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spacing w:after="0" w:line="240" w:lineRule="auto"/>
        <w:contextualSpacing/>
        <w:jc w:val="both"/>
      </w:pPr>
      <w:bookmarkStart w:id="0" w:name="_GoBack"/>
      <w:bookmarkEnd w:id="0"/>
    </w:p>
    <w:p w:rsidR="00E75630" w:rsidRPr="007C59E8" w:rsidRDefault="00E75630" w:rsidP="008A06CB">
      <w:pPr>
        <w:spacing w:after="0" w:line="240" w:lineRule="auto"/>
        <w:contextualSpacing/>
        <w:jc w:val="both"/>
      </w:pPr>
      <w:r w:rsidRPr="007C59E8">
        <w:rPr>
          <w:rFonts w:ascii="Arial" w:hAnsi="Arial" w:cs="Arial"/>
          <w:noProof/>
          <w:sz w:val="18"/>
          <w:szCs w:val="18"/>
          <w:lang w:val="es-ES" w:eastAsia="es-ES"/>
        </w:rPr>
        <w:drawing>
          <wp:anchor distT="0" distB="0" distL="114300" distR="114300" simplePos="0" relativeHeight="251659264" behindDoc="0" locked="0" layoutInCell="1" allowOverlap="1" wp14:anchorId="5B05E82F" wp14:editId="0CA946C4">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14:sizeRelH relativeFrom="margin">
              <wp14:pctWidth>0</wp14:pctWidth>
            </wp14:sizeRelH>
          </wp:anchor>
        </w:drawing>
      </w: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 xml:space="preserve">TERMINOS DE REFERENCIA PARA LA ADJUDICACION DE </w:t>
      </w:r>
      <w:r w:rsidR="00BA5E46">
        <w:rPr>
          <w:rFonts w:cstheme="minorBidi"/>
          <w:color w:val="auto"/>
          <w:sz w:val="40"/>
          <w:szCs w:val="40"/>
        </w:rPr>
        <w:t>OBRAS</w:t>
      </w:r>
      <w:r w:rsidRPr="007C59E8">
        <w:rPr>
          <w:rFonts w:cstheme="minorBidi"/>
          <w:color w:val="auto"/>
          <w:sz w:val="40"/>
          <w:szCs w:val="40"/>
        </w:rPr>
        <w:t xml:space="preserve">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BA5E46" w:rsidP="00BA5E46">
      <w:pPr>
        <w:pStyle w:val="Default"/>
        <w:contextualSpacing/>
        <w:jc w:val="center"/>
        <w:rPr>
          <w:b/>
          <w:bCs/>
          <w:color w:val="auto"/>
          <w:sz w:val="28"/>
          <w:szCs w:val="28"/>
        </w:rPr>
      </w:pPr>
      <w:r w:rsidRPr="00BA5E46">
        <w:rPr>
          <w:b/>
          <w:bCs/>
          <w:color w:val="auto"/>
          <w:sz w:val="56"/>
          <w:szCs w:val="56"/>
        </w:rPr>
        <w:t>OBRAS CIVILES Y</w:t>
      </w:r>
      <w:r>
        <w:rPr>
          <w:b/>
          <w:bCs/>
          <w:color w:val="auto"/>
          <w:sz w:val="56"/>
          <w:szCs w:val="56"/>
        </w:rPr>
        <w:t xml:space="preserve"> </w:t>
      </w:r>
      <w:r w:rsidRPr="00BA5E46">
        <w:rPr>
          <w:b/>
          <w:bCs/>
          <w:color w:val="auto"/>
          <w:sz w:val="56"/>
          <w:szCs w:val="56"/>
        </w:rPr>
        <w:t xml:space="preserve">MECANICAS CONSTRUCCION RED SECUNDARIA </w:t>
      </w:r>
      <w:r w:rsidR="00C642D9">
        <w:rPr>
          <w:b/>
          <w:bCs/>
          <w:color w:val="auto"/>
          <w:sz w:val="56"/>
          <w:szCs w:val="56"/>
        </w:rPr>
        <w:t xml:space="preserve">P. I. </w:t>
      </w:r>
      <w:r w:rsidRPr="00BA5E46">
        <w:rPr>
          <w:b/>
          <w:bCs/>
          <w:color w:val="auto"/>
          <w:sz w:val="56"/>
          <w:szCs w:val="56"/>
        </w:rPr>
        <w:t>FASE 1</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C553B6" w:rsidRDefault="00C553B6" w:rsidP="008A06CB">
      <w:pPr>
        <w:spacing w:after="0" w:line="240" w:lineRule="auto"/>
        <w:contextualSpacing/>
        <w:jc w:val="center"/>
        <w:rPr>
          <w:b/>
          <w:sz w:val="24"/>
          <w:szCs w:val="24"/>
        </w:rPr>
      </w:pPr>
    </w:p>
    <w:p w:rsidR="00C553B6" w:rsidRDefault="00C553B6" w:rsidP="008A06CB">
      <w:pPr>
        <w:spacing w:after="0" w:line="240" w:lineRule="auto"/>
        <w:contextualSpacing/>
        <w:jc w:val="center"/>
        <w:rPr>
          <w:b/>
          <w:sz w:val="24"/>
          <w:szCs w:val="24"/>
        </w:rPr>
      </w:pPr>
    </w:p>
    <w:p w:rsidR="00C6383B" w:rsidRDefault="00C6383B" w:rsidP="008A06CB">
      <w:pPr>
        <w:spacing w:after="0" w:line="240" w:lineRule="auto"/>
        <w:contextualSpacing/>
        <w:jc w:val="center"/>
        <w:rPr>
          <w:b/>
          <w:sz w:val="24"/>
          <w:szCs w:val="24"/>
        </w:rPr>
      </w:pPr>
    </w:p>
    <w:p w:rsidR="00383962" w:rsidRPr="00A23C70" w:rsidRDefault="00383962"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CONTENIDO</w:t>
      </w:r>
    </w:p>
    <w:p w:rsidR="00383962" w:rsidRPr="00A23C70" w:rsidRDefault="00383962" w:rsidP="008A06CB">
      <w:pPr>
        <w:spacing w:after="0" w:line="240" w:lineRule="auto"/>
        <w:contextualSpacing/>
        <w:jc w:val="both"/>
        <w:rPr>
          <w:rFonts w:ascii="Century Gothic" w:hAnsi="Century Gothic"/>
          <w:b/>
          <w:sz w:val="20"/>
          <w:szCs w:val="20"/>
        </w:rPr>
      </w:pPr>
    </w:p>
    <w:p w:rsidR="008A06CB" w:rsidRPr="00A23C70" w:rsidRDefault="008A06CB" w:rsidP="008A06CB">
      <w:pPr>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spacing w:after="0" w:line="240" w:lineRule="auto"/>
        <w:contextualSpacing/>
        <w:jc w:val="both"/>
        <w:rPr>
          <w:rFonts w:eastAsia="Arial Unicode MS"/>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425481" w:rsidRPr="007C59E8" w:rsidRDefault="00425481"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50"/>
          <w:szCs w:val="50"/>
        </w:rPr>
      </w:pPr>
    </w:p>
    <w:p w:rsidR="00D5250D" w:rsidRDefault="00D5250D" w:rsidP="008A06CB">
      <w:pPr>
        <w:spacing w:after="0" w:line="240" w:lineRule="auto"/>
        <w:contextualSpacing/>
        <w:jc w:val="both"/>
        <w:rPr>
          <w:b/>
          <w:sz w:val="50"/>
          <w:szCs w:val="50"/>
        </w:rPr>
      </w:pPr>
    </w:p>
    <w:p w:rsidR="0014157C" w:rsidRDefault="0014157C" w:rsidP="008A06CB">
      <w:pPr>
        <w:spacing w:after="0" w:line="240" w:lineRule="auto"/>
        <w:contextualSpacing/>
        <w:jc w:val="both"/>
        <w:rPr>
          <w:b/>
          <w:sz w:val="50"/>
          <w:szCs w:val="50"/>
        </w:rPr>
      </w:pP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spacing w:after="0" w:line="240" w:lineRule="auto"/>
        <w:contextualSpacing/>
        <w:jc w:val="both"/>
        <w:rPr>
          <w:b/>
          <w:color w:val="FFFFFF" w:themeColor="background1"/>
          <w:sz w:val="40"/>
          <w:szCs w:val="40"/>
        </w:rPr>
      </w:pPr>
    </w:p>
    <w:p w:rsidR="00425481" w:rsidRDefault="00B44BD9" w:rsidP="008A06CB">
      <w:pPr>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BA5E46" w:rsidRDefault="00BA5E46">
      <w:pPr>
        <w:rPr>
          <w:b/>
          <w:color w:val="FFFFFF" w:themeColor="background1"/>
          <w:sz w:val="40"/>
          <w:szCs w:val="40"/>
        </w:rPr>
      </w:pPr>
      <w:r>
        <w:rPr>
          <w:b/>
          <w:color w:val="FFFFFF" w:themeColor="background1"/>
          <w:sz w:val="40"/>
          <w:szCs w:val="40"/>
        </w:rPr>
        <w:br w:type="page"/>
      </w:r>
    </w:p>
    <w:p w:rsidR="00425481" w:rsidRPr="00A23C70" w:rsidRDefault="00425481"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spacing w:after="0" w:line="240" w:lineRule="auto"/>
        <w:contextualSpacing/>
        <w:jc w:val="center"/>
        <w:rPr>
          <w:rFonts w:ascii="Century Gothic" w:hAnsi="Century Gothic"/>
          <w:b/>
          <w:sz w:val="20"/>
          <w:szCs w:val="20"/>
        </w:rPr>
      </w:pPr>
    </w:p>
    <w:p w:rsidR="00D5250D" w:rsidRPr="00A23C70" w:rsidRDefault="00D5250D" w:rsidP="008A06CB">
      <w:pPr>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00BA5E46">
        <w:rPr>
          <w:rFonts w:ascii="Century Gothic" w:hAnsi="Century Gothic"/>
          <w:sz w:val="20"/>
          <w:szCs w:val="20"/>
        </w:rPr>
        <w:t xml:space="preserve"> DEL PERSONAL</w:t>
      </w:r>
      <w:r w:rsidRPr="00A23C70">
        <w:rPr>
          <w:rFonts w:ascii="Century Gothic" w:hAnsi="Century Gothic"/>
          <w:sz w:val="20"/>
          <w:szCs w:val="20"/>
        </w:rPr>
        <w:t xml:space="preserve"> CLAVE</w:t>
      </w:r>
    </w:p>
    <w:p w:rsidR="00425481" w:rsidRPr="00A23C70" w:rsidRDefault="00425481" w:rsidP="008A06CB">
      <w:pPr>
        <w:spacing w:after="0" w:line="240" w:lineRule="auto"/>
        <w:contextualSpacing/>
        <w:jc w:val="both"/>
        <w:rPr>
          <w:rFonts w:ascii="Century Gothic" w:hAnsi="Century Gothic"/>
          <w:sz w:val="20"/>
          <w:szCs w:val="20"/>
          <w:lang w:val="es-BO"/>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D5250D" w:rsidRDefault="00D5250D" w:rsidP="008A06CB">
      <w:pPr>
        <w:spacing w:after="0" w:line="240" w:lineRule="auto"/>
        <w:contextualSpacing/>
        <w:jc w:val="both"/>
        <w:rPr>
          <w:rFonts w:eastAsia="Arial Unicode MS"/>
        </w:rPr>
      </w:pPr>
      <w:bookmarkStart w:id="1" w:name="_Toc135032601"/>
      <w:bookmarkStart w:id="2" w:name="_Toc134870972"/>
    </w:p>
    <w:p w:rsidR="00A23C70" w:rsidRDefault="00A23C70" w:rsidP="008A06CB">
      <w:pPr>
        <w:spacing w:after="0" w:line="240" w:lineRule="auto"/>
        <w:contextualSpacing/>
        <w:jc w:val="both"/>
        <w:rPr>
          <w:rFonts w:eastAsia="Arial Unicode MS"/>
        </w:rPr>
      </w:pPr>
    </w:p>
    <w:p w:rsidR="00A23C70" w:rsidRDefault="00A23C70" w:rsidP="008A06CB">
      <w:pPr>
        <w:spacing w:after="0" w:line="240" w:lineRule="auto"/>
        <w:contextualSpacing/>
        <w:jc w:val="both"/>
        <w:rPr>
          <w:rFonts w:eastAsia="Arial Unicode MS"/>
        </w:rPr>
      </w:pPr>
    </w:p>
    <w:p w:rsidR="00A23C70" w:rsidRPr="007C59E8" w:rsidRDefault="00A23C70" w:rsidP="008A06CB">
      <w:pPr>
        <w:spacing w:after="0" w:line="240" w:lineRule="auto"/>
        <w:contextualSpacing/>
        <w:jc w:val="both"/>
        <w:rPr>
          <w:rFonts w:eastAsia="Arial Unicode MS"/>
        </w:rPr>
      </w:pPr>
    </w:p>
    <w:p w:rsidR="0023382B" w:rsidRDefault="0023382B">
      <w:pPr>
        <w:rPr>
          <w:rFonts w:eastAsia="Arial Unicode MS"/>
        </w:rPr>
      </w:pPr>
      <w:r>
        <w:rPr>
          <w:rFonts w:eastAsia="Arial Unicode MS"/>
        </w:rPr>
        <w:br w:type="page"/>
      </w: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1"/>
      <w:bookmarkEnd w:id="2"/>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8A06C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C553B6" w:rsidRPr="006317EC" w:rsidRDefault="00C553B6" w:rsidP="008A06CB">
      <w:pPr>
        <w:pStyle w:val="CM12"/>
        <w:contextualSpacing/>
        <w:jc w:val="both"/>
        <w:rPr>
          <w:rFonts w:ascii="Century Gothic" w:hAnsi="Century Gothic"/>
          <w:sz w:val="20"/>
          <w:szCs w:val="20"/>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 xml:space="preserve">El presente Proyecto, contempla la construcción de Redes Secundarias en </w:t>
      </w:r>
      <w:r w:rsidR="00647981">
        <w:rPr>
          <w:rFonts w:ascii="Century Gothic" w:hAnsi="Century Gothic" w:cs="Arial"/>
          <w:sz w:val="20"/>
          <w:szCs w:val="20"/>
        </w:rPr>
        <w:t>las U</w:t>
      </w:r>
      <w:r w:rsidR="005E0313">
        <w:rPr>
          <w:rFonts w:ascii="Century Gothic" w:hAnsi="Century Gothic" w:cs="Arial"/>
          <w:sz w:val="20"/>
          <w:szCs w:val="20"/>
        </w:rPr>
        <w:t>nidades Vecinales</w:t>
      </w:r>
      <w:r w:rsidR="00647981">
        <w:rPr>
          <w:rFonts w:ascii="Century Gothic" w:hAnsi="Century Gothic" w:cs="Arial"/>
          <w:sz w:val="20"/>
          <w:szCs w:val="20"/>
        </w:rPr>
        <w:t xml:space="preserve"> </w:t>
      </w:r>
      <w:r w:rsidR="00C642D9">
        <w:rPr>
          <w:rFonts w:ascii="Century Gothic" w:hAnsi="Century Gothic" w:cs="Arial"/>
          <w:sz w:val="20"/>
          <w:szCs w:val="20"/>
        </w:rPr>
        <w:t>223</w:t>
      </w:r>
      <w:r w:rsidR="00BA5E46">
        <w:rPr>
          <w:rFonts w:ascii="Century Gothic" w:hAnsi="Century Gothic" w:cs="Arial"/>
          <w:sz w:val="20"/>
          <w:szCs w:val="20"/>
        </w:rPr>
        <w:t xml:space="preserve">, </w:t>
      </w:r>
      <w:r w:rsidR="00C642D9">
        <w:rPr>
          <w:rFonts w:ascii="Century Gothic" w:hAnsi="Century Gothic" w:cs="Arial"/>
          <w:sz w:val="20"/>
          <w:szCs w:val="20"/>
        </w:rPr>
        <w:t>208 B</w:t>
      </w:r>
      <w:r w:rsidR="00BA5E46">
        <w:rPr>
          <w:rFonts w:ascii="Century Gothic" w:hAnsi="Century Gothic" w:cs="Arial"/>
          <w:sz w:val="20"/>
          <w:szCs w:val="20"/>
        </w:rPr>
        <w:t xml:space="preserve"> Y </w:t>
      </w:r>
      <w:r w:rsidR="00C642D9">
        <w:rPr>
          <w:rFonts w:ascii="Century Gothic" w:hAnsi="Century Gothic" w:cs="Arial"/>
          <w:sz w:val="20"/>
          <w:szCs w:val="20"/>
        </w:rPr>
        <w:t>208</w:t>
      </w:r>
      <w:r w:rsidRPr="006317EC">
        <w:rPr>
          <w:rFonts w:ascii="Century Gothic" w:hAnsi="Century Gothic" w:cs="Arial"/>
          <w:b/>
          <w:sz w:val="20"/>
          <w:szCs w:val="20"/>
        </w:rPr>
        <w:t xml:space="preserve">, </w:t>
      </w:r>
      <w:r w:rsidRPr="006317EC">
        <w:rPr>
          <w:rFonts w:ascii="Century Gothic" w:hAnsi="Century Gothic" w:cs="Arial"/>
          <w:sz w:val="20"/>
          <w:szCs w:val="20"/>
        </w:rPr>
        <w:t>para satisfacer la necesidad presentada por el</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DISTRITO </w:t>
      </w:r>
      <w:r w:rsidR="00C642D9">
        <w:rPr>
          <w:rFonts w:ascii="Century Gothic" w:hAnsi="Century Gothic" w:cs="Arial"/>
          <w:sz w:val="20"/>
          <w:szCs w:val="20"/>
        </w:rPr>
        <w:t>PARQUE INDUSTRIAL</w:t>
      </w:r>
      <w:r w:rsidR="00647981">
        <w:rPr>
          <w:rFonts w:ascii="Century Gothic" w:hAnsi="Century Gothic" w:cs="Arial"/>
          <w:sz w:val="20"/>
          <w:szCs w:val="20"/>
        </w:rPr>
        <w:t xml:space="preserve"> de la Ciudad de Santa Cruz</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C7DFF" w:rsidRPr="006317EC">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C642D9">
        <w:rPr>
          <w:rFonts w:ascii="Century Gothic" w:hAnsi="Century Gothic" w:cs="Arial"/>
          <w:b/>
          <w:sz w:val="20"/>
          <w:szCs w:val="20"/>
          <w:lang w:val="es-BO"/>
        </w:rPr>
        <w:t>28</w:t>
      </w:r>
      <w:r w:rsidR="00BA5E46" w:rsidRPr="00BA5E46">
        <w:rPr>
          <w:rFonts w:ascii="Century Gothic" w:hAnsi="Century Gothic" w:cs="Arial"/>
          <w:b/>
          <w:sz w:val="20"/>
          <w:szCs w:val="20"/>
          <w:lang w:val="es-BO"/>
        </w:rPr>
        <w:t>.</w:t>
      </w:r>
      <w:r w:rsidR="00C642D9">
        <w:rPr>
          <w:rFonts w:ascii="Century Gothic" w:hAnsi="Century Gothic" w:cs="Arial"/>
          <w:b/>
          <w:sz w:val="20"/>
          <w:szCs w:val="20"/>
          <w:lang w:val="es-BO"/>
        </w:rPr>
        <w:t>736</w:t>
      </w:r>
      <w:r w:rsidR="00BA5E46" w:rsidRPr="00BA5E46">
        <w:rPr>
          <w:rFonts w:ascii="Century Gothic" w:hAnsi="Century Gothic" w:cs="Arial"/>
          <w:b/>
          <w:sz w:val="20"/>
          <w:szCs w:val="20"/>
          <w:lang w:val="es-BO"/>
        </w:rPr>
        <w:t>,00</w:t>
      </w:r>
      <w:r w:rsidR="00BA5E46">
        <w:rPr>
          <w:rFonts w:ascii="Century Gothic" w:hAnsi="Century Gothic" w:cs="Arial"/>
          <w:sz w:val="20"/>
          <w:szCs w:val="20"/>
          <w:lang w:val="es-BO"/>
        </w:rPr>
        <w:t xml:space="preserve"> </w:t>
      </w:r>
      <w:r w:rsidRPr="006317EC">
        <w:rPr>
          <w:rFonts w:ascii="Century Gothic" w:hAnsi="Century Gothic" w:cs="Arial"/>
          <w:bCs/>
          <w:sz w:val="20"/>
          <w:szCs w:val="20"/>
        </w:rPr>
        <w:t xml:space="preserve">metros de Tubería Polietileno. </w:t>
      </w:r>
      <w:r w:rsidRPr="006317EC">
        <w:rPr>
          <w:rFonts w:ascii="Century Gothic" w:hAnsi="Century Gothic" w:cs="Arial"/>
          <w:sz w:val="20"/>
          <w:szCs w:val="20"/>
        </w:rPr>
        <w:t xml:space="preserve"> </w:t>
      </w:r>
    </w:p>
    <w:p w:rsidR="00BA5E46" w:rsidRPr="00BA5E46" w:rsidRDefault="00BA5E46" w:rsidP="00BA5E46">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C642D9">
        <w:rPr>
          <w:rFonts w:ascii="Century Gothic" w:hAnsi="Century Gothic" w:cs="Arial"/>
          <w:b/>
          <w:color w:val="000000"/>
          <w:sz w:val="20"/>
          <w:szCs w:val="20"/>
          <w:lang w:val="es-BO" w:eastAsia="en-US"/>
        </w:rPr>
        <w:t>23</w:t>
      </w:r>
      <w:r w:rsidRPr="00BA5E46">
        <w:rPr>
          <w:rFonts w:ascii="Century Gothic" w:hAnsi="Century Gothic" w:cs="Arial"/>
          <w:b/>
          <w:color w:val="000000"/>
          <w:sz w:val="20"/>
          <w:szCs w:val="20"/>
          <w:lang w:val="es-BO" w:eastAsia="en-US"/>
        </w:rPr>
        <w:t>.</w:t>
      </w:r>
      <w:r w:rsidR="00C642D9">
        <w:rPr>
          <w:rFonts w:ascii="Century Gothic" w:hAnsi="Century Gothic" w:cs="Arial"/>
          <w:b/>
          <w:color w:val="000000"/>
          <w:sz w:val="20"/>
          <w:szCs w:val="20"/>
          <w:lang w:val="es-BO" w:eastAsia="en-US"/>
        </w:rPr>
        <w:t>9</w:t>
      </w:r>
      <w:r w:rsidRPr="00BA5E46">
        <w:rPr>
          <w:rFonts w:ascii="Century Gothic" w:hAnsi="Century Gothic" w:cs="Arial"/>
          <w:b/>
          <w:color w:val="000000"/>
          <w:sz w:val="20"/>
          <w:szCs w:val="20"/>
          <w:lang w:val="es-BO" w:eastAsia="en-US"/>
        </w:rPr>
        <w:t>00,00</w:t>
      </w:r>
      <w:r>
        <w:rPr>
          <w:rFonts w:ascii="Century Gothic" w:hAnsi="Century Gothic" w:cs="Arial"/>
          <w:color w:val="000000"/>
          <w:sz w:val="20"/>
          <w:szCs w:val="20"/>
          <w:lang w:val="es-BO" w:eastAsia="en-US"/>
        </w:rPr>
        <w:t xml:space="preserve"> </w:t>
      </w:r>
      <w:r w:rsidRPr="006317EC">
        <w:rPr>
          <w:rFonts w:ascii="Century Gothic" w:eastAsia="Arial Unicode MS" w:hAnsi="Century Gothic" w:cstheme="minorBidi"/>
          <w:bCs/>
          <w:sz w:val="20"/>
          <w:szCs w:val="20"/>
          <w:lang w:val="es-MX" w:eastAsia="en-US"/>
        </w:rPr>
        <w:t>metros lineales.</w:t>
      </w:r>
    </w:p>
    <w:p w:rsidR="00BA5E46" w:rsidRPr="00BA5E46" w:rsidRDefault="00BA5E46" w:rsidP="00BA5E46">
      <w:pPr>
        <w:pStyle w:val="Prrafodelista"/>
        <w:numPr>
          <w:ilvl w:val="0"/>
          <w:numId w:val="3"/>
        </w:numPr>
        <w:spacing w:before="240"/>
        <w:contextualSpacing/>
        <w:jc w:val="both"/>
        <w:rPr>
          <w:rFonts w:ascii="Century Gothic" w:hAnsi="Century Gothic" w:cs="Arial"/>
          <w:bCs/>
          <w:sz w:val="20"/>
          <w:szCs w:val="20"/>
        </w:rPr>
      </w:pPr>
      <w:r w:rsidRPr="00BA5E46">
        <w:rPr>
          <w:rFonts w:ascii="Century Gothic" w:eastAsia="Arial Unicode MS" w:hAnsi="Century Gothic" w:cstheme="minorBidi"/>
          <w:bCs/>
          <w:sz w:val="20"/>
          <w:szCs w:val="20"/>
          <w:lang w:val="es-MX" w:eastAsia="en-US"/>
        </w:rPr>
        <w:t xml:space="preserve">El tendido de red secundaria con tubería de polietileno de </w:t>
      </w:r>
      <w:r w:rsidR="00C642D9">
        <w:rPr>
          <w:rFonts w:ascii="Century Gothic" w:eastAsia="Arial Unicode MS" w:hAnsi="Century Gothic" w:cstheme="minorBidi"/>
          <w:b/>
          <w:bCs/>
          <w:sz w:val="20"/>
          <w:szCs w:val="20"/>
          <w:lang w:val="es-MX" w:eastAsia="en-US"/>
        </w:rPr>
        <w:t>90</w:t>
      </w:r>
      <w:r w:rsidRPr="00BA5E46">
        <w:rPr>
          <w:rFonts w:ascii="Century Gothic" w:eastAsia="Arial Unicode MS" w:hAnsi="Century Gothic" w:cstheme="minorBidi"/>
          <w:b/>
          <w:bCs/>
          <w:sz w:val="20"/>
          <w:szCs w:val="20"/>
          <w:lang w:val="es-MX" w:eastAsia="en-US"/>
        </w:rPr>
        <w:t xml:space="preserve"> mm</w:t>
      </w:r>
      <w:r w:rsidRPr="00BA5E46">
        <w:rPr>
          <w:rFonts w:ascii="Century Gothic" w:eastAsia="Arial Unicode MS" w:hAnsi="Century Gothic" w:cstheme="minorBidi"/>
          <w:bCs/>
          <w:sz w:val="20"/>
          <w:szCs w:val="20"/>
          <w:lang w:val="es-MX" w:eastAsia="en-US"/>
        </w:rPr>
        <w:t xml:space="preserve"> de diámetro en una longitud de </w:t>
      </w:r>
      <w:r w:rsidR="00C642D9" w:rsidRPr="00C642D9">
        <w:rPr>
          <w:rFonts w:ascii="Century Gothic" w:eastAsia="Arial Unicode MS" w:hAnsi="Century Gothic" w:cstheme="minorBidi"/>
          <w:b/>
          <w:bCs/>
          <w:sz w:val="20"/>
          <w:szCs w:val="20"/>
          <w:lang w:val="es-MX" w:eastAsia="en-US"/>
        </w:rPr>
        <w:t>744</w:t>
      </w:r>
      <w:r w:rsidRPr="00C642D9">
        <w:rPr>
          <w:rFonts w:ascii="Century Gothic" w:hAnsi="Century Gothic" w:cs="Arial"/>
          <w:b/>
          <w:color w:val="000000"/>
          <w:sz w:val="20"/>
          <w:szCs w:val="20"/>
          <w:lang w:val="es-BO" w:eastAsia="en-US"/>
        </w:rPr>
        <w:t>,00</w:t>
      </w:r>
      <w:r>
        <w:rPr>
          <w:rFonts w:ascii="Century Gothic" w:hAnsi="Century Gothic" w:cs="Arial"/>
          <w:color w:val="000000"/>
          <w:sz w:val="20"/>
          <w:szCs w:val="20"/>
          <w:lang w:val="es-BO" w:eastAsia="en-US"/>
        </w:rPr>
        <w:t xml:space="preserve"> </w:t>
      </w:r>
      <w:r w:rsidRPr="00BA5E46">
        <w:rPr>
          <w:rFonts w:ascii="Century Gothic" w:eastAsia="Arial Unicode MS" w:hAnsi="Century Gothic" w:cstheme="minorBidi"/>
          <w:bCs/>
          <w:sz w:val="20"/>
          <w:szCs w:val="20"/>
          <w:lang w:val="es-MX" w:eastAsia="en-US"/>
        </w:rPr>
        <w:t>metros lineales.</w:t>
      </w:r>
    </w:p>
    <w:p w:rsidR="00176248" w:rsidRPr="006317EC"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125</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en una longitud </w:t>
      </w:r>
      <w:r w:rsidR="00723337" w:rsidRPr="006317EC">
        <w:rPr>
          <w:rFonts w:ascii="Century Gothic" w:eastAsia="Arial Unicode MS" w:hAnsi="Century Gothic" w:cstheme="minorBidi"/>
          <w:bCs/>
          <w:sz w:val="20"/>
          <w:szCs w:val="20"/>
          <w:lang w:val="es-MX" w:eastAsia="en-US"/>
        </w:rPr>
        <w:t xml:space="preserve">de </w:t>
      </w:r>
      <w:r w:rsidR="00C642D9" w:rsidRPr="00C642D9">
        <w:rPr>
          <w:rFonts w:ascii="Century Gothic" w:eastAsia="Arial Unicode MS" w:hAnsi="Century Gothic" w:cstheme="minorBidi"/>
          <w:b/>
          <w:bCs/>
          <w:sz w:val="20"/>
          <w:szCs w:val="20"/>
          <w:lang w:val="es-MX" w:eastAsia="en-US"/>
        </w:rPr>
        <w:t>40</w:t>
      </w:r>
      <w:r w:rsidR="00BA5E46" w:rsidRPr="00C642D9">
        <w:rPr>
          <w:rFonts w:ascii="Century Gothic" w:hAnsi="Century Gothic" w:cs="Arial"/>
          <w:b/>
          <w:bCs/>
          <w:color w:val="000000"/>
          <w:sz w:val="20"/>
          <w:szCs w:val="20"/>
          <w:lang w:val="es-BO" w:eastAsia="en-US"/>
        </w:rPr>
        <w:t>92,00</w:t>
      </w:r>
      <w:r w:rsidR="00BA5E46">
        <w:rPr>
          <w:rFonts w:ascii="Century Gothic" w:hAnsi="Century Gothic" w:cs="Arial"/>
          <w:bCs/>
          <w:color w:val="000000"/>
          <w:sz w:val="20"/>
          <w:szCs w:val="20"/>
          <w:lang w:val="es-BO" w:eastAsia="en-US"/>
        </w:rPr>
        <w:t xml:space="preserve">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745899" w:rsidRPr="006317EC" w:rsidRDefault="00745899" w:rsidP="008A06CB">
      <w:pPr>
        <w:spacing w:after="0" w:line="240" w:lineRule="auto"/>
        <w:contextualSpacing/>
        <w:jc w:val="both"/>
        <w:rPr>
          <w:rFonts w:ascii="Century Gothic" w:eastAsia="Arial Unicode MS" w:hAnsi="Century Gothic"/>
          <w:bCs/>
          <w:sz w:val="20"/>
          <w:szCs w:val="20"/>
        </w:rPr>
      </w:pPr>
    </w:p>
    <w:p w:rsidR="00425481" w:rsidRPr="006317EC" w:rsidRDefault="00031163"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spacing w:after="0" w:line="240" w:lineRule="auto"/>
        <w:contextualSpacing/>
        <w:jc w:val="both"/>
        <w:rPr>
          <w:rFonts w:ascii="Century Gothic" w:hAnsi="Century Gothic"/>
          <w:b/>
          <w:bCs/>
          <w:sz w:val="20"/>
          <w:szCs w:val="20"/>
        </w:rPr>
      </w:pPr>
    </w:p>
    <w:p w:rsidR="00C553B6" w:rsidRPr="006317EC" w:rsidRDefault="00C553B6" w:rsidP="008A06CB">
      <w:pPr>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5E0313">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 los proyectos de construcción.</w:t>
      </w:r>
    </w:p>
    <w:p w:rsidR="00C553B6" w:rsidRPr="006317EC" w:rsidRDefault="00C553B6" w:rsidP="008A06CB">
      <w:pPr>
        <w:spacing w:after="0" w:line="240" w:lineRule="auto"/>
        <w:contextualSpacing/>
        <w:jc w:val="both"/>
        <w:rPr>
          <w:rFonts w:ascii="Century Gothic" w:hAnsi="Century Gothic"/>
          <w:bCs/>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spacing w:after="0" w:line="240" w:lineRule="auto"/>
        <w:contextualSpacing/>
        <w:jc w:val="both"/>
        <w:rPr>
          <w:rFonts w:eastAsia="Arial Unicode MS"/>
        </w:rPr>
      </w:pPr>
    </w:p>
    <w:p w:rsidR="00AA6050" w:rsidRPr="006317EC" w:rsidRDefault="00AA6050"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14721E" w:rsidRDefault="0014721E" w:rsidP="00AA6050">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5E0313" w:rsidP="005E0313">
            <w:pPr>
              <w:spacing w:after="0" w:line="240" w:lineRule="auto"/>
              <w:jc w:val="center"/>
              <w:rPr>
                <w:rFonts w:ascii="Century Gothic" w:eastAsia="Arial Unicode MS" w:hAnsi="Century Gothic" w:cs="Arial"/>
                <w:sz w:val="20"/>
                <w:szCs w:val="20"/>
                <w:lang w:val="es-ES" w:eastAsia="es-ES"/>
              </w:rPr>
            </w:pPr>
            <w:r>
              <w:rPr>
                <w:rFonts w:ascii="Century Gothic" w:hAnsi="Century Gothic" w:cs="Arial"/>
                <w:color w:val="000000"/>
                <w:sz w:val="20"/>
                <w:szCs w:val="20"/>
                <w:lang w:val="es-BO"/>
              </w:rPr>
              <w:t>28</w:t>
            </w:r>
            <w:r w:rsidR="0035333F">
              <w:rPr>
                <w:rFonts w:ascii="Century Gothic" w:hAnsi="Century Gothic" w:cs="Arial"/>
                <w:color w:val="000000"/>
                <w:sz w:val="20"/>
                <w:szCs w:val="20"/>
                <w:lang w:val="es-BO"/>
              </w:rPr>
              <w:t>.</w:t>
            </w:r>
            <w:r>
              <w:rPr>
                <w:rFonts w:ascii="Century Gothic" w:hAnsi="Century Gothic" w:cs="Arial"/>
                <w:color w:val="000000"/>
                <w:sz w:val="20"/>
                <w:szCs w:val="20"/>
                <w:lang w:val="es-BO"/>
              </w:rPr>
              <w:t>736</w:t>
            </w:r>
            <w:r w:rsidR="0035333F">
              <w:rPr>
                <w:rFonts w:ascii="Century Gothic" w:hAnsi="Century Gothic" w:cs="Arial"/>
                <w:color w:val="000000"/>
                <w:sz w:val="20"/>
                <w:szCs w:val="20"/>
                <w:lang w:val="es-BO"/>
              </w:rPr>
              <w:t>,00</w:t>
            </w:r>
          </w:p>
        </w:tc>
        <w:tc>
          <w:tcPr>
            <w:tcW w:w="2946" w:type="dxa"/>
            <w:shd w:val="pct25" w:color="auto" w:fill="auto"/>
            <w:vAlign w:val="center"/>
          </w:tcPr>
          <w:p w:rsidR="00AA6050" w:rsidRPr="00645627" w:rsidRDefault="00CC3D91" w:rsidP="005E0313">
            <w:pPr>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 xml:space="preserve">DISTRITO </w:t>
            </w:r>
            <w:r w:rsidR="005E0313">
              <w:rPr>
                <w:rFonts w:ascii="Century Gothic" w:eastAsia="Arial Unicode MS" w:hAnsi="Century Gothic" w:cs="Arial"/>
                <w:sz w:val="20"/>
                <w:szCs w:val="20"/>
                <w:lang w:eastAsia="es-ES"/>
              </w:rPr>
              <w:t>P. I.</w:t>
            </w:r>
          </w:p>
        </w:tc>
      </w:tr>
    </w:tbl>
    <w:p w:rsidR="0014721E" w:rsidRDefault="0014721E"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spacing w:after="0" w:line="240" w:lineRule="auto"/>
        <w:contextualSpacing/>
        <w:jc w:val="both"/>
        <w:rPr>
          <w:rFonts w:ascii="Century Gothic" w:eastAsia="Arial Unicode MS" w:hAnsi="Century Gothic"/>
          <w:sz w:val="20"/>
          <w:szCs w:val="20"/>
        </w:rPr>
      </w:pPr>
    </w:p>
    <w:p w:rsidR="00AA6050" w:rsidRPr="006317EC" w:rsidRDefault="00590E5B"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w:t>
      </w:r>
      <w:r w:rsidR="00AA6050" w:rsidRPr="006317EC">
        <w:rPr>
          <w:rFonts w:ascii="Century Gothic" w:eastAsia="Arial Unicode MS" w:hAnsi="Century Gothic"/>
          <w:sz w:val="20"/>
          <w:szCs w:val="20"/>
        </w:rPr>
        <w:t xml:space="preserve"> </w:t>
      </w:r>
      <w:r w:rsidRPr="006317EC">
        <w:rPr>
          <w:rFonts w:ascii="Century Gothic" w:eastAsia="Arial Unicode MS" w:hAnsi="Century Gothic"/>
          <w:sz w:val="20"/>
          <w:szCs w:val="20"/>
        </w:rPr>
        <w:t xml:space="preserve">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005E0313">
        <w:rPr>
          <w:rFonts w:ascii="Century Gothic" w:hAnsi="Century Gothic" w:cs="Arial"/>
          <w:color w:val="000000"/>
          <w:sz w:val="20"/>
          <w:szCs w:val="20"/>
          <w:lang w:val="es-BO"/>
        </w:rPr>
        <w:t>28</w:t>
      </w:r>
      <w:r w:rsidR="0035333F">
        <w:rPr>
          <w:rFonts w:ascii="Century Gothic" w:hAnsi="Century Gothic" w:cs="Arial"/>
          <w:color w:val="000000"/>
          <w:sz w:val="20"/>
          <w:szCs w:val="20"/>
          <w:lang w:val="es-BO"/>
        </w:rPr>
        <w:t>.</w:t>
      </w:r>
      <w:r w:rsidR="005E0313">
        <w:rPr>
          <w:rFonts w:ascii="Century Gothic" w:hAnsi="Century Gothic" w:cs="Arial"/>
          <w:color w:val="000000"/>
          <w:sz w:val="20"/>
          <w:szCs w:val="20"/>
          <w:lang w:val="es-BO"/>
        </w:rPr>
        <w:t>736</w:t>
      </w:r>
      <w:r w:rsidR="0035333F">
        <w:rPr>
          <w:rFonts w:ascii="Century Gothic" w:hAnsi="Century Gothic" w:cs="Arial"/>
          <w:color w:val="000000"/>
          <w:sz w:val="20"/>
          <w:szCs w:val="20"/>
          <w:lang w:val="es-BO"/>
        </w:rPr>
        <w:t xml:space="preserve">,00 </w:t>
      </w:r>
      <w:r w:rsidR="00AA6050" w:rsidRPr="006317EC">
        <w:rPr>
          <w:rFonts w:ascii="Century Gothic" w:eastAsia="Arial Unicode MS" w:hAnsi="Century Gothic"/>
          <w:sz w:val="20"/>
          <w:szCs w:val="20"/>
        </w:rPr>
        <w:t xml:space="preserve">metros. </w:t>
      </w:r>
      <w:r w:rsidR="0035333F">
        <w:rPr>
          <w:rFonts w:ascii="Century Gothic" w:eastAsia="Arial Unicode MS" w:hAnsi="Century Gothic"/>
          <w:sz w:val="20"/>
          <w:szCs w:val="20"/>
        </w:rPr>
        <w:t xml:space="preserve">   </w:t>
      </w:r>
      <w:r w:rsidR="00AA6050" w:rsidRPr="006317EC">
        <w:rPr>
          <w:rFonts w:ascii="Century Gothic" w:eastAsia="Arial Unicode MS" w:hAnsi="Century Gothic"/>
          <w:sz w:val="20"/>
          <w:szCs w:val="20"/>
        </w:rPr>
        <w:t>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647981" w:rsidRPr="008A06CB" w:rsidTr="009E1B15">
        <w:trPr>
          <w:trHeight w:val="538"/>
          <w:jc w:val="center"/>
        </w:trPr>
        <w:tc>
          <w:tcPr>
            <w:tcW w:w="1451" w:type="dxa"/>
            <w:shd w:val="pct25" w:color="auto" w:fill="auto"/>
            <w:vAlign w:val="center"/>
          </w:tcPr>
          <w:p w:rsidR="00647981" w:rsidRPr="003B463B" w:rsidRDefault="00647981" w:rsidP="00BA5E46">
            <w:pPr>
              <w:spacing w:after="0" w:line="240" w:lineRule="auto"/>
              <w:contextualSpacing/>
              <w:jc w:val="center"/>
              <w:rPr>
                <w:rFonts w:eastAsia="Arial Unicode MS"/>
                <w:lang w:val="es-BO"/>
              </w:rPr>
            </w:pPr>
            <w:r w:rsidRPr="003B463B">
              <w:rPr>
                <w:rFonts w:eastAsia="Arial Unicode MS"/>
                <w:lang w:val="es-BO"/>
              </w:rPr>
              <w:t>RED TRONCAL</w:t>
            </w:r>
          </w:p>
        </w:tc>
        <w:tc>
          <w:tcPr>
            <w:tcW w:w="2199" w:type="dxa"/>
            <w:shd w:val="pct25" w:color="auto" w:fill="auto"/>
            <w:vAlign w:val="center"/>
          </w:tcPr>
          <w:p w:rsidR="00647981" w:rsidRPr="003B463B" w:rsidRDefault="0035333F" w:rsidP="005E0313">
            <w:pPr>
              <w:spacing w:after="0" w:line="240" w:lineRule="auto"/>
              <w:contextualSpacing/>
              <w:jc w:val="center"/>
              <w:rPr>
                <w:rFonts w:eastAsia="Arial Unicode MS"/>
                <w:lang w:val="es-BO"/>
              </w:rPr>
            </w:pPr>
            <w:r>
              <w:rPr>
                <w:rFonts w:eastAsia="Arial Unicode MS"/>
                <w:lang w:val="es-BO"/>
              </w:rPr>
              <w:t>4</w:t>
            </w:r>
            <w:r w:rsidR="00647981">
              <w:rPr>
                <w:rFonts w:eastAsia="Arial Unicode MS"/>
                <w:lang w:val="es-BO"/>
              </w:rPr>
              <w:t>.</w:t>
            </w:r>
            <w:r w:rsidR="005E0313">
              <w:rPr>
                <w:rFonts w:eastAsia="Arial Unicode MS"/>
                <w:lang w:val="es-BO"/>
              </w:rPr>
              <w:t>836</w:t>
            </w:r>
            <w:r w:rsidR="00647981">
              <w:rPr>
                <w:rFonts w:eastAsia="Arial Unicode MS"/>
                <w:lang w:val="es-BO"/>
              </w:rPr>
              <w:t>,00</w:t>
            </w:r>
          </w:p>
        </w:tc>
        <w:tc>
          <w:tcPr>
            <w:tcW w:w="2199" w:type="dxa"/>
            <w:vMerge w:val="restart"/>
            <w:shd w:val="pct25" w:color="auto" w:fill="auto"/>
            <w:vAlign w:val="center"/>
          </w:tcPr>
          <w:p w:rsidR="00647981" w:rsidRPr="00647981" w:rsidRDefault="00F027B9" w:rsidP="00F027B9">
            <w:pPr>
              <w:spacing w:after="0" w:line="240" w:lineRule="auto"/>
              <w:contextualSpacing/>
              <w:jc w:val="center"/>
              <w:rPr>
                <w:rFonts w:eastAsia="Arial Unicode MS"/>
                <w:lang w:val="es-BO"/>
              </w:rPr>
            </w:pPr>
            <w:r>
              <w:rPr>
                <w:rFonts w:ascii="Century Gothic" w:hAnsi="Century Gothic" w:cs="Arial"/>
                <w:color w:val="000000"/>
                <w:sz w:val="20"/>
                <w:szCs w:val="20"/>
                <w:lang w:val="es-BO"/>
              </w:rPr>
              <w:t>28</w:t>
            </w:r>
            <w:r w:rsidR="0035333F">
              <w:rPr>
                <w:rFonts w:ascii="Century Gothic" w:hAnsi="Century Gothic" w:cs="Arial"/>
                <w:color w:val="000000"/>
                <w:sz w:val="20"/>
                <w:szCs w:val="20"/>
                <w:lang w:val="es-BO"/>
              </w:rPr>
              <w:t>.</w:t>
            </w:r>
            <w:r>
              <w:rPr>
                <w:rFonts w:ascii="Century Gothic" w:hAnsi="Century Gothic" w:cs="Arial"/>
                <w:color w:val="000000"/>
                <w:sz w:val="20"/>
                <w:szCs w:val="20"/>
                <w:lang w:val="es-BO"/>
              </w:rPr>
              <w:t>736</w:t>
            </w:r>
            <w:r w:rsidR="0035333F">
              <w:rPr>
                <w:rFonts w:ascii="Century Gothic" w:hAnsi="Century Gothic" w:cs="Arial"/>
                <w:color w:val="000000"/>
                <w:sz w:val="20"/>
                <w:szCs w:val="20"/>
                <w:lang w:val="es-BO"/>
              </w:rPr>
              <w:t>,00</w:t>
            </w:r>
          </w:p>
        </w:tc>
        <w:tc>
          <w:tcPr>
            <w:tcW w:w="2687" w:type="dxa"/>
            <w:vMerge w:val="restart"/>
            <w:shd w:val="pct25" w:color="auto" w:fill="auto"/>
            <w:vAlign w:val="center"/>
          </w:tcPr>
          <w:p w:rsidR="00647981" w:rsidRPr="003B463B" w:rsidRDefault="00647981" w:rsidP="00F027B9">
            <w:pPr>
              <w:spacing w:after="0" w:line="240" w:lineRule="auto"/>
              <w:contextualSpacing/>
              <w:jc w:val="center"/>
              <w:rPr>
                <w:rFonts w:eastAsia="Arial Unicode MS"/>
                <w:lang w:val="es-BO"/>
              </w:rPr>
            </w:pPr>
            <w:r>
              <w:rPr>
                <w:rFonts w:eastAsia="Arial Unicode MS"/>
                <w:lang w:val="es-BO"/>
              </w:rPr>
              <w:t xml:space="preserve">Distrito </w:t>
            </w:r>
            <w:r w:rsidR="00F027B9">
              <w:rPr>
                <w:rFonts w:eastAsia="Arial Unicode MS"/>
                <w:lang w:val="es-BO"/>
              </w:rPr>
              <w:t>P. I.</w:t>
            </w:r>
          </w:p>
        </w:tc>
      </w:tr>
      <w:tr w:rsidR="009672C9" w:rsidRPr="008A06CB" w:rsidTr="009E1B15">
        <w:trPr>
          <w:trHeight w:val="538"/>
          <w:jc w:val="center"/>
        </w:trPr>
        <w:tc>
          <w:tcPr>
            <w:tcW w:w="1451" w:type="dxa"/>
            <w:shd w:val="pct25" w:color="auto" w:fill="auto"/>
            <w:vAlign w:val="center"/>
          </w:tcPr>
          <w:p w:rsidR="009672C9" w:rsidRPr="008A06CB" w:rsidRDefault="009672C9"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CIRCUITOS</w:t>
            </w:r>
          </w:p>
        </w:tc>
        <w:tc>
          <w:tcPr>
            <w:tcW w:w="2199" w:type="dxa"/>
            <w:shd w:val="pct25" w:color="auto" w:fill="auto"/>
            <w:vAlign w:val="center"/>
          </w:tcPr>
          <w:p w:rsidR="009672C9" w:rsidRPr="008A06CB" w:rsidRDefault="005E0313" w:rsidP="005E0313">
            <w:pPr>
              <w:spacing w:after="0" w:line="240" w:lineRule="auto"/>
              <w:contextualSpacing/>
              <w:jc w:val="center"/>
              <w:rPr>
                <w:rFonts w:eastAsia="Arial Unicode MS"/>
                <w:sz w:val="20"/>
                <w:szCs w:val="20"/>
                <w:lang w:val="es-BO"/>
              </w:rPr>
            </w:pPr>
            <w:r>
              <w:rPr>
                <w:rFonts w:eastAsia="Arial Unicode MS"/>
                <w:sz w:val="20"/>
                <w:szCs w:val="20"/>
                <w:lang w:val="es-BO"/>
              </w:rPr>
              <w:t>23</w:t>
            </w:r>
            <w:r w:rsidR="00AA6050">
              <w:rPr>
                <w:rFonts w:eastAsia="Arial Unicode MS"/>
                <w:sz w:val="20"/>
                <w:szCs w:val="20"/>
                <w:lang w:val="es-BO"/>
              </w:rPr>
              <w:t>.</w:t>
            </w:r>
            <w:r>
              <w:rPr>
                <w:rFonts w:eastAsia="Arial Unicode MS"/>
                <w:sz w:val="20"/>
                <w:szCs w:val="20"/>
                <w:lang w:val="es-BO"/>
              </w:rPr>
              <w:t>9</w:t>
            </w:r>
            <w:r w:rsidR="00460A6E">
              <w:rPr>
                <w:rFonts w:eastAsia="Arial Unicode MS"/>
                <w:sz w:val="20"/>
                <w:szCs w:val="20"/>
                <w:lang w:val="es-BO"/>
              </w:rPr>
              <w:t>0</w:t>
            </w:r>
            <w:r w:rsidR="00723337">
              <w:rPr>
                <w:rFonts w:eastAsia="Arial Unicode MS"/>
                <w:sz w:val="20"/>
                <w:szCs w:val="20"/>
                <w:lang w:val="es-BO"/>
              </w:rPr>
              <w:t>0</w:t>
            </w:r>
            <w:r w:rsidR="009672C9" w:rsidRPr="008A06CB">
              <w:rPr>
                <w:rFonts w:eastAsia="Arial Unicode MS"/>
                <w:sz w:val="20"/>
                <w:szCs w:val="20"/>
                <w:lang w:val="es-BO"/>
              </w:rPr>
              <w:t>,00</w:t>
            </w:r>
          </w:p>
        </w:tc>
        <w:tc>
          <w:tcPr>
            <w:tcW w:w="2199"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r>
    </w:tbl>
    <w:p w:rsidR="00425481" w:rsidRDefault="00425481" w:rsidP="008A06CB">
      <w:pPr>
        <w:spacing w:after="0" w:line="240" w:lineRule="auto"/>
        <w:contextualSpacing/>
        <w:jc w:val="both"/>
        <w:rPr>
          <w:rFonts w:eastAsia="Arial Unicode MS"/>
        </w:rPr>
      </w:pPr>
    </w:p>
    <w:p w:rsidR="006441D8" w:rsidRDefault="006441D8" w:rsidP="008A06CB">
      <w:pPr>
        <w:spacing w:after="0" w:line="240" w:lineRule="auto"/>
        <w:contextualSpacing/>
        <w:jc w:val="both"/>
        <w:rPr>
          <w:rFonts w:eastAsia="Arial Unicode MS"/>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F434B" w:rsidRPr="006317EC" w:rsidRDefault="004F434B"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lastRenderedPageBreak/>
        <w:t xml:space="preserve">El ducto atravesará cruces de calles y cruce de avenida, además la trayectoria del ducto seguirá por las aceras, los permisos deberán ser coordinados con El Gobierno Autónomo Municipal de </w:t>
      </w:r>
      <w:r w:rsidR="00176248" w:rsidRPr="006317EC">
        <w:rPr>
          <w:rFonts w:ascii="Century Gothic" w:hAnsi="Century Gothic"/>
          <w:bCs/>
          <w:sz w:val="20"/>
          <w:szCs w:val="20"/>
        </w:rPr>
        <w:t>Santa Cruz de la Sierra</w:t>
      </w:r>
      <w:r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spacing w:after="0" w:line="240" w:lineRule="auto"/>
        <w:contextualSpacing/>
        <w:jc w:val="both"/>
        <w:rPr>
          <w:rFonts w:ascii="Century Gothic"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spacing w:after="0" w:line="240" w:lineRule="auto"/>
        <w:contextualSpacing/>
        <w:jc w:val="both"/>
        <w:rPr>
          <w:rFonts w:ascii="Century Gothic"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LISTADO DE VOLUMENES DE OBRAS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522980"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E155F3" w:rsidRPr="006317EC" w:rsidRDefault="00E155F3" w:rsidP="008A06CB">
      <w:pPr>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28291).</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spacing w:after="0" w:line="240" w:lineRule="auto"/>
        <w:contextualSpacing/>
        <w:jc w:val="both"/>
        <w:rPr>
          <w:rFonts w:ascii="Century Gothic" w:eastAsia="Arial Unicode MS" w:hAnsi="Century Gothic"/>
          <w:bCs/>
          <w:sz w:val="20"/>
          <w:szCs w:val="20"/>
        </w:rPr>
      </w:pPr>
      <w:bookmarkStart w:id="3" w:name="_Toc135032614"/>
      <w:bookmarkStart w:id="4" w:name="_Toc134870985"/>
    </w:p>
    <w:p w:rsidR="00425481"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spacing w:after="0" w:line="240" w:lineRule="auto"/>
        <w:contextualSpacing/>
        <w:jc w:val="both"/>
        <w:rPr>
          <w:rFonts w:ascii="Century Gothic" w:hAnsi="Century Gothic"/>
          <w:sz w:val="20"/>
          <w:szCs w:val="20"/>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LONGITUD</w:t>
            </w:r>
          </w:p>
          <w:p w:rsidR="009672C9" w:rsidRPr="007C59E8" w:rsidRDefault="009672C9" w:rsidP="008A06CB">
            <w:pPr>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TIEMPO DE EJECUCION</w:t>
            </w:r>
          </w:p>
          <w:p w:rsidR="009672C9" w:rsidRPr="007C59E8" w:rsidRDefault="009672C9" w:rsidP="008A06CB">
            <w:pPr>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PRECIO REFERENCIAL</w:t>
            </w:r>
          </w:p>
          <w:p w:rsidR="009672C9" w:rsidRPr="007C59E8" w:rsidRDefault="009672C9" w:rsidP="008A06CB">
            <w:pPr>
              <w:spacing w:after="0" w:line="240" w:lineRule="auto"/>
              <w:contextualSpacing/>
              <w:jc w:val="center"/>
              <w:rPr>
                <w:b/>
              </w:rPr>
            </w:pPr>
            <w:r w:rsidRPr="007C59E8">
              <w:rPr>
                <w:b/>
              </w:rPr>
              <w:t>(Bs.)</w:t>
            </w:r>
          </w:p>
        </w:tc>
      </w:tr>
      <w:tr w:rsidR="009672C9" w:rsidRPr="007C59E8" w:rsidTr="00590E5B">
        <w:trPr>
          <w:trHeight w:val="397"/>
          <w:jc w:val="center"/>
        </w:trPr>
        <w:tc>
          <w:tcPr>
            <w:tcW w:w="1701" w:type="dxa"/>
            <w:shd w:val="pct25" w:color="auto" w:fill="auto"/>
            <w:vAlign w:val="center"/>
          </w:tcPr>
          <w:p w:rsidR="009672C9" w:rsidRPr="0035333F" w:rsidRDefault="00F027B9" w:rsidP="00F027B9">
            <w:pPr>
              <w:spacing w:after="0" w:line="240" w:lineRule="auto"/>
              <w:contextualSpacing/>
              <w:jc w:val="center"/>
              <w:rPr>
                <w:rFonts w:eastAsia="Arial Unicode MS"/>
                <w:b/>
              </w:rPr>
            </w:pPr>
            <w:r>
              <w:rPr>
                <w:rFonts w:ascii="Century Gothic" w:hAnsi="Century Gothic" w:cs="Arial"/>
                <w:b/>
                <w:color w:val="000000"/>
                <w:sz w:val="20"/>
                <w:szCs w:val="20"/>
                <w:lang w:val="es-BO"/>
              </w:rPr>
              <w:t>28</w:t>
            </w:r>
            <w:r w:rsidR="0035333F" w:rsidRPr="0035333F">
              <w:rPr>
                <w:rFonts w:ascii="Century Gothic" w:hAnsi="Century Gothic" w:cs="Arial"/>
                <w:b/>
                <w:color w:val="000000"/>
                <w:sz w:val="20"/>
                <w:szCs w:val="20"/>
                <w:lang w:val="es-BO"/>
              </w:rPr>
              <w:t>.</w:t>
            </w:r>
            <w:r>
              <w:rPr>
                <w:rFonts w:ascii="Century Gothic" w:hAnsi="Century Gothic" w:cs="Arial"/>
                <w:b/>
                <w:color w:val="000000"/>
                <w:sz w:val="20"/>
                <w:szCs w:val="20"/>
                <w:lang w:val="es-BO"/>
              </w:rPr>
              <w:t>736</w:t>
            </w:r>
            <w:r w:rsidR="0035333F" w:rsidRPr="0035333F">
              <w:rPr>
                <w:rFonts w:ascii="Century Gothic" w:hAnsi="Century Gothic" w:cs="Arial"/>
                <w:b/>
                <w:color w:val="000000"/>
                <w:sz w:val="20"/>
                <w:szCs w:val="20"/>
                <w:lang w:val="es-BO"/>
              </w:rPr>
              <w:t>,00</w:t>
            </w:r>
          </w:p>
        </w:tc>
        <w:tc>
          <w:tcPr>
            <w:tcW w:w="2130" w:type="dxa"/>
            <w:shd w:val="pct25" w:color="auto" w:fill="auto"/>
            <w:vAlign w:val="center"/>
          </w:tcPr>
          <w:p w:rsidR="009672C9" w:rsidRPr="00C422D9" w:rsidRDefault="00F027B9" w:rsidP="003D4C33">
            <w:pPr>
              <w:spacing w:after="0" w:line="240" w:lineRule="auto"/>
              <w:contextualSpacing/>
              <w:jc w:val="center"/>
              <w:rPr>
                <w:b/>
                <w:highlight w:val="yellow"/>
              </w:rPr>
            </w:pPr>
            <w:r>
              <w:rPr>
                <w:b/>
              </w:rPr>
              <w:t>6</w:t>
            </w:r>
            <w:r w:rsidR="00647981">
              <w:rPr>
                <w:b/>
              </w:rPr>
              <w:t>0</w:t>
            </w:r>
          </w:p>
        </w:tc>
        <w:tc>
          <w:tcPr>
            <w:tcW w:w="2130" w:type="dxa"/>
            <w:shd w:val="pct25" w:color="auto" w:fill="auto"/>
            <w:vAlign w:val="bottom"/>
          </w:tcPr>
          <w:p w:rsidR="00590E5B" w:rsidRPr="00C422D9" w:rsidRDefault="00F027B9" w:rsidP="00CB1BA2">
            <w:pPr>
              <w:spacing w:after="0"/>
              <w:jc w:val="center"/>
              <w:rPr>
                <w:b/>
                <w:highlight w:val="yellow"/>
              </w:rPr>
            </w:pPr>
            <w:r>
              <w:rPr>
                <w:rFonts w:ascii="Century Gothic" w:hAnsi="Century Gothic" w:cs="Arial"/>
                <w:b/>
                <w:sz w:val="20"/>
                <w:szCs w:val="20"/>
              </w:rPr>
              <w:t>1</w:t>
            </w:r>
            <w:r w:rsidR="00272617" w:rsidRPr="00272617">
              <w:rPr>
                <w:rFonts w:ascii="Century Gothic" w:hAnsi="Century Gothic" w:cs="Arial"/>
                <w:b/>
                <w:sz w:val="20"/>
                <w:szCs w:val="20"/>
              </w:rPr>
              <w:t>.</w:t>
            </w:r>
            <w:r>
              <w:rPr>
                <w:rFonts w:ascii="Century Gothic" w:hAnsi="Century Gothic" w:cs="Arial"/>
                <w:b/>
                <w:sz w:val="20"/>
                <w:szCs w:val="20"/>
              </w:rPr>
              <w:t>95</w:t>
            </w:r>
            <w:r w:rsidR="00CB1BA2">
              <w:rPr>
                <w:rFonts w:ascii="Century Gothic" w:hAnsi="Century Gothic" w:cs="Arial"/>
                <w:b/>
                <w:sz w:val="20"/>
                <w:szCs w:val="20"/>
              </w:rPr>
              <w:t>6</w:t>
            </w:r>
            <w:r w:rsidR="00272617" w:rsidRPr="00272617">
              <w:rPr>
                <w:rFonts w:ascii="Century Gothic" w:hAnsi="Century Gothic" w:cs="Arial"/>
                <w:b/>
                <w:sz w:val="20"/>
                <w:szCs w:val="20"/>
              </w:rPr>
              <w:t>.</w:t>
            </w:r>
            <w:r w:rsidR="00CB1BA2">
              <w:rPr>
                <w:rFonts w:ascii="Century Gothic" w:hAnsi="Century Gothic" w:cs="Arial"/>
                <w:b/>
                <w:sz w:val="20"/>
                <w:szCs w:val="20"/>
              </w:rPr>
              <w:t>0</w:t>
            </w:r>
            <w:r>
              <w:rPr>
                <w:rFonts w:ascii="Century Gothic" w:hAnsi="Century Gothic" w:cs="Arial"/>
                <w:b/>
                <w:sz w:val="20"/>
                <w:szCs w:val="20"/>
              </w:rPr>
              <w:t>98</w:t>
            </w:r>
            <w:r w:rsidR="00272617" w:rsidRPr="00272617">
              <w:rPr>
                <w:rFonts w:ascii="Century Gothic" w:hAnsi="Century Gothic" w:cs="Arial"/>
                <w:b/>
                <w:sz w:val="20"/>
                <w:szCs w:val="20"/>
              </w:rPr>
              <w:t>,</w:t>
            </w:r>
            <w:r w:rsidR="00CB1BA2">
              <w:rPr>
                <w:rFonts w:ascii="Century Gothic" w:hAnsi="Century Gothic" w:cs="Arial"/>
                <w:b/>
                <w:sz w:val="20"/>
                <w:szCs w:val="20"/>
              </w:rPr>
              <w:t>55</w:t>
            </w:r>
          </w:p>
        </w:tc>
      </w:tr>
    </w:tbl>
    <w:p w:rsidR="00CA39D6" w:rsidRDefault="00E83BBE" w:rsidP="008A06CB">
      <w:pPr>
        <w:spacing w:after="0" w:line="240" w:lineRule="auto"/>
        <w:contextualSpacing/>
        <w:jc w:val="both"/>
      </w:pPr>
      <w:r>
        <w:t xml:space="preserve"> </w:t>
      </w: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Las empresas ofertantes deben presentar un cronograma de actividades para realizar estos servicios.</w:t>
      </w:r>
    </w:p>
    <w:p w:rsidR="00522980" w:rsidRPr="006317EC" w:rsidRDefault="00522980"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F027B9">
        <w:rPr>
          <w:rFonts w:ascii="Century Gothic" w:hAnsi="Century Gothic"/>
          <w:b/>
          <w:sz w:val="20"/>
          <w:szCs w:val="20"/>
        </w:rPr>
        <w:t>60</w:t>
      </w:r>
      <w:r w:rsidR="00647981">
        <w:rPr>
          <w:rFonts w:ascii="Century Gothic" w:hAnsi="Century Gothic"/>
          <w:b/>
          <w:sz w:val="20"/>
          <w:szCs w:val="20"/>
        </w:rPr>
        <w:t xml:space="preserve"> </w:t>
      </w:r>
      <w:r w:rsidRPr="006317EC">
        <w:rPr>
          <w:rFonts w:ascii="Century Gothic" w:hAnsi="Century Gothic"/>
          <w:b/>
          <w:sz w:val="20"/>
          <w:szCs w:val="20"/>
        </w:rPr>
        <w:t>DÍAS</w:t>
      </w:r>
      <w:r w:rsidRPr="006317EC">
        <w:rPr>
          <w:rFonts w:ascii="Century Gothic" w:hAnsi="Century Gothic"/>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spacing w:after="0" w:line="240" w:lineRule="auto"/>
        <w:contextualSpacing/>
        <w:jc w:val="both"/>
        <w:rPr>
          <w:rFonts w:ascii="Century Gothic" w:hAnsi="Century Gothic"/>
          <w:sz w:val="20"/>
          <w:szCs w:val="20"/>
        </w:rPr>
      </w:pPr>
    </w:p>
    <w:p w:rsidR="00522980"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r w:rsidR="00425481" w:rsidRPr="006317EC">
        <w:rPr>
          <w:rFonts w:ascii="Century Gothic" w:hAnsi="Century Gothic"/>
          <w:b/>
          <w:sz w:val="20"/>
          <w:szCs w:val="20"/>
        </w:rPr>
        <w:t>GARANT</w:t>
      </w:r>
      <w:r w:rsidR="009A7B49" w:rsidRPr="006317EC">
        <w:rPr>
          <w:rFonts w:ascii="Century Gothic" w:hAnsi="Century Gothic"/>
          <w:b/>
          <w:sz w:val="20"/>
          <w:szCs w:val="20"/>
        </w:rPr>
        <w:t>IAS DE OBRA</w:t>
      </w:r>
    </w:p>
    <w:p w:rsidR="00425481" w:rsidRPr="006317EC" w:rsidRDefault="00425481" w:rsidP="008A06CB">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construcción de la red deberá presentar la conformidad extendida por el Gobierno Autónomo Municipal de Santa Cruz de los trabajos realizados (permisos solicitados por la empresa contratista), en la vía pública del proyecto de la construcción de red secundaria se ha realizado de acuerdo a lo previsto.</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lastRenderedPageBreak/>
        <w:t>Garantía de Seriedad de Propuesta</w:t>
      </w:r>
    </w:p>
    <w:p w:rsidR="00647981" w:rsidRDefault="00647981"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spacing w:after="0" w:line="240" w:lineRule="auto"/>
        <w:ind w:left="708"/>
        <w:contextualSpacing/>
        <w:jc w:val="both"/>
        <w:rPr>
          <w:rFonts w:ascii="Century Gothic" w:hAnsi="Century Gothic"/>
          <w:sz w:val="20"/>
          <w:szCs w:val="20"/>
        </w:rPr>
      </w:pPr>
    </w:p>
    <w:p w:rsidR="009A7B49"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35333F" w:rsidRPr="006317EC" w:rsidRDefault="0035333F"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CONTRATO. La Boleta debe permanecer intacta, sin raspaduras, borrones y sin perforaciones.</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Cuando el monto adjudicado sea superior a Bs. 1.000.000.- (Un millón 00/100 Bolivianos) las empresas deberán presentar Boleta de Garantía o Boleta de Garantía a Primer Requerimiento.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spacing w:after="0" w:line="240" w:lineRule="auto"/>
        <w:contextualSpacing/>
        <w:jc w:val="both"/>
        <w:rPr>
          <w:rFonts w:ascii="Century Gothic" w:hAnsi="Century Gothic"/>
          <w:b/>
          <w:sz w:val="20"/>
          <w:szCs w:val="20"/>
        </w:rPr>
      </w:pPr>
    </w:p>
    <w:p w:rsidR="009A7B49" w:rsidRPr="006317EC" w:rsidRDefault="009A7B49" w:rsidP="003D4C33">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3D4C33">
      <w:pPr>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spacing w:after="0" w:line="240" w:lineRule="auto"/>
        <w:ind w:left="284"/>
        <w:contextualSpacing/>
        <w:jc w:val="both"/>
        <w:rPr>
          <w:rFonts w:ascii="Century Gothic" w:hAnsi="Century Gothic"/>
          <w:sz w:val="20"/>
          <w:szCs w:val="20"/>
        </w:rPr>
      </w:pPr>
    </w:p>
    <w:p w:rsidR="000D09AB"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11. GARANTIA DE LA OBRA</w:t>
      </w:r>
    </w:p>
    <w:p w:rsidR="000D09AB" w:rsidRPr="006317EC" w:rsidRDefault="000D09AB" w:rsidP="008A06CB">
      <w:pPr>
        <w:spacing w:after="0" w:line="240" w:lineRule="auto"/>
        <w:contextualSpacing/>
        <w:jc w:val="both"/>
        <w:rPr>
          <w:rFonts w:ascii="Century Gothic" w:eastAsia="Arial Unicode MS" w:hAnsi="Century Gothic"/>
          <w:sz w:val="20"/>
          <w:szCs w:val="20"/>
        </w:rPr>
      </w:pPr>
    </w:p>
    <w:p w:rsidR="000D09AB" w:rsidRDefault="000D09AB"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CC3D91" w:rsidRDefault="00CC3D91" w:rsidP="008A06CB">
      <w:pPr>
        <w:spacing w:after="0" w:line="240" w:lineRule="auto"/>
        <w:contextualSpacing/>
        <w:jc w:val="both"/>
        <w:rPr>
          <w:rFonts w:ascii="Century Gothic" w:eastAsia="Arial Unicode MS" w:hAnsi="Century Gothic"/>
          <w:sz w:val="20"/>
          <w:szCs w:val="20"/>
        </w:rPr>
      </w:pPr>
    </w:p>
    <w:p w:rsidR="00CC3D91" w:rsidRPr="006317EC" w:rsidRDefault="00CC3D91" w:rsidP="008A06CB">
      <w:pPr>
        <w:spacing w:after="0" w:line="240" w:lineRule="auto"/>
        <w:contextualSpacing/>
        <w:jc w:val="both"/>
        <w:rPr>
          <w:rFonts w:ascii="Century Gothic" w:eastAsia="Arial Unicode MS" w:hAnsi="Century Gothic"/>
          <w:sz w:val="20"/>
          <w:szCs w:val="20"/>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12. </w:t>
      </w:r>
      <w:r w:rsidR="00425481" w:rsidRPr="006317EC">
        <w:rPr>
          <w:rFonts w:ascii="Century Gothic" w:eastAsia="Arial Unicode MS" w:hAnsi="Century Gothic"/>
          <w:b/>
          <w:sz w:val="20"/>
          <w:szCs w:val="20"/>
        </w:rPr>
        <w:t>SEGUROS</w:t>
      </w:r>
    </w:p>
    <w:p w:rsidR="000D09AB" w:rsidRPr="006317EC" w:rsidRDefault="004C7CD5" w:rsidP="008A06CB">
      <w:pPr>
        <w:spacing w:after="0" w:line="240" w:lineRule="auto"/>
        <w:contextualSpacing/>
        <w:jc w:val="both"/>
        <w:rPr>
          <w:rFonts w:ascii="Century Gothic" w:hAnsi="Century Gothic"/>
          <w:sz w:val="20"/>
          <w:szCs w:val="20"/>
          <w:lang w:val="es-BO"/>
        </w:rPr>
      </w:pPr>
      <w:bookmarkStart w:id="5" w:name="_Toc314666254"/>
      <w:r w:rsidRPr="006317EC">
        <w:rPr>
          <w:rFonts w:ascii="Century Gothic" w:hAnsi="Century Gothic"/>
          <w:sz w:val="20"/>
          <w:szCs w:val="20"/>
          <w:lang w:val="es-BO"/>
        </w:rPr>
        <w:tab/>
      </w: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5"/>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6" w:name="_Toc314666255"/>
      <w:r w:rsidRPr="006317EC">
        <w:rPr>
          <w:rFonts w:ascii="Century Gothic" w:hAnsi="Century Gothic"/>
          <w:b/>
          <w:sz w:val="20"/>
          <w:szCs w:val="20"/>
          <w:lang w:val="es-BO"/>
        </w:rPr>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6"/>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7" w:name="_Toc314666256"/>
      <w:r w:rsidRPr="006317EC">
        <w:rPr>
          <w:rFonts w:ascii="Century Gothic" w:hAnsi="Century Gothic"/>
          <w:b/>
          <w:sz w:val="20"/>
          <w:szCs w:val="20"/>
          <w:lang w:val="es-BO"/>
        </w:rPr>
        <w:lastRenderedPageBreak/>
        <w:t xml:space="preserve">Seguro contra Accidentes Personales: </w:t>
      </w:r>
      <w:r w:rsidRPr="006317EC">
        <w:rPr>
          <w:rFonts w:ascii="Century Gothic" w:hAnsi="Century Gothic"/>
          <w:sz w:val="20"/>
          <w:szCs w:val="20"/>
          <w:lang w:val="es-BO"/>
        </w:rPr>
        <w:t>Para asegurar a los empleados y trabajadores de la empresa adjudicada</w:t>
      </w:r>
      <w:bookmarkEnd w:id="7"/>
      <w:r w:rsidRPr="006317EC">
        <w:rPr>
          <w:rFonts w:ascii="Century Gothic" w:hAnsi="Century Gothic"/>
          <w:sz w:val="20"/>
          <w:szCs w:val="20"/>
          <w:lang w:val="es-BO"/>
        </w:rPr>
        <w:t>.</w:t>
      </w: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8"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9" w:name="_Toc314666258"/>
      <w:bookmarkEnd w:id="8"/>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bookmarkEnd w:id="9"/>
    </w:p>
    <w:p w:rsidR="008A06CB" w:rsidRPr="006317EC" w:rsidRDefault="008A06CB" w:rsidP="008A06CB">
      <w:pPr>
        <w:spacing w:after="0" w:line="240" w:lineRule="auto"/>
        <w:contextualSpacing/>
        <w:jc w:val="both"/>
        <w:rPr>
          <w:rFonts w:ascii="Century Gothic" w:hAnsi="Century Gothic"/>
          <w:b/>
          <w:sz w:val="20"/>
          <w:szCs w:val="20"/>
          <w:lang w:val="es-BO"/>
        </w:rPr>
      </w:pPr>
    </w:p>
    <w:p w:rsidR="00425481" w:rsidRPr="006317EC" w:rsidRDefault="000D09AB"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 xml:space="preserve">13. </w:t>
      </w:r>
      <w:r w:rsidR="00425481" w:rsidRPr="006317EC">
        <w:rPr>
          <w:rFonts w:ascii="Century Gothic" w:hAnsi="Century Gothic"/>
          <w:b/>
          <w:sz w:val="20"/>
          <w:szCs w:val="20"/>
          <w:lang w:val="es-BO"/>
        </w:rPr>
        <w:t>PLAN DE HIGIENE, SALUD OCUPACIONAL Y BIENESTAR</w:t>
      </w:r>
    </w:p>
    <w:p w:rsidR="000D09AB" w:rsidRPr="006317EC" w:rsidRDefault="000D09AB" w:rsidP="008A06CB">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spacing w:after="0" w:line="240" w:lineRule="auto"/>
        <w:contextualSpacing/>
        <w:jc w:val="both"/>
        <w:rPr>
          <w:rFonts w:ascii="Century Gothic" w:hAnsi="Century Gothic"/>
          <w:sz w:val="20"/>
          <w:szCs w:val="20"/>
          <w:lang w:val="es-BO"/>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14. </w:t>
      </w:r>
      <w:r w:rsidR="00425481" w:rsidRPr="006317EC">
        <w:rPr>
          <w:rFonts w:ascii="Century Gothic" w:eastAsia="Arial Unicode MS" w:hAnsi="Century Gothic"/>
          <w:b/>
          <w:sz w:val="20"/>
          <w:szCs w:val="20"/>
        </w:rPr>
        <w:t>MODALIDAD DE ADJUDICACION</w:t>
      </w:r>
    </w:p>
    <w:p w:rsidR="000D09AB" w:rsidRPr="006317EC" w:rsidRDefault="000D09AB"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mediante la modalidad Contratación Directa Ordinaria (CDO)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0D09AB"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15. </w:t>
      </w:r>
      <w:r w:rsidR="007225BA" w:rsidRPr="006317EC">
        <w:rPr>
          <w:rFonts w:ascii="Century Gothic" w:hAnsi="Century Gothic"/>
          <w:b/>
          <w:sz w:val="20"/>
          <w:szCs w:val="20"/>
        </w:rPr>
        <w:t>METODO DE SELECCION</w:t>
      </w:r>
    </w:p>
    <w:p w:rsidR="000D09AB" w:rsidRPr="006317EC" w:rsidRDefault="000D09A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7225BA" w:rsidRPr="006317EC">
        <w:rPr>
          <w:rFonts w:ascii="Century Gothic" w:hAnsi="Century Gothic"/>
          <w:sz w:val="20"/>
          <w:szCs w:val="20"/>
        </w:rPr>
        <w:t xml:space="preserve"> </w:t>
      </w:r>
      <w:r w:rsidR="00CC0EEB" w:rsidRPr="006317EC">
        <w:rPr>
          <w:rFonts w:ascii="Century Gothic" w:hAnsi="Century Gothic"/>
          <w:sz w:val="20"/>
          <w:szCs w:val="20"/>
        </w:rPr>
        <w:t>de</w:t>
      </w:r>
      <w:r w:rsidR="007225BA" w:rsidRPr="006317E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6441D8" w:rsidRDefault="006441D8" w:rsidP="008A06CB">
      <w:pPr>
        <w:spacing w:after="0" w:line="240" w:lineRule="auto"/>
        <w:contextualSpacing/>
        <w:jc w:val="both"/>
        <w:rPr>
          <w:rFonts w:ascii="Century Gothic" w:hAnsi="Century Gothic"/>
          <w:sz w:val="20"/>
          <w:szCs w:val="20"/>
        </w:rPr>
      </w:pPr>
    </w:p>
    <w:p w:rsidR="00425481" w:rsidRPr="006317EC" w:rsidRDefault="007225BA"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rPr>
        <w:t xml:space="preserve">16. </w:t>
      </w:r>
      <w:r w:rsidR="00425481" w:rsidRPr="006317EC">
        <w:rPr>
          <w:rFonts w:ascii="Century Gothic" w:hAnsi="Century Gothic"/>
          <w:b/>
          <w:sz w:val="20"/>
          <w:szCs w:val="20"/>
        </w:rPr>
        <w:t>INSPECCION PREVIA</w:t>
      </w:r>
    </w:p>
    <w:p w:rsidR="007225BA" w:rsidRPr="006317EC" w:rsidRDefault="007225BA" w:rsidP="008A06CB">
      <w:pPr>
        <w:spacing w:after="0" w:line="240" w:lineRule="auto"/>
        <w:contextualSpacing/>
        <w:jc w:val="both"/>
        <w:rPr>
          <w:rFonts w:ascii="Century Gothic" w:hAnsi="Century Gothic"/>
          <w:sz w:val="20"/>
          <w:szCs w:val="20"/>
        </w:rPr>
      </w:pPr>
      <w:bookmarkStart w:id="10" w:name="_Toc314666261"/>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10"/>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7</w:t>
      </w:r>
      <w:r w:rsidRPr="006317EC">
        <w:rPr>
          <w:rFonts w:ascii="Century Gothic" w:hAnsi="Century Gothic"/>
          <w:b/>
          <w:sz w:val="20"/>
          <w:szCs w:val="20"/>
        </w:rPr>
        <w:t>.  REUNION DE ACLARACION</w:t>
      </w:r>
    </w:p>
    <w:p w:rsidR="007225BA" w:rsidRPr="006317EC" w:rsidRDefault="007225BA" w:rsidP="008A06CB">
      <w:pPr>
        <w:spacing w:after="0" w:line="240" w:lineRule="auto"/>
        <w:contextualSpacing/>
        <w:jc w:val="both"/>
        <w:rPr>
          <w:rFonts w:ascii="Century Gothic" w:hAnsi="Century Gothic"/>
          <w:sz w:val="20"/>
          <w:szCs w:val="20"/>
        </w:rPr>
      </w:pPr>
    </w:p>
    <w:p w:rsidR="00541B56" w:rsidRPr="006317EC" w:rsidRDefault="007422C0"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spacing w:after="0" w:line="240" w:lineRule="auto"/>
        <w:contextualSpacing/>
        <w:jc w:val="both"/>
        <w:rPr>
          <w:rFonts w:ascii="Century Gothic" w:hAnsi="Century Gothic"/>
          <w:sz w:val="20"/>
          <w:szCs w:val="20"/>
        </w:rPr>
      </w:pPr>
    </w:p>
    <w:bookmarkEnd w:id="3"/>
    <w:bookmarkEnd w:id="4"/>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8</w:t>
      </w:r>
      <w:r w:rsidRPr="006317EC">
        <w:rPr>
          <w:rFonts w:ascii="Century Gothic" w:hAnsi="Century Gothic"/>
          <w:b/>
          <w:sz w:val="20"/>
          <w:szCs w:val="20"/>
        </w:rPr>
        <w:t xml:space="preserve">.  MODALIDAD DE PAGO </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7A3D77">
      <w:pPr>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7A3D77">
      <w:pPr>
        <w:spacing w:after="0" w:line="240" w:lineRule="auto"/>
        <w:contextualSpacing/>
        <w:jc w:val="both"/>
        <w:rPr>
          <w:rFonts w:ascii="Century Gothic" w:hAnsi="Century Gothic"/>
          <w:sz w:val="20"/>
          <w:szCs w:val="20"/>
        </w:rPr>
      </w:pPr>
    </w:p>
    <w:p w:rsidR="00425481" w:rsidRPr="006317EC" w:rsidRDefault="00425481" w:rsidP="007A3D77">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7A3D77">
      <w:pPr>
        <w:spacing w:after="0" w:line="240" w:lineRule="auto"/>
        <w:contextualSpacing/>
        <w:jc w:val="both"/>
        <w:rPr>
          <w:rFonts w:ascii="Century Gothic" w:hAnsi="Century Gothic"/>
          <w:sz w:val="20"/>
          <w:szCs w:val="20"/>
        </w:rPr>
      </w:pPr>
    </w:p>
    <w:p w:rsidR="00425481" w:rsidRPr="006317EC" w:rsidRDefault="00425481" w:rsidP="007A3D77">
      <w:pPr>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7A3D77">
      <w:pPr>
        <w:spacing w:after="0" w:line="240" w:lineRule="auto"/>
        <w:contextualSpacing/>
        <w:jc w:val="both"/>
        <w:rPr>
          <w:rFonts w:ascii="Century Gothic" w:hAnsi="Century Gothic"/>
          <w:sz w:val="20"/>
          <w:szCs w:val="20"/>
        </w:rPr>
      </w:pPr>
    </w:p>
    <w:p w:rsidR="00425481" w:rsidRPr="006317EC" w:rsidRDefault="00425481" w:rsidP="007A3D77">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7225BA" w:rsidRPr="006317EC">
        <w:rPr>
          <w:rFonts w:ascii="Century Gothic" w:eastAsia="Arial Unicode MS" w:hAnsi="Century Gothic"/>
          <w:b/>
          <w:sz w:val="20"/>
          <w:szCs w:val="20"/>
        </w:rPr>
        <w:t>9</w:t>
      </w:r>
      <w:r w:rsidRPr="006317EC">
        <w:rPr>
          <w:rFonts w:ascii="Century Gothic" w:eastAsia="Arial Unicode MS" w:hAnsi="Century Gothic"/>
          <w:b/>
          <w:sz w:val="20"/>
          <w:szCs w:val="20"/>
        </w:rPr>
        <w:t>. DATA BOOK</w:t>
      </w:r>
    </w:p>
    <w:p w:rsidR="007225BA" w:rsidRPr="006317EC" w:rsidRDefault="007225BA" w:rsidP="007A3D77">
      <w:pPr>
        <w:spacing w:after="0" w:line="240" w:lineRule="auto"/>
        <w:contextualSpacing/>
        <w:jc w:val="both"/>
        <w:rPr>
          <w:rFonts w:ascii="Century Gothic" w:eastAsia="Arial Unicode MS" w:hAnsi="Century Gothic"/>
          <w:sz w:val="20"/>
          <w:szCs w:val="20"/>
        </w:rPr>
      </w:pPr>
    </w:p>
    <w:p w:rsidR="00425481" w:rsidRPr="006317EC" w:rsidRDefault="00425481" w:rsidP="007A3D77">
      <w:pPr>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7A3D77">
      <w:pPr>
        <w:spacing w:after="0" w:line="240" w:lineRule="auto"/>
        <w:contextualSpacing/>
        <w:jc w:val="both"/>
        <w:rPr>
          <w:rFonts w:ascii="Century Gothic" w:hAnsi="Century Gothic"/>
          <w:color w:val="000000"/>
          <w:sz w:val="20"/>
          <w:szCs w:val="20"/>
        </w:rPr>
      </w:pPr>
    </w:p>
    <w:p w:rsidR="00425481" w:rsidRPr="006317EC" w:rsidRDefault="007225BA" w:rsidP="007A3D77">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20. </w:t>
      </w:r>
      <w:r w:rsidR="00425481" w:rsidRPr="006317EC">
        <w:rPr>
          <w:rFonts w:ascii="Century Gothic" w:eastAsia="Arial Unicode MS" w:hAnsi="Century Gothic"/>
          <w:b/>
          <w:sz w:val="20"/>
          <w:szCs w:val="20"/>
        </w:rPr>
        <w:t>PROPUESTA TECNICA Y ECONÓMICA (CALIFICABLE)</w:t>
      </w:r>
    </w:p>
    <w:p w:rsidR="007225BA" w:rsidRPr="006317EC" w:rsidRDefault="007225BA" w:rsidP="007A3D77">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3D4C33" w:rsidRPr="006317EC">
        <w:rPr>
          <w:rFonts w:ascii="Century Gothic" w:eastAsia="Arial Unicode MS" w:hAnsi="Century Gothic"/>
          <w:bCs/>
          <w:sz w:val="20"/>
          <w:szCs w:val="20"/>
        </w:rPr>
        <w:t xml:space="preserve">65 </w:t>
      </w:r>
      <w:r w:rsidR="00DB49CB" w:rsidRPr="006317EC">
        <w:rPr>
          <w:rFonts w:ascii="Century Gothic" w:eastAsia="Arial Unicode MS" w:hAnsi="Century Gothic"/>
          <w:bCs/>
          <w:sz w:val="20"/>
          <w:szCs w:val="20"/>
        </w:rPr>
        <w:t xml:space="preserve"> días calendario (</w:t>
      </w:r>
      <w:r w:rsidR="003D4C33" w:rsidRPr="006317EC">
        <w:rPr>
          <w:rFonts w:ascii="Century Gothic" w:eastAsia="Arial Unicode MS" w:hAnsi="Century Gothic"/>
          <w:bCs/>
          <w:sz w:val="20"/>
          <w:szCs w:val="20"/>
        </w:rPr>
        <w:t>65</w:t>
      </w:r>
      <w:r w:rsidRPr="006317EC">
        <w:rPr>
          <w:rFonts w:ascii="Century Gothic" w:eastAsia="Arial Unicode MS" w:hAnsi="Century Gothic"/>
          <w:bCs/>
          <w:sz w:val="20"/>
          <w:szCs w:val="20"/>
        </w:rPr>
        <w:t>).</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Default="007225BA"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21.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823F95" w:rsidRDefault="00823F95" w:rsidP="008A06CB">
      <w:pPr>
        <w:spacing w:after="0" w:line="240" w:lineRule="auto"/>
        <w:contextualSpacing/>
        <w:jc w:val="both"/>
        <w:rPr>
          <w:rFonts w:ascii="Century Gothic" w:eastAsia="Arial Unicode MS" w:hAnsi="Century Gothic"/>
          <w:b/>
          <w:sz w:val="20"/>
          <w:szCs w:val="20"/>
        </w:rPr>
      </w:pPr>
    </w:p>
    <w:p w:rsidR="00F01D76" w:rsidRDefault="00823F95" w:rsidP="00823F95">
      <w:pPr>
        <w:jc w:val="both"/>
        <w:rPr>
          <w:rFonts w:ascii="Century Gothic" w:hAnsi="Century Gothic"/>
          <w:bCs/>
          <w:sz w:val="20"/>
          <w:szCs w:val="20"/>
        </w:rPr>
      </w:pPr>
      <w:r w:rsidRPr="00823F95">
        <w:rPr>
          <w:rFonts w:ascii="Century Gothic" w:hAnsi="Century Gothic"/>
          <w:bCs/>
          <w:sz w:val="20"/>
          <w:szCs w:val="20"/>
        </w:rPr>
        <w:t>Para llevar a cabo este proyecto, YPFB requiere la contratación de una empresa de servicios especializada en la construcción de obras civiles y</w:t>
      </w:r>
      <w:r w:rsidR="007A3D77">
        <w:rPr>
          <w:rFonts w:ascii="Century Gothic" w:hAnsi="Century Gothic"/>
          <w:bCs/>
          <w:sz w:val="20"/>
          <w:szCs w:val="20"/>
        </w:rPr>
        <w:t xml:space="preserve">/u </w:t>
      </w:r>
      <w:r w:rsidRPr="00823F95">
        <w:rPr>
          <w:rFonts w:ascii="Century Gothic" w:hAnsi="Century Gothic"/>
          <w:bCs/>
          <w:sz w:val="20"/>
          <w:szCs w:val="20"/>
        </w:rPr>
        <w:t>obras mecánicas para materiales de polietileno, soldadura por electro fusión que tenga registro en la Agencia Nacional de Hidrocarburos</w:t>
      </w:r>
      <w:r w:rsidR="007A3D77">
        <w:rPr>
          <w:rFonts w:ascii="Century Gothic" w:hAnsi="Century Gothic"/>
          <w:bCs/>
          <w:sz w:val="20"/>
          <w:szCs w:val="20"/>
        </w:rPr>
        <w:t xml:space="preserve"> (ANH) con categoría </w:t>
      </w:r>
      <w:r w:rsidR="000A31CC">
        <w:rPr>
          <w:rFonts w:ascii="Century Gothic" w:hAnsi="Century Gothic"/>
          <w:bCs/>
          <w:sz w:val="20"/>
          <w:szCs w:val="20"/>
        </w:rPr>
        <w:t>I</w:t>
      </w:r>
      <w:r w:rsidR="007A3D77">
        <w:rPr>
          <w:rFonts w:ascii="Century Gothic" w:hAnsi="Century Gothic"/>
          <w:bCs/>
          <w:sz w:val="20"/>
          <w:szCs w:val="20"/>
        </w:rPr>
        <w:t>ndustrial</w:t>
      </w:r>
      <w:r w:rsidRPr="00823F95">
        <w:rPr>
          <w:rFonts w:ascii="Century Gothic" w:hAnsi="Century Gothic"/>
          <w:bCs/>
          <w:sz w:val="20"/>
          <w:szCs w:val="20"/>
        </w:rPr>
        <w:t xml:space="preserve"> </w:t>
      </w:r>
      <w:r w:rsidR="000A31CC">
        <w:rPr>
          <w:rFonts w:ascii="Century Gothic" w:hAnsi="Century Gothic"/>
          <w:bCs/>
          <w:sz w:val="20"/>
          <w:szCs w:val="20"/>
        </w:rPr>
        <w:t xml:space="preserve">o Redes de Gas </w:t>
      </w:r>
      <w:r w:rsidRPr="00823F95">
        <w:rPr>
          <w:rFonts w:ascii="Century Gothic" w:hAnsi="Century Gothic"/>
          <w:bCs/>
          <w:sz w:val="20"/>
          <w:szCs w:val="20"/>
        </w:rPr>
        <w:t>VIGENTE (Presentar Fotocopia Simple).</w:t>
      </w:r>
    </w:p>
    <w:p w:rsidR="00F01D76" w:rsidRPr="0041645E" w:rsidRDefault="00F01D76" w:rsidP="00823F95">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w:t>
      </w:r>
      <w:r w:rsidR="0035333F">
        <w:rPr>
          <w:rFonts w:ascii="Century Gothic" w:hAnsi="Century Gothic"/>
          <w:bCs/>
          <w:sz w:val="20"/>
          <w:szCs w:val="20"/>
        </w:rPr>
        <w:t>de</w:t>
      </w:r>
      <w:r w:rsidRPr="0041645E">
        <w:rPr>
          <w:rFonts w:ascii="Century Gothic" w:hAnsi="Century Gothic"/>
          <w:bCs/>
          <w:sz w:val="20"/>
          <w:szCs w:val="20"/>
        </w:rPr>
        <w:t xml:space="preserve"> la Empresa proponente </w:t>
      </w:r>
      <w:r w:rsidR="0035333F">
        <w:rPr>
          <w:rFonts w:ascii="Century Gothic" w:hAnsi="Century Gothic"/>
          <w:bCs/>
          <w:sz w:val="20"/>
          <w:szCs w:val="20"/>
        </w:rPr>
        <w:t xml:space="preserve">será </w:t>
      </w:r>
      <w:r w:rsidRPr="0041645E">
        <w:rPr>
          <w:rFonts w:ascii="Century Gothic" w:hAnsi="Century Gothic"/>
          <w:bCs/>
          <w:sz w:val="20"/>
          <w:szCs w:val="20"/>
        </w:rPr>
        <w:t xml:space="preserve">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823F95">
      <w:pPr>
        <w:spacing w:after="0" w:line="240" w:lineRule="auto"/>
        <w:contextualSpacing/>
        <w:jc w:val="both"/>
        <w:rPr>
          <w:rFonts w:ascii="Century Gothic" w:hAnsi="Century Gothic"/>
          <w:bCs/>
          <w:sz w:val="20"/>
          <w:szCs w:val="20"/>
        </w:rPr>
      </w:pPr>
    </w:p>
    <w:p w:rsidR="00F01D76" w:rsidRPr="0041645E" w:rsidRDefault="00F01D76" w:rsidP="00823F95">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específica </w:t>
      </w:r>
      <w:r w:rsidR="0035333F">
        <w:rPr>
          <w:rFonts w:ascii="Century Gothic" w:hAnsi="Century Gothic"/>
          <w:bCs/>
          <w:sz w:val="20"/>
          <w:szCs w:val="20"/>
        </w:rPr>
        <w:t xml:space="preserve">de </w:t>
      </w:r>
      <w:r w:rsidRPr="0041645E">
        <w:rPr>
          <w:rFonts w:ascii="Century Gothic" w:hAnsi="Century Gothic"/>
          <w:bCs/>
          <w:sz w:val="20"/>
          <w:szCs w:val="20"/>
        </w:rPr>
        <w:t>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F01D76" w:rsidRPr="003B463B" w:rsidRDefault="00F01D76" w:rsidP="00F01D76">
      <w:pPr>
        <w:spacing w:after="0" w:line="240" w:lineRule="auto"/>
        <w:contextualSpacing/>
        <w:jc w:val="both"/>
        <w:rPr>
          <w:bCs/>
        </w:rPr>
      </w:pPr>
    </w:p>
    <w:tbl>
      <w:tblPr>
        <w:tblpPr w:leftFromText="141" w:rightFromText="141" w:horzAnchor="margin" w:tblpXSpec="center" w:tblpY="2323"/>
        <w:tblW w:w="6725" w:type="dxa"/>
        <w:tblLayout w:type="fixed"/>
        <w:tblCellMar>
          <w:left w:w="70" w:type="dxa"/>
          <w:right w:w="70" w:type="dxa"/>
        </w:tblCellMar>
        <w:tblLook w:val="0000" w:firstRow="0" w:lastRow="0" w:firstColumn="0" w:lastColumn="0" w:noHBand="0" w:noVBand="0"/>
      </w:tblPr>
      <w:tblGrid>
        <w:gridCol w:w="926"/>
        <w:gridCol w:w="5799"/>
      </w:tblGrid>
      <w:tr w:rsidR="00F01D76" w:rsidRPr="003B463B" w:rsidTr="00823F95">
        <w:trPr>
          <w:cantSplit/>
          <w:trHeight w:val="608"/>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F01D76" w:rsidP="00823F95">
            <w:pPr>
              <w:spacing w:after="0" w:line="240" w:lineRule="auto"/>
              <w:contextualSpacing/>
              <w:jc w:val="center"/>
              <w:rPr>
                <w:b/>
                <w:bCs/>
                <w:sz w:val="18"/>
                <w:szCs w:val="18"/>
              </w:rPr>
            </w:pPr>
            <w:r w:rsidRPr="003B463B">
              <w:rPr>
                <w:b/>
                <w:bCs/>
                <w:sz w:val="18"/>
                <w:szCs w:val="18"/>
              </w:rPr>
              <w:lastRenderedPageBreak/>
              <w:t>DETALLE DE OBRAS A SER CONSIDERADAS PARA EFECTOS DE COMPUTO DE LA EXPERIENCIA ESPECIFICA</w:t>
            </w:r>
          </w:p>
        </w:tc>
      </w:tr>
      <w:tr w:rsidR="00F01D76" w:rsidRPr="003B463B" w:rsidTr="00823F95">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823F95">
            <w:pPr>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823F95">
            <w:pPr>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823F95">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823F95">
            <w:pPr>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823F95">
            <w:pPr>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823F95">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823F95">
            <w:pPr>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823F95">
            <w:pPr>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823F95">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823F95">
            <w:pPr>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823F95">
            <w:pPr>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823F95">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823F95">
            <w:pPr>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823F95">
            <w:pPr>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7A3D77" w:rsidRDefault="007A3D77" w:rsidP="008A06CB">
      <w:pPr>
        <w:spacing w:after="0" w:line="240" w:lineRule="auto"/>
        <w:contextualSpacing/>
        <w:jc w:val="both"/>
        <w:rPr>
          <w:rFonts w:ascii="Century Gothic" w:eastAsia="Arial Unicode MS" w:hAnsi="Century Gothic"/>
          <w:b/>
          <w:sz w:val="20"/>
          <w:szCs w:val="20"/>
          <w:lang w:val="es-BO"/>
        </w:rPr>
      </w:pPr>
    </w:p>
    <w:p w:rsidR="007A3D77" w:rsidRDefault="007A3D77" w:rsidP="008A06CB">
      <w:pPr>
        <w:spacing w:after="0" w:line="240" w:lineRule="auto"/>
        <w:contextualSpacing/>
        <w:jc w:val="both"/>
        <w:rPr>
          <w:rFonts w:ascii="Century Gothic" w:eastAsia="Arial Unicode MS" w:hAnsi="Century Gothic"/>
          <w:b/>
          <w:sz w:val="20"/>
          <w:szCs w:val="20"/>
          <w:lang w:val="es-BO"/>
        </w:rPr>
      </w:pPr>
    </w:p>
    <w:p w:rsidR="007A3D77" w:rsidRDefault="007A3D77"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823F95" w:rsidRDefault="00823F95" w:rsidP="008A06CB">
      <w:pPr>
        <w:spacing w:after="0" w:line="240" w:lineRule="auto"/>
        <w:contextualSpacing/>
        <w:jc w:val="both"/>
        <w:rPr>
          <w:rFonts w:ascii="Century Gothic" w:eastAsia="Arial Unicode MS" w:hAnsi="Century Gothic"/>
          <w:b/>
          <w:sz w:val="20"/>
          <w:szCs w:val="20"/>
          <w:lang w:val="es-BO"/>
        </w:rPr>
      </w:pPr>
    </w:p>
    <w:p w:rsidR="0035333F" w:rsidRDefault="0035333F" w:rsidP="008A06CB">
      <w:pPr>
        <w:spacing w:after="0" w:line="240" w:lineRule="auto"/>
        <w:contextualSpacing/>
        <w:jc w:val="both"/>
        <w:rPr>
          <w:rFonts w:ascii="Century Gothic" w:eastAsia="Arial Unicode MS" w:hAnsi="Century Gothic"/>
          <w:b/>
          <w:sz w:val="20"/>
          <w:szCs w:val="20"/>
          <w:lang w:val="es-BO"/>
        </w:rPr>
      </w:pPr>
    </w:p>
    <w:p w:rsidR="00425481" w:rsidRPr="006317EC" w:rsidRDefault="007225BA" w:rsidP="008A06CB">
      <w:pPr>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F01D76" w:rsidP="008A06CB">
      <w:pPr>
        <w:spacing w:after="0" w:line="240" w:lineRule="auto"/>
        <w:contextualSpacing/>
        <w:jc w:val="both"/>
        <w:rPr>
          <w:rFonts w:ascii="Century Gothic" w:eastAsia="Arial Unicode MS" w:hAnsi="Century Gothic"/>
          <w:bCs/>
          <w:sz w:val="20"/>
          <w:szCs w:val="20"/>
        </w:rPr>
      </w:pPr>
      <w:r w:rsidRPr="00F01D76">
        <w:rPr>
          <w:noProof/>
          <w:lang w:val="es-ES" w:eastAsia="es-ES"/>
        </w:rPr>
        <w:drawing>
          <wp:inline distT="0" distB="0" distL="0" distR="0" wp14:anchorId="09850E87" wp14:editId="508B1587">
            <wp:extent cx="6101193" cy="19812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8584" cy="1996589"/>
                    </a:xfrm>
                    <a:prstGeom prst="rect">
                      <a:avLst/>
                    </a:prstGeom>
                    <a:noFill/>
                    <a:ln>
                      <a:noFill/>
                    </a:ln>
                  </pic:spPr>
                </pic:pic>
              </a:graphicData>
            </a:graphic>
          </wp:inline>
        </w:drawing>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95344A" w:rsidRPr="006317EC" w:rsidRDefault="0095344A"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425481" w:rsidRPr="0095344A" w:rsidRDefault="00425481" w:rsidP="008A06CB">
      <w:pPr>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572529" w:rsidRPr="006317EC" w:rsidRDefault="00572529" w:rsidP="008A06CB">
      <w:pPr>
        <w:spacing w:after="0" w:line="240" w:lineRule="auto"/>
        <w:contextualSpacing/>
        <w:jc w:val="center"/>
        <w:rPr>
          <w:rFonts w:ascii="Century Gothic" w:eastAsia="Arial Unicode MS" w:hAnsi="Century Gothic"/>
          <w:b/>
          <w:sz w:val="20"/>
          <w:szCs w:val="20"/>
        </w:rPr>
      </w:pPr>
    </w:p>
    <w:p w:rsidR="00054095" w:rsidRPr="006317EC" w:rsidRDefault="00054095"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D801F7" w:rsidRPr="006317EC" w:rsidRDefault="00D801F7" w:rsidP="008A06CB">
      <w:pPr>
        <w:spacing w:after="0" w:line="240" w:lineRule="auto"/>
        <w:contextualSpacing/>
        <w:jc w:val="center"/>
        <w:rPr>
          <w:rFonts w:ascii="Century Gothic" w:eastAsia="Arial Unicode MS" w:hAnsi="Century Gothic"/>
          <w:b/>
          <w:sz w:val="20"/>
          <w:szCs w:val="2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225BA" w:rsidRDefault="007225BA"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1B11CF" w:rsidRDefault="001B11CF">
      <w:pPr>
        <w:rPr>
          <w:rFonts w:eastAsia="Arial Unicode MS"/>
          <w:b/>
        </w:rPr>
      </w:pPr>
      <w:r>
        <w:rPr>
          <w:rFonts w:eastAsia="Arial Unicode MS"/>
          <w:b/>
        </w:rPr>
        <w:br w:type="page"/>
      </w:r>
    </w:p>
    <w:p w:rsidR="008A06CB" w:rsidRDefault="008A06CB" w:rsidP="008A06CB">
      <w:pPr>
        <w:spacing w:after="0" w:line="240" w:lineRule="auto"/>
        <w:contextualSpacing/>
        <w:jc w:val="center"/>
        <w:rPr>
          <w:rFonts w:eastAsia="Arial Unicode MS"/>
          <w:b/>
        </w:rPr>
      </w:pPr>
      <w:r>
        <w:rPr>
          <w:rFonts w:eastAsia="Arial Unicode MS"/>
          <w:b/>
        </w:rPr>
        <w:lastRenderedPageBreak/>
        <w:t>VOLUMENES DE OBRA</w:t>
      </w:r>
    </w:p>
    <w:p w:rsidR="008A06CB"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620413">
        <w:rPr>
          <w:rFonts w:ascii="Century Gothic" w:eastAsia="Arial Unicode MS" w:hAnsi="Century Gothic" w:cs="Calibri"/>
          <w:b/>
          <w:sz w:val="18"/>
          <w:szCs w:val="18"/>
        </w:rPr>
        <w:t>P. I.</w:t>
      </w:r>
      <w:r w:rsidR="001B11CF">
        <w:rPr>
          <w:rFonts w:ascii="Century Gothic" w:eastAsia="Arial Unicode MS" w:hAnsi="Century Gothic" w:cs="Calibri"/>
          <w:b/>
          <w:sz w:val="18"/>
          <w:szCs w:val="18"/>
        </w:rPr>
        <w:t xml:space="preserve"> </w:t>
      </w:r>
      <w:r w:rsidR="0012297A">
        <w:rPr>
          <w:rFonts w:ascii="Century Gothic" w:eastAsia="Arial Unicode MS" w:hAnsi="Century Gothic" w:cs="Calibri"/>
          <w:b/>
          <w:sz w:val="18"/>
          <w:szCs w:val="18"/>
        </w:rPr>
        <w:t>FASE 1</w:t>
      </w:r>
      <w:r w:rsidR="002F145E">
        <w:rPr>
          <w:rFonts w:ascii="Century Gothic" w:eastAsia="Arial Unicode MS" w:hAnsi="Century Gothic" w:cs="Calibri"/>
          <w:b/>
          <w:sz w:val="18"/>
          <w:szCs w:val="18"/>
        </w:rPr>
        <w:t xml:space="preserve"> </w:t>
      </w:r>
    </w:p>
    <w:p w:rsidR="00381A08" w:rsidRDefault="00381A08" w:rsidP="0092550C">
      <w:pPr>
        <w:pStyle w:val="Default"/>
        <w:contextualSpacing/>
        <w:jc w:val="center"/>
        <w:rPr>
          <w:rFonts w:ascii="Century Gothic" w:eastAsia="Arial Unicode MS" w:hAnsi="Century Gothic" w:cs="Calibri"/>
          <w:b/>
          <w:sz w:val="18"/>
          <w:szCs w:val="18"/>
        </w:rPr>
      </w:pP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CB1BA2" w:rsidP="00F96B5B">
      <w:pPr>
        <w:spacing w:after="0" w:line="240" w:lineRule="auto"/>
        <w:contextualSpacing/>
        <w:jc w:val="center"/>
        <w:rPr>
          <w:rFonts w:ascii="Century Gothic" w:eastAsia="Arial Unicode MS" w:hAnsi="Century Gothic" w:cs="Calibri"/>
          <w:b/>
          <w:color w:val="000000"/>
          <w:sz w:val="18"/>
          <w:szCs w:val="18"/>
        </w:rPr>
      </w:pPr>
      <w:r w:rsidRPr="00CB1BA2">
        <w:rPr>
          <w:noProof/>
          <w:lang w:val="es-ES" w:eastAsia="es-ES"/>
        </w:rPr>
        <w:drawing>
          <wp:inline distT="0" distB="0" distL="0" distR="0" wp14:anchorId="22D7AEDD" wp14:editId="475C2AAD">
            <wp:extent cx="6091689" cy="4822371"/>
            <wp:effectExtent l="0" t="0" r="444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0241" cy="4829141"/>
                    </a:xfrm>
                    <a:prstGeom prst="rect">
                      <a:avLst/>
                    </a:prstGeom>
                    <a:noFill/>
                    <a:ln>
                      <a:noFill/>
                    </a:ln>
                  </pic:spPr>
                </pic:pic>
              </a:graphicData>
            </a:graphic>
          </wp:inline>
        </w:drawing>
      </w:r>
    </w:p>
    <w:p w:rsidR="00ED6361" w:rsidRDefault="00ED6361"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1B11CF" w:rsidRDefault="001B11CF" w:rsidP="008A06CB">
      <w:pPr>
        <w:spacing w:after="0" w:line="240" w:lineRule="auto"/>
        <w:contextualSpacing/>
        <w:jc w:val="center"/>
        <w:rPr>
          <w:rFonts w:eastAsia="Arial Unicode MS"/>
          <w:b/>
          <w:sz w:val="50"/>
          <w:szCs w:val="50"/>
        </w:rPr>
      </w:pPr>
    </w:p>
    <w:p w:rsidR="001B11CF" w:rsidRDefault="001B11CF" w:rsidP="008A06CB">
      <w:pPr>
        <w:spacing w:after="0" w:line="240" w:lineRule="auto"/>
        <w:contextualSpacing/>
        <w:jc w:val="center"/>
        <w:rPr>
          <w:rFonts w:eastAsia="Arial Unicode MS"/>
          <w:b/>
          <w:sz w:val="50"/>
          <w:szCs w:val="50"/>
        </w:rPr>
      </w:pPr>
    </w:p>
    <w:p w:rsidR="001B11CF" w:rsidRDefault="001B11CF"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2F145E" w:rsidRPr="007C59E8" w:rsidRDefault="002F145E" w:rsidP="008A06CB">
      <w:pPr>
        <w:spacing w:after="0" w:line="240" w:lineRule="auto"/>
        <w:contextualSpacing/>
        <w:jc w:val="both"/>
        <w:rPr>
          <w:rFonts w:eastAsia="Arial Unicode MS"/>
        </w:rPr>
      </w:pPr>
    </w:p>
    <w:p w:rsidR="003664DB" w:rsidRDefault="003664DB">
      <w:pPr>
        <w:rPr>
          <w:rFonts w:eastAsia="Arial Unicode MS"/>
        </w:rPr>
      </w:pPr>
      <w:r>
        <w:rPr>
          <w:rFonts w:eastAsia="Arial Unicode MS"/>
        </w:rPr>
        <w:br w:type="page"/>
      </w: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C822B3" w:rsidP="00C822B3">
      <w:pPr>
        <w:pStyle w:val="Ttulo1"/>
        <w:rPr>
          <w:rFonts w:ascii="Century Gothic" w:hAnsi="Century Gothic"/>
          <w:sz w:val="20"/>
          <w:szCs w:val="20"/>
        </w:rPr>
      </w:pPr>
      <w:r w:rsidRPr="006317EC">
        <w:rPr>
          <w:rFonts w:ascii="Century Gothic" w:hAnsi="Century Gothic"/>
          <w:sz w:val="20"/>
          <w:szCs w:val="20"/>
        </w:rPr>
        <w:t xml:space="preserve">1. </w:t>
      </w:r>
      <w:r w:rsidR="00084052" w:rsidRPr="006317EC">
        <w:rPr>
          <w:rFonts w:ascii="Century Gothic" w:hAnsi="Century Gothic"/>
          <w:sz w:val="20"/>
          <w:szCs w:val="20"/>
        </w:rPr>
        <w:t>OBJETIVOS</w:t>
      </w:r>
    </w:p>
    <w:p w:rsidR="00084052"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 EJECUCION DE LOS SERVICIOS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2.1. </w:t>
      </w:r>
      <w:r w:rsidR="00425481" w:rsidRPr="006317EC">
        <w:rPr>
          <w:rFonts w:ascii="Century Gothic" w:hAnsi="Century Gothic"/>
          <w:bCs/>
          <w:iCs/>
          <w:sz w:val="20"/>
          <w:szCs w:val="20"/>
        </w:rPr>
        <w:t>Generalidades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2.2. </w:t>
      </w:r>
      <w:r w:rsidR="00425481" w:rsidRPr="006317EC">
        <w:rPr>
          <w:rFonts w:ascii="Century Gothic" w:hAnsi="Century Gothic"/>
          <w:bCs/>
          <w:iCs/>
          <w:sz w:val="20"/>
          <w:szCs w:val="20"/>
        </w:rPr>
        <w:t>Ubicación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2.3. </w:t>
      </w:r>
      <w:r w:rsidR="00425481" w:rsidRPr="006317EC">
        <w:rPr>
          <w:rFonts w:ascii="Century Gothic" w:hAnsi="Century Gothic"/>
          <w:bCs/>
          <w:iCs/>
          <w:sz w:val="20"/>
          <w:szCs w:val="20"/>
        </w:rPr>
        <w:t>Descripción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2.4. </w:t>
      </w:r>
      <w:r w:rsidR="00425481" w:rsidRPr="006317EC">
        <w:rPr>
          <w:rFonts w:ascii="Century Gothic" w:hAnsi="Century Gothic"/>
          <w:bCs/>
          <w:iCs/>
          <w:sz w:val="20"/>
          <w:szCs w:val="20"/>
        </w:rPr>
        <w:t>Inicio de la obra</w:t>
      </w:r>
    </w:p>
    <w:p w:rsidR="00425481"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2.5. </w:t>
      </w:r>
      <w:r w:rsidR="00425481" w:rsidRPr="006317EC">
        <w:rPr>
          <w:rFonts w:ascii="Century Gothic" w:hAnsi="Century Gothic"/>
          <w:bCs/>
          <w:iCs/>
          <w:sz w:val="20"/>
          <w:szCs w:val="20"/>
        </w:rPr>
        <w:t>Trabajos de prevención</w:t>
      </w:r>
    </w:p>
    <w:p w:rsidR="005A448F"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w:t>
      </w:r>
      <w:r w:rsidR="00874AAD" w:rsidRPr="006317EC">
        <w:rPr>
          <w:rFonts w:ascii="Century Gothic" w:hAnsi="Century Gothic"/>
          <w:bCs/>
          <w:iCs/>
          <w:sz w:val="20"/>
          <w:szCs w:val="20"/>
        </w:rPr>
        <w:t>6</w:t>
      </w:r>
      <w:r w:rsidRPr="006317EC">
        <w:rPr>
          <w:rFonts w:ascii="Century Gothic" w:hAnsi="Century Gothic"/>
          <w:bCs/>
          <w:iCs/>
          <w:sz w:val="20"/>
          <w:szCs w:val="20"/>
        </w:rPr>
        <w:t xml:space="preserve">. </w:t>
      </w:r>
      <w:r w:rsidR="00425481" w:rsidRPr="006317EC">
        <w:rPr>
          <w:rFonts w:ascii="Century Gothic" w:hAnsi="Century Gothic"/>
          <w:bCs/>
          <w:iCs/>
          <w:sz w:val="20"/>
          <w:szCs w:val="20"/>
        </w:rPr>
        <w:t>Eliminación de obstrucciones</w:t>
      </w:r>
    </w:p>
    <w:p w:rsidR="005A448F" w:rsidRPr="006317EC" w:rsidRDefault="005A448F"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5A448F" w:rsidRDefault="005A448F"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3A4DAA" w:rsidRDefault="003A4DAA"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3.2. Ejecución</w:t>
      </w:r>
    </w:p>
    <w:p w:rsidR="003A4DAA" w:rsidRPr="006317EC" w:rsidRDefault="003A4DAA"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3.3. Medición y forma de pago</w:t>
      </w:r>
    </w:p>
    <w:p w:rsidR="005A448F" w:rsidRPr="006317EC" w:rsidRDefault="00A971E1"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4</w:t>
      </w:r>
      <w:r w:rsidR="009F374E" w:rsidRPr="006317EC">
        <w:rPr>
          <w:rFonts w:ascii="Century Gothic" w:hAnsi="Century Gothic"/>
          <w:b/>
          <w:bCs/>
          <w:iCs/>
          <w:sz w:val="20"/>
          <w:szCs w:val="20"/>
        </w:rPr>
        <w:t>. REPLANTEO</w:t>
      </w:r>
      <w:r w:rsidR="005A448F" w:rsidRPr="006317EC">
        <w:rPr>
          <w:rFonts w:ascii="Century Gothic" w:hAnsi="Century Gothic"/>
          <w:b/>
          <w:bCs/>
          <w:iCs/>
          <w:sz w:val="20"/>
          <w:szCs w:val="20"/>
        </w:rPr>
        <w:t xml:space="preserve"> Y TRAZA</w:t>
      </w:r>
      <w:r w:rsidR="00325866" w:rsidRPr="006317EC">
        <w:rPr>
          <w:rFonts w:ascii="Century Gothic" w:hAnsi="Century Gothic"/>
          <w:b/>
          <w:bCs/>
          <w:iCs/>
          <w:sz w:val="20"/>
          <w:szCs w:val="20"/>
        </w:rPr>
        <w:t>DO TOPOGRÁFICO</w:t>
      </w:r>
    </w:p>
    <w:p w:rsidR="00FA0E3A" w:rsidRPr="006317EC" w:rsidRDefault="004B2A9B"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FA0E3A" w:rsidRPr="006317EC">
        <w:rPr>
          <w:rFonts w:ascii="Century Gothic" w:hAnsi="Century Gothic"/>
          <w:bCs/>
          <w:iCs/>
          <w:sz w:val="20"/>
          <w:szCs w:val="20"/>
        </w:rPr>
        <w:t>.1. Definición</w:t>
      </w:r>
    </w:p>
    <w:p w:rsidR="00FA0E3A" w:rsidRPr="006317EC" w:rsidRDefault="004B2A9B"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00FA0E3A" w:rsidRPr="006317EC">
        <w:rPr>
          <w:rFonts w:ascii="Century Gothic" w:hAnsi="Century Gothic"/>
          <w:bCs/>
          <w:iCs/>
          <w:sz w:val="20"/>
          <w:szCs w:val="20"/>
        </w:rPr>
        <w:t>.2. Materiales, Herramientas Y Equipos</w:t>
      </w:r>
    </w:p>
    <w:p w:rsidR="00FA0E3A" w:rsidRPr="006317EC" w:rsidRDefault="004B2A9B"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FA0E3A" w:rsidRPr="006317EC">
        <w:rPr>
          <w:rFonts w:ascii="Century Gothic" w:hAnsi="Century Gothic"/>
          <w:bCs/>
          <w:iCs/>
          <w:sz w:val="20"/>
          <w:szCs w:val="20"/>
        </w:rPr>
        <w:t>.3. Ejecución</w:t>
      </w:r>
    </w:p>
    <w:p w:rsidR="00FA0E3A" w:rsidRPr="006317EC" w:rsidRDefault="004B2A9B"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FA0E3A" w:rsidRPr="006317EC">
        <w:rPr>
          <w:rFonts w:ascii="Century Gothic" w:hAnsi="Century Gothic"/>
          <w:bCs/>
          <w:iCs/>
          <w:sz w:val="20"/>
          <w:szCs w:val="20"/>
        </w:rPr>
        <w:t xml:space="preserve">.4. Medición </w:t>
      </w:r>
      <w:r w:rsidR="00FA0E3A" w:rsidRPr="006317EC">
        <w:rPr>
          <w:rFonts w:ascii="Century Gothic" w:hAnsi="Century Gothic"/>
          <w:bCs/>
          <w:iCs/>
          <w:sz w:val="20"/>
          <w:szCs w:val="20"/>
          <w:lang w:val="es-ES_tradnl"/>
        </w:rPr>
        <w:t>y forma de pago</w:t>
      </w:r>
    </w:p>
    <w:p w:rsidR="00325866" w:rsidRPr="006317EC" w:rsidRDefault="004B2A9B" w:rsidP="00325866">
      <w:pPr>
        <w:spacing w:after="0" w:line="240" w:lineRule="auto"/>
        <w:contextualSpacing/>
        <w:jc w:val="both"/>
        <w:rPr>
          <w:rFonts w:ascii="Century Gothic" w:hAnsi="Century Gothic"/>
          <w:b/>
          <w:iCs/>
          <w:sz w:val="20"/>
          <w:szCs w:val="20"/>
        </w:rPr>
      </w:pPr>
      <w:r>
        <w:rPr>
          <w:rFonts w:ascii="Century Gothic" w:hAnsi="Century Gothic"/>
          <w:b/>
          <w:iCs/>
          <w:sz w:val="20"/>
          <w:szCs w:val="20"/>
        </w:rPr>
        <w:t>5</w:t>
      </w:r>
      <w:r w:rsidR="00325866" w:rsidRPr="006317EC">
        <w:rPr>
          <w:rFonts w:ascii="Century Gothic" w:hAnsi="Century Gothic"/>
          <w:b/>
          <w:iCs/>
          <w:sz w:val="20"/>
          <w:szCs w:val="20"/>
        </w:rPr>
        <w:t>. TRANSPORTE DE TUBERIA</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25866" w:rsidRPr="006317EC">
        <w:rPr>
          <w:rFonts w:ascii="Century Gothic" w:hAnsi="Century Gothic"/>
          <w:bCs/>
          <w:iCs/>
          <w:sz w:val="20"/>
          <w:szCs w:val="20"/>
        </w:rPr>
        <w:t>.1. Definición</w:t>
      </w:r>
    </w:p>
    <w:p w:rsidR="00325866" w:rsidRDefault="004B2A9B" w:rsidP="00325866">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00325866" w:rsidRPr="006317EC">
        <w:rPr>
          <w:rFonts w:ascii="Century Gothic" w:hAnsi="Century Gothic"/>
          <w:bCs/>
          <w:iCs/>
          <w:sz w:val="20"/>
          <w:szCs w:val="20"/>
        </w:rPr>
        <w:t>.2. Materiales, herramienta y equipo</w:t>
      </w:r>
    </w:p>
    <w:p w:rsidR="004B2A9B"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5.3. Ejecución</w:t>
      </w:r>
    </w:p>
    <w:p w:rsidR="00325866" w:rsidRPr="006317EC" w:rsidRDefault="004B2A9B" w:rsidP="00325866">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00325866" w:rsidRPr="006317EC">
        <w:rPr>
          <w:rFonts w:ascii="Century Gothic" w:hAnsi="Century Gothic"/>
          <w:bCs/>
          <w:iCs/>
          <w:sz w:val="20"/>
          <w:szCs w:val="20"/>
        </w:rPr>
        <w:t>.</w:t>
      </w:r>
      <w:r>
        <w:rPr>
          <w:rFonts w:ascii="Century Gothic" w:hAnsi="Century Gothic"/>
          <w:bCs/>
          <w:iCs/>
          <w:sz w:val="20"/>
          <w:szCs w:val="20"/>
        </w:rPr>
        <w:t>4</w:t>
      </w:r>
      <w:r w:rsidR="00325866" w:rsidRPr="006317EC">
        <w:rPr>
          <w:rFonts w:ascii="Century Gothic" w:hAnsi="Century Gothic"/>
          <w:bCs/>
          <w:iCs/>
          <w:sz w:val="20"/>
          <w:szCs w:val="20"/>
        </w:rPr>
        <w:t>. Medición y forma de pago</w:t>
      </w:r>
    </w:p>
    <w:p w:rsidR="00325866" w:rsidRPr="006317EC" w:rsidRDefault="004B2A9B" w:rsidP="00325866">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6</w:t>
      </w:r>
      <w:r w:rsidR="00325866" w:rsidRPr="006317EC">
        <w:rPr>
          <w:rFonts w:ascii="Century Gothic" w:hAnsi="Century Gothic"/>
          <w:b/>
          <w:bCs/>
          <w:iCs/>
          <w:sz w:val="20"/>
          <w:szCs w:val="20"/>
        </w:rPr>
        <w:t>. EXCAVACIÓN DE ZANJA TERRENO BLANDO</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25866" w:rsidRPr="006317EC">
        <w:rPr>
          <w:rFonts w:ascii="Century Gothic" w:hAnsi="Century Gothic"/>
          <w:bCs/>
          <w:iCs/>
          <w:sz w:val="20"/>
          <w:szCs w:val="20"/>
        </w:rPr>
        <w:t>.1. Definición</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25866" w:rsidRPr="006317EC">
        <w:rPr>
          <w:rFonts w:ascii="Century Gothic" w:hAnsi="Century Gothic"/>
          <w:bCs/>
          <w:iCs/>
          <w:sz w:val="20"/>
          <w:szCs w:val="20"/>
        </w:rPr>
        <w:t>.2. Materiales, herramientas y equipos</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25866" w:rsidRPr="006317EC">
        <w:rPr>
          <w:rFonts w:ascii="Century Gothic" w:hAnsi="Century Gothic"/>
          <w:bCs/>
          <w:iCs/>
          <w:sz w:val="20"/>
          <w:szCs w:val="20"/>
        </w:rPr>
        <w:t>.3. Ejecución</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25866" w:rsidRPr="006317EC">
        <w:rPr>
          <w:rFonts w:ascii="Century Gothic" w:hAnsi="Century Gothic"/>
          <w:bCs/>
          <w:iCs/>
          <w:sz w:val="20"/>
          <w:szCs w:val="20"/>
        </w:rPr>
        <w:t>.4. Medición y forma de pago</w:t>
      </w:r>
    </w:p>
    <w:p w:rsidR="00325866" w:rsidRPr="006317EC" w:rsidRDefault="004B2A9B" w:rsidP="0032586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325866" w:rsidRPr="006317EC">
        <w:rPr>
          <w:rFonts w:ascii="Century Gothic" w:hAnsi="Century Gothic"/>
          <w:b/>
          <w:bCs/>
          <w:iCs/>
          <w:sz w:val="20"/>
          <w:szCs w:val="20"/>
        </w:rPr>
        <w:t>. RELLENO Y COMPACTADO DE ZANJA CON TIERRA COMÚN</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25866" w:rsidRPr="006317EC">
        <w:rPr>
          <w:rFonts w:ascii="Century Gothic" w:hAnsi="Century Gothic"/>
          <w:bCs/>
          <w:iCs/>
          <w:sz w:val="20"/>
          <w:szCs w:val="20"/>
        </w:rPr>
        <w:t>.1 Definición</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25866" w:rsidRPr="006317EC">
        <w:rPr>
          <w:rFonts w:ascii="Century Gothic" w:hAnsi="Century Gothic"/>
          <w:bCs/>
          <w:iCs/>
          <w:sz w:val="20"/>
          <w:szCs w:val="20"/>
        </w:rPr>
        <w:t>.2 Materiales, herramientas y equipos</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25866" w:rsidRPr="006317EC">
        <w:rPr>
          <w:rFonts w:ascii="Century Gothic" w:hAnsi="Century Gothic"/>
          <w:bCs/>
          <w:iCs/>
          <w:sz w:val="20"/>
          <w:szCs w:val="20"/>
        </w:rPr>
        <w:t>.3 Procedimiento para la Ejecución</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25866" w:rsidRPr="006317EC">
        <w:rPr>
          <w:rFonts w:ascii="Century Gothic" w:hAnsi="Century Gothic"/>
          <w:bCs/>
          <w:iCs/>
          <w:sz w:val="20"/>
          <w:szCs w:val="20"/>
        </w:rPr>
        <w:t>.4 Medición y forma de pago</w:t>
      </w:r>
    </w:p>
    <w:p w:rsidR="00325866" w:rsidRPr="006317EC" w:rsidRDefault="004B2A9B" w:rsidP="00325866">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325866" w:rsidRPr="006317EC">
        <w:rPr>
          <w:rFonts w:ascii="Century Gothic" w:hAnsi="Century Gothic"/>
          <w:b/>
          <w:sz w:val="20"/>
          <w:szCs w:val="20"/>
        </w:rPr>
        <w:t>. CORTE, ROTURA Y REMOCIÓN DE ACERAS</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25866" w:rsidRPr="006317EC">
        <w:rPr>
          <w:rFonts w:ascii="Century Gothic" w:hAnsi="Century Gothic"/>
          <w:bCs/>
          <w:iCs/>
          <w:sz w:val="20"/>
          <w:szCs w:val="20"/>
        </w:rPr>
        <w:t>.1. Definición</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25866" w:rsidRPr="006317EC">
        <w:rPr>
          <w:rFonts w:ascii="Century Gothic" w:hAnsi="Century Gothic"/>
          <w:bCs/>
          <w:iCs/>
          <w:sz w:val="20"/>
          <w:szCs w:val="20"/>
        </w:rPr>
        <w:t>.2. Materiales, Herramientas y Equipo</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25866" w:rsidRPr="006317EC">
        <w:rPr>
          <w:rFonts w:ascii="Century Gothic" w:hAnsi="Century Gothic"/>
          <w:bCs/>
          <w:iCs/>
          <w:sz w:val="20"/>
          <w:szCs w:val="20"/>
        </w:rPr>
        <w:t>.3. Ejecución</w:t>
      </w:r>
    </w:p>
    <w:p w:rsidR="00325866" w:rsidRPr="006317EC" w:rsidRDefault="004B2A9B"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25866" w:rsidRPr="006317EC">
        <w:rPr>
          <w:rFonts w:ascii="Century Gothic" w:hAnsi="Century Gothic"/>
          <w:bCs/>
          <w:iCs/>
          <w:sz w:val="20"/>
          <w:szCs w:val="20"/>
        </w:rPr>
        <w:t>.4. Medición y forma de pago</w:t>
      </w:r>
    </w:p>
    <w:p w:rsidR="00325866" w:rsidRPr="006317EC" w:rsidRDefault="00366943" w:rsidP="00325866">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9</w:t>
      </w:r>
      <w:r w:rsidR="00325866" w:rsidRPr="006317EC">
        <w:rPr>
          <w:rFonts w:ascii="Century Gothic" w:hAnsi="Century Gothic"/>
          <w:b/>
          <w:iCs/>
          <w:sz w:val="20"/>
          <w:szCs w:val="20"/>
        </w:rPr>
        <w:t>. REPOSICIÓN Y AFINADO DE ACERAS</w:t>
      </w:r>
    </w:p>
    <w:p w:rsidR="00325866" w:rsidRPr="006317EC" w:rsidRDefault="00366943"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25866" w:rsidRPr="006317EC">
        <w:rPr>
          <w:rFonts w:ascii="Century Gothic" w:hAnsi="Century Gothic"/>
          <w:bCs/>
          <w:iCs/>
          <w:sz w:val="20"/>
          <w:szCs w:val="20"/>
        </w:rPr>
        <w:t>.1. Definición</w:t>
      </w:r>
    </w:p>
    <w:p w:rsidR="00325866" w:rsidRPr="006317EC" w:rsidRDefault="00366943"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25866" w:rsidRPr="006317EC">
        <w:rPr>
          <w:rFonts w:ascii="Century Gothic" w:hAnsi="Century Gothic"/>
          <w:bCs/>
          <w:iCs/>
          <w:sz w:val="20"/>
          <w:szCs w:val="20"/>
        </w:rPr>
        <w:t>.2. Materiales, herramientas y equipos</w:t>
      </w:r>
    </w:p>
    <w:p w:rsidR="00325866" w:rsidRPr="006317EC" w:rsidRDefault="00366943" w:rsidP="0032586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F22C1E" w:rsidRPr="006317EC">
        <w:rPr>
          <w:rFonts w:ascii="Century Gothic" w:hAnsi="Century Gothic"/>
          <w:bCs/>
          <w:iCs/>
          <w:sz w:val="20"/>
          <w:szCs w:val="20"/>
        </w:rPr>
        <w:t>.</w:t>
      </w:r>
      <w:r w:rsidR="00325866" w:rsidRPr="006317EC">
        <w:rPr>
          <w:rFonts w:ascii="Century Gothic" w:hAnsi="Century Gothic"/>
          <w:bCs/>
          <w:iCs/>
          <w:sz w:val="20"/>
          <w:szCs w:val="20"/>
        </w:rPr>
        <w:t>3. Ejecución</w:t>
      </w:r>
    </w:p>
    <w:p w:rsidR="006317EC" w:rsidRPr="006317EC" w:rsidRDefault="00366943" w:rsidP="00325866">
      <w:pPr>
        <w:spacing w:after="0" w:line="240" w:lineRule="auto"/>
        <w:contextualSpacing/>
        <w:jc w:val="both"/>
        <w:rPr>
          <w:rFonts w:ascii="Century Gothic" w:hAnsi="Century Gothic"/>
          <w:bCs/>
          <w:iCs/>
          <w:sz w:val="20"/>
          <w:szCs w:val="20"/>
        </w:rPr>
      </w:pPr>
      <w:r>
        <w:rPr>
          <w:rFonts w:ascii="Century Gothic" w:hAnsi="Century Gothic"/>
          <w:bCs/>
          <w:iCs/>
          <w:sz w:val="20"/>
          <w:szCs w:val="20"/>
        </w:rPr>
        <w:t>9</w:t>
      </w:r>
      <w:r w:rsidR="00325866" w:rsidRPr="006317EC">
        <w:rPr>
          <w:rFonts w:ascii="Century Gothic" w:hAnsi="Century Gothic"/>
          <w:bCs/>
          <w:iCs/>
          <w:sz w:val="20"/>
          <w:szCs w:val="20"/>
        </w:rPr>
        <w:t>.4. Medición y forma de pago</w:t>
      </w:r>
    </w:p>
    <w:p w:rsidR="00366943" w:rsidRDefault="00366943" w:rsidP="00F22C1E">
      <w:pPr>
        <w:spacing w:after="0" w:line="240" w:lineRule="auto"/>
        <w:contextualSpacing/>
        <w:jc w:val="both"/>
        <w:rPr>
          <w:rFonts w:ascii="Century Gothic" w:hAnsi="Century Gothic"/>
          <w:b/>
          <w:iCs/>
          <w:sz w:val="20"/>
          <w:szCs w:val="20"/>
        </w:rPr>
      </w:pPr>
    </w:p>
    <w:p w:rsidR="00366943" w:rsidRDefault="00366943" w:rsidP="00F22C1E">
      <w:pPr>
        <w:spacing w:after="0" w:line="240" w:lineRule="auto"/>
        <w:contextualSpacing/>
        <w:jc w:val="both"/>
        <w:rPr>
          <w:rFonts w:ascii="Century Gothic" w:hAnsi="Century Gothic"/>
          <w:b/>
          <w:iCs/>
          <w:sz w:val="20"/>
          <w:szCs w:val="20"/>
        </w:rPr>
      </w:pPr>
    </w:p>
    <w:p w:rsidR="001528B2" w:rsidRPr="006317EC" w:rsidRDefault="001528B2" w:rsidP="001528B2">
      <w:pPr>
        <w:spacing w:after="0" w:line="240" w:lineRule="auto"/>
        <w:contextualSpacing/>
        <w:jc w:val="both"/>
        <w:rPr>
          <w:rFonts w:ascii="Century Gothic" w:hAnsi="Century Gothic"/>
          <w:b/>
          <w:sz w:val="20"/>
          <w:szCs w:val="20"/>
        </w:rPr>
      </w:pPr>
      <w:r>
        <w:rPr>
          <w:rFonts w:ascii="Century Gothic" w:hAnsi="Century Gothic"/>
          <w:b/>
          <w:sz w:val="20"/>
          <w:szCs w:val="20"/>
        </w:rPr>
        <w:t>10</w:t>
      </w:r>
      <w:r w:rsidRPr="006317EC">
        <w:rPr>
          <w:rFonts w:ascii="Century Gothic" w:hAnsi="Century Gothic"/>
          <w:b/>
          <w:sz w:val="20"/>
          <w:szCs w:val="20"/>
        </w:rPr>
        <w:t xml:space="preserve">. </w:t>
      </w:r>
      <w:r w:rsidRPr="00C210CA">
        <w:rPr>
          <w:rFonts w:ascii="Century Gothic" w:hAnsi="Century Gothic"/>
          <w:b/>
          <w:sz w:val="20"/>
          <w:szCs w:val="20"/>
        </w:rPr>
        <w:t xml:space="preserve">CORTE, ROTURA Y REMOCIÓN DE </w:t>
      </w:r>
      <w:r>
        <w:rPr>
          <w:rFonts w:ascii="Century Gothic" w:hAnsi="Century Gothic"/>
          <w:b/>
          <w:sz w:val="20"/>
          <w:szCs w:val="20"/>
        </w:rPr>
        <w:t>CERAMICA, BALDOSAS Y/O CORTEZAS ESPECIALES</w:t>
      </w:r>
    </w:p>
    <w:p w:rsidR="001528B2" w:rsidRPr="006317EC" w:rsidRDefault="001528B2" w:rsidP="001528B2">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Pr="006317EC">
        <w:rPr>
          <w:rFonts w:ascii="Century Gothic" w:hAnsi="Century Gothic"/>
          <w:bCs/>
          <w:iCs/>
          <w:sz w:val="20"/>
          <w:szCs w:val="20"/>
        </w:rPr>
        <w:t>.1. Definición</w:t>
      </w:r>
    </w:p>
    <w:p w:rsidR="001528B2" w:rsidRPr="006317EC" w:rsidRDefault="001528B2" w:rsidP="001528B2">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Pr="006317EC">
        <w:rPr>
          <w:rFonts w:ascii="Century Gothic" w:hAnsi="Century Gothic"/>
          <w:bCs/>
          <w:iCs/>
          <w:sz w:val="20"/>
          <w:szCs w:val="20"/>
        </w:rPr>
        <w:t>.2. Materiales, Herramientas y Equipo</w:t>
      </w:r>
    </w:p>
    <w:p w:rsidR="001528B2" w:rsidRPr="006317EC" w:rsidRDefault="001528B2" w:rsidP="001528B2">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Pr="006317EC">
        <w:rPr>
          <w:rFonts w:ascii="Century Gothic" w:hAnsi="Century Gothic"/>
          <w:bCs/>
          <w:iCs/>
          <w:sz w:val="20"/>
          <w:szCs w:val="20"/>
        </w:rPr>
        <w:t>.3. Ejecución</w:t>
      </w:r>
    </w:p>
    <w:p w:rsidR="00366943" w:rsidRDefault="001528B2" w:rsidP="00F22C1E">
      <w:pPr>
        <w:spacing w:after="0" w:line="240" w:lineRule="auto"/>
        <w:contextualSpacing/>
        <w:jc w:val="both"/>
        <w:rPr>
          <w:rFonts w:ascii="Century Gothic" w:hAnsi="Century Gothic"/>
          <w:b/>
          <w:iCs/>
          <w:sz w:val="20"/>
          <w:szCs w:val="20"/>
        </w:rPr>
      </w:pPr>
      <w:r>
        <w:rPr>
          <w:rFonts w:ascii="Century Gothic" w:hAnsi="Century Gothic"/>
          <w:bCs/>
          <w:iCs/>
          <w:sz w:val="20"/>
          <w:szCs w:val="20"/>
        </w:rPr>
        <w:t>10</w:t>
      </w:r>
      <w:r w:rsidRPr="006317EC">
        <w:rPr>
          <w:rFonts w:ascii="Century Gothic" w:hAnsi="Century Gothic"/>
          <w:bCs/>
          <w:iCs/>
          <w:sz w:val="20"/>
          <w:szCs w:val="20"/>
        </w:rPr>
        <w:t>.4. Medición y forma de pago</w:t>
      </w:r>
    </w:p>
    <w:p w:rsidR="00F22C1E" w:rsidRPr="006317EC" w:rsidRDefault="001528B2" w:rsidP="00F22C1E">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11</w:t>
      </w:r>
      <w:r w:rsidR="00F22C1E" w:rsidRPr="006317EC">
        <w:rPr>
          <w:rFonts w:ascii="Century Gothic" w:hAnsi="Century Gothic"/>
          <w:b/>
          <w:iCs/>
          <w:sz w:val="20"/>
          <w:szCs w:val="20"/>
        </w:rPr>
        <w:t>. REPOSICIÓN DE CERÁMICAS, BALDOSAS Y/O CORTEZAS ESPECIALES</w:t>
      </w:r>
    </w:p>
    <w:p w:rsidR="00F22C1E" w:rsidRPr="006317EC" w:rsidRDefault="001528B2" w:rsidP="00F22C1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F22C1E" w:rsidRPr="006317EC">
        <w:rPr>
          <w:rFonts w:ascii="Century Gothic" w:hAnsi="Century Gothic"/>
          <w:bCs/>
          <w:iCs/>
          <w:sz w:val="20"/>
          <w:szCs w:val="20"/>
        </w:rPr>
        <w:t>.1. Definición</w:t>
      </w:r>
    </w:p>
    <w:p w:rsidR="00F22C1E" w:rsidRPr="006317EC" w:rsidRDefault="001528B2" w:rsidP="00F22C1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F22C1E" w:rsidRPr="006317EC">
        <w:rPr>
          <w:rFonts w:ascii="Century Gothic" w:hAnsi="Century Gothic"/>
          <w:bCs/>
          <w:iCs/>
          <w:sz w:val="20"/>
          <w:szCs w:val="20"/>
        </w:rPr>
        <w:t>.2. Materiales, herramientas y equipos</w:t>
      </w:r>
    </w:p>
    <w:p w:rsidR="00F22C1E" w:rsidRPr="006317EC" w:rsidRDefault="001528B2" w:rsidP="00F22C1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F22C1E" w:rsidRPr="006317EC">
        <w:rPr>
          <w:rFonts w:ascii="Century Gothic" w:hAnsi="Century Gothic"/>
          <w:bCs/>
          <w:iCs/>
          <w:sz w:val="20"/>
          <w:szCs w:val="20"/>
        </w:rPr>
        <w:t>.3. Ejecución</w:t>
      </w:r>
    </w:p>
    <w:p w:rsidR="003664DB" w:rsidRPr="006317EC" w:rsidRDefault="001528B2" w:rsidP="00F22C1E">
      <w:pPr>
        <w:spacing w:after="0" w:line="240" w:lineRule="auto"/>
        <w:contextualSpacing/>
        <w:jc w:val="both"/>
        <w:rPr>
          <w:rFonts w:ascii="Century Gothic" w:hAnsi="Century Gothic"/>
          <w:bCs/>
          <w:iCs/>
          <w:sz w:val="20"/>
          <w:szCs w:val="20"/>
        </w:rPr>
      </w:pPr>
      <w:r>
        <w:rPr>
          <w:rFonts w:ascii="Century Gothic" w:hAnsi="Century Gothic"/>
          <w:bCs/>
          <w:iCs/>
          <w:sz w:val="20"/>
          <w:szCs w:val="20"/>
        </w:rPr>
        <w:t>11</w:t>
      </w:r>
      <w:r w:rsidR="00F22C1E" w:rsidRPr="006317EC">
        <w:rPr>
          <w:rFonts w:ascii="Century Gothic" w:hAnsi="Century Gothic"/>
          <w:bCs/>
          <w:iCs/>
          <w:sz w:val="20"/>
          <w:szCs w:val="20"/>
        </w:rPr>
        <w:t>.4. Medición y forma de pago</w:t>
      </w:r>
    </w:p>
    <w:p w:rsidR="00FA0E3A" w:rsidRPr="006317EC" w:rsidRDefault="0026243A" w:rsidP="008A06CB">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12</w:t>
      </w:r>
      <w:r w:rsidR="00B51E68" w:rsidRPr="006317EC">
        <w:rPr>
          <w:rFonts w:ascii="Century Gothic" w:hAnsi="Century Gothic"/>
          <w:b/>
          <w:iCs/>
          <w:sz w:val="20"/>
          <w:szCs w:val="20"/>
        </w:rPr>
        <w:t xml:space="preserve">. </w:t>
      </w:r>
      <w:r w:rsidR="00FA0E3A" w:rsidRPr="006317EC">
        <w:rPr>
          <w:rFonts w:ascii="Century Gothic" w:hAnsi="Century Gothic"/>
          <w:b/>
          <w:iCs/>
          <w:sz w:val="20"/>
          <w:szCs w:val="20"/>
        </w:rPr>
        <w:t xml:space="preserve">PERFORACIÓN SUBTERRÁNEA </w:t>
      </w:r>
      <w:r w:rsidR="00F22C1E" w:rsidRPr="006317EC">
        <w:rPr>
          <w:rFonts w:ascii="Century Gothic" w:hAnsi="Century Gothic"/>
          <w:b/>
          <w:iCs/>
          <w:sz w:val="20"/>
          <w:szCs w:val="20"/>
        </w:rPr>
        <w:t xml:space="preserve">CON TOPO - </w:t>
      </w:r>
      <w:r w:rsidR="00FA0E3A" w:rsidRPr="006317EC">
        <w:rPr>
          <w:rFonts w:ascii="Century Gothic" w:hAnsi="Century Gothic"/>
          <w:b/>
          <w:iCs/>
          <w:sz w:val="20"/>
          <w:szCs w:val="20"/>
        </w:rPr>
        <w:t>CRUCE DE CALLE</w:t>
      </w:r>
      <w:r>
        <w:rPr>
          <w:rFonts w:ascii="Century Gothic" w:hAnsi="Century Gothic"/>
          <w:b/>
          <w:iCs/>
          <w:sz w:val="20"/>
          <w:szCs w:val="20"/>
        </w:rPr>
        <w:t>,</w:t>
      </w:r>
      <w:r w:rsidR="00F22C1E" w:rsidRPr="006317EC">
        <w:rPr>
          <w:rFonts w:ascii="Century Gothic" w:hAnsi="Century Gothic"/>
          <w:b/>
          <w:iCs/>
          <w:sz w:val="20"/>
          <w:szCs w:val="20"/>
        </w:rPr>
        <w:t xml:space="preserve"> AVENIDA </w:t>
      </w:r>
      <w:r>
        <w:rPr>
          <w:rFonts w:ascii="Century Gothic" w:hAnsi="Century Gothic"/>
          <w:b/>
          <w:iCs/>
          <w:sz w:val="20"/>
          <w:szCs w:val="20"/>
        </w:rPr>
        <w:t>O CANAL</w:t>
      </w:r>
    </w:p>
    <w:p w:rsidR="00FA0E3A" w:rsidRPr="006317EC" w:rsidRDefault="0026243A"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B51E68" w:rsidRPr="006317EC">
        <w:rPr>
          <w:rFonts w:ascii="Century Gothic" w:hAnsi="Century Gothic"/>
          <w:bCs/>
          <w:iCs/>
          <w:sz w:val="20"/>
          <w:szCs w:val="20"/>
        </w:rPr>
        <w:t xml:space="preserve">.1. </w:t>
      </w:r>
      <w:r w:rsidR="00FA0E3A" w:rsidRPr="006317EC">
        <w:rPr>
          <w:rFonts w:ascii="Century Gothic" w:hAnsi="Century Gothic"/>
          <w:bCs/>
          <w:iCs/>
          <w:sz w:val="20"/>
          <w:szCs w:val="20"/>
        </w:rPr>
        <w:t>Definición</w:t>
      </w:r>
    </w:p>
    <w:p w:rsidR="00FA0E3A" w:rsidRPr="006317EC" w:rsidRDefault="0026243A"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B51E68" w:rsidRPr="006317EC">
        <w:rPr>
          <w:rFonts w:ascii="Century Gothic" w:hAnsi="Century Gothic"/>
          <w:bCs/>
          <w:iCs/>
          <w:sz w:val="20"/>
          <w:szCs w:val="20"/>
        </w:rPr>
        <w:t xml:space="preserve">.2. </w:t>
      </w:r>
      <w:r w:rsidR="00FA0E3A" w:rsidRPr="006317EC">
        <w:rPr>
          <w:rFonts w:ascii="Century Gothic" w:hAnsi="Century Gothic"/>
          <w:bCs/>
          <w:iCs/>
          <w:sz w:val="20"/>
          <w:szCs w:val="20"/>
        </w:rPr>
        <w:t>Materiales, herramienta y equipo</w:t>
      </w:r>
    </w:p>
    <w:p w:rsidR="00FA0E3A" w:rsidRPr="006317EC" w:rsidRDefault="0026243A"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12</w:t>
      </w:r>
      <w:r w:rsidR="00B51E68" w:rsidRPr="006317EC">
        <w:rPr>
          <w:rFonts w:ascii="Century Gothic" w:hAnsi="Century Gothic"/>
          <w:bCs/>
          <w:iCs/>
          <w:sz w:val="20"/>
          <w:szCs w:val="20"/>
        </w:rPr>
        <w:t xml:space="preserve">.3. </w:t>
      </w:r>
      <w:r w:rsidR="00FA0E3A" w:rsidRPr="006317EC">
        <w:rPr>
          <w:rFonts w:ascii="Century Gothic" w:hAnsi="Century Gothic"/>
          <w:bCs/>
          <w:iCs/>
          <w:sz w:val="20"/>
          <w:szCs w:val="20"/>
        </w:rPr>
        <w:t>Medición y forma de pago</w:t>
      </w:r>
    </w:p>
    <w:p w:rsidR="00F22C1E" w:rsidRPr="006317EC" w:rsidRDefault="0026243A" w:rsidP="00F22C1E">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13</w:t>
      </w:r>
      <w:r w:rsidR="00F22C1E" w:rsidRPr="006317EC">
        <w:rPr>
          <w:rFonts w:ascii="Century Gothic" w:hAnsi="Century Gothic"/>
          <w:b/>
          <w:iCs/>
          <w:sz w:val="20"/>
          <w:szCs w:val="20"/>
        </w:rPr>
        <w:t>. PROV. Y COLOCACION DE CINTA DE SEÑALIZACION</w:t>
      </w:r>
    </w:p>
    <w:p w:rsidR="00F22C1E" w:rsidRPr="006317EC" w:rsidRDefault="0026243A" w:rsidP="00F22C1E">
      <w:pPr>
        <w:spacing w:after="0" w:line="240" w:lineRule="auto"/>
        <w:contextualSpacing/>
        <w:jc w:val="both"/>
        <w:rPr>
          <w:rFonts w:ascii="Century Gothic" w:hAnsi="Century Gothic"/>
          <w:iCs/>
          <w:sz w:val="20"/>
          <w:szCs w:val="20"/>
        </w:rPr>
      </w:pPr>
      <w:r>
        <w:rPr>
          <w:rFonts w:ascii="Century Gothic" w:hAnsi="Century Gothic"/>
          <w:iCs/>
          <w:sz w:val="20"/>
          <w:szCs w:val="20"/>
        </w:rPr>
        <w:t>13</w:t>
      </w:r>
      <w:r w:rsidR="00F22C1E" w:rsidRPr="006317EC">
        <w:rPr>
          <w:rFonts w:ascii="Century Gothic" w:hAnsi="Century Gothic"/>
          <w:iCs/>
          <w:sz w:val="20"/>
          <w:szCs w:val="20"/>
        </w:rPr>
        <w:t>.1. Definición</w:t>
      </w:r>
    </w:p>
    <w:p w:rsidR="00F22C1E" w:rsidRPr="006317EC" w:rsidRDefault="0026243A" w:rsidP="00F22C1E">
      <w:pPr>
        <w:spacing w:after="0" w:line="240" w:lineRule="auto"/>
        <w:contextualSpacing/>
        <w:jc w:val="both"/>
        <w:rPr>
          <w:rFonts w:ascii="Century Gothic" w:hAnsi="Century Gothic"/>
          <w:iCs/>
          <w:sz w:val="20"/>
          <w:szCs w:val="20"/>
        </w:rPr>
      </w:pPr>
      <w:r>
        <w:rPr>
          <w:rFonts w:ascii="Century Gothic" w:hAnsi="Century Gothic"/>
          <w:iCs/>
          <w:sz w:val="20"/>
          <w:szCs w:val="20"/>
        </w:rPr>
        <w:t>13</w:t>
      </w:r>
      <w:r w:rsidR="00F22C1E" w:rsidRPr="006317EC">
        <w:rPr>
          <w:rFonts w:ascii="Century Gothic" w:hAnsi="Century Gothic"/>
          <w:iCs/>
          <w:sz w:val="20"/>
          <w:szCs w:val="20"/>
        </w:rPr>
        <w:t>.2. Materiales, herramientas y equipo</w:t>
      </w:r>
    </w:p>
    <w:p w:rsidR="00F22C1E" w:rsidRPr="006317EC" w:rsidRDefault="0026243A" w:rsidP="00F22C1E">
      <w:pPr>
        <w:spacing w:after="0" w:line="240" w:lineRule="auto"/>
        <w:contextualSpacing/>
        <w:jc w:val="both"/>
        <w:rPr>
          <w:rFonts w:ascii="Century Gothic" w:hAnsi="Century Gothic"/>
          <w:iCs/>
          <w:sz w:val="20"/>
          <w:szCs w:val="20"/>
        </w:rPr>
      </w:pPr>
      <w:r>
        <w:rPr>
          <w:rFonts w:ascii="Century Gothic" w:hAnsi="Century Gothic"/>
          <w:iCs/>
          <w:sz w:val="20"/>
          <w:szCs w:val="20"/>
        </w:rPr>
        <w:t>13</w:t>
      </w:r>
      <w:r w:rsidR="00F22C1E" w:rsidRPr="006317EC">
        <w:rPr>
          <w:rFonts w:ascii="Century Gothic" w:hAnsi="Century Gothic"/>
          <w:iCs/>
          <w:sz w:val="20"/>
          <w:szCs w:val="20"/>
        </w:rPr>
        <w:t>.3. Ejecución</w:t>
      </w:r>
    </w:p>
    <w:p w:rsidR="00F22C1E" w:rsidRPr="006317EC" w:rsidRDefault="0026243A" w:rsidP="00F22C1E">
      <w:pPr>
        <w:spacing w:after="0" w:line="240" w:lineRule="auto"/>
        <w:contextualSpacing/>
        <w:jc w:val="both"/>
        <w:rPr>
          <w:rFonts w:ascii="Century Gothic" w:hAnsi="Century Gothic"/>
          <w:bCs/>
          <w:iCs/>
          <w:sz w:val="20"/>
          <w:szCs w:val="20"/>
        </w:rPr>
      </w:pPr>
      <w:r>
        <w:rPr>
          <w:rFonts w:ascii="Century Gothic" w:hAnsi="Century Gothic"/>
          <w:iCs/>
          <w:sz w:val="20"/>
          <w:szCs w:val="20"/>
        </w:rPr>
        <w:t>13</w:t>
      </w:r>
      <w:r w:rsidR="00F22C1E" w:rsidRPr="006317EC">
        <w:rPr>
          <w:rFonts w:ascii="Century Gothic" w:hAnsi="Century Gothic"/>
          <w:iCs/>
          <w:sz w:val="20"/>
          <w:szCs w:val="20"/>
        </w:rPr>
        <w:t>.4. Medición y forma de pago</w:t>
      </w:r>
    </w:p>
    <w:p w:rsidR="00172518" w:rsidRPr="006317EC" w:rsidRDefault="0026243A" w:rsidP="00172518">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14</w:t>
      </w:r>
      <w:r w:rsidR="00172518" w:rsidRPr="006317EC">
        <w:rPr>
          <w:rFonts w:ascii="Century Gothic" w:hAnsi="Century Gothic"/>
          <w:b/>
          <w:bCs/>
          <w:iCs/>
          <w:sz w:val="20"/>
          <w:szCs w:val="20"/>
        </w:rPr>
        <w:t>. CONSTRUCCION DE BASE DE FIJACION PARA VALVULA DE P.E.</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172518" w:rsidRPr="006317EC">
        <w:rPr>
          <w:rFonts w:ascii="Century Gothic" w:hAnsi="Century Gothic"/>
          <w:bCs/>
          <w:iCs/>
          <w:sz w:val="20"/>
          <w:szCs w:val="20"/>
        </w:rPr>
        <w:t>.1 Definición</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14</w:t>
      </w:r>
      <w:r w:rsidR="00172518" w:rsidRPr="006317EC">
        <w:rPr>
          <w:rFonts w:ascii="Century Gothic" w:eastAsia="Arial Unicode MS" w:hAnsi="Century Gothic"/>
          <w:sz w:val="20"/>
          <w:szCs w:val="20"/>
        </w:rPr>
        <w:t>.2. Materiales, herramientas y equipo</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172518" w:rsidRPr="006317EC">
        <w:rPr>
          <w:rFonts w:ascii="Century Gothic" w:hAnsi="Century Gothic"/>
          <w:bCs/>
          <w:iCs/>
          <w:sz w:val="20"/>
          <w:szCs w:val="20"/>
        </w:rPr>
        <w:t>.3. Ejecución</w:t>
      </w:r>
    </w:p>
    <w:p w:rsidR="00172518" w:rsidRPr="006317EC" w:rsidRDefault="0026243A" w:rsidP="00172518">
      <w:pPr>
        <w:spacing w:after="0" w:line="240" w:lineRule="auto"/>
        <w:contextualSpacing/>
        <w:jc w:val="both"/>
        <w:rPr>
          <w:rFonts w:ascii="Century Gothic" w:hAnsi="Century Gothic"/>
          <w:bCs/>
          <w:iCs/>
          <w:sz w:val="20"/>
          <w:szCs w:val="20"/>
        </w:rPr>
      </w:pPr>
      <w:r>
        <w:rPr>
          <w:rFonts w:ascii="Century Gothic" w:hAnsi="Century Gothic"/>
          <w:bCs/>
          <w:iCs/>
          <w:sz w:val="20"/>
          <w:szCs w:val="20"/>
        </w:rPr>
        <w:t>14</w:t>
      </w:r>
      <w:r w:rsidR="00172518" w:rsidRPr="006317EC">
        <w:rPr>
          <w:rFonts w:ascii="Century Gothic" w:hAnsi="Century Gothic"/>
          <w:bCs/>
          <w:iCs/>
          <w:sz w:val="20"/>
          <w:szCs w:val="20"/>
        </w:rPr>
        <w:t>.4. Medición y forma de pago</w:t>
      </w:r>
    </w:p>
    <w:p w:rsidR="00172518" w:rsidRPr="006317EC" w:rsidRDefault="0026243A" w:rsidP="00172518">
      <w:pPr>
        <w:spacing w:after="0" w:line="240" w:lineRule="auto"/>
        <w:contextualSpacing/>
        <w:jc w:val="both"/>
        <w:rPr>
          <w:rFonts w:ascii="Century Gothic" w:eastAsia="Arial Unicode MS" w:hAnsi="Century Gothic"/>
          <w:b/>
          <w:sz w:val="20"/>
          <w:szCs w:val="20"/>
        </w:rPr>
      </w:pPr>
      <w:r>
        <w:rPr>
          <w:rFonts w:ascii="Century Gothic" w:eastAsia="Arial Unicode MS" w:hAnsi="Century Gothic"/>
          <w:b/>
          <w:bCs/>
          <w:sz w:val="20"/>
          <w:szCs w:val="20"/>
        </w:rPr>
        <w:t>15</w:t>
      </w:r>
      <w:r w:rsidR="00172518" w:rsidRPr="006317EC">
        <w:rPr>
          <w:rFonts w:ascii="Century Gothic" w:eastAsia="Arial Unicode MS" w:hAnsi="Century Gothic"/>
          <w:b/>
          <w:bCs/>
          <w:sz w:val="20"/>
          <w:szCs w:val="20"/>
        </w:rPr>
        <w:t>. PROVISION Y COLOCACION DE SENALIZACION HORIZONTAL (PLACAS).</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172518" w:rsidRPr="006317EC">
        <w:rPr>
          <w:rFonts w:ascii="Century Gothic" w:hAnsi="Century Gothic"/>
          <w:bCs/>
          <w:iCs/>
          <w:sz w:val="20"/>
          <w:szCs w:val="20"/>
        </w:rPr>
        <w:t>.1. Definición</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15</w:t>
      </w:r>
      <w:r w:rsidR="00172518" w:rsidRPr="006317EC">
        <w:rPr>
          <w:rFonts w:ascii="Century Gothic" w:eastAsia="Arial Unicode MS" w:hAnsi="Century Gothic"/>
          <w:sz w:val="20"/>
          <w:szCs w:val="20"/>
        </w:rPr>
        <w:t>.2. Materiales, herramientas y equipo</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172518" w:rsidRPr="006317EC">
        <w:rPr>
          <w:rFonts w:ascii="Century Gothic" w:hAnsi="Century Gothic"/>
          <w:bCs/>
          <w:iCs/>
          <w:sz w:val="20"/>
          <w:szCs w:val="20"/>
        </w:rPr>
        <w:t>.3. Ejecución</w:t>
      </w:r>
    </w:p>
    <w:p w:rsidR="00172518" w:rsidRPr="006317EC" w:rsidRDefault="0026243A" w:rsidP="00172518">
      <w:pPr>
        <w:spacing w:after="0" w:line="240" w:lineRule="auto"/>
        <w:contextualSpacing/>
        <w:jc w:val="both"/>
        <w:rPr>
          <w:rFonts w:ascii="Century Gothic" w:hAnsi="Century Gothic"/>
          <w:bCs/>
          <w:iCs/>
          <w:sz w:val="20"/>
          <w:szCs w:val="20"/>
        </w:rPr>
      </w:pPr>
      <w:r>
        <w:rPr>
          <w:rFonts w:ascii="Century Gothic" w:hAnsi="Century Gothic"/>
          <w:bCs/>
          <w:iCs/>
          <w:sz w:val="20"/>
          <w:szCs w:val="20"/>
        </w:rPr>
        <w:t>15</w:t>
      </w:r>
      <w:r w:rsidR="00172518" w:rsidRPr="006317EC">
        <w:rPr>
          <w:rFonts w:ascii="Century Gothic" w:hAnsi="Century Gothic"/>
          <w:bCs/>
          <w:iCs/>
          <w:sz w:val="20"/>
          <w:szCs w:val="20"/>
        </w:rPr>
        <w:t>.4. Medición y forma de pago</w:t>
      </w:r>
    </w:p>
    <w:p w:rsidR="00172518" w:rsidRPr="006317EC" w:rsidRDefault="0026243A" w:rsidP="00172518">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16</w:t>
      </w:r>
      <w:r w:rsidR="00172518" w:rsidRPr="006317EC">
        <w:rPr>
          <w:rFonts w:ascii="Century Gothic" w:hAnsi="Century Gothic"/>
          <w:b/>
          <w:bCs/>
          <w:iCs/>
          <w:sz w:val="20"/>
          <w:szCs w:val="20"/>
        </w:rPr>
        <w:t>. LIMPIEZA Y RETIRO DE ESCOMBROS</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172518" w:rsidRPr="006317EC">
        <w:rPr>
          <w:rFonts w:ascii="Century Gothic" w:hAnsi="Century Gothic"/>
          <w:bCs/>
          <w:iCs/>
          <w:sz w:val="20"/>
          <w:szCs w:val="20"/>
        </w:rPr>
        <w:t>.1. Definición</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16</w:t>
      </w:r>
      <w:r w:rsidR="00172518" w:rsidRPr="006317EC">
        <w:rPr>
          <w:rFonts w:ascii="Century Gothic" w:eastAsia="Arial Unicode MS" w:hAnsi="Century Gothic"/>
          <w:sz w:val="20"/>
          <w:szCs w:val="20"/>
        </w:rPr>
        <w:t>.2. Materiales, herramientas y equipo</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172518" w:rsidRPr="006317EC">
        <w:rPr>
          <w:rFonts w:ascii="Century Gothic" w:hAnsi="Century Gothic"/>
          <w:bCs/>
          <w:iCs/>
          <w:sz w:val="20"/>
          <w:szCs w:val="20"/>
        </w:rPr>
        <w:t>.3. Ejecución</w:t>
      </w:r>
    </w:p>
    <w:p w:rsidR="00172518" w:rsidRPr="006317EC" w:rsidRDefault="0026243A" w:rsidP="0017251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16</w:t>
      </w:r>
      <w:r w:rsidR="00172518" w:rsidRPr="006317EC">
        <w:rPr>
          <w:rFonts w:ascii="Century Gothic" w:hAnsi="Century Gothic"/>
          <w:bCs/>
          <w:iCs/>
          <w:sz w:val="20"/>
          <w:szCs w:val="20"/>
        </w:rPr>
        <w:t>.4. Medición y forma de pago</w:t>
      </w:r>
    </w:p>
    <w:p w:rsidR="00172518" w:rsidRDefault="0026243A"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17</w:t>
      </w:r>
      <w:r w:rsidR="00172518" w:rsidRPr="006317EC">
        <w:rPr>
          <w:rFonts w:ascii="Century Gothic" w:hAnsi="Century Gothic"/>
          <w:b/>
          <w:bCs/>
          <w:iCs/>
          <w:sz w:val="20"/>
          <w:szCs w:val="20"/>
        </w:rPr>
        <w:t>. PROV. Y COLOCADO DE TUBERIAS DE PVC ESQ.40</w:t>
      </w:r>
    </w:p>
    <w:p w:rsidR="00BD7149" w:rsidRDefault="00BD7149"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17.1 Objetivo</w:t>
      </w:r>
    </w:p>
    <w:p w:rsidR="00BD7149" w:rsidRDefault="00BD7149"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17.2 Características técnicas</w:t>
      </w:r>
    </w:p>
    <w:p w:rsidR="00BD7149" w:rsidRPr="00BD7149" w:rsidRDefault="00BD7149"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17.3 Medición y forma de pago</w:t>
      </w:r>
    </w:p>
    <w:p w:rsidR="008266AD" w:rsidRPr="006317EC" w:rsidRDefault="0026243A"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18</w:t>
      </w:r>
      <w:r w:rsidR="008266AD" w:rsidRPr="006317EC">
        <w:rPr>
          <w:rFonts w:ascii="Century Gothic" w:hAnsi="Century Gothic"/>
          <w:b/>
          <w:iCs/>
          <w:sz w:val="20"/>
          <w:szCs w:val="20"/>
        </w:rPr>
        <w:t>. TENDIDO DE TUBERIA</w:t>
      </w:r>
      <w:r w:rsidR="00711937">
        <w:rPr>
          <w:rFonts w:ascii="Century Gothic" w:hAnsi="Century Gothic"/>
          <w:b/>
          <w:iCs/>
          <w:sz w:val="20"/>
          <w:szCs w:val="20"/>
        </w:rPr>
        <w:t xml:space="preserve"> PE HD</w:t>
      </w:r>
    </w:p>
    <w:p w:rsidR="008266AD" w:rsidRPr="006317EC" w:rsidRDefault="00BD7149"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8266AD" w:rsidRPr="006317EC">
        <w:rPr>
          <w:rFonts w:ascii="Century Gothic" w:hAnsi="Century Gothic"/>
          <w:bCs/>
          <w:iCs/>
          <w:sz w:val="20"/>
          <w:szCs w:val="20"/>
        </w:rPr>
        <w:t>.1. Definición</w:t>
      </w:r>
    </w:p>
    <w:p w:rsidR="008266AD" w:rsidRDefault="00BD7149"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8266AD" w:rsidRPr="006317EC">
        <w:rPr>
          <w:rFonts w:ascii="Century Gothic" w:hAnsi="Century Gothic"/>
          <w:bCs/>
          <w:iCs/>
          <w:sz w:val="20"/>
          <w:szCs w:val="20"/>
        </w:rPr>
        <w:t>.2. Materiales, herramienta y equipo</w:t>
      </w:r>
    </w:p>
    <w:p w:rsidR="00DD10A5" w:rsidRPr="006317EC" w:rsidRDefault="00BD7149" w:rsidP="008A06C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DD10A5" w:rsidRPr="006317EC">
        <w:rPr>
          <w:rFonts w:ascii="Century Gothic" w:hAnsi="Century Gothic"/>
          <w:bCs/>
          <w:iCs/>
          <w:sz w:val="20"/>
          <w:szCs w:val="20"/>
        </w:rPr>
        <w:t>.</w:t>
      </w:r>
      <w:r w:rsidR="00DD10A5">
        <w:rPr>
          <w:rFonts w:ascii="Century Gothic" w:hAnsi="Century Gothic"/>
          <w:bCs/>
          <w:iCs/>
          <w:sz w:val="20"/>
          <w:szCs w:val="20"/>
        </w:rPr>
        <w:t>3</w:t>
      </w:r>
      <w:r w:rsidR="00DD10A5" w:rsidRPr="006317EC">
        <w:rPr>
          <w:rFonts w:ascii="Century Gothic" w:hAnsi="Century Gothic"/>
          <w:bCs/>
          <w:iCs/>
          <w:sz w:val="20"/>
          <w:szCs w:val="20"/>
        </w:rPr>
        <w:t xml:space="preserve">. </w:t>
      </w:r>
      <w:r w:rsidR="00DD10A5">
        <w:rPr>
          <w:rFonts w:ascii="Century Gothic" w:hAnsi="Century Gothic"/>
          <w:bCs/>
          <w:iCs/>
          <w:sz w:val="20"/>
          <w:szCs w:val="20"/>
        </w:rPr>
        <w:t>Ejecución</w:t>
      </w:r>
    </w:p>
    <w:p w:rsidR="008266AD" w:rsidRPr="006317EC" w:rsidRDefault="00BD7149" w:rsidP="008A06CB">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172518" w:rsidRPr="006317EC">
        <w:rPr>
          <w:rFonts w:ascii="Century Gothic" w:hAnsi="Century Gothic"/>
          <w:bCs/>
          <w:iCs/>
          <w:sz w:val="20"/>
          <w:szCs w:val="20"/>
        </w:rPr>
        <w:t>.</w:t>
      </w:r>
      <w:r w:rsidR="00DD10A5">
        <w:rPr>
          <w:rFonts w:ascii="Century Gothic" w:hAnsi="Century Gothic"/>
          <w:bCs/>
          <w:iCs/>
          <w:sz w:val="20"/>
          <w:szCs w:val="20"/>
        </w:rPr>
        <w:t>4</w:t>
      </w:r>
      <w:r w:rsidR="008266AD" w:rsidRPr="006317EC">
        <w:rPr>
          <w:rFonts w:ascii="Century Gothic" w:hAnsi="Century Gothic"/>
          <w:bCs/>
          <w:iCs/>
          <w:sz w:val="20"/>
          <w:szCs w:val="20"/>
        </w:rPr>
        <w:t>. Medición y forma de pago</w:t>
      </w:r>
    </w:p>
    <w:p w:rsidR="00FA0E3A" w:rsidRDefault="00BD7149"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lastRenderedPageBreak/>
        <w:t>19</w:t>
      </w:r>
      <w:r w:rsidR="00B51E68" w:rsidRPr="0012297A">
        <w:rPr>
          <w:rFonts w:ascii="Century Gothic" w:hAnsi="Century Gothic"/>
          <w:b/>
          <w:bCs/>
          <w:iCs/>
          <w:sz w:val="20"/>
          <w:szCs w:val="20"/>
        </w:rPr>
        <w:t xml:space="preserve">. </w:t>
      </w:r>
      <w:r w:rsidR="00172518" w:rsidRPr="0012297A">
        <w:rPr>
          <w:rFonts w:ascii="Century Gothic" w:hAnsi="Century Gothic"/>
          <w:b/>
          <w:bCs/>
          <w:iCs/>
          <w:sz w:val="20"/>
          <w:szCs w:val="20"/>
        </w:rPr>
        <w:t>ELABORACIÓN DE PLANOS AS BUILT</w:t>
      </w:r>
    </w:p>
    <w:p w:rsidR="00DD10A5" w:rsidRPr="006317EC" w:rsidRDefault="00BD7149" w:rsidP="00DD10A5">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DD10A5" w:rsidRPr="006317EC">
        <w:rPr>
          <w:rFonts w:ascii="Century Gothic" w:hAnsi="Century Gothic"/>
          <w:bCs/>
          <w:iCs/>
          <w:sz w:val="20"/>
          <w:szCs w:val="20"/>
        </w:rPr>
        <w:t>.1. Definición</w:t>
      </w:r>
    </w:p>
    <w:p w:rsidR="00DD10A5" w:rsidRDefault="00BD7149" w:rsidP="00DD10A5">
      <w:pPr>
        <w:spacing w:after="0" w:line="240" w:lineRule="auto"/>
        <w:contextualSpacing/>
        <w:jc w:val="both"/>
        <w:rPr>
          <w:rFonts w:ascii="Century Gothic" w:hAnsi="Century Gothic"/>
          <w:bCs/>
          <w:iCs/>
          <w:sz w:val="20"/>
          <w:szCs w:val="20"/>
        </w:rPr>
      </w:pPr>
      <w:r>
        <w:rPr>
          <w:rFonts w:ascii="Century Gothic" w:hAnsi="Century Gothic"/>
          <w:bCs/>
          <w:iCs/>
          <w:sz w:val="20"/>
          <w:szCs w:val="20"/>
        </w:rPr>
        <w:t>19</w:t>
      </w:r>
      <w:r w:rsidR="00DD10A5" w:rsidRPr="006317EC">
        <w:rPr>
          <w:rFonts w:ascii="Century Gothic" w:hAnsi="Century Gothic"/>
          <w:bCs/>
          <w:iCs/>
          <w:sz w:val="20"/>
          <w:szCs w:val="20"/>
        </w:rPr>
        <w:t>.2. Materiales, herramienta y equipo</w:t>
      </w:r>
    </w:p>
    <w:p w:rsidR="00DD10A5" w:rsidRPr="006317EC" w:rsidRDefault="00BD7149" w:rsidP="00DD10A5">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DD10A5" w:rsidRPr="006317EC">
        <w:rPr>
          <w:rFonts w:ascii="Century Gothic" w:hAnsi="Century Gothic"/>
          <w:bCs/>
          <w:iCs/>
          <w:sz w:val="20"/>
          <w:szCs w:val="20"/>
        </w:rPr>
        <w:t>.</w:t>
      </w:r>
      <w:r w:rsidR="00DD10A5">
        <w:rPr>
          <w:rFonts w:ascii="Century Gothic" w:hAnsi="Century Gothic"/>
          <w:bCs/>
          <w:iCs/>
          <w:sz w:val="20"/>
          <w:szCs w:val="20"/>
        </w:rPr>
        <w:t>3</w:t>
      </w:r>
      <w:r w:rsidR="00DD10A5" w:rsidRPr="006317EC">
        <w:rPr>
          <w:rFonts w:ascii="Century Gothic" w:hAnsi="Century Gothic"/>
          <w:bCs/>
          <w:iCs/>
          <w:sz w:val="20"/>
          <w:szCs w:val="20"/>
        </w:rPr>
        <w:t xml:space="preserve">. </w:t>
      </w:r>
      <w:r w:rsidR="00DD10A5">
        <w:rPr>
          <w:rFonts w:ascii="Century Gothic" w:hAnsi="Century Gothic"/>
          <w:bCs/>
          <w:iCs/>
          <w:sz w:val="20"/>
          <w:szCs w:val="20"/>
        </w:rPr>
        <w:t>Ejecución</w:t>
      </w:r>
      <w:r w:rsidR="00DD10A5">
        <w:rPr>
          <w:rFonts w:ascii="Century Gothic" w:hAnsi="Century Gothic"/>
          <w:bCs/>
          <w:iCs/>
          <w:sz w:val="20"/>
          <w:szCs w:val="20"/>
        </w:rPr>
        <w:tab/>
      </w:r>
    </w:p>
    <w:p w:rsidR="00DD10A5" w:rsidRDefault="00BD7149" w:rsidP="008A06CB">
      <w:pPr>
        <w:spacing w:after="0" w:line="240" w:lineRule="auto"/>
        <w:contextualSpacing/>
        <w:jc w:val="both"/>
        <w:rPr>
          <w:rFonts w:ascii="Century Gothic" w:hAnsi="Century Gothic"/>
          <w:b/>
          <w:bCs/>
          <w:iCs/>
          <w:sz w:val="20"/>
          <w:szCs w:val="20"/>
        </w:rPr>
      </w:pPr>
      <w:r>
        <w:rPr>
          <w:rFonts w:ascii="Century Gothic" w:hAnsi="Century Gothic"/>
          <w:bCs/>
          <w:iCs/>
          <w:sz w:val="20"/>
          <w:szCs w:val="20"/>
        </w:rPr>
        <w:t>19</w:t>
      </w:r>
      <w:r w:rsidR="00DD10A5" w:rsidRPr="006317EC">
        <w:rPr>
          <w:rFonts w:ascii="Century Gothic" w:hAnsi="Century Gothic"/>
          <w:bCs/>
          <w:iCs/>
          <w:sz w:val="20"/>
          <w:szCs w:val="20"/>
        </w:rPr>
        <w:t>.</w:t>
      </w:r>
      <w:r w:rsidR="00DD10A5">
        <w:rPr>
          <w:rFonts w:ascii="Century Gothic" w:hAnsi="Century Gothic"/>
          <w:bCs/>
          <w:iCs/>
          <w:sz w:val="20"/>
          <w:szCs w:val="20"/>
        </w:rPr>
        <w:t>4</w:t>
      </w:r>
      <w:r w:rsidR="00DD10A5" w:rsidRPr="006317EC">
        <w:rPr>
          <w:rFonts w:ascii="Century Gothic" w:hAnsi="Century Gothic"/>
          <w:bCs/>
          <w:iCs/>
          <w:sz w:val="20"/>
          <w:szCs w:val="20"/>
        </w:rPr>
        <w:t>. Medición y forma de pago</w:t>
      </w:r>
    </w:p>
    <w:p w:rsidR="00DD10A5" w:rsidRPr="006317EC" w:rsidRDefault="00DD10A5" w:rsidP="008A06CB">
      <w:pPr>
        <w:spacing w:after="0" w:line="240" w:lineRule="auto"/>
        <w:contextualSpacing/>
        <w:jc w:val="both"/>
        <w:rPr>
          <w:rFonts w:ascii="Century Gothic" w:hAnsi="Century Gothic"/>
          <w:b/>
          <w:bCs/>
          <w:iCs/>
          <w:sz w:val="20"/>
          <w:szCs w:val="20"/>
        </w:rPr>
      </w:pPr>
    </w:p>
    <w:p w:rsidR="00885ECB" w:rsidRPr="006317EC" w:rsidRDefault="00885ECB" w:rsidP="008A06CB">
      <w:pPr>
        <w:spacing w:after="0" w:line="240" w:lineRule="auto"/>
        <w:contextualSpacing/>
        <w:jc w:val="both"/>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3664DB" w:rsidRDefault="003664DB">
      <w:pPr>
        <w:rPr>
          <w:rFonts w:ascii="Century Gothic" w:hAnsi="Century Gothic"/>
          <w:b/>
          <w:bCs/>
          <w:iCs/>
          <w:sz w:val="20"/>
          <w:szCs w:val="20"/>
        </w:rPr>
      </w:pPr>
      <w:r>
        <w:rPr>
          <w:rFonts w:ascii="Century Gothic" w:hAnsi="Century Gothic"/>
          <w:b/>
          <w:bCs/>
          <w:iCs/>
          <w:sz w:val="20"/>
          <w:szCs w:val="20"/>
        </w:rPr>
        <w:br w:type="page"/>
      </w:r>
    </w:p>
    <w:p w:rsidR="0012297A" w:rsidRDefault="0012297A" w:rsidP="008A06CB">
      <w:pPr>
        <w:spacing w:after="0" w:line="240" w:lineRule="auto"/>
        <w:contextualSpacing/>
        <w:jc w:val="center"/>
        <w:rPr>
          <w:rFonts w:ascii="Century Gothic" w:hAnsi="Century Gothic"/>
          <w:b/>
          <w:bCs/>
          <w:iCs/>
          <w:sz w:val="20"/>
          <w:szCs w:val="20"/>
        </w:rPr>
      </w:pPr>
    </w:p>
    <w:p w:rsidR="00425481" w:rsidRPr="006317EC" w:rsidRDefault="00425481" w:rsidP="008A06CB">
      <w:pPr>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t>ESPECIFICACIONES TECNICAS DE CONSTRUCCION PARA OBRAS CIVILES</w:t>
      </w:r>
    </w:p>
    <w:p w:rsidR="00084052" w:rsidRPr="006317EC" w:rsidRDefault="00084052" w:rsidP="008A06CB">
      <w:pPr>
        <w:spacing w:after="0" w:line="240" w:lineRule="auto"/>
        <w:contextualSpacing/>
        <w:jc w:val="center"/>
        <w:rPr>
          <w:rFonts w:ascii="Century Gothic" w:eastAsia="Arial Unicode MS" w:hAnsi="Century Gothic"/>
          <w:b/>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1. OBJETIVO</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6317EC" w:rsidRDefault="00084052" w:rsidP="008A06CB">
      <w:pPr>
        <w:spacing w:after="0" w:line="240" w:lineRule="auto"/>
        <w:contextualSpacing/>
        <w:jc w:val="both"/>
        <w:rPr>
          <w:rFonts w:ascii="Century Gothic" w:hAnsi="Century Gothic"/>
          <w:b/>
          <w:bCs/>
          <w:iCs/>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2. EJECUCION DE LOS SERVICIOS</w:t>
      </w:r>
    </w:p>
    <w:p w:rsidR="00084052" w:rsidRPr="006317EC" w:rsidRDefault="00084052" w:rsidP="008A06CB">
      <w:pPr>
        <w:spacing w:after="0" w:line="240" w:lineRule="auto"/>
        <w:contextualSpacing/>
        <w:jc w:val="both"/>
        <w:rPr>
          <w:rFonts w:ascii="Century Gothic" w:hAnsi="Century Gothic"/>
          <w:b/>
          <w:bCs/>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.1  Generalidades</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w:t>
      </w:r>
      <w:r w:rsidR="00E054BA" w:rsidRPr="006317EC">
        <w:rPr>
          <w:rFonts w:ascii="Century Gothic" w:hAnsi="Century Gothic"/>
          <w:iCs/>
          <w:sz w:val="20"/>
          <w:szCs w:val="20"/>
        </w:rPr>
        <w:t>tural e instalaciones internas.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.2   Ubicación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F96B5B">
      <w:pPr>
        <w:pStyle w:val="Default"/>
        <w:contextualSpacing/>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F96B5B" w:rsidRPr="006317EC">
        <w:rPr>
          <w:rFonts w:ascii="Century Gothic" w:hAnsi="Century Gothic" w:cstheme="minorBidi"/>
          <w:iCs/>
          <w:color w:val="auto"/>
          <w:sz w:val="20"/>
          <w:szCs w:val="20"/>
        </w:rPr>
        <w:t xml:space="preserve">DISTRITO </w:t>
      </w:r>
      <w:r w:rsidR="003830E8">
        <w:rPr>
          <w:rFonts w:ascii="Century Gothic" w:hAnsi="Century Gothic" w:cstheme="minorBidi"/>
          <w:iCs/>
          <w:color w:val="auto"/>
          <w:sz w:val="20"/>
          <w:szCs w:val="20"/>
        </w:rPr>
        <w:t xml:space="preserve">P. I. </w:t>
      </w:r>
      <w:r w:rsidR="00AA49FA" w:rsidRPr="006317EC">
        <w:rPr>
          <w:rFonts w:ascii="Century Gothic" w:hAnsi="Century Gothic" w:cstheme="minorBidi"/>
          <w:iCs/>
          <w:color w:val="auto"/>
          <w:sz w:val="20"/>
          <w:szCs w:val="20"/>
        </w:rPr>
        <w:t xml:space="preserve"> UV </w:t>
      </w:r>
      <w:r w:rsidR="003830E8">
        <w:rPr>
          <w:rFonts w:ascii="Century Gothic" w:hAnsi="Century Gothic" w:cstheme="minorBidi"/>
          <w:iCs/>
          <w:color w:val="auto"/>
          <w:sz w:val="20"/>
          <w:szCs w:val="20"/>
        </w:rPr>
        <w:t>223</w:t>
      </w:r>
      <w:r w:rsidR="0088437F">
        <w:rPr>
          <w:rFonts w:ascii="Century Gothic" w:hAnsi="Century Gothic" w:cstheme="minorBidi"/>
          <w:iCs/>
          <w:color w:val="auto"/>
          <w:sz w:val="20"/>
          <w:szCs w:val="20"/>
        </w:rPr>
        <w:t xml:space="preserve">, </w:t>
      </w:r>
      <w:r w:rsidR="003830E8">
        <w:rPr>
          <w:rFonts w:ascii="Century Gothic" w:hAnsi="Century Gothic" w:cstheme="minorBidi"/>
          <w:iCs/>
          <w:color w:val="auto"/>
          <w:sz w:val="20"/>
          <w:szCs w:val="20"/>
        </w:rPr>
        <w:t>208B</w:t>
      </w:r>
      <w:r w:rsidR="0088437F">
        <w:rPr>
          <w:rFonts w:ascii="Century Gothic" w:hAnsi="Century Gothic" w:cstheme="minorBidi"/>
          <w:iCs/>
          <w:color w:val="auto"/>
          <w:sz w:val="20"/>
          <w:szCs w:val="20"/>
        </w:rPr>
        <w:t xml:space="preserve"> y </w:t>
      </w:r>
      <w:r w:rsidR="003830E8">
        <w:rPr>
          <w:rFonts w:ascii="Century Gothic" w:hAnsi="Century Gothic" w:cstheme="minorBidi"/>
          <w:iCs/>
          <w:color w:val="auto"/>
          <w:sz w:val="20"/>
          <w:szCs w:val="20"/>
        </w:rPr>
        <w:t>208</w:t>
      </w:r>
      <w:r w:rsidRPr="006317EC">
        <w:rPr>
          <w:rFonts w:ascii="Century Gothic" w:hAnsi="Century Gothic" w:cstheme="minorBidi"/>
          <w:iCs/>
          <w:color w:val="auto"/>
          <w:sz w:val="20"/>
          <w:szCs w:val="20"/>
        </w:rPr>
        <w:t xml:space="preserve"> de la Ciudad de Santa Cruz, según se indica  en la sección de planos y gráficos del presente documento.</w:t>
      </w: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t xml:space="preserve"> </w:t>
      </w: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.3  Descripción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w:t>
      </w:r>
      <w:r w:rsidR="000211F2">
        <w:rPr>
          <w:rFonts w:ascii="Century Gothic" w:hAnsi="Century Gothic"/>
          <w:b/>
          <w:bCs/>
          <w:sz w:val="20"/>
          <w:szCs w:val="20"/>
        </w:rPr>
        <w:t xml:space="preserve"> </w:t>
      </w:r>
      <w:r w:rsidR="003830E8">
        <w:rPr>
          <w:rFonts w:ascii="Century Gothic" w:eastAsia="Arial Unicode MS" w:hAnsi="Century Gothic" w:cs="Arial"/>
          <w:b/>
          <w:sz w:val="20"/>
          <w:szCs w:val="20"/>
        </w:rPr>
        <w:t>28</w:t>
      </w:r>
      <w:r w:rsidR="0026409D" w:rsidRPr="002278CC">
        <w:rPr>
          <w:rFonts w:ascii="Century Gothic" w:eastAsia="Arial Unicode MS" w:hAnsi="Century Gothic" w:cs="Arial"/>
          <w:b/>
          <w:sz w:val="20"/>
          <w:szCs w:val="20"/>
        </w:rPr>
        <w:t>.</w:t>
      </w:r>
      <w:r w:rsidR="003830E8">
        <w:rPr>
          <w:rFonts w:ascii="Century Gothic" w:eastAsia="Arial Unicode MS" w:hAnsi="Century Gothic" w:cs="Arial"/>
          <w:b/>
          <w:sz w:val="20"/>
          <w:szCs w:val="20"/>
        </w:rPr>
        <w:t>736</w:t>
      </w:r>
      <w:r w:rsidR="0026409D" w:rsidRPr="002278CC">
        <w:rPr>
          <w:rFonts w:ascii="Century Gothic" w:eastAsia="Arial Unicode MS" w:hAnsi="Century Gothic" w:cs="Arial"/>
          <w:b/>
          <w:sz w:val="20"/>
          <w:szCs w:val="20"/>
        </w:rPr>
        <w:t>,00</w:t>
      </w:r>
      <w:r w:rsidR="0026409D">
        <w:rPr>
          <w:rFonts w:ascii="Century Gothic" w:eastAsia="Arial Unicode MS" w:hAnsi="Century Gothic" w:cs="Arial"/>
          <w:b/>
          <w:sz w:val="20"/>
          <w:szCs w:val="20"/>
        </w:rPr>
        <w:t xml:space="preserve"> </w:t>
      </w:r>
      <w:r w:rsidRPr="006317EC">
        <w:rPr>
          <w:rFonts w:ascii="Century Gothic" w:hAnsi="Century Gothic"/>
          <w:iCs/>
          <w:sz w:val="20"/>
          <w:szCs w:val="20"/>
        </w:rPr>
        <w:t>metros de Red Secundaria.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.4</w:t>
      </w:r>
      <w:r w:rsidR="00425481" w:rsidRPr="006317EC">
        <w:rPr>
          <w:rFonts w:ascii="Century Gothic" w:hAnsi="Century Gothic"/>
          <w:b/>
          <w:iCs/>
          <w:sz w:val="20"/>
          <w:szCs w:val="20"/>
        </w:rPr>
        <w:tab/>
        <w:t>Inicio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generada la orden de proceder, el CONTRATISTA deberá presentar al SUPERVISOR un informe fotográfico a color  identificando las calles a intervenir sobre las condiciones del sitio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Además el supervisor designado por YPFB se deberá realizar una visita a los predios donde se depositara el material entregado por YPFB para verificar que cumpla las condiciones de almacenaje necesarias.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Antes del inicio de obra el supervisor verificara los letreros de obra y de señalización que se exigen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etc)  el incumplimiento a esta disposición será pasible a la emisión del informe técnico respectivo para la llamada de atención correspondiente y como antecedente ante futuras licitaciones.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.5</w:t>
      </w:r>
      <w:r w:rsidR="00425481" w:rsidRPr="006317EC">
        <w:rPr>
          <w:rFonts w:ascii="Century Gothic" w:hAnsi="Century Gothic"/>
          <w:b/>
          <w:iCs/>
          <w:sz w:val="20"/>
          <w:szCs w:val="20"/>
        </w:rPr>
        <w:tab/>
        <w:t xml:space="preserve">Trabajos de prevención </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 xml:space="preserve">Para retirar las líneas de transmisión de energía eléctrica, teléfonos, agua potable, drenajes pluviales, alcantarillas, riego, etc. el CONTRATISTA deberá coordinar con </w:t>
      </w:r>
      <w:r w:rsidRPr="006317EC">
        <w:rPr>
          <w:rFonts w:ascii="Century Gothic" w:hAnsi="Century Gothic"/>
          <w:iCs/>
          <w:sz w:val="20"/>
          <w:szCs w:val="20"/>
        </w:rPr>
        <w:lastRenderedPageBreak/>
        <w:t>las empresas de servicios para evitar ocasionar deterioros que correrán por cuenta de la empresa contratada.</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La empresa CONTRATISTA no podrá realizar ninguna excavación sin haber realizado el replanteo con el personal de YPFB, según los planos de construcción definidos o realizar variantes sin antes quedar en común acuerdo con la SUPERVISIÓN.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.6</w:t>
      </w:r>
      <w:r w:rsidR="00425481" w:rsidRPr="006317EC">
        <w:rPr>
          <w:rFonts w:ascii="Century Gothic" w:hAnsi="Century Gothic"/>
          <w:b/>
          <w:iCs/>
          <w:sz w:val="20"/>
          <w:szCs w:val="20"/>
        </w:rPr>
        <w:tab/>
        <w:t xml:space="preserve"> Eliminación de obstrucciones</w:t>
      </w:r>
    </w:p>
    <w:p w:rsidR="00084052" w:rsidRPr="006317EC" w:rsidRDefault="00084052" w:rsidP="008A06CB">
      <w:pPr>
        <w:spacing w:after="0" w:line="240" w:lineRule="auto"/>
        <w:contextualSpacing/>
        <w:jc w:val="both"/>
        <w:rPr>
          <w:rFonts w:ascii="Century Gothic" w:hAnsi="Century Gothic"/>
          <w:b/>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deberá eliminar y derribar todos los obstáculos que no permitan la ejecución adecuada de las obras, en coordinación con la SUPERVISIÓN de YPFB.</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986F94" w:rsidRPr="006317EC" w:rsidRDefault="00986F94" w:rsidP="008A06CB">
      <w:pPr>
        <w:spacing w:after="0" w:line="240" w:lineRule="auto"/>
        <w:contextualSpacing/>
        <w:jc w:val="both"/>
        <w:rPr>
          <w:rFonts w:ascii="Century Gothic" w:hAnsi="Century Gothic"/>
          <w:iCs/>
          <w:color w:val="FF0000"/>
          <w:sz w:val="20"/>
          <w:szCs w:val="20"/>
        </w:rPr>
      </w:pP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172518" w:rsidRPr="006317EC" w:rsidRDefault="00172518" w:rsidP="00172518">
      <w:pPr>
        <w:spacing w:after="0" w:line="240" w:lineRule="auto"/>
        <w:contextualSpacing/>
        <w:jc w:val="both"/>
        <w:rPr>
          <w:rFonts w:ascii="Century Gothic" w:hAnsi="Century Gothic"/>
          <w:b/>
          <w:bCs/>
          <w:iCs/>
          <w:sz w:val="20"/>
          <w:szCs w:val="20"/>
        </w:rPr>
      </w:pPr>
    </w:p>
    <w:p w:rsidR="003A4DAA" w:rsidRPr="003A4DAA" w:rsidRDefault="003A4DAA" w:rsidP="00172518">
      <w:pPr>
        <w:spacing w:after="0" w:line="240" w:lineRule="auto"/>
        <w:contextualSpacing/>
        <w:jc w:val="both"/>
        <w:rPr>
          <w:rFonts w:ascii="Century Gothic" w:hAnsi="Century Gothic"/>
          <w:b/>
          <w:bCs/>
          <w:iCs/>
          <w:sz w:val="20"/>
          <w:szCs w:val="20"/>
        </w:rPr>
      </w:pPr>
      <w:r w:rsidRPr="003A4DAA">
        <w:rPr>
          <w:rFonts w:ascii="Century Gothic" w:hAnsi="Century Gothic"/>
          <w:b/>
          <w:bCs/>
          <w:iCs/>
          <w:sz w:val="20"/>
          <w:szCs w:val="20"/>
        </w:rPr>
        <w:t>3.1 Definición</w:t>
      </w:r>
    </w:p>
    <w:p w:rsidR="003A4DAA" w:rsidRDefault="003A4DAA"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onzas/m2, con una impresión como mínimo de 1440 DPI de resolución,  no aceptándose de ninguna manera trabajos con menor calidad.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lastRenderedPageBreak/>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230A75" w:rsidRPr="006317EC" w:rsidRDefault="00230A75" w:rsidP="00172518">
      <w:pPr>
        <w:spacing w:after="0" w:line="240" w:lineRule="auto"/>
        <w:contextualSpacing/>
        <w:jc w:val="both"/>
        <w:rPr>
          <w:rFonts w:ascii="Century Gothic" w:hAnsi="Century Gothic"/>
          <w:bCs/>
          <w:iCs/>
          <w:sz w:val="20"/>
          <w:szCs w:val="20"/>
        </w:rPr>
      </w:pPr>
    </w:p>
    <w:p w:rsidR="00230A75" w:rsidRPr="006317EC" w:rsidRDefault="00230A75" w:rsidP="00230A7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colocar LETREROS METÁLICOS DE SEÑALIZACIÓN</w:t>
      </w:r>
      <w:r w:rsidRPr="006317EC">
        <w:rPr>
          <w:rFonts w:ascii="Century Gothic" w:hAnsi="Century Gothic"/>
          <w:b/>
          <w:iCs/>
          <w:sz w:val="20"/>
          <w:szCs w:val="20"/>
        </w:rPr>
        <w:t xml:space="preserve"> </w:t>
      </w:r>
      <w:r w:rsidRPr="006317EC">
        <w:rPr>
          <w:rFonts w:ascii="Century Gothic" w:hAnsi="Century Gothic"/>
          <w:iCs/>
          <w:sz w:val="20"/>
          <w:szCs w:val="20"/>
        </w:rPr>
        <w:t>de las siguientes dimensiones de 0.80 m x 1 m y debe estar viñeteado en ambas caras tal como se muestra en la figura de abajo y debe estar colocado cada 20 m en todo el tramo donde se está trabajando</w:t>
      </w:r>
      <w:r w:rsidRPr="006317EC">
        <w:rPr>
          <w:rFonts w:ascii="Century Gothic" w:hAnsi="Century Gothic"/>
          <w:b/>
          <w:iCs/>
          <w:color w:val="FF0000"/>
          <w:sz w:val="20"/>
          <w:szCs w:val="20"/>
        </w:rPr>
        <w:t>, la pintura utilizada para los letreros será la pintura reflectiva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w:t>
      </w:r>
      <w:r w:rsidRPr="006317EC">
        <w:rPr>
          <w:rFonts w:ascii="Century Gothic" w:hAnsi="Century Gothic"/>
          <w:iCs/>
          <w:sz w:val="20"/>
          <w:szCs w:val="20"/>
        </w:rPr>
        <w:lastRenderedPageBreak/>
        <w:t xml:space="preserve">proveer en sus análisis de precios unitarios estos costos en el ítem INSTALACIÓN DE FAENAS – PROVISIÓN Y COLOCADO DE LETREROS DE OBRA, Dichos letreros tienen que tener las siguientes leyendas donde se muestran en la figura de abajo. </w:t>
      </w: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1968" behindDoc="1" locked="0" layoutInCell="1" allowOverlap="1" wp14:anchorId="3BBAC48A" wp14:editId="0712C08C">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1" cstate="print"/>
                    <a:srcRect/>
                    <a:stretch>
                      <a:fillRect/>
                    </a:stretch>
                  </pic:blipFill>
                  <pic:spPr bwMode="auto">
                    <a:xfrm>
                      <a:off x="0" y="0"/>
                      <a:ext cx="3579463" cy="16120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986F94"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2992" behindDoc="1" locked="0" layoutInCell="1" allowOverlap="1" wp14:anchorId="7571693D" wp14:editId="1ADF33B6">
            <wp:simplePos x="0" y="0"/>
            <wp:positionH relativeFrom="column">
              <wp:posOffset>769930</wp:posOffset>
            </wp:positionH>
            <wp:positionV relativeFrom="paragraph">
              <wp:posOffset>21974</wp:posOffset>
            </wp:positionV>
            <wp:extent cx="4019107" cy="1265274"/>
            <wp:effectExtent l="0" t="0" r="635"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2" cstate="print"/>
                    <a:srcRect/>
                    <a:stretch>
                      <a:fillRect/>
                    </a:stretch>
                  </pic:blipFill>
                  <pic:spPr bwMode="auto">
                    <a:xfrm>
                      <a:off x="0" y="0"/>
                      <a:ext cx="4020820" cy="1265813"/>
                    </a:xfrm>
                    <a:prstGeom prst="rect">
                      <a:avLst/>
                    </a:prstGeom>
                    <a:noFill/>
                    <a:ln w="9525">
                      <a:noFill/>
                      <a:miter lim="800000"/>
                      <a:headEnd/>
                      <a:tailEnd/>
                    </a:ln>
                  </pic:spPr>
                </pic:pic>
              </a:graphicData>
            </a:graphic>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Default="006317EC"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4016" behindDoc="1" locked="0" layoutInCell="1" allowOverlap="1" wp14:anchorId="1B2A3D9F" wp14:editId="3E8AC2E5">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3"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Cantidad de estos letreros deben estar en relación al avance diario de la Obra.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Donde sea necesario se exigirá la</w:t>
      </w:r>
      <w:r w:rsidRPr="006317EC">
        <w:rPr>
          <w:rFonts w:ascii="Century Gothic" w:hAnsi="Century Gothic"/>
          <w:b/>
          <w:iCs/>
          <w:sz w:val="20"/>
          <w:szCs w:val="20"/>
        </w:rPr>
        <w:t xml:space="preserve"> </w:t>
      </w:r>
      <w:r w:rsidRPr="006317EC">
        <w:rPr>
          <w:rFonts w:ascii="Century Gothic" w:hAnsi="Century Gothic"/>
          <w:iCs/>
          <w:sz w:val="20"/>
          <w:szCs w:val="20"/>
        </w:rPr>
        <w:t>SEÑALIZACIÓN VERTICAL CON MOJONES, donde exija el SUPERVISOR DE OBRA.</w:t>
      </w:r>
      <w:r w:rsidRPr="006317EC">
        <w:rPr>
          <w:rFonts w:ascii="Century Gothic" w:hAnsi="Century Gothic"/>
          <w:b/>
          <w:iCs/>
          <w:sz w:val="20"/>
          <w:szCs w:val="20"/>
        </w:rPr>
        <w:t xml:space="preserve"> </w:t>
      </w:r>
    </w:p>
    <w:p w:rsidR="00230A75" w:rsidRPr="006317EC" w:rsidRDefault="00230A75" w:rsidP="00230A75">
      <w:pPr>
        <w:spacing w:after="0" w:line="240" w:lineRule="auto"/>
        <w:contextualSpacing/>
        <w:jc w:val="both"/>
        <w:rPr>
          <w:rFonts w:ascii="Century Gothic" w:hAnsi="Century Gothic"/>
          <w:b/>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GRAFICOS para esto la empresa contratista deberá proveer en sus análisis de precios unitarios estos costos donde se deberán tener en cuenta en el ítem Letrero de obra y señalización.</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los requerimientos en cuanto a SEÑALIZACIÓN, EPP será pasible 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EPP o señalización respectiva.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12297A" w:rsidRPr="006317EC" w:rsidRDefault="0012297A" w:rsidP="00230A75">
      <w:pPr>
        <w:spacing w:after="0" w:line="240" w:lineRule="auto"/>
        <w:contextualSpacing/>
        <w:jc w:val="both"/>
        <w:rPr>
          <w:rFonts w:ascii="Century Gothic" w:hAnsi="Century Gothic"/>
          <w:iCs/>
          <w:sz w:val="20"/>
          <w:szCs w:val="20"/>
        </w:rPr>
      </w:pPr>
    </w:p>
    <w:p w:rsidR="0012297A" w:rsidRPr="0012297A" w:rsidRDefault="003A4DAA" w:rsidP="0012297A">
      <w:pPr>
        <w:contextualSpacing/>
        <w:jc w:val="both"/>
        <w:rPr>
          <w:rFonts w:ascii="Century Gothic" w:hAnsi="Century Gothic"/>
          <w:b/>
          <w:iCs/>
          <w:sz w:val="20"/>
          <w:szCs w:val="20"/>
        </w:rPr>
      </w:pPr>
      <w:r>
        <w:rPr>
          <w:rFonts w:ascii="Century Gothic" w:hAnsi="Century Gothic"/>
          <w:b/>
          <w:iCs/>
          <w:sz w:val="20"/>
          <w:szCs w:val="20"/>
        </w:rPr>
        <w:t xml:space="preserve">3.2. </w:t>
      </w:r>
      <w:r w:rsidR="0012297A" w:rsidRPr="0012297A">
        <w:rPr>
          <w:rFonts w:ascii="Century Gothic" w:hAnsi="Century Gothic"/>
          <w:b/>
          <w:iCs/>
          <w:sz w:val="20"/>
          <w:szCs w:val="20"/>
        </w:rPr>
        <w:t>Ejecución</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estará construido con madera de palo maría y listones de mara, donde se colocaran las lonas respectivas mencionadas en la descripción de este ítem los cuales estarán en buenas condiciones de uso y seguridad.</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En caso de no contarse con dichos materiales, el contratista deberá notificar oportunamente al Supervisor de Obra y pedir su reemplazo por materiales que satisfagan las necesidades de este ítem.</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se colocara en lugar visible y cuidando que sea en lugar que no perjudique el libre tránsito de personas y materiales en la obra.</w:t>
      </w:r>
    </w:p>
    <w:p w:rsidR="0012297A" w:rsidRPr="003B463B" w:rsidRDefault="0012297A" w:rsidP="0012297A">
      <w:pPr>
        <w:spacing w:after="0" w:line="240" w:lineRule="auto"/>
        <w:contextualSpacing/>
        <w:jc w:val="both"/>
        <w:rPr>
          <w:iCs/>
        </w:rPr>
      </w:pPr>
    </w:p>
    <w:p w:rsidR="0012297A" w:rsidRPr="0012297A" w:rsidRDefault="003A4DAA" w:rsidP="0012297A">
      <w:pPr>
        <w:contextualSpacing/>
        <w:jc w:val="both"/>
        <w:rPr>
          <w:rFonts w:ascii="Century Gothic" w:hAnsi="Century Gothic"/>
          <w:b/>
          <w:iCs/>
          <w:sz w:val="20"/>
          <w:szCs w:val="20"/>
        </w:rPr>
      </w:pPr>
      <w:r>
        <w:rPr>
          <w:rFonts w:ascii="Century Gothic" w:hAnsi="Century Gothic"/>
          <w:b/>
          <w:iCs/>
          <w:sz w:val="20"/>
          <w:szCs w:val="20"/>
        </w:rPr>
        <w:t xml:space="preserve">3.3. </w:t>
      </w:r>
      <w:r w:rsidR="0012297A" w:rsidRPr="0012297A">
        <w:rPr>
          <w:rFonts w:ascii="Century Gothic" w:hAnsi="Century Gothic"/>
          <w:b/>
          <w:iCs/>
          <w:sz w:val="20"/>
          <w:szCs w:val="20"/>
        </w:rPr>
        <w:t>Medición y Forma de Pago</w:t>
      </w:r>
    </w:p>
    <w:p w:rsidR="0012297A" w:rsidRDefault="0012297A" w:rsidP="0012297A">
      <w:pPr>
        <w:spacing w:after="0" w:line="240" w:lineRule="auto"/>
        <w:contextualSpacing/>
        <w:jc w:val="both"/>
        <w:rPr>
          <w:b/>
          <w:iCs/>
        </w:rPr>
      </w:pPr>
    </w:p>
    <w:p w:rsidR="001528B2" w:rsidRPr="006317EC" w:rsidRDefault="001528B2" w:rsidP="001528B2">
      <w:pPr>
        <w:spacing w:after="0" w:line="240" w:lineRule="auto"/>
        <w:contextualSpacing/>
        <w:jc w:val="both"/>
        <w:rPr>
          <w:rFonts w:ascii="Century Gothic" w:hAnsi="Century Gothic"/>
          <w:bCs/>
          <w:iCs/>
          <w:sz w:val="20"/>
          <w:szCs w:val="20"/>
        </w:rPr>
      </w:pPr>
      <w:r>
        <w:rPr>
          <w:rFonts w:ascii="Century Gothic" w:hAnsi="Century Gothic"/>
          <w:iCs/>
          <w:sz w:val="20"/>
          <w:szCs w:val="20"/>
        </w:rPr>
        <w:t xml:space="preserve">El ítem </w:t>
      </w:r>
      <w:r w:rsidRPr="003A4DAA">
        <w:rPr>
          <w:rFonts w:ascii="Century Gothic" w:hAnsi="Century Gothic"/>
          <w:iCs/>
          <w:sz w:val="20"/>
          <w:szCs w:val="20"/>
        </w:rPr>
        <w:t>Instalación de Faenas - Provisión y colocado de letreros de Obra</w:t>
      </w:r>
      <w:r>
        <w:rPr>
          <w:rFonts w:ascii="Century Gothic" w:hAnsi="Century Gothic"/>
          <w:iCs/>
          <w:sz w:val="20"/>
          <w:szCs w:val="20"/>
        </w:rPr>
        <w:t xml:space="preserve"> será medido en forma global</w:t>
      </w:r>
      <w:r w:rsidRPr="006317EC">
        <w:rPr>
          <w:rFonts w:ascii="Century Gothic" w:hAnsi="Century Gothic"/>
          <w:bCs/>
          <w:iCs/>
          <w:sz w:val="20"/>
          <w:szCs w:val="20"/>
        </w:rPr>
        <w:t xml:space="preserve">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528B2" w:rsidRDefault="001528B2" w:rsidP="0012297A">
      <w:pPr>
        <w:spacing w:after="0" w:line="240" w:lineRule="auto"/>
        <w:contextualSpacing/>
        <w:jc w:val="both"/>
        <w:rPr>
          <w:b/>
          <w:iCs/>
        </w:rPr>
      </w:pPr>
    </w:p>
    <w:p w:rsidR="001528B2" w:rsidRPr="003B463B" w:rsidRDefault="001528B2" w:rsidP="0012297A">
      <w:pPr>
        <w:spacing w:after="0" w:line="240" w:lineRule="auto"/>
        <w:contextualSpacing/>
        <w:jc w:val="both"/>
        <w:rPr>
          <w:b/>
          <w:iCs/>
        </w:rPr>
      </w:pPr>
    </w:p>
    <w:p w:rsidR="0012297A" w:rsidRPr="003B463B" w:rsidRDefault="0012297A" w:rsidP="0012297A">
      <w:pPr>
        <w:spacing w:after="0" w:line="240" w:lineRule="auto"/>
        <w:contextualSpacing/>
        <w:jc w:val="both"/>
        <w:rPr>
          <w:iCs/>
        </w:rPr>
      </w:pPr>
      <w:r w:rsidRPr="00CA0DD3">
        <w:rPr>
          <w:rFonts w:ascii="Century Gothic" w:hAnsi="Century Gothic"/>
          <w:iCs/>
          <w:sz w:val="20"/>
          <w:szCs w:val="20"/>
        </w:rPr>
        <w:t xml:space="preserve">Los Insumos que se utilizaran en este ítem </w:t>
      </w:r>
      <w:r w:rsidR="003A4DAA">
        <w:rPr>
          <w:rFonts w:ascii="Century Gothic" w:hAnsi="Century Gothic"/>
          <w:iCs/>
          <w:sz w:val="20"/>
          <w:szCs w:val="20"/>
        </w:rPr>
        <w:t xml:space="preserve">en lo referente a </w:t>
      </w:r>
      <w:r w:rsidRPr="00CA0DD3">
        <w:rPr>
          <w:rFonts w:ascii="Century Gothic" w:hAnsi="Century Gothic"/>
          <w:iCs/>
          <w:sz w:val="20"/>
          <w:szCs w:val="20"/>
        </w:rPr>
        <w:t>letrero</w:t>
      </w:r>
      <w:r w:rsidR="003A4DAA">
        <w:rPr>
          <w:rFonts w:ascii="Century Gothic" w:hAnsi="Century Gothic"/>
          <w:iCs/>
          <w:sz w:val="20"/>
          <w:szCs w:val="20"/>
        </w:rPr>
        <w:t>s</w:t>
      </w:r>
      <w:r w:rsidRPr="00CA0DD3">
        <w:rPr>
          <w:rFonts w:ascii="Century Gothic" w:hAnsi="Century Gothic"/>
          <w:iCs/>
          <w:sz w:val="20"/>
          <w:szCs w:val="20"/>
        </w:rPr>
        <w:t xml:space="preserve"> de obra</w:t>
      </w:r>
      <w:r w:rsidR="003A4DAA">
        <w:rPr>
          <w:rFonts w:ascii="Century Gothic" w:hAnsi="Century Gothic"/>
          <w:iCs/>
          <w:sz w:val="20"/>
          <w:szCs w:val="20"/>
        </w:rPr>
        <w:t xml:space="preserve"> y</w:t>
      </w:r>
      <w:r w:rsidRPr="00CA0DD3">
        <w:rPr>
          <w:rFonts w:ascii="Century Gothic" w:hAnsi="Century Gothic"/>
          <w:iCs/>
          <w:sz w:val="20"/>
          <w:szCs w:val="20"/>
        </w:rPr>
        <w:t xml:space="preserve"> señalización</w:t>
      </w:r>
      <w:r w:rsidR="003A4DAA">
        <w:rPr>
          <w:rFonts w:ascii="Century Gothic" w:hAnsi="Century Gothic"/>
          <w:iCs/>
          <w:sz w:val="20"/>
          <w:szCs w:val="20"/>
        </w:rPr>
        <w:t xml:space="preserve"> </w:t>
      </w:r>
      <w:r w:rsidRPr="00CA0DD3">
        <w:rPr>
          <w:rFonts w:ascii="Century Gothic" w:hAnsi="Century Gothic"/>
          <w:iCs/>
          <w:sz w:val="20"/>
          <w:szCs w:val="20"/>
        </w:rPr>
        <w:t>son</w:t>
      </w:r>
      <w:r w:rsidRPr="003B463B">
        <w:rPr>
          <w:iCs/>
        </w:rPr>
        <w:t>:</w:t>
      </w:r>
    </w:p>
    <w:p w:rsidR="0012297A" w:rsidRPr="003B463B" w:rsidRDefault="0012297A" w:rsidP="0012297A">
      <w:pPr>
        <w:spacing w:after="0" w:line="240" w:lineRule="auto"/>
        <w:contextualSpacing/>
        <w:jc w:val="both"/>
        <w:rPr>
          <w:iC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83"/>
        <w:gridCol w:w="3202"/>
        <w:gridCol w:w="1076"/>
        <w:gridCol w:w="1233"/>
      </w:tblGrid>
      <w:tr w:rsidR="0012297A" w:rsidRPr="003B463B" w:rsidTr="00BA5E46">
        <w:trPr>
          <w:jc w:val="center"/>
        </w:trPr>
        <w:tc>
          <w:tcPr>
            <w:tcW w:w="3585" w:type="dxa"/>
            <w:gridSpan w:val="2"/>
            <w:tcBorders>
              <w:bottom w:val="single" w:sz="18" w:space="0" w:color="FFFFFF" w:themeColor="background1"/>
            </w:tcBorders>
            <w:shd w:val="clear" w:color="auto" w:fill="002060"/>
            <w:vAlign w:val="center"/>
          </w:tcPr>
          <w:p w:rsidR="0012297A" w:rsidRPr="003B463B" w:rsidRDefault="0012297A" w:rsidP="00BA5E46">
            <w:pPr>
              <w:spacing w:after="0" w:line="240" w:lineRule="auto"/>
              <w:contextualSpacing/>
              <w:jc w:val="center"/>
              <w:rPr>
                <w:b/>
                <w:iCs/>
                <w:color w:val="FFFFFF" w:themeColor="background1"/>
                <w:sz w:val="18"/>
                <w:szCs w:val="18"/>
              </w:rPr>
            </w:pPr>
            <w:r w:rsidRPr="003B463B">
              <w:rPr>
                <w:b/>
                <w:iCs/>
                <w:color w:val="FFFFFF" w:themeColor="background1"/>
                <w:sz w:val="18"/>
                <w:szCs w:val="18"/>
              </w:rPr>
              <w:t>DESCRIPCION</w:t>
            </w:r>
          </w:p>
        </w:tc>
        <w:tc>
          <w:tcPr>
            <w:tcW w:w="1076" w:type="dxa"/>
            <w:tcBorders>
              <w:bottom w:val="single" w:sz="18" w:space="0" w:color="FFFFFF" w:themeColor="background1"/>
            </w:tcBorders>
            <w:shd w:val="clear" w:color="auto" w:fill="002060"/>
            <w:vAlign w:val="center"/>
          </w:tcPr>
          <w:p w:rsidR="0012297A" w:rsidRPr="003B463B" w:rsidRDefault="0012297A" w:rsidP="00BA5E46">
            <w:pPr>
              <w:spacing w:after="0" w:line="240" w:lineRule="auto"/>
              <w:contextualSpacing/>
              <w:jc w:val="center"/>
              <w:rPr>
                <w:b/>
                <w:iCs/>
                <w:color w:val="FFFFFF" w:themeColor="background1"/>
                <w:sz w:val="18"/>
                <w:szCs w:val="18"/>
              </w:rPr>
            </w:pPr>
            <w:r w:rsidRPr="003B463B">
              <w:rPr>
                <w:b/>
                <w:iCs/>
                <w:color w:val="FFFFFF" w:themeColor="background1"/>
                <w:sz w:val="18"/>
                <w:szCs w:val="18"/>
              </w:rPr>
              <w:t>UNIDAD</w:t>
            </w:r>
          </w:p>
        </w:tc>
        <w:tc>
          <w:tcPr>
            <w:tcW w:w="1233" w:type="dxa"/>
            <w:tcBorders>
              <w:bottom w:val="single" w:sz="18" w:space="0" w:color="FFFFFF" w:themeColor="background1"/>
            </w:tcBorders>
            <w:shd w:val="clear" w:color="auto" w:fill="002060"/>
            <w:vAlign w:val="center"/>
          </w:tcPr>
          <w:p w:rsidR="0012297A" w:rsidRPr="003B463B" w:rsidRDefault="0012297A" w:rsidP="00BA5E46">
            <w:pPr>
              <w:spacing w:after="0" w:line="240" w:lineRule="auto"/>
              <w:contextualSpacing/>
              <w:jc w:val="center"/>
              <w:rPr>
                <w:b/>
                <w:iCs/>
                <w:color w:val="FFFFFF" w:themeColor="background1"/>
                <w:sz w:val="18"/>
                <w:szCs w:val="18"/>
              </w:rPr>
            </w:pPr>
            <w:r w:rsidRPr="003B463B">
              <w:rPr>
                <w:b/>
                <w:iCs/>
                <w:color w:val="FFFFFF" w:themeColor="background1"/>
                <w:sz w:val="18"/>
                <w:szCs w:val="18"/>
              </w:rPr>
              <w:t>CANTIDAD LOTE 1</w:t>
            </w:r>
          </w:p>
        </w:tc>
      </w:tr>
      <w:tr w:rsidR="0012297A" w:rsidRPr="003B463B" w:rsidTr="00BA5E46">
        <w:trPr>
          <w:jc w:val="center"/>
        </w:trPr>
        <w:tc>
          <w:tcPr>
            <w:tcW w:w="383" w:type="dxa"/>
            <w:shd w:val="pct25" w:color="auto" w:fill="auto"/>
            <w:vAlign w:val="center"/>
          </w:tcPr>
          <w:p w:rsidR="0012297A" w:rsidRPr="003B463B" w:rsidRDefault="0012297A" w:rsidP="00BA5E46">
            <w:pPr>
              <w:spacing w:after="0" w:line="240" w:lineRule="auto"/>
              <w:contextualSpacing/>
              <w:jc w:val="center"/>
              <w:rPr>
                <w:iCs/>
                <w:sz w:val="18"/>
                <w:szCs w:val="18"/>
              </w:rPr>
            </w:pPr>
            <w:r>
              <w:rPr>
                <w:iCs/>
                <w:sz w:val="18"/>
                <w:szCs w:val="18"/>
              </w:rPr>
              <w:t>1</w:t>
            </w:r>
          </w:p>
        </w:tc>
        <w:tc>
          <w:tcPr>
            <w:tcW w:w="3202" w:type="dxa"/>
            <w:shd w:val="pct25" w:color="auto" w:fill="auto"/>
            <w:vAlign w:val="center"/>
          </w:tcPr>
          <w:p w:rsidR="0012297A" w:rsidRPr="003B463B" w:rsidRDefault="0012297A" w:rsidP="00BA5E46">
            <w:pPr>
              <w:spacing w:after="0" w:line="240" w:lineRule="auto"/>
              <w:contextualSpacing/>
              <w:rPr>
                <w:sz w:val="18"/>
                <w:szCs w:val="18"/>
              </w:rPr>
            </w:pPr>
            <w:r w:rsidRPr="003B463B">
              <w:rPr>
                <w:sz w:val="18"/>
                <w:szCs w:val="18"/>
              </w:rPr>
              <w:t>LETRERO DE OBRA</w:t>
            </w:r>
          </w:p>
        </w:tc>
        <w:tc>
          <w:tcPr>
            <w:tcW w:w="1076" w:type="dxa"/>
            <w:shd w:val="pct25" w:color="auto" w:fill="auto"/>
            <w:vAlign w:val="center"/>
          </w:tcPr>
          <w:p w:rsidR="0012297A" w:rsidRPr="003B463B" w:rsidRDefault="0012297A" w:rsidP="00BA5E46">
            <w:pPr>
              <w:spacing w:after="0" w:line="240" w:lineRule="auto"/>
              <w:contextualSpacing/>
              <w:jc w:val="center"/>
              <w:rPr>
                <w:sz w:val="18"/>
                <w:szCs w:val="18"/>
              </w:rPr>
            </w:pPr>
            <w:r w:rsidRPr="003B463B">
              <w:rPr>
                <w:sz w:val="18"/>
                <w:szCs w:val="18"/>
              </w:rPr>
              <w:t>PZA</w:t>
            </w:r>
          </w:p>
        </w:tc>
        <w:tc>
          <w:tcPr>
            <w:tcW w:w="1233" w:type="dxa"/>
            <w:shd w:val="pct25" w:color="auto" w:fill="auto"/>
            <w:vAlign w:val="center"/>
          </w:tcPr>
          <w:p w:rsidR="0012297A" w:rsidRPr="0095344A" w:rsidRDefault="005C6F9F" w:rsidP="00BA5E46">
            <w:pPr>
              <w:spacing w:after="0" w:line="240" w:lineRule="auto"/>
              <w:contextualSpacing/>
              <w:jc w:val="center"/>
              <w:rPr>
                <w:sz w:val="18"/>
                <w:szCs w:val="18"/>
              </w:rPr>
            </w:pPr>
            <w:r>
              <w:rPr>
                <w:sz w:val="18"/>
                <w:szCs w:val="18"/>
              </w:rPr>
              <w:t>3</w:t>
            </w:r>
          </w:p>
        </w:tc>
      </w:tr>
      <w:tr w:rsidR="0012297A" w:rsidRPr="003B463B" w:rsidTr="00BA5E46">
        <w:trPr>
          <w:jc w:val="center"/>
        </w:trPr>
        <w:tc>
          <w:tcPr>
            <w:tcW w:w="383" w:type="dxa"/>
            <w:tcBorders>
              <w:bottom w:val="single" w:sz="18" w:space="0" w:color="FFFFFF" w:themeColor="background1"/>
            </w:tcBorders>
            <w:shd w:val="pct25" w:color="auto" w:fill="auto"/>
            <w:vAlign w:val="center"/>
          </w:tcPr>
          <w:p w:rsidR="0012297A" w:rsidRPr="003B463B" w:rsidRDefault="0012297A" w:rsidP="00BA5E46">
            <w:pPr>
              <w:spacing w:after="0" w:line="240" w:lineRule="auto"/>
              <w:contextualSpacing/>
              <w:jc w:val="center"/>
              <w:rPr>
                <w:iCs/>
                <w:sz w:val="18"/>
                <w:szCs w:val="18"/>
              </w:rPr>
            </w:pPr>
            <w:r>
              <w:rPr>
                <w:iCs/>
                <w:sz w:val="18"/>
                <w:szCs w:val="18"/>
              </w:rPr>
              <w:t>2</w:t>
            </w:r>
          </w:p>
        </w:tc>
        <w:tc>
          <w:tcPr>
            <w:tcW w:w="3202" w:type="dxa"/>
            <w:tcBorders>
              <w:bottom w:val="single" w:sz="18" w:space="0" w:color="FFFFFF" w:themeColor="background1"/>
            </w:tcBorders>
            <w:shd w:val="pct25" w:color="auto" w:fill="auto"/>
            <w:vAlign w:val="center"/>
          </w:tcPr>
          <w:p w:rsidR="0012297A" w:rsidRPr="003B463B" w:rsidRDefault="0012297A" w:rsidP="00BA5E46">
            <w:pPr>
              <w:spacing w:after="0" w:line="240" w:lineRule="auto"/>
              <w:contextualSpacing/>
              <w:rPr>
                <w:sz w:val="18"/>
                <w:szCs w:val="18"/>
              </w:rPr>
            </w:pPr>
            <w:r w:rsidRPr="003B463B">
              <w:rPr>
                <w:sz w:val="18"/>
                <w:szCs w:val="18"/>
              </w:rPr>
              <w:t>SEÑALIZACION VERTICAL CON MOJONES</w:t>
            </w:r>
          </w:p>
        </w:tc>
        <w:tc>
          <w:tcPr>
            <w:tcW w:w="1076" w:type="dxa"/>
            <w:tcBorders>
              <w:bottom w:val="single" w:sz="18" w:space="0" w:color="FFFFFF" w:themeColor="background1"/>
            </w:tcBorders>
            <w:shd w:val="pct25" w:color="auto" w:fill="auto"/>
            <w:vAlign w:val="center"/>
          </w:tcPr>
          <w:p w:rsidR="0012297A" w:rsidRPr="003B463B" w:rsidRDefault="0012297A" w:rsidP="00BA5E46">
            <w:pPr>
              <w:spacing w:after="0" w:line="240" w:lineRule="auto"/>
              <w:contextualSpacing/>
              <w:jc w:val="center"/>
              <w:rPr>
                <w:sz w:val="18"/>
                <w:szCs w:val="18"/>
              </w:rPr>
            </w:pPr>
            <w:r w:rsidRPr="003B463B">
              <w:rPr>
                <w:sz w:val="18"/>
                <w:szCs w:val="18"/>
              </w:rPr>
              <w:t>PZA</w:t>
            </w:r>
          </w:p>
        </w:tc>
        <w:tc>
          <w:tcPr>
            <w:tcW w:w="1233" w:type="dxa"/>
            <w:tcBorders>
              <w:bottom w:val="single" w:sz="18" w:space="0" w:color="FFFFFF" w:themeColor="background1"/>
            </w:tcBorders>
            <w:shd w:val="pct25" w:color="auto" w:fill="auto"/>
            <w:vAlign w:val="center"/>
          </w:tcPr>
          <w:p w:rsidR="0012297A" w:rsidRPr="0095344A" w:rsidRDefault="005C6F9F" w:rsidP="00BA5E46">
            <w:pPr>
              <w:spacing w:after="0" w:line="240" w:lineRule="auto"/>
              <w:contextualSpacing/>
              <w:jc w:val="center"/>
              <w:rPr>
                <w:sz w:val="18"/>
                <w:szCs w:val="18"/>
              </w:rPr>
            </w:pPr>
            <w:r>
              <w:rPr>
                <w:sz w:val="18"/>
                <w:szCs w:val="18"/>
              </w:rPr>
              <w:t>6</w:t>
            </w:r>
          </w:p>
        </w:tc>
      </w:tr>
      <w:tr w:rsidR="0012297A" w:rsidRPr="003B463B" w:rsidTr="00BA5E46">
        <w:trPr>
          <w:jc w:val="center"/>
        </w:trPr>
        <w:tc>
          <w:tcPr>
            <w:tcW w:w="383" w:type="dxa"/>
            <w:shd w:val="pct25" w:color="auto" w:fill="auto"/>
            <w:vAlign w:val="center"/>
          </w:tcPr>
          <w:p w:rsidR="0012297A" w:rsidRPr="003B463B" w:rsidRDefault="0012297A" w:rsidP="00BA5E46">
            <w:pPr>
              <w:spacing w:after="0" w:line="240" w:lineRule="auto"/>
              <w:contextualSpacing/>
              <w:jc w:val="center"/>
              <w:rPr>
                <w:iCs/>
                <w:sz w:val="18"/>
                <w:szCs w:val="18"/>
              </w:rPr>
            </w:pPr>
            <w:r>
              <w:rPr>
                <w:iCs/>
                <w:sz w:val="18"/>
                <w:szCs w:val="18"/>
              </w:rPr>
              <w:t>3</w:t>
            </w:r>
          </w:p>
        </w:tc>
        <w:tc>
          <w:tcPr>
            <w:tcW w:w="3202" w:type="dxa"/>
            <w:shd w:val="pct25" w:color="auto" w:fill="auto"/>
            <w:vAlign w:val="center"/>
          </w:tcPr>
          <w:p w:rsidR="0012297A" w:rsidRPr="003B463B" w:rsidRDefault="0012297A" w:rsidP="00BA5E46">
            <w:pPr>
              <w:spacing w:after="0" w:line="240" w:lineRule="auto"/>
              <w:contextualSpacing/>
              <w:rPr>
                <w:sz w:val="18"/>
                <w:szCs w:val="18"/>
              </w:rPr>
            </w:pPr>
            <w:r w:rsidRPr="003B463B">
              <w:rPr>
                <w:sz w:val="18"/>
                <w:szCs w:val="18"/>
              </w:rPr>
              <w:t>SEÑALIZACION EN GENERAL</w:t>
            </w:r>
          </w:p>
        </w:tc>
        <w:tc>
          <w:tcPr>
            <w:tcW w:w="1076" w:type="dxa"/>
            <w:shd w:val="pct25" w:color="auto" w:fill="auto"/>
            <w:vAlign w:val="center"/>
          </w:tcPr>
          <w:p w:rsidR="0012297A" w:rsidRPr="003B463B" w:rsidRDefault="0012297A" w:rsidP="00BA5E46">
            <w:pPr>
              <w:spacing w:after="0" w:line="240" w:lineRule="auto"/>
              <w:contextualSpacing/>
              <w:jc w:val="center"/>
              <w:rPr>
                <w:sz w:val="18"/>
                <w:szCs w:val="18"/>
              </w:rPr>
            </w:pPr>
            <w:r w:rsidRPr="003B463B">
              <w:rPr>
                <w:sz w:val="18"/>
                <w:szCs w:val="18"/>
              </w:rPr>
              <w:t>GBL</w:t>
            </w:r>
          </w:p>
        </w:tc>
        <w:tc>
          <w:tcPr>
            <w:tcW w:w="1233" w:type="dxa"/>
            <w:shd w:val="pct25" w:color="auto" w:fill="auto"/>
            <w:vAlign w:val="center"/>
          </w:tcPr>
          <w:p w:rsidR="0012297A" w:rsidRPr="0095344A" w:rsidRDefault="0012297A" w:rsidP="00BA5E46">
            <w:pPr>
              <w:spacing w:after="0" w:line="240" w:lineRule="auto"/>
              <w:contextualSpacing/>
              <w:jc w:val="center"/>
              <w:rPr>
                <w:sz w:val="18"/>
                <w:szCs w:val="18"/>
              </w:rPr>
            </w:pPr>
            <w:r w:rsidRPr="0095344A">
              <w:rPr>
                <w:sz w:val="18"/>
                <w:szCs w:val="18"/>
              </w:rPr>
              <w:t>1.00</w:t>
            </w:r>
          </w:p>
        </w:tc>
      </w:tr>
    </w:tbl>
    <w:p w:rsidR="00172518" w:rsidRPr="006317EC" w:rsidRDefault="00172518"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874AAD" w:rsidRPr="006317EC">
        <w:rPr>
          <w:rFonts w:ascii="Century Gothic" w:hAnsi="Century Gothic"/>
          <w:b/>
          <w:bCs/>
          <w:iCs/>
          <w:sz w:val="20"/>
          <w:szCs w:val="20"/>
        </w:rPr>
        <w:t xml:space="preserve">. </w:t>
      </w:r>
      <w:r w:rsidR="00F34EBD" w:rsidRPr="006317EC">
        <w:rPr>
          <w:rFonts w:ascii="Century Gothic" w:hAnsi="Century Gothic"/>
          <w:b/>
          <w:bCs/>
          <w:iCs/>
          <w:sz w:val="20"/>
          <w:szCs w:val="20"/>
        </w:rPr>
        <w:t xml:space="preserve">REPLANTEO Y TRAZADO TOPOGRAFICO </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.1  Definición</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ejecutora que iniciase trabajos sin realizar el replanteo previo con el supervisor de Obra designado por YPFB será pasible a  llamada de atención respectiva en el Libro de Órdenes.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w:t>
      </w:r>
      <w:r w:rsidR="005855C4" w:rsidRPr="006317EC">
        <w:rPr>
          <w:rFonts w:ascii="Century Gothic" w:hAnsi="Century Gothic"/>
          <w:iCs/>
          <w:sz w:val="20"/>
          <w:szCs w:val="20"/>
        </w:rPr>
        <w:t>era o línea municipal, guardar</w:t>
      </w:r>
      <w:r w:rsidRPr="006317EC">
        <w:rPr>
          <w:rFonts w:ascii="Century Gothic" w:hAnsi="Century Gothic"/>
          <w:iCs/>
          <w:sz w:val="20"/>
          <w:szCs w:val="20"/>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zona de trabajo, definida en este caso como la franja o área objeto del derecho de paso, deberá ser despejada de todo material u obstáculos.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8A06CB" w:rsidRPr="006317EC" w:rsidRDefault="008A06CB" w:rsidP="008A06CB">
      <w:pPr>
        <w:spacing w:after="0" w:line="240" w:lineRule="auto"/>
        <w:contextualSpacing/>
        <w:jc w:val="both"/>
        <w:rPr>
          <w:rFonts w:ascii="Century Gothic" w:hAnsi="Century Gothic"/>
          <w:iCs/>
          <w:sz w:val="20"/>
          <w:szCs w:val="20"/>
        </w:rPr>
      </w:pPr>
    </w:p>
    <w:p w:rsidR="00581564" w:rsidRPr="006317EC" w:rsidRDefault="00581564"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.2  Materiales, Herramientas</w:t>
      </w:r>
      <w:r w:rsidR="00874AAD" w:rsidRPr="006317EC">
        <w:rPr>
          <w:rFonts w:ascii="Century Gothic" w:hAnsi="Century Gothic"/>
          <w:b/>
          <w:bCs/>
          <w:iCs/>
          <w:sz w:val="20"/>
          <w:szCs w:val="20"/>
        </w:rPr>
        <w:t xml:space="preserve"> y Equipo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w:t>
      </w:r>
      <w:r w:rsidR="001D5F4B" w:rsidRPr="006317EC">
        <w:rPr>
          <w:rFonts w:ascii="Century Gothic" w:hAnsi="Century Gothic"/>
          <w:iCs/>
          <w:sz w:val="20"/>
          <w:szCs w:val="20"/>
        </w:rPr>
        <w:t xml:space="preserve"> y</w:t>
      </w:r>
      <w:r w:rsidRPr="006317EC">
        <w:rPr>
          <w:rFonts w:ascii="Century Gothic" w:hAnsi="Century Gothic"/>
          <w:iCs/>
          <w:sz w:val="20"/>
          <w:szCs w:val="20"/>
        </w:rPr>
        <w:t xml:space="preserve"> herramientas </w:t>
      </w:r>
      <w:r w:rsidR="00F34EBD" w:rsidRPr="006317EC">
        <w:rPr>
          <w:rFonts w:ascii="Century Gothic" w:hAnsi="Century Gothic"/>
          <w:iCs/>
          <w:sz w:val="20"/>
          <w:szCs w:val="20"/>
        </w:rPr>
        <w:t>n</w:t>
      </w:r>
      <w:r w:rsidRPr="006317EC">
        <w:rPr>
          <w:rFonts w:ascii="Century Gothic" w:hAnsi="Century Gothic"/>
          <w:iCs/>
          <w:sz w:val="20"/>
          <w:szCs w:val="20"/>
        </w:rPr>
        <w:t>ecesarios para el replanteo (huinchas métricas de 100 y 10 metros, estacas, pintura, estuco etc.).</w:t>
      </w:r>
    </w:p>
    <w:p w:rsidR="007B1464" w:rsidRPr="006317EC" w:rsidRDefault="007B1464"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.3  Ejecución</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SUPERVISION de la Obra.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 cada sector de trabajo deberá contar con la aprobación escrita del SUPERVISOR de Obra con anterioridad a la iniciación de cualquier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6317EC" w:rsidRDefault="003D74C4" w:rsidP="00405F35">
      <w:pPr>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lastRenderedPageBreak/>
        <w:t>El CONTRATISTA deberá presentar antes de la entrega final de la obra Planos Topográficos con curvas de nivel del sector adjudicado firmados por personal calificado (topógrafo).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w:t>
      </w:r>
      <w:r w:rsidR="008A06CB" w:rsidRPr="006317EC">
        <w:rPr>
          <w:rFonts w:ascii="Century Gothic" w:hAnsi="Century Gothic"/>
          <w:iCs/>
          <w:sz w:val="20"/>
          <w:szCs w:val="20"/>
        </w:rPr>
        <w:t xml:space="preserve"> </w:t>
      </w:r>
      <w:r w:rsidRPr="006317EC">
        <w:rPr>
          <w:rFonts w:ascii="Century Gothic" w:hAnsi="Century Gothic"/>
          <w:iCs/>
          <w:sz w:val="20"/>
          <w:szCs w:val="20"/>
        </w:rPr>
        <w:t>ya mencionados en medio físicos y digitales al precio unitario de la propuesta aceptada para este ítem.</w:t>
      </w:r>
    </w:p>
    <w:p w:rsidR="004179F1" w:rsidRPr="006317EC" w:rsidRDefault="004179F1" w:rsidP="004179F1">
      <w:pPr>
        <w:pStyle w:val="Ttulo2"/>
        <w:keepLines/>
        <w:spacing w:before="200" w:after="0"/>
        <w:contextualSpacing/>
        <w:rPr>
          <w:rFonts w:ascii="Century Gothic" w:eastAsiaTheme="minorHAnsi" w:hAnsi="Century Gothic" w:cstheme="minorBidi"/>
          <w:bCs w:val="0"/>
          <w:i w:val="0"/>
          <w:sz w:val="20"/>
          <w:szCs w:val="20"/>
          <w:lang w:val="es-MX" w:eastAsia="en-US"/>
        </w:rPr>
      </w:pPr>
      <w:bookmarkStart w:id="11" w:name="_Toc384130461"/>
      <w:bookmarkStart w:id="12" w:name="_Toc384130682"/>
      <w:bookmarkStart w:id="13" w:name="_Toc384130838"/>
      <w:bookmarkStart w:id="14" w:name="_Toc384131229"/>
      <w:r w:rsidRPr="006317EC">
        <w:rPr>
          <w:rFonts w:ascii="Century Gothic" w:eastAsiaTheme="minorHAnsi" w:hAnsi="Century Gothic" w:cstheme="minorBidi"/>
          <w:bCs w:val="0"/>
          <w:i w:val="0"/>
          <w:sz w:val="20"/>
          <w:szCs w:val="20"/>
          <w:lang w:val="es-MX" w:eastAsia="en-US"/>
        </w:rPr>
        <w:t>5. TRANSPORTE DE TUBERÍA.</w:t>
      </w:r>
      <w:bookmarkEnd w:id="11"/>
      <w:bookmarkEnd w:id="12"/>
      <w:bookmarkEnd w:id="13"/>
      <w:bookmarkEnd w:id="14"/>
      <w:r w:rsidRPr="006317EC">
        <w:rPr>
          <w:rFonts w:ascii="Century Gothic" w:eastAsiaTheme="minorHAnsi" w:hAnsi="Century Gothic" w:cstheme="minorBidi"/>
          <w:bCs w:val="0"/>
          <w:i w:val="0"/>
          <w:sz w:val="20"/>
          <w:szCs w:val="20"/>
          <w:lang w:val="es-MX" w:eastAsia="en-US"/>
        </w:rPr>
        <w:t xml:space="preserve"> </w:t>
      </w:r>
    </w:p>
    <w:p w:rsidR="004179F1" w:rsidRPr="006317EC" w:rsidRDefault="004179F1" w:rsidP="004179F1">
      <w:pPr>
        <w:pStyle w:val="Prrafodelista"/>
        <w:ind w:left="0"/>
        <w:contextualSpacing/>
        <w:jc w:val="both"/>
        <w:rPr>
          <w:rFonts w:ascii="Century Gothic" w:eastAsia="Calibri" w:hAnsi="Century Gothic"/>
          <w:sz w:val="20"/>
          <w:szCs w:val="20"/>
          <w:lang w:eastAsia="en-US"/>
        </w:rPr>
      </w:pPr>
    </w:p>
    <w:p w:rsidR="004179F1" w:rsidRPr="006317EC" w:rsidRDefault="004179F1" w:rsidP="004179F1">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comprende los trabajos necesarios para realizar el traslado de la tubería (HDPE)  desde Almacenes de YPFB hasta la instalación de faenas. El carguío, descarguío, distribución dentro del área de trabajo, su respectivo almacenaje estarán a cargo del CONTRATISTA. </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4179F1">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Materiales, herramientas y equipo.</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podrá estar en rollos o barras de acuerdo a la disponibilidad en Almacenes de YPFB.</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E64412">
      <w:pPr>
        <w:pStyle w:val="Prrafodelista"/>
        <w:numPr>
          <w:ilvl w:val="1"/>
          <w:numId w:val="35"/>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E64412">
      <w:pPr>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t>Recepción y Cambio de custodia de tubería</w:t>
      </w:r>
      <w:r w:rsidR="000A31CC">
        <w:rPr>
          <w:rFonts w:ascii="Century Gothic" w:eastAsia="Arial Unicode MS" w:hAnsi="Century Gothic" w:cs="Times New Roman"/>
          <w:b/>
          <w:sz w:val="20"/>
          <w:szCs w:val="20"/>
          <w:lang w:val="es-ES" w:eastAsia="es-ES"/>
        </w:rPr>
        <w:t>s</w:t>
      </w:r>
      <w:r w:rsidRPr="006317EC">
        <w:rPr>
          <w:rFonts w:ascii="Century Gothic" w:eastAsia="Arial Unicode MS" w:hAnsi="Century Gothic" w:cs="Times New Roman"/>
          <w:b/>
          <w:sz w:val="20"/>
          <w:szCs w:val="20"/>
          <w:lang w:val="es-ES" w:eastAsia="es-ES"/>
        </w:rPr>
        <w:t xml:space="preserve"> </w:t>
      </w:r>
    </w:p>
    <w:p w:rsidR="004179F1" w:rsidRPr="006317EC" w:rsidRDefault="004179F1" w:rsidP="004179F1">
      <w:pPr>
        <w:spacing w:after="0" w:line="240" w:lineRule="auto"/>
        <w:contextualSpacing/>
        <w:jc w:val="both"/>
        <w:rPr>
          <w:rFonts w:ascii="Century Gothic" w:eastAsia="Arial Unicode MS" w:hAnsi="Century Gothic" w:cs="Times New Roman"/>
          <w:b/>
          <w:sz w:val="20"/>
          <w:szCs w:val="20"/>
          <w:lang w:val="es-ES" w:eastAsia="es-ES"/>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w:t>
      </w:r>
      <w:r w:rsidR="000A31CC">
        <w:rPr>
          <w:rFonts w:ascii="Century Gothic" w:hAnsi="Century Gothic"/>
          <w:iCs/>
          <w:sz w:val="20"/>
          <w:szCs w:val="20"/>
        </w:rPr>
        <w:t>s</w:t>
      </w:r>
      <w:r w:rsidRPr="006317EC">
        <w:rPr>
          <w:rFonts w:ascii="Century Gothic" w:hAnsi="Century Gothic"/>
          <w:iCs/>
          <w:sz w:val="20"/>
          <w:szCs w:val="20"/>
        </w:rPr>
        <w:t xml:space="preserve"> tubería</w:t>
      </w:r>
      <w:r w:rsidR="000A31CC">
        <w:rPr>
          <w:rFonts w:ascii="Century Gothic" w:hAnsi="Century Gothic"/>
          <w:iCs/>
          <w:sz w:val="20"/>
          <w:szCs w:val="20"/>
        </w:rPr>
        <w:t>s</w:t>
      </w:r>
      <w:r w:rsidRPr="006317EC">
        <w:rPr>
          <w:rFonts w:ascii="Century Gothic" w:hAnsi="Century Gothic"/>
          <w:iCs/>
          <w:sz w:val="20"/>
          <w:szCs w:val="20"/>
        </w:rPr>
        <w:t xml:space="preserve"> a ser utilizada</w:t>
      </w:r>
      <w:r w:rsidR="000A31CC">
        <w:rPr>
          <w:rFonts w:ascii="Century Gothic" w:hAnsi="Century Gothic"/>
          <w:iCs/>
          <w:sz w:val="20"/>
          <w:szCs w:val="20"/>
        </w:rPr>
        <w:t>s</w:t>
      </w:r>
      <w:r w:rsidRPr="006317EC">
        <w:rPr>
          <w:rFonts w:ascii="Century Gothic" w:hAnsi="Century Gothic"/>
          <w:iCs/>
          <w:sz w:val="20"/>
          <w:szCs w:val="20"/>
        </w:rPr>
        <w:t xml:space="preserve">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la recepción de cada lote de tubería, el CONTRATISTA deberá verificar el buen estado de la misma, todas las observaciones deberán ser reportadas al encargado de almacenes antes de retirarla del almacén.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E64412">
      <w:pPr>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Carguío y Descarguío de Tubería</w:t>
      </w:r>
      <w:r w:rsidRPr="006317EC">
        <w:rPr>
          <w:rFonts w:ascii="Century Gothic" w:eastAsia="Arial Unicode MS" w:hAnsi="Century Gothic"/>
          <w:i/>
          <w:sz w:val="20"/>
          <w:szCs w:val="20"/>
        </w:rPr>
        <w:t>.</w:t>
      </w:r>
    </w:p>
    <w:p w:rsidR="00E64412" w:rsidRPr="006317EC" w:rsidRDefault="00E64412"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Durante el carguío y descarguio de los tubos, no se debe arrojar al piso ni golpearlos.</w:t>
      </w:r>
    </w:p>
    <w:p w:rsidR="004179F1" w:rsidRPr="006317EC" w:rsidRDefault="004179F1" w:rsidP="004179F1">
      <w:pPr>
        <w:spacing w:after="0" w:line="240" w:lineRule="auto"/>
        <w:ind w:left="360"/>
        <w:contextualSpacing/>
        <w:jc w:val="both"/>
        <w:rPr>
          <w:rFonts w:ascii="Century Gothic" w:hAnsi="Century Gothic"/>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986F94" w:rsidRPr="006317EC" w:rsidRDefault="00986F94"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No se debe adicionar otro tipo de carga sobre las tuberías. </w:t>
      </w:r>
    </w:p>
    <w:p w:rsidR="004179F1" w:rsidRPr="006317EC" w:rsidRDefault="004179F1" w:rsidP="004179F1">
      <w:pPr>
        <w:spacing w:after="0" w:line="240" w:lineRule="auto"/>
        <w:ind w:left="720"/>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4179F1" w:rsidRPr="006317EC" w:rsidRDefault="004179F1" w:rsidP="004179F1">
      <w:pPr>
        <w:spacing w:after="0" w:line="240" w:lineRule="auto"/>
        <w:contextualSpacing/>
        <w:jc w:val="both"/>
        <w:rPr>
          <w:rFonts w:ascii="Century Gothic" w:hAnsi="Century Gothic"/>
          <w:b/>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Almacenaje de Tubería</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E64412">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Medición y forma de pago.</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4179F1" w:rsidRPr="006317EC" w:rsidRDefault="004179F1" w:rsidP="008A06CB">
      <w:pPr>
        <w:spacing w:after="0" w:line="240" w:lineRule="auto"/>
        <w:contextualSpacing/>
        <w:jc w:val="both"/>
        <w:rPr>
          <w:rFonts w:ascii="Century Gothic" w:hAnsi="Century Gothic"/>
          <w:iCs/>
          <w:sz w:val="20"/>
          <w:szCs w:val="20"/>
        </w:rPr>
      </w:pPr>
    </w:p>
    <w:p w:rsidR="003D74C4" w:rsidRPr="006317EC" w:rsidRDefault="004B2A9B"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E64412" w:rsidRPr="006317EC">
        <w:rPr>
          <w:rFonts w:ascii="Century Gothic" w:hAnsi="Century Gothic"/>
          <w:b/>
          <w:bCs/>
          <w:iCs/>
          <w:sz w:val="20"/>
          <w:szCs w:val="20"/>
        </w:rPr>
        <w:t>. EXCAVACIÓN DE ZANJA TERRENO BLANDO</w:t>
      </w:r>
    </w:p>
    <w:p w:rsidR="00F96B5B" w:rsidRPr="006317EC" w:rsidRDefault="00F96B5B" w:rsidP="008A06CB">
      <w:pPr>
        <w:spacing w:after="0" w:line="240" w:lineRule="auto"/>
        <w:contextualSpacing/>
        <w:jc w:val="both"/>
        <w:rPr>
          <w:rFonts w:ascii="Century Gothic" w:hAnsi="Century Gothic"/>
          <w:b/>
          <w:bCs/>
          <w:iCs/>
          <w:sz w:val="20"/>
          <w:szCs w:val="20"/>
        </w:rPr>
      </w:pPr>
    </w:p>
    <w:p w:rsidR="00E64412" w:rsidRPr="006317EC" w:rsidRDefault="004B2A9B"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3D74C4" w:rsidRPr="006317EC">
        <w:rPr>
          <w:rFonts w:ascii="Century Gothic" w:hAnsi="Century Gothic"/>
          <w:b/>
          <w:bCs/>
          <w:iCs/>
          <w:sz w:val="20"/>
          <w:szCs w:val="20"/>
        </w:rPr>
        <w:t>.1</w:t>
      </w:r>
      <w:r w:rsidR="00E64412" w:rsidRPr="006317EC">
        <w:rPr>
          <w:rFonts w:ascii="Century Gothic" w:hAnsi="Century Gothic"/>
          <w:b/>
          <w:bCs/>
          <w:iCs/>
          <w:sz w:val="20"/>
          <w:szCs w:val="20"/>
        </w:rPr>
        <w:t>.</w:t>
      </w:r>
      <w:r w:rsidR="003D74C4" w:rsidRPr="006317EC">
        <w:rPr>
          <w:rFonts w:ascii="Century Gothic" w:hAnsi="Century Gothic"/>
          <w:b/>
          <w:bCs/>
          <w:iCs/>
          <w:sz w:val="20"/>
          <w:szCs w:val="20"/>
        </w:rPr>
        <w:t xml:space="preserve">  Definición</w:t>
      </w:r>
    </w:p>
    <w:p w:rsidR="00DD51C6" w:rsidRPr="006317EC" w:rsidRDefault="00DD51C6"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 También comprende el apuntalamiento y agotamiento donde fuera necesario.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4B2A9B"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6</w:t>
      </w:r>
      <w:r w:rsidR="003D74C4" w:rsidRPr="006317EC">
        <w:rPr>
          <w:rFonts w:ascii="Century Gothic" w:hAnsi="Century Gothic"/>
          <w:b/>
          <w:iCs/>
          <w:sz w:val="20"/>
          <w:szCs w:val="20"/>
        </w:rPr>
        <w:t xml:space="preserve">.2. Materiales, </w:t>
      </w:r>
      <w:r w:rsidR="00874AAD" w:rsidRPr="006317EC">
        <w:rPr>
          <w:rFonts w:ascii="Century Gothic" w:hAnsi="Century Gothic"/>
          <w:b/>
          <w:iCs/>
          <w:sz w:val="20"/>
          <w:szCs w:val="20"/>
        </w:rPr>
        <w:t>H</w:t>
      </w:r>
      <w:r w:rsidR="003D74C4" w:rsidRPr="006317EC">
        <w:rPr>
          <w:rFonts w:ascii="Century Gothic" w:hAnsi="Century Gothic"/>
          <w:b/>
          <w:iCs/>
          <w:sz w:val="20"/>
          <w:szCs w:val="20"/>
        </w:rPr>
        <w:t xml:space="preserve">erramientas y </w:t>
      </w:r>
      <w:r w:rsidR="00874AAD" w:rsidRPr="006317EC">
        <w:rPr>
          <w:rFonts w:ascii="Century Gothic" w:hAnsi="Century Gothic"/>
          <w:b/>
          <w:iCs/>
          <w:sz w:val="20"/>
          <w:szCs w:val="20"/>
        </w:rPr>
        <w:t>E</w:t>
      </w:r>
      <w:r w:rsidR="003D74C4" w:rsidRPr="006317EC">
        <w:rPr>
          <w:rFonts w:ascii="Century Gothic" w:hAnsi="Century Gothic"/>
          <w:b/>
          <w:iCs/>
          <w:sz w:val="20"/>
          <w:szCs w:val="20"/>
        </w:rPr>
        <w:t>quipo</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4B2A9B" w:rsidP="008A06CB">
      <w:pPr>
        <w:spacing w:after="0" w:line="240" w:lineRule="auto"/>
        <w:contextualSpacing/>
        <w:jc w:val="both"/>
        <w:rPr>
          <w:rFonts w:ascii="Century Gothic" w:hAnsi="Century Gothic"/>
          <w:iCs/>
          <w:sz w:val="20"/>
          <w:szCs w:val="20"/>
        </w:rPr>
      </w:pPr>
      <w:r>
        <w:rPr>
          <w:rFonts w:ascii="Century Gothic" w:hAnsi="Century Gothic"/>
          <w:b/>
          <w:bCs/>
          <w:iCs/>
          <w:sz w:val="20"/>
          <w:szCs w:val="20"/>
        </w:rPr>
        <w:t>6</w:t>
      </w:r>
      <w:r w:rsidR="003D74C4" w:rsidRPr="006317EC">
        <w:rPr>
          <w:rFonts w:ascii="Century Gothic" w:hAnsi="Century Gothic"/>
          <w:b/>
          <w:bCs/>
          <w:iCs/>
          <w:sz w:val="20"/>
          <w:szCs w:val="20"/>
        </w:rPr>
        <w:t>.3  Ejecución</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Todas las excavaciones serán hechas a cielo abierto de acuerdo con los planos del proyecto y según el replanteo autorizado por el SUPERVISOR de Obra de YPFB, no se permitirá hacer  túneles, sino donde éstos se especifiquen o cuando el SUPERVISOR de Obra lo autorice por escrito.</w:t>
      </w:r>
    </w:p>
    <w:p w:rsidR="003D74C4" w:rsidRPr="006317EC" w:rsidRDefault="003D74C4" w:rsidP="008A06CB">
      <w:pPr>
        <w:spacing w:after="0" w:line="240" w:lineRule="auto"/>
        <w:contextualSpacing/>
        <w:jc w:val="both"/>
        <w:rPr>
          <w:rFonts w:ascii="Century Gothic" w:hAnsi="Century Gothic"/>
          <w:sz w:val="20"/>
          <w:szCs w:val="20"/>
        </w:rPr>
      </w:pPr>
    </w:p>
    <w:p w:rsidR="003D74C4" w:rsidRPr="006317EC" w:rsidRDefault="003D74C4"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3D74C4" w:rsidRPr="006317EC" w:rsidRDefault="003D74C4" w:rsidP="008A06CB">
      <w:pPr>
        <w:spacing w:after="0" w:line="240" w:lineRule="auto"/>
        <w:contextualSpacing/>
        <w:jc w:val="both"/>
        <w:rPr>
          <w:rFonts w:ascii="Century Gothic" w:hAnsi="Century Gothic"/>
          <w:iCs/>
          <w:sz w:val="20"/>
          <w:szCs w:val="20"/>
          <w:lang w:val="es-BO"/>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dimensiones de la excavación para la instalación de la tubería, se realizaran con lados aproximadamente verticales y en estricta sujeción a las especificaciones y el dibujo “Zanja Tipo Construcción Red Secundaria”.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3D74C4" w:rsidRPr="006317EC" w:rsidRDefault="003D74C4" w:rsidP="008A06CB">
      <w:pPr>
        <w:spacing w:after="0" w:line="240" w:lineRule="auto"/>
        <w:contextualSpacing/>
        <w:jc w:val="both"/>
        <w:rPr>
          <w:rFonts w:ascii="Century Gothic" w:hAnsi="Century Gothic"/>
          <w:iCs/>
          <w:sz w:val="20"/>
          <w:szCs w:val="20"/>
        </w:rPr>
      </w:pPr>
    </w:p>
    <w:p w:rsidR="009A1D3B"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w:t>
      </w:r>
      <w:r w:rsidR="008A06CB" w:rsidRPr="006317EC">
        <w:rPr>
          <w:rFonts w:ascii="Century Gothic" w:hAnsi="Century Gothic"/>
          <w:iCs/>
          <w:sz w:val="20"/>
          <w:szCs w:val="20"/>
        </w:rPr>
        <w:t xml:space="preserve">, </w:t>
      </w:r>
      <w:r w:rsidRPr="006317EC">
        <w:rPr>
          <w:rFonts w:ascii="Century Gothic" w:hAnsi="Century Gothic"/>
          <w:iCs/>
          <w:sz w:val="20"/>
          <w:szCs w:val="20"/>
        </w:rPr>
        <w:t>desde el nivel de pavimento y/o calle más cercano (ver figura A).</w:t>
      </w:r>
    </w:p>
    <w:p w:rsidR="009A1D3B" w:rsidRPr="006317EC" w:rsidRDefault="009A1D3B"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26409D" w:rsidP="008A06CB">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lastRenderedPageBreak/>
        <w:drawing>
          <wp:anchor distT="0" distB="0" distL="114300" distR="114300" simplePos="0" relativeHeight="251711488" behindDoc="1" locked="0" layoutInCell="1" allowOverlap="1" wp14:anchorId="12A72151" wp14:editId="30B5D1EB">
            <wp:simplePos x="0" y="0"/>
            <wp:positionH relativeFrom="column">
              <wp:posOffset>1636395</wp:posOffset>
            </wp:positionH>
            <wp:positionV relativeFrom="paragraph">
              <wp:posOffset>-72390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B51E68" w:rsidRPr="006317EC" w:rsidRDefault="00B51E68" w:rsidP="008A06CB">
      <w:pPr>
        <w:spacing w:after="0" w:line="240" w:lineRule="auto"/>
        <w:contextualSpacing/>
        <w:jc w:val="center"/>
        <w:rPr>
          <w:rFonts w:ascii="Century Gothic" w:hAnsi="Century Gothic"/>
          <w:b/>
          <w:i/>
          <w:iCs/>
          <w:sz w:val="20"/>
          <w:szCs w:val="20"/>
        </w:rPr>
      </w:pPr>
    </w:p>
    <w:p w:rsidR="006317EC" w:rsidRDefault="006317EC" w:rsidP="008A06CB">
      <w:pPr>
        <w:spacing w:after="0" w:line="240" w:lineRule="auto"/>
        <w:contextualSpacing/>
        <w:jc w:val="center"/>
        <w:rPr>
          <w:rFonts w:ascii="Century Gothic" w:hAnsi="Century Gothic"/>
          <w:b/>
          <w:i/>
          <w:iCs/>
          <w:sz w:val="20"/>
          <w:szCs w:val="20"/>
        </w:rPr>
      </w:pPr>
    </w:p>
    <w:p w:rsidR="0026409D" w:rsidRDefault="0026409D" w:rsidP="008A06CB">
      <w:pPr>
        <w:spacing w:after="0" w:line="240" w:lineRule="auto"/>
        <w:contextualSpacing/>
        <w:jc w:val="center"/>
        <w:rPr>
          <w:rFonts w:ascii="Century Gothic" w:hAnsi="Century Gothic"/>
          <w:b/>
          <w:i/>
          <w:iCs/>
          <w:sz w:val="20"/>
          <w:szCs w:val="20"/>
        </w:rPr>
      </w:pPr>
    </w:p>
    <w:p w:rsidR="0026409D" w:rsidRDefault="0026409D"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230A75" w:rsidRPr="006317EC" w:rsidRDefault="00230A75"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6317EC" w:rsidRDefault="008A06CB"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CONTRATISTA deberá notificar al SUPERVISOR de Obra de YPFB con 48 horas de anticipación el inicio de cualquier excavación, a objeto de que éste pueda verificar perfiles y efectuar las mediciones del terreno natural.</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Con el fin de que el soldador no adopte posiciones incomodas que afecten la soldadura, sobre todo en uniones tipo asiento lateral y/o ramal, la supervisión autorizará </w:t>
      </w:r>
      <w:r w:rsidRPr="006317EC">
        <w:rPr>
          <w:rFonts w:ascii="Century Gothic" w:hAnsi="Century Gothic"/>
          <w:iCs/>
          <w:sz w:val="20"/>
          <w:szCs w:val="20"/>
        </w:rPr>
        <w:lastRenderedPageBreak/>
        <w:t>excavaciones de anchos mayores que los especificados, en los lugares donde se deba soldar dentro de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todo cruce si es necesario el ducto de gas no debe tener contacto con las otras tuberías, la distancia debe ser al menos 30 cm o bien en conformidad con el SUPERVISOR de obra (de acuerdo al DS 28291 y ASME B 31.8).</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4B2A9B" w:rsidP="008A06C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(m</w:t>
      </w:r>
      <w:r w:rsidRPr="006317EC">
        <w:rPr>
          <w:rFonts w:ascii="Century Gothic" w:hAnsi="Century Gothic"/>
          <w:iCs/>
          <w:sz w:val="20"/>
          <w:szCs w:val="20"/>
          <w:vertAlign w:val="superscript"/>
        </w:rPr>
        <w:t>3</w:t>
      </w:r>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3D74C4" w:rsidRPr="006317EC" w:rsidRDefault="003D74C4" w:rsidP="008A06CB">
      <w:pPr>
        <w:spacing w:after="0" w:line="240" w:lineRule="auto"/>
        <w:contextualSpacing/>
        <w:jc w:val="both"/>
        <w:rPr>
          <w:rFonts w:ascii="Century Gothic" w:hAnsi="Century Gothic"/>
          <w:iCs/>
          <w:sz w:val="20"/>
          <w:szCs w:val="20"/>
        </w:rPr>
      </w:pPr>
    </w:p>
    <w:p w:rsidR="00E64412" w:rsidRPr="006317EC" w:rsidRDefault="004B2A9B" w:rsidP="00E6441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E64412" w:rsidRPr="006317EC">
        <w:rPr>
          <w:rFonts w:ascii="Century Gothic" w:hAnsi="Century Gothic"/>
          <w:b/>
          <w:bCs/>
          <w:iCs/>
          <w:sz w:val="20"/>
          <w:szCs w:val="20"/>
        </w:rPr>
        <w:t>. RELLENO Y COMPACTADO DE ZANJA CON TIERRA COMÚN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4B2A9B" w:rsidP="00E6441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E64412" w:rsidRPr="006317EC">
        <w:rPr>
          <w:rFonts w:ascii="Century Gothic" w:hAnsi="Century Gothic"/>
          <w:b/>
          <w:bCs/>
          <w:iCs/>
          <w:sz w:val="20"/>
          <w:szCs w:val="20"/>
        </w:rPr>
        <w:t>.1  Definición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4B2A9B"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7</w:t>
      </w:r>
      <w:r w:rsidR="00E64412" w:rsidRPr="006317EC">
        <w:rPr>
          <w:rFonts w:ascii="Century Gothic" w:hAnsi="Century Gothic"/>
          <w:b/>
          <w:iCs/>
          <w:sz w:val="20"/>
          <w:szCs w:val="20"/>
        </w:rPr>
        <w:t>.2 Material, Herramientas y Equipo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extraído de la excavación no se obtuviera suficiente cantidad de tierra cernida para realizar el relleno con las características especificadas, el CONTRATISTA proveerá este material SIN NINGÚN COSTO ADICIONAL.</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581564" w:rsidRPr="006317EC" w:rsidRDefault="00581564" w:rsidP="00E64412">
      <w:pPr>
        <w:spacing w:after="0" w:line="240" w:lineRule="auto"/>
        <w:contextualSpacing/>
        <w:jc w:val="both"/>
        <w:rPr>
          <w:rFonts w:ascii="Century Gothic" w:hAnsi="Century Gothic"/>
          <w:iCs/>
          <w:sz w:val="20"/>
          <w:szCs w:val="20"/>
        </w:rPr>
      </w:pPr>
    </w:p>
    <w:p w:rsidR="00E64412" w:rsidRPr="006317EC" w:rsidRDefault="004B2A9B" w:rsidP="00E6441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E64412" w:rsidRPr="006317EC">
        <w:rPr>
          <w:rFonts w:ascii="Century Gothic" w:hAnsi="Century Gothic"/>
          <w:b/>
          <w:bCs/>
          <w:iCs/>
          <w:sz w:val="20"/>
          <w:szCs w:val="20"/>
        </w:rPr>
        <w:t>.3  Ejecución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primera capa de material de relleno hasta aproximadamente 20 cm por encima del caño debe ser de arena o tierra cernida y estar libre de piedras, cascotes, desperdicios, etc., para evitar daños mecánicos al caño. Esta capa deberá compactarse en forma </w:t>
      </w:r>
      <w:r w:rsidRPr="006317EC">
        <w:rPr>
          <w:rFonts w:ascii="Century Gothic" w:hAnsi="Century Gothic"/>
          <w:iCs/>
          <w:sz w:val="20"/>
          <w:szCs w:val="20"/>
        </w:rPr>
        <w:lastRenderedPageBreak/>
        <w:t>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La compactación efectuada deberá alcanzar una densidad relativa no menor al 90% del ensayo Proctor Modificado T-180. Los ensayos de densidad en sitio deberán ser efectuados en cada tramo a diferentes profundidades, es decir por cada capa que se haya compactado se procederá a realizar la verificación respecto al grado de compactación.</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La compactación en los cruces de calle y/o avenidas no podrán ser menores al 95% del ensayo Proctor Modificado. Debiendo realizarse dos ensayos por cruce de calle en sitio los cuales estarán inmersos en los precios unitarios de la propuesta.</w:t>
      </w: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 proceder al tapado de las zanjas, el ejecutor de la obra deberá efectuar la reparación definitiva de todas las cañerías, cables eléctricos, etc., que hubiese dañado o reparado provisoriamente.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cinta de señalización debe ser ubicada 40 cm antes del nivel superior de la zanja indicando la palabra GAS NATURAL – PELIGRO- YPFB. Como la excavación se realizara a cielo abierto queda terminantemente</w:t>
      </w:r>
      <w:r w:rsidRPr="006317EC">
        <w:rPr>
          <w:rFonts w:ascii="Century Gothic" w:hAnsi="Century Gothic"/>
          <w:b/>
          <w:iCs/>
          <w:sz w:val="20"/>
          <w:szCs w:val="20"/>
        </w:rPr>
        <w:t xml:space="preserve"> </w:t>
      </w:r>
      <w:r w:rsidRPr="006317EC">
        <w:rPr>
          <w:rFonts w:ascii="Century Gothic" w:hAnsi="Century Gothic"/>
          <w:b/>
          <w:iCs/>
          <w:color w:val="FF0000"/>
          <w:sz w:val="20"/>
          <w:szCs w:val="20"/>
        </w:rPr>
        <w:t>PROHIBIDO EL RETACEO DE LA CINTA DE SEÑALIZACION</w:t>
      </w:r>
      <w:r w:rsidRPr="006317EC">
        <w:rPr>
          <w:rFonts w:ascii="Century Gothic" w:hAnsi="Century Gothic"/>
          <w:iCs/>
          <w:sz w:val="20"/>
          <w:szCs w:val="20"/>
        </w:rPr>
        <w:t xml:space="preserve">  debiendo compactarse el terreno de tal forma que la cinta sea extendida completamente. En caso de que la empresa contratista incurra en el retaceo de la cinta se procederá a aplicar las medidas correspondientes a:</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ser necesaria la utilización de agua para la compactación del suelo, la operación deberá ser previamente autorizada por la Supervisión.</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6317EC" w:rsidRDefault="00E64412" w:rsidP="00E64412">
      <w:pPr>
        <w:pStyle w:val="Prrafodelista"/>
        <w:contextualSpacing/>
        <w:jc w:val="both"/>
        <w:rPr>
          <w:rFonts w:ascii="Century Gothic" w:eastAsiaTheme="minorHAnsi" w:hAnsi="Century Gothic" w:cstheme="minorBidi"/>
          <w:iCs/>
          <w:sz w:val="20"/>
          <w:szCs w:val="20"/>
          <w:lang w:val="es-ES_tradnl" w:eastAsia="en-US"/>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4B2A9B" w:rsidP="00E64412">
      <w:pPr>
        <w:spacing w:after="0" w:line="240" w:lineRule="auto"/>
        <w:contextualSpacing/>
        <w:jc w:val="both"/>
        <w:rPr>
          <w:rFonts w:ascii="Century Gothic" w:hAnsi="Century Gothic"/>
          <w:b/>
          <w:iCs/>
          <w:sz w:val="20"/>
          <w:szCs w:val="20"/>
          <w:lang w:val="es-ES_tradnl"/>
        </w:rPr>
      </w:pPr>
      <w:r>
        <w:rPr>
          <w:rFonts w:ascii="Century Gothic" w:hAnsi="Century Gothic"/>
          <w:b/>
          <w:iCs/>
          <w:sz w:val="20"/>
          <w:szCs w:val="20"/>
          <w:lang w:val="es-ES_tradnl"/>
        </w:rPr>
        <w:t>7</w:t>
      </w:r>
      <w:r w:rsidR="00E64412" w:rsidRPr="006317EC">
        <w:rPr>
          <w:rFonts w:ascii="Century Gothic" w:hAnsi="Century Gothic"/>
          <w:b/>
          <w:iCs/>
          <w:sz w:val="20"/>
          <w:szCs w:val="20"/>
          <w:lang w:val="es-ES_tradnl"/>
        </w:rPr>
        <w:t>.4   Medición y forma de pago</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Si el Supervisor de Obra de YPFB no indicara lo contrario, correrá a cargo del Contratista, sin remuneración especial alguna tanto la desviación de las aguas pluviales, como las instalaciones para el agotamiento.</w:t>
      </w:r>
    </w:p>
    <w:p w:rsidR="0012297A" w:rsidRDefault="0012297A" w:rsidP="00E64412">
      <w:pPr>
        <w:spacing w:after="0" w:line="240" w:lineRule="auto"/>
        <w:contextualSpacing/>
        <w:jc w:val="both"/>
        <w:rPr>
          <w:rFonts w:ascii="Century Gothic" w:hAnsi="Century Gothic"/>
          <w:iCs/>
          <w:sz w:val="20"/>
          <w:szCs w:val="20"/>
          <w:lang w:val="es-ES_tradnl"/>
        </w:rPr>
      </w:pPr>
    </w:p>
    <w:p w:rsidR="006317EC" w:rsidRPr="006317EC" w:rsidRDefault="006317EC" w:rsidP="00E64412">
      <w:pPr>
        <w:spacing w:after="0" w:line="240" w:lineRule="auto"/>
        <w:contextualSpacing/>
        <w:jc w:val="both"/>
        <w:rPr>
          <w:rFonts w:ascii="Century Gothic" w:hAnsi="Century Gothic"/>
          <w:iCs/>
          <w:sz w:val="20"/>
          <w:szCs w:val="20"/>
          <w:lang w:val="es-ES_tradnl"/>
        </w:rPr>
      </w:pPr>
    </w:p>
    <w:p w:rsidR="00E64412" w:rsidRPr="006317EC" w:rsidRDefault="004B2A9B" w:rsidP="00E64412">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E64412" w:rsidRPr="006317EC">
        <w:rPr>
          <w:rFonts w:ascii="Century Gothic" w:hAnsi="Century Gothic"/>
          <w:b/>
          <w:sz w:val="20"/>
          <w:szCs w:val="20"/>
        </w:rPr>
        <w:t>. CORTE, ROTURA Y REMOCIÓN DE ACERA</w:t>
      </w:r>
    </w:p>
    <w:p w:rsidR="00E64412" w:rsidRPr="006317EC" w:rsidRDefault="00E64412" w:rsidP="00E64412">
      <w:pPr>
        <w:spacing w:after="0" w:line="240" w:lineRule="auto"/>
        <w:contextualSpacing/>
        <w:jc w:val="both"/>
        <w:rPr>
          <w:rFonts w:ascii="Century Gothic" w:hAnsi="Century Gothic"/>
          <w:b/>
          <w:sz w:val="20"/>
          <w:szCs w:val="20"/>
        </w:rPr>
      </w:pPr>
    </w:p>
    <w:p w:rsidR="00E64412" w:rsidRPr="006317EC" w:rsidRDefault="00366943" w:rsidP="00E64412">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E64412" w:rsidRPr="006317EC">
        <w:rPr>
          <w:rFonts w:ascii="Century Gothic" w:hAnsi="Century Gothic"/>
          <w:b/>
          <w:sz w:val="20"/>
          <w:szCs w:val="20"/>
        </w:rPr>
        <w:t>.1. Definición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5" w:name="_Toc31466654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5"/>
    </w:p>
    <w:p w:rsidR="00E64412" w:rsidRPr="006317EC" w:rsidRDefault="00E64412" w:rsidP="00E64412">
      <w:pPr>
        <w:spacing w:after="0" w:line="240" w:lineRule="auto"/>
        <w:contextualSpacing/>
        <w:jc w:val="both"/>
        <w:rPr>
          <w:rFonts w:ascii="Century Gothic" w:eastAsia="Arial Unicode MS" w:hAnsi="Century Gothic"/>
          <w:b/>
          <w:sz w:val="20"/>
          <w:szCs w:val="20"/>
          <w:lang w:val="es-ES_tradnl"/>
        </w:rPr>
      </w:pPr>
    </w:p>
    <w:p w:rsidR="00E64412" w:rsidRPr="006317EC" w:rsidRDefault="00366943" w:rsidP="00E64412">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E64412" w:rsidRPr="006317EC">
        <w:rPr>
          <w:rFonts w:ascii="Century Gothic" w:hAnsi="Century Gothic"/>
          <w:b/>
          <w:sz w:val="20"/>
          <w:szCs w:val="20"/>
        </w:rPr>
        <w:t xml:space="preserve">.2. Materiales, herramientas y equipo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6" w:name="_Toc314666548"/>
    </w:p>
    <w:p w:rsidR="00E64412" w:rsidRPr="006317EC" w:rsidRDefault="00E64412" w:rsidP="00E64412">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Los materiales, equipos y herramientas necesarios para la ejecución de la obra, serán proporcionados por el CONTRATISTA (Cortadora de Hormigón, o amoladora, Herramientas menores tales como palas, picotas, barretas, Etc).</w:t>
      </w:r>
      <w:bookmarkEnd w:id="16"/>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366943" w:rsidP="00E64412">
      <w:pPr>
        <w:spacing w:after="0" w:line="240" w:lineRule="auto"/>
        <w:contextualSpacing/>
        <w:jc w:val="both"/>
        <w:rPr>
          <w:rFonts w:ascii="Century Gothic" w:hAnsi="Century Gothic"/>
          <w:b/>
          <w:sz w:val="20"/>
          <w:szCs w:val="20"/>
        </w:rPr>
      </w:pPr>
      <w:r>
        <w:rPr>
          <w:rFonts w:ascii="Century Gothic" w:hAnsi="Century Gothic"/>
          <w:b/>
          <w:sz w:val="20"/>
          <w:szCs w:val="20"/>
        </w:rPr>
        <w:lastRenderedPageBreak/>
        <w:t>8</w:t>
      </w:r>
      <w:r w:rsidR="00E64412" w:rsidRPr="006317EC">
        <w:rPr>
          <w:rFonts w:ascii="Century Gothic" w:hAnsi="Century Gothic"/>
          <w:b/>
          <w:sz w:val="20"/>
          <w:szCs w:val="20"/>
        </w:rPr>
        <w:t>.3. Ejecución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7" w:name="_Toc31466654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8"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(tuneleado)</w:t>
      </w:r>
      <w:r w:rsidRPr="006317EC">
        <w:rPr>
          <w:rFonts w:ascii="Century Gothic" w:eastAsia="Arial Unicode MS" w:hAnsi="Century Gothic"/>
          <w:sz w:val="20"/>
          <w:szCs w:val="20"/>
          <w:lang w:val="es-ES_tradnl"/>
        </w:rPr>
        <w:t>, solo en caso necesario y previa autorización por parte del Supervisor designado por YPFB en el libro de órdenes se realizara el mismo.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8"/>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9"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0"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20"/>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1" w:name="_Toc31466655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w:t>
      </w:r>
      <w:bookmarkEnd w:id="21"/>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366943" w:rsidP="00E64412">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E64412" w:rsidRPr="006317EC">
        <w:rPr>
          <w:rFonts w:ascii="Century Gothic" w:hAnsi="Century Gothic"/>
          <w:b/>
          <w:sz w:val="20"/>
          <w:szCs w:val="20"/>
        </w:rPr>
        <w:t>.4. Medición y forma de pago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2" w:name="_Toc314666554"/>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w:t>
      </w:r>
      <w:r w:rsidRPr="006317EC">
        <w:rPr>
          <w:rFonts w:ascii="Century Gothic" w:eastAsia="Arial Unicode MS" w:hAnsi="Century Gothic"/>
          <w:sz w:val="20"/>
          <w:szCs w:val="20"/>
          <w:lang w:val="es-ES_tradnl"/>
        </w:rPr>
        <w:lastRenderedPageBreak/>
        <w:t>por el SUPERVISOR de Obra, cualquier exceso correrá por cuenta de la empresa ejecutora.</w:t>
      </w:r>
      <w:bookmarkEnd w:id="22"/>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3" w:name="_Toc314666555"/>
      <w:r w:rsidRPr="006317EC">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2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4" w:name="_Toc314666556"/>
    </w:p>
    <w:p w:rsidR="00E64412"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4"/>
    </w:p>
    <w:p w:rsidR="002158D8" w:rsidRPr="006317EC" w:rsidRDefault="002158D8"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366943"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9</w:t>
      </w:r>
      <w:r w:rsidR="00E64412" w:rsidRPr="006317EC">
        <w:rPr>
          <w:rFonts w:ascii="Century Gothic" w:hAnsi="Century Gothic"/>
          <w:b/>
          <w:iCs/>
          <w:sz w:val="20"/>
          <w:szCs w:val="20"/>
        </w:rPr>
        <w:t>.  REPOSICIÓN Y AFINADO DE ACERAS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366943"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9</w:t>
      </w:r>
      <w:r w:rsidR="00E64412" w:rsidRPr="006317EC">
        <w:rPr>
          <w:rFonts w:ascii="Century Gothic" w:hAnsi="Century Gothic"/>
          <w:b/>
          <w:iCs/>
          <w:sz w:val="20"/>
          <w:szCs w:val="20"/>
        </w:rPr>
        <w:t xml:space="preserve">.1  </w:t>
      </w:r>
      <w:r>
        <w:rPr>
          <w:rFonts w:ascii="Century Gothic" w:hAnsi="Century Gothic"/>
          <w:b/>
          <w:iCs/>
          <w:sz w:val="20"/>
          <w:szCs w:val="20"/>
        </w:rPr>
        <w:t>Definición</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 piso de ladrillo adobito se ejecutará sobre terreno compactado tal como se describe en el ítem correspondiente a Relleno Compactado.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366943"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9</w:t>
      </w:r>
      <w:r w:rsidR="00E64412" w:rsidRPr="006317EC">
        <w:rPr>
          <w:rFonts w:ascii="Century Gothic" w:hAnsi="Century Gothic"/>
          <w:b/>
          <w:iCs/>
          <w:sz w:val="20"/>
          <w:szCs w:val="20"/>
        </w:rPr>
        <w:t>.2 Materiales, herramientas y equipo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Para la ejecución del Contra piso se utilizara ladrillo de buena calidad de primera con previa autorización del Supervisor de Obras que cumpla con las medidas estándares que hay en el mercado los demás componentes se utilizara cemento </w:t>
      </w:r>
      <w:r w:rsidR="0026409D" w:rsidRPr="006317EC">
        <w:rPr>
          <w:rFonts w:ascii="Century Gothic" w:hAnsi="Century Gothic"/>
          <w:iCs/>
          <w:sz w:val="20"/>
          <w:szCs w:val="20"/>
        </w:rPr>
        <w:t>Portland</w:t>
      </w:r>
      <w:r w:rsidRPr="006317EC">
        <w:rPr>
          <w:rFonts w:ascii="Century Gothic" w:hAnsi="Century Gothic"/>
          <w:iCs/>
          <w:sz w:val="20"/>
          <w:szCs w:val="20"/>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mortero de cemento-arena deberá tener una dosificación 1:4  (una parte de cemento por cuatro partes de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w:t>
      </w:r>
      <w:r w:rsidR="0026409D" w:rsidRPr="006317EC">
        <w:rPr>
          <w:rFonts w:ascii="Century Gothic" w:hAnsi="Century Gothic"/>
          <w:iCs/>
          <w:sz w:val="20"/>
          <w:szCs w:val="20"/>
        </w:rPr>
        <w:t>Portland</w:t>
      </w:r>
      <w:r w:rsidRPr="006317EC">
        <w:rPr>
          <w:rFonts w:ascii="Century Gothic" w:hAnsi="Century Gothic"/>
          <w:iCs/>
          <w:sz w:val="20"/>
          <w:szCs w:val="20"/>
        </w:rPr>
        <w:t xml:space="preserve">, arena limpia no arcillosa y grava no mayor a </w:t>
      </w:r>
      <w:r w:rsidRPr="006317EC">
        <w:rPr>
          <w:rFonts w:ascii="Century Gothic" w:hAnsi="Century Gothic"/>
          <w:iCs/>
          <w:sz w:val="20"/>
          <w:szCs w:val="20"/>
        </w:rPr>
        <w:lastRenderedPageBreak/>
        <w:t xml:space="preserve">1/2”  previa consulta y aprobación del supervisor de obra de YPFB, debiendo el contratista acopiar agua limpia en turriles de ser necesario para la preparación de la mezcla.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F357E4" w:rsidRPr="006317EC" w:rsidRDefault="00F357E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366943"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9</w:t>
      </w:r>
      <w:r w:rsidR="00E64412" w:rsidRPr="006317EC">
        <w:rPr>
          <w:rFonts w:ascii="Century Gothic" w:hAnsi="Century Gothic"/>
          <w:b/>
          <w:iCs/>
          <w:sz w:val="20"/>
          <w:szCs w:val="20"/>
        </w:rPr>
        <w:t>.3 Ejecución</w:t>
      </w:r>
    </w:p>
    <w:p w:rsidR="00E64412" w:rsidRPr="006317EC" w:rsidRDefault="00E64412" w:rsidP="00E64412">
      <w:pPr>
        <w:spacing w:after="0" w:line="240" w:lineRule="auto"/>
        <w:contextualSpacing/>
        <w:jc w:val="both"/>
        <w:rPr>
          <w:rFonts w:ascii="Century Gothic" w:hAnsi="Century Gothic"/>
          <w:iCs/>
          <w:sz w:val="20"/>
          <w:szCs w:val="20"/>
          <w:lang w:val="es-BO"/>
        </w:rPr>
      </w:pPr>
    </w:p>
    <w:p w:rsidR="00E64412" w:rsidRPr="006317EC" w:rsidRDefault="00E64412" w:rsidP="00E64412">
      <w:pPr>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 xml:space="preserve">Para la ejecución de este tipo de Contra piso se utilizara ladrillo de buena calidad de primera con previa autorización del Supervisor de Obras que cumpla con las medidas estándares que hay en el mercado los demás componentes se utilizara cemento </w:t>
      </w:r>
      <w:r w:rsidR="0026409D" w:rsidRPr="006317EC">
        <w:rPr>
          <w:rFonts w:ascii="Century Gothic" w:hAnsi="Century Gothic"/>
          <w:iCs/>
          <w:sz w:val="20"/>
          <w:szCs w:val="20"/>
          <w:lang w:val="es-BO"/>
        </w:rPr>
        <w:t>Portland</w:t>
      </w:r>
      <w:r w:rsidRPr="006317EC">
        <w:rPr>
          <w:rFonts w:ascii="Century Gothic" w:hAnsi="Century Gothic"/>
          <w:iCs/>
          <w:sz w:val="20"/>
          <w:szCs w:val="20"/>
          <w:lang w:val="es-BO"/>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terreno debidamente compactado se ejecutará el </w:t>
      </w:r>
      <w:r w:rsidR="0026409D" w:rsidRPr="006317EC">
        <w:rPr>
          <w:rFonts w:ascii="Century Gothic" w:hAnsi="Century Gothic"/>
          <w:iCs/>
          <w:sz w:val="20"/>
          <w:szCs w:val="20"/>
        </w:rPr>
        <w:t>contra piso</w:t>
      </w:r>
      <w:r w:rsidRPr="006317EC">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caso de que los lugares repuestos presentasen hundimientos posteriores, estos deberán ser reparados a costo del ejecutor.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buñas y juntas de dilatación.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 dejar también juntas de dilatación a ambos lados del ancho de la zanja debiendo utilizar anchos de acuerdo a especificaciones del supervisor de Obra de YPFB (1” de largo y 0,10 cm de alto).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resistencia cubica a los 28 días será de 210 Kg/cm2 a la compresión y la resistencia mínima individual no podrá ser inferior a 180kg/cm2. Para determinar la resistencia señalada se deberá sacar probetas de la mezcla utilizada cada 200 metros donde se realice la reposición de las aceras.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366943"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9</w:t>
      </w:r>
      <w:r w:rsidR="00E64412" w:rsidRPr="006317EC">
        <w:rPr>
          <w:rFonts w:ascii="Century Gothic" w:hAnsi="Century Gothic"/>
          <w:b/>
          <w:iCs/>
          <w:sz w:val="20"/>
          <w:szCs w:val="20"/>
        </w:rPr>
        <w:t>.4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366943" w:rsidRDefault="00366943" w:rsidP="00E64412">
      <w:pPr>
        <w:spacing w:after="0" w:line="240" w:lineRule="auto"/>
        <w:contextualSpacing/>
        <w:jc w:val="both"/>
        <w:rPr>
          <w:rFonts w:ascii="Century Gothic" w:hAnsi="Century Gothic"/>
          <w:iCs/>
          <w:sz w:val="20"/>
          <w:szCs w:val="20"/>
        </w:rPr>
      </w:pPr>
    </w:p>
    <w:p w:rsidR="001528B2" w:rsidRPr="00C210CA" w:rsidRDefault="001528B2" w:rsidP="001528B2">
      <w:pPr>
        <w:spacing w:after="0" w:line="240" w:lineRule="auto"/>
        <w:contextualSpacing/>
        <w:jc w:val="both"/>
        <w:rPr>
          <w:rFonts w:ascii="Century Gothic" w:hAnsi="Century Gothic"/>
          <w:b/>
          <w:sz w:val="20"/>
          <w:szCs w:val="20"/>
        </w:rPr>
      </w:pPr>
      <w:r>
        <w:rPr>
          <w:rFonts w:ascii="Century Gothic" w:hAnsi="Century Gothic"/>
          <w:b/>
          <w:sz w:val="20"/>
          <w:szCs w:val="20"/>
        </w:rPr>
        <w:t>10</w:t>
      </w:r>
      <w:r w:rsidRPr="00C210CA">
        <w:rPr>
          <w:rFonts w:ascii="Century Gothic" w:hAnsi="Century Gothic"/>
          <w:b/>
          <w:sz w:val="20"/>
          <w:szCs w:val="20"/>
        </w:rPr>
        <w:t xml:space="preserve">. CORTE, ROTURA Y REMOCIÓN DE </w:t>
      </w:r>
      <w:r>
        <w:rPr>
          <w:rFonts w:ascii="Century Gothic" w:hAnsi="Century Gothic"/>
          <w:b/>
          <w:sz w:val="20"/>
          <w:szCs w:val="20"/>
        </w:rPr>
        <w:t>CERAMICA, BALDOSAS Y/O CORTEZAS ESPECIALES</w:t>
      </w:r>
    </w:p>
    <w:p w:rsidR="001528B2" w:rsidRPr="004E40A0" w:rsidRDefault="001528B2" w:rsidP="001528B2">
      <w:pPr>
        <w:spacing w:after="0" w:line="240" w:lineRule="auto"/>
        <w:contextualSpacing/>
        <w:jc w:val="both"/>
        <w:rPr>
          <w:rFonts w:ascii="Century Gothic" w:hAnsi="Century Gothic"/>
          <w:b/>
          <w:sz w:val="20"/>
          <w:szCs w:val="20"/>
        </w:rPr>
      </w:pPr>
    </w:p>
    <w:p w:rsidR="001528B2" w:rsidRPr="004E40A0" w:rsidRDefault="001528B2" w:rsidP="001528B2">
      <w:pPr>
        <w:spacing w:after="0" w:line="240" w:lineRule="auto"/>
        <w:contextualSpacing/>
        <w:jc w:val="both"/>
        <w:rPr>
          <w:rFonts w:ascii="Century Gothic" w:hAnsi="Century Gothic"/>
          <w:b/>
          <w:sz w:val="20"/>
          <w:szCs w:val="20"/>
        </w:rPr>
      </w:pPr>
      <w:r>
        <w:rPr>
          <w:rFonts w:ascii="Century Gothic" w:hAnsi="Century Gothic"/>
          <w:b/>
          <w:sz w:val="20"/>
          <w:szCs w:val="20"/>
        </w:rPr>
        <w:t>10</w:t>
      </w:r>
      <w:r w:rsidRPr="004E40A0">
        <w:rPr>
          <w:rFonts w:ascii="Century Gothic" w:hAnsi="Century Gothic"/>
          <w:b/>
          <w:sz w:val="20"/>
          <w:szCs w:val="20"/>
        </w:rPr>
        <w:t>.1. Definición</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sidRPr="004E40A0">
        <w:rPr>
          <w:rFonts w:ascii="Century Gothic" w:eastAsia="Arial Unicode MS" w:hAnsi="Century Gothic"/>
          <w:sz w:val="20"/>
          <w:szCs w:val="20"/>
          <w:lang w:val="es-ES_tradnl"/>
        </w:rPr>
        <w:t xml:space="preserve">Comprende los trabajos necesarios </w:t>
      </w:r>
      <w:r>
        <w:rPr>
          <w:rFonts w:ascii="Century Gothic" w:eastAsia="Arial Unicode MS" w:hAnsi="Century Gothic"/>
          <w:sz w:val="20"/>
          <w:szCs w:val="20"/>
          <w:lang w:val="es-ES_tradnl"/>
        </w:rPr>
        <w:t xml:space="preserve">de corte y remoción de cerámicas, baldosas, piedra laja u otras cortezas presentes en las aceras donde se requiera realizar la excavación, incluyendo la rotura y remoción </w:t>
      </w:r>
      <w:r w:rsidRPr="004E40A0">
        <w:rPr>
          <w:rFonts w:ascii="Century Gothic" w:eastAsia="Arial Unicode MS" w:hAnsi="Century Gothic"/>
          <w:sz w:val="20"/>
          <w:szCs w:val="20"/>
          <w:lang w:val="es-ES_tradnl"/>
        </w:rPr>
        <w:t>del material existente por debajo (piedra, contra piso de ladrillo adobito, vaciado de cemento y cualquier otro tipo de material</w:t>
      </w:r>
      <w:r>
        <w:rPr>
          <w:rFonts w:ascii="Century Gothic" w:eastAsia="Arial Unicode MS" w:hAnsi="Century Gothic"/>
          <w:sz w:val="20"/>
          <w:szCs w:val="20"/>
          <w:lang w:val="es-ES_tradnl"/>
        </w:rPr>
        <w:t>),</w:t>
      </w:r>
      <w:r w:rsidRPr="004E40A0">
        <w:rPr>
          <w:rFonts w:ascii="Century Gothic" w:eastAsia="Arial Unicode MS" w:hAnsi="Century Gothic"/>
          <w:sz w:val="20"/>
          <w:szCs w:val="20"/>
          <w:lang w:val="es-ES_tradnl"/>
        </w:rPr>
        <w:t xml:space="preserve"> de acuerdo con los planos de construcción y/o instrucciones del SUPERVISOR de Obra, de esta manera descubrir el terreno definido en el replanteo para la ejecución de la zanja correspondiente a la red secundaria.</w:t>
      </w:r>
    </w:p>
    <w:p w:rsidR="001528B2" w:rsidRPr="004E40A0" w:rsidRDefault="001528B2" w:rsidP="001528B2">
      <w:pPr>
        <w:spacing w:after="0" w:line="240" w:lineRule="auto"/>
        <w:contextualSpacing/>
        <w:jc w:val="both"/>
        <w:rPr>
          <w:rFonts w:ascii="Century Gothic" w:eastAsia="Arial Unicode MS" w:hAnsi="Century Gothic"/>
          <w:b/>
          <w:sz w:val="20"/>
          <w:szCs w:val="20"/>
          <w:lang w:val="es-ES_tradnl"/>
        </w:rPr>
      </w:pPr>
    </w:p>
    <w:p w:rsidR="001528B2" w:rsidRPr="004E40A0" w:rsidRDefault="001528B2" w:rsidP="001528B2">
      <w:pPr>
        <w:spacing w:after="0" w:line="240" w:lineRule="auto"/>
        <w:contextualSpacing/>
        <w:jc w:val="both"/>
        <w:rPr>
          <w:rFonts w:ascii="Century Gothic" w:hAnsi="Century Gothic"/>
          <w:b/>
          <w:sz w:val="20"/>
          <w:szCs w:val="20"/>
        </w:rPr>
      </w:pPr>
      <w:r>
        <w:rPr>
          <w:rFonts w:ascii="Century Gothic" w:hAnsi="Century Gothic"/>
          <w:b/>
          <w:sz w:val="20"/>
          <w:szCs w:val="20"/>
        </w:rPr>
        <w:t>10</w:t>
      </w:r>
      <w:r w:rsidRPr="004E40A0">
        <w:rPr>
          <w:rFonts w:ascii="Century Gothic" w:hAnsi="Century Gothic"/>
          <w:b/>
          <w:sz w:val="20"/>
          <w:szCs w:val="20"/>
        </w:rPr>
        <w:t xml:space="preserve">.2. Materiales, herramientas y equipo </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hAnsi="Century Gothic"/>
          <w:kern w:val="28"/>
          <w:sz w:val="20"/>
          <w:szCs w:val="20"/>
          <w:lang w:val="es-ES_tradnl"/>
        </w:rPr>
      </w:pPr>
      <w:r w:rsidRPr="004E40A0">
        <w:rPr>
          <w:rFonts w:ascii="Century Gothic" w:eastAsia="Arial Unicode MS" w:hAnsi="Century Gothic"/>
          <w:sz w:val="20"/>
          <w:szCs w:val="20"/>
          <w:lang w:val="es-ES_tradnl"/>
        </w:rPr>
        <w:lastRenderedPageBreak/>
        <w:t>Los materiales, equipos y herramientas necesarios para la ejecución d</w:t>
      </w:r>
      <w:r>
        <w:rPr>
          <w:rFonts w:ascii="Century Gothic" w:eastAsia="Arial Unicode MS" w:hAnsi="Century Gothic"/>
          <w:sz w:val="20"/>
          <w:szCs w:val="20"/>
          <w:lang w:val="es-ES_tradnl"/>
        </w:rPr>
        <w:t>e la obra</w:t>
      </w:r>
      <w:r w:rsidRPr="004E40A0">
        <w:rPr>
          <w:rFonts w:ascii="Century Gothic" w:eastAsia="Arial Unicode MS" w:hAnsi="Century Gothic"/>
          <w:sz w:val="20"/>
          <w:szCs w:val="20"/>
          <w:lang w:val="es-ES_tradnl"/>
        </w:rPr>
        <w:t xml:space="preserve"> serán proporcionados por el CONTRATISTA (Cortadora de Hormigón, o amoladora, Herramientas menores tales como palas, picotas, barretas, etc.).</w:t>
      </w:r>
      <w:r w:rsidRPr="004E40A0">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1528B2" w:rsidRPr="004E40A0" w:rsidRDefault="001528B2" w:rsidP="001528B2">
      <w:pPr>
        <w:spacing w:after="0" w:line="240" w:lineRule="auto"/>
        <w:contextualSpacing/>
        <w:jc w:val="both"/>
        <w:rPr>
          <w:rFonts w:ascii="Century Gothic" w:hAnsi="Century Gothic"/>
          <w:kern w:val="28"/>
          <w:sz w:val="20"/>
          <w:szCs w:val="20"/>
          <w:lang w:val="es-ES_tradnl"/>
        </w:rPr>
      </w:pPr>
    </w:p>
    <w:p w:rsidR="001528B2" w:rsidRPr="004E40A0" w:rsidRDefault="001528B2" w:rsidP="001528B2">
      <w:pPr>
        <w:spacing w:after="0" w:line="240" w:lineRule="auto"/>
        <w:contextualSpacing/>
        <w:jc w:val="both"/>
        <w:rPr>
          <w:rFonts w:ascii="Century Gothic" w:hAnsi="Century Gothic"/>
          <w:b/>
          <w:sz w:val="20"/>
          <w:szCs w:val="20"/>
        </w:rPr>
      </w:pPr>
      <w:r>
        <w:rPr>
          <w:rFonts w:ascii="Century Gothic" w:hAnsi="Century Gothic"/>
          <w:b/>
          <w:sz w:val="20"/>
          <w:szCs w:val="20"/>
        </w:rPr>
        <w:t>10</w:t>
      </w:r>
      <w:r w:rsidRPr="004E40A0">
        <w:rPr>
          <w:rFonts w:ascii="Century Gothic" w:hAnsi="Century Gothic"/>
          <w:b/>
          <w:sz w:val="20"/>
          <w:szCs w:val="20"/>
        </w:rPr>
        <w:t>.3. Ejecución</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sidRPr="004E40A0">
        <w:rPr>
          <w:rFonts w:ascii="Century Gothic" w:eastAsia="Arial Unicode MS" w:hAnsi="Century Gothic"/>
          <w:sz w:val="20"/>
          <w:szCs w:val="20"/>
          <w:lang w:val="es-ES_tradnl"/>
        </w:rPr>
        <w:t>Previo a</w:t>
      </w:r>
      <w:r>
        <w:rPr>
          <w:rFonts w:ascii="Century Gothic" w:eastAsia="Arial Unicode MS" w:hAnsi="Century Gothic"/>
          <w:sz w:val="20"/>
          <w:szCs w:val="20"/>
          <w:lang w:val="es-ES_tradnl"/>
        </w:rPr>
        <w:t>l corte,</w:t>
      </w:r>
      <w:r w:rsidRPr="004E40A0">
        <w:rPr>
          <w:rFonts w:ascii="Century Gothic" w:eastAsia="Arial Unicode MS" w:hAnsi="Century Gothic"/>
          <w:sz w:val="20"/>
          <w:szCs w:val="20"/>
          <w:lang w:val="es-ES_tradnl"/>
        </w:rPr>
        <w:t xml:space="preserve"> rotura y remoción de</w:t>
      </w:r>
      <w:r>
        <w:rPr>
          <w:rFonts w:ascii="Century Gothic" w:eastAsia="Arial Unicode MS" w:hAnsi="Century Gothic"/>
          <w:sz w:val="20"/>
          <w:szCs w:val="20"/>
          <w:lang w:val="es-ES_tradnl"/>
        </w:rPr>
        <w:t xml:space="preserve"> </w:t>
      </w:r>
      <w:r w:rsidRPr="004E40A0">
        <w:rPr>
          <w:rFonts w:ascii="Century Gothic" w:eastAsia="Arial Unicode MS" w:hAnsi="Century Gothic"/>
          <w:sz w:val="20"/>
          <w:szCs w:val="20"/>
          <w:lang w:val="es-ES_tradnl"/>
        </w:rPr>
        <w:t>l</w:t>
      </w:r>
      <w:r>
        <w:rPr>
          <w:rFonts w:ascii="Century Gothic" w:eastAsia="Arial Unicode MS" w:hAnsi="Century Gothic"/>
          <w:sz w:val="20"/>
          <w:szCs w:val="20"/>
          <w:lang w:val="es-ES_tradnl"/>
        </w:rPr>
        <w:t xml:space="preserve">os </w:t>
      </w:r>
      <w:r w:rsidRPr="004E40A0">
        <w:rPr>
          <w:rFonts w:ascii="Century Gothic" w:eastAsia="Arial Unicode MS" w:hAnsi="Century Gothic"/>
          <w:sz w:val="20"/>
          <w:szCs w:val="20"/>
          <w:lang w:val="es-ES_tradnl"/>
        </w:rPr>
        <w:t>material</w:t>
      </w:r>
      <w:r>
        <w:rPr>
          <w:rFonts w:ascii="Century Gothic" w:eastAsia="Arial Unicode MS" w:hAnsi="Century Gothic"/>
          <w:sz w:val="20"/>
          <w:szCs w:val="20"/>
          <w:lang w:val="es-ES_tradnl"/>
        </w:rPr>
        <w:t>es</w:t>
      </w:r>
      <w:r w:rsidRPr="004E40A0">
        <w:rPr>
          <w:rFonts w:ascii="Century Gothic" w:eastAsia="Arial Unicode MS" w:hAnsi="Century Gothic"/>
          <w:sz w:val="20"/>
          <w:szCs w:val="20"/>
          <w:lang w:val="es-ES_tradnl"/>
        </w:rPr>
        <w:t xml:space="preserve">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sidRPr="004E40A0">
        <w:rPr>
          <w:rFonts w:ascii="Century Gothic" w:eastAsia="Arial Unicode MS" w:hAnsi="Century Gothic"/>
          <w:sz w:val="20"/>
          <w:szCs w:val="20"/>
          <w:lang w:val="es-ES_tradnl"/>
        </w:rPr>
        <w:t xml:space="preserve">El corte donde exista </w:t>
      </w:r>
      <w:r>
        <w:rPr>
          <w:rFonts w:ascii="Century Gothic" w:eastAsia="Arial Unicode MS" w:hAnsi="Century Gothic"/>
          <w:sz w:val="20"/>
          <w:szCs w:val="20"/>
          <w:lang w:val="es-ES_tradnl"/>
        </w:rPr>
        <w:t>piso especial</w:t>
      </w:r>
      <w:r w:rsidRPr="004E40A0">
        <w:rPr>
          <w:rFonts w:ascii="Century Gothic" w:eastAsia="Arial Unicode MS" w:hAnsi="Century Gothic"/>
          <w:sz w:val="20"/>
          <w:szCs w:val="20"/>
          <w:lang w:val="es-ES_tradnl"/>
        </w:rPr>
        <w:t xml:space="preserve"> se realizara en toda la longitud de tendido de tubería, está </w:t>
      </w:r>
      <w:r w:rsidRPr="004E40A0">
        <w:rPr>
          <w:rFonts w:ascii="Century Gothic" w:eastAsia="Arial Unicode MS" w:hAnsi="Century Gothic"/>
          <w:b/>
          <w:color w:val="FF0000"/>
          <w:sz w:val="20"/>
          <w:szCs w:val="20"/>
          <w:lang w:val="es-ES_tradnl"/>
        </w:rPr>
        <w:t>prohibida la realización de perforaciones subterráneas (tuneleado)</w:t>
      </w:r>
      <w:r w:rsidRPr="004E40A0">
        <w:rPr>
          <w:rFonts w:ascii="Century Gothic" w:eastAsia="Arial Unicode MS" w:hAnsi="Century Gothic"/>
          <w:sz w:val="20"/>
          <w:szCs w:val="20"/>
          <w:lang w:val="es-ES_tradnl"/>
        </w:rPr>
        <w:t>, solo en caso necesario y previa autorización por parte del Supervisor designado por YPFB en el libro de órdenes se realizara el mismo.</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sidRPr="004E40A0">
        <w:rPr>
          <w:rFonts w:ascii="Century Gothic" w:eastAsia="Arial Unicode MS" w:hAnsi="Century Gothic"/>
          <w:sz w:val="20"/>
          <w:szCs w:val="20"/>
          <w:lang w:val="es-ES_tradnl"/>
        </w:rPr>
        <w:t xml:space="preserve">Para realizar </w:t>
      </w:r>
      <w:r>
        <w:rPr>
          <w:rFonts w:ascii="Century Gothic" w:eastAsia="Arial Unicode MS" w:hAnsi="Century Gothic"/>
          <w:sz w:val="20"/>
          <w:szCs w:val="20"/>
          <w:lang w:val="es-ES_tradnl"/>
        </w:rPr>
        <w:t xml:space="preserve">este trabajo </w:t>
      </w:r>
      <w:r w:rsidRPr="004E40A0">
        <w:rPr>
          <w:rFonts w:ascii="Century Gothic" w:eastAsia="Arial Unicode MS" w:hAnsi="Century Gothic"/>
          <w:sz w:val="20"/>
          <w:szCs w:val="20"/>
          <w:lang w:val="es-ES_tradnl"/>
        </w:rPr>
        <w:t xml:space="preserve">se debe utilizar cortadora mecánica o amoladora previa autorización del SUPERVISOR, la misma debe estar en buenas condiciones para su buen uso, evitando así apertura de mayores áreas al especificado por el SUPERVISOR de obra de YPFB. </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sidRPr="003C1C4C">
        <w:rPr>
          <w:rFonts w:ascii="Century Gothic" w:eastAsia="Arial Unicode MS" w:hAnsi="Century Gothic"/>
          <w:b/>
          <w:sz w:val="20"/>
          <w:szCs w:val="20"/>
          <w:lang w:val="es-ES_tradnl"/>
        </w:rPr>
        <w:t>Queda prohibido el uso de combos</w:t>
      </w:r>
      <w:r w:rsidRPr="004E40A0">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sidRPr="004E40A0">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w:t>
      </w:r>
      <w:r>
        <w:rPr>
          <w:rFonts w:ascii="Century Gothic" w:eastAsia="Arial Unicode MS" w:hAnsi="Century Gothic"/>
          <w:sz w:val="20"/>
          <w:szCs w:val="20"/>
          <w:lang w:val="es-ES_tradnl"/>
        </w:rPr>
        <w:t xml:space="preserve"> </w:t>
      </w:r>
      <w:r w:rsidRPr="004E40A0">
        <w:rPr>
          <w:rFonts w:ascii="Century Gothic" w:eastAsia="Arial Unicode MS" w:hAnsi="Century Gothic"/>
          <w:sz w:val="20"/>
          <w:szCs w:val="20"/>
          <w:lang w:val="es-ES_tradnl"/>
        </w:rPr>
        <w:t>se deberá humedecer la acera constantemente.</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sidRPr="004E40A0">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Gobierno Autónomo Municipal de </w:t>
      </w:r>
      <w:r w:rsidRPr="004E40A0">
        <w:rPr>
          <w:rFonts w:ascii="Century Gothic" w:eastAsia="Arial Unicode MS" w:hAnsi="Century Gothic"/>
          <w:bCs/>
          <w:sz w:val="20"/>
          <w:szCs w:val="20"/>
        </w:rPr>
        <w:t>Santa Cruz</w:t>
      </w:r>
      <w:r w:rsidRPr="004E40A0">
        <w:rPr>
          <w:rFonts w:ascii="Century Gothic" w:eastAsia="Arial Unicode MS" w:hAnsi="Century Gothic"/>
          <w:sz w:val="20"/>
          <w:szCs w:val="20"/>
          <w:lang w:val="es-ES_tradnl"/>
        </w:rPr>
        <w:t>.</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hAnsi="Century Gothic"/>
          <w:b/>
          <w:sz w:val="20"/>
          <w:szCs w:val="20"/>
        </w:rPr>
      </w:pPr>
      <w:r>
        <w:rPr>
          <w:rFonts w:ascii="Century Gothic" w:hAnsi="Century Gothic"/>
          <w:b/>
          <w:sz w:val="20"/>
          <w:szCs w:val="20"/>
        </w:rPr>
        <w:t>10</w:t>
      </w:r>
      <w:r w:rsidRPr="004E40A0">
        <w:rPr>
          <w:rFonts w:ascii="Century Gothic" w:hAnsi="Century Gothic"/>
          <w:b/>
          <w:sz w:val="20"/>
          <w:szCs w:val="20"/>
        </w:rPr>
        <w:t>.4. Medición y forma de pago</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Pr>
          <w:rFonts w:ascii="Century Gothic" w:eastAsia="Arial Unicode MS" w:hAnsi="Century Gothic"/>
          <w:sz w:val="20"/>
          <w:szCs w:val="20"/>
          <w:lang w:val="es-ES_tradnl"/>
        </w:rPr>
        <w:lastRenderedPageBreak/>
        <w:t>El corte,</w:t>
      </w:r>
      <w:r w:rsidRPr="004E40A0">
        <w:rPr>
          <w:rFonts w:ascii="Century Gothic" w:eastAsia="Arial Unicode MS" w:hAnsi="Century Gothic"/>
          <w:sz w:val="20"/>
          <w:szCs w:val="20"/>
          <w:lang w:val="es-ES_tradnl"/>
        </w:rPr>
        <w:t xml:space="preserve"> rotura y remoción de </w:t>
      </w:r>
      <w:r>
        <w:rPr>
          <w:rFonts w:ascii="Century Gothic" w:eastAsia="Arial Unicode MS" w:hAnsi="Century Gothic"/>
          <w:sz w:val="20"/>
          <w:szCs w:val="20"/>
          <w:lang w:val="es-ES_tradnl"/>
        </w:rPr>
        <w:t>pisos especiales</w:t>
      </w:r>
      <w:r w:rsidRPr="004E40A0">
        <w:rPr>
          <w:rFonts w:ascii="Century Gothic" w:eastAsia="Arial Unicode MS" w:hAnsi="Century Gothic"/>
          <w:sz w:val="20"/>
          <w:szCs w:val="20"/>
          <w:lang w:val="es-ES_tradnl"/>
        </w:rPr>
        <w:t xml:space="preserve"> se medirá en metros cuadrados medidos o cuantificados antes </w:t>
      </w:r>
      <w:r>
        <w:rPr>
          <w:rFonts w:ascii="Century Gothic" w:eastAsia="Arial Unicode MS" w:hAnsi="Century Gothic"/>
          <w:sz w:val="20"/>
          <w:szCs w:val="20"/>
          <w:lang w:val="es-ES_tradnl"/>
        </w:rPr>
        <w:t xml:space="preserve">de efectuar </w:t>
      </w:r>
      <w:r w:rsidRPr="004E40A0">
        <w:rPr>
          <w:rFonts w:ascii="Century Gothic" w:eastAsia="Arial Unicode MS" w:hAnsi="Century Gothic"/>
          <w:sz w:val="20"/>
          <w:szCs w:val="20"/>
          <w:lang w:val="es-ES_tradnl"/>
        </w:rPr>
        <w:t>e</w:t>
      </w:r>
      <w:r>
        <w:rPr>
          <w:rFonts w:ascii="Century Gothic" w:eastAsia="Arial Unicode MS" w:hAnsi="Century Gothic"/>
          <w:sz w:val="20"/>
          <w:szCs w:val="20"/>
          <w:lang w:val="es-ES_tradnl"/>
        </w:rPr>
        <w:t xml:space="preserve">l trabajo </w:t>
      </w:r>
      <w:r w:rsidRPr="004E40A0">
        <w:rPr>
          <w:rFonts w:ascii="Century Gothic" w:eastAsia="Arial Unicode MS" w:hAnsi="Century Gothic"/>
          <w:sz w:val="20"/>
          <w:szCs w:val="20"/>
          <w:lang w:val="es-ES_tradnl"/>
        </w:rPr>
        <w:t>y utilizando el ancho promedio de 40 cm, tomando en cuenta únicamente las cantidades netas ejecutadas, de acuerdo a la longitud y ancho establecidas en los planos y autorizadas por el SUPERVISOR de Obra, cualquier exceso correrá por cuenta de la empresa ejecutora.</w:t>
      </w:r>
    </w:p>
    <w:p w:rsidR="001528B2" w:rsidRPr="004E40A0" w:rsidRDefault="001528B2" w:rsidP="001528B2">
      <w:pPr>
        <w:spacing w:after="0" w:line="240" w:lineRule="auto"/>
        <w:contextualSpacing/>
        <w:jc w:val="both"/>
        <w:rPr>
          <w:rFonts w:ascii="Century Gothic" w:hAnsi="Century Gothic"/>
          <w:kern w:val="28"/>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sidRPr="004E40A0">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será pagado de acuerdo al precio unitario de la propuesta aceptada.</w:t>
      </w: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p>
    <w:p w:rsidR="001528B2" w:rsidRPr="004E40A0" w:rsidRDefault="001528B2" w:rsidP="001528B2">
      <w:pPr>
        <w:spacing w:after="0" w:line="240" w:lineRule="auto"/>
        <w:contextualSpacing/>
        <w:jc w:val="both"/>
        <w:rPr>
          <w:rFonts w:ascii="Century Gothic" w:eastAsia="Arial Unicode MS" w:hAnsi="Century Gothic"/>
          <w:sz w:val="20"/>
          <w:szCs w:val="20"/>
          <w:lang w:val="es-ES_tradnl"/>
        </w:rPr>
      </w:pPr>
      <w:r w:rsidRPr="004E40A0">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1528B2"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 xml:space="preserve">.  REPOSICION DE CERÁMICAS, BALDOSAS Y/O CORTEZAS ESPECIALES </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26243A"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.1 Definición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trabajos serán ejecutados de acuerdo a las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26243A"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.2 Materiales, herramientas y equipos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w:t>
      </w:r>
    </w:p>
    <w:p w:rsidR="005C6F9F" w:rsidRPr="006317EC" w:rsidRDefault="005C6F9F" w:rsidP="00E64412">
      <w:pPr>
        <w:spacing w:after="0" w:line="240" w:lineRule="auto"/>
        <w:contextualSpacing/>
        <w:jc w:val="both"/>
        <w:rPr>
          <w:rFonts w:ascii="Century Gothic" w:hAnsi="Century Gothic"/>
          <w:b/>
          <w:iCs/>
          <w:sz w:val="20"/>
          <w:szCs w:val="20"/>
        </w:rPr>
      </w:pPr>
    </w:p>
    <w:p w:rsidR="00E64412" w:rsidRPr="006317EC" w:rsidRDefault="0026243A"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.3 Ejecución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Los azulejos de gres cerámica  (material de alta dureza) las cuales son de procedencia extranjera o nacional con o sin esmalte de espesor no mayor a 8 mm., no pueden ser rayadas por una punta de acero.</w:t>
      </w:r>
    </w:p>
    <w:p w:rsidR="005C6F9F" w:rsidRPr="006317EC" w:rsidRDefault="005C6F9F" w:rsidP="00E64412">
      <w:pPr>
        <w:spacing w:after="0" w:line="240" w:lineRule="auto"/>
        <w:contextualSpacing/>
        <w:jc w:val="both"/>
        <w:rPr>
          <w:rFonts w:ascii="Century Gothic" w:hAnsi="Century Gothic"/>
          <w:iCs/>
          <w:sz w:val="20"/>
          <w:szCs w:val="20"/>
        </w:rPr>
      </w:pPr>
    </w:p>
    <w:p w:rsidR="00E64412" w:rsidRPr="006317EC" w:rsidRDefault="0026243A" w:rsidP="00E64412">
      <w:pPr>
        <w:spacing w:after="0" w:line="240" w:lineRule="auto"/>
        <w:contextualSpacing/>
        <w:jc w:val="both"/>
        <w:rPr>
          <w:rFonts w:ascii="Century Gothic" w:hAnsi="Century Gothic"/>
          <w:b/>
          <w:iCs/>
          <w:sz w:val="20"/>
          <w:szCs w:val="20"/>
        </w:rPr>
      </w:pPr>
      <w:r>
        <w:rPr>
          <w:rFonts w:ascii="Century Gothic" w:hAnsi="Century Gothic"/>
          <w:b/>
          <w:iCs/>
          <w:sz w:val="20"/>
          <w:szCs w:val="20"/>
        </w:rPr>
        <w:t>11</w:t>
      </w:r>
      <w:r w:rsidR="00E64412" w:rsidRPr="006317EC">
        <w:rPr>
          <w:rFonts w:ascii="Century Gothic" w:hAnsi="Century Gothic"/>
          <w:b/>
          <w:iCs/>
          <w:sz w:val="20"/>
          <w:szCs w:val="20"/>
        </w:rPr>
        <w:t>.4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w:t>
      </w:r>
      <w:r w:rsidR="0026409D">
        <w:rPr>
          <w:rFonts w:ascii="Century Gothic" w:hAnsi="Century Gothic"/>
          <w:iCs/>
          <w:sz w:val="20"/>
          <w:szCs w:val="20"/>
        </w:rPr>
        <w:t>, este ítem</w:t>
      </w:r>
      <w:r w:rsidRPr="006317EC">
        <w:rPr>
          <w:rFonts w:ascii="Century Gothic" w:hAnsi="Century Gothic"/>
          <w:iCs/>
          <w:sz w:val="20"/>
          <w:szCs w:val="20"/>
        </w:rPr>
        <w:t xml:space="preserve"> será pagado</w:t>
      </w:r>
      <w:r w:rsidR="0026409D" w:rsidRPr="0026409D">
        <w:rPr>
          <w:rFonts w:ascii="Century Gothic" w:hAnsi="Century Gothic"/>
          <w:iCs/>
          <w:sz w:val="20"/>
          <w:szCs w:val="20"/>
        </w:rPr>
        <w:t xml:space="preserve"> </w:t>
      </w:r>
      <w:r w:rsidR="0026409D" w:rsidRPr="006317EC">
        <w:rPr>
          <w:rFonts w:ascii="Century Gothic" w:hAnsi="Century Gothic"/>
          <w:iCs/>
          <w:sz w:val="20"/>
          <w:szCs w:val="20"/>
        </w:rPr>
        <w:t>según el precio cotizado en la propuesta aceptada</w:t>
      </w:r>
      <w:r w:rsidR="0026409D">
        <w:rPr>
          <w:rFonts w:ascii="Century Gothic" w:hAnsi="Century Gothic"/>
          <w:iCs/>
          <w:sz w:val="20"/>
          <w:szCs w:val="20"/>
        </w:rPr>
        <w:t>, en el</w:t>
      </w:r>
      <w:r w:rsidR="0026409D" w:rsidRPr="006317EC">
        <w:rPr>
          <w:rFonts w:ascii="Century Gothic" w:hAnsi="Century Gothic"/>
          <w:iCs/>
          <w:sz w:val="20"/>
          <w:szCs w:val="20"/>
        </w:rPr>
        <w:t xml:space="preserve"> están comprendidos todas las herramientas, mano de obra, material y transporte necesarios para la ejecución total </w:t>
      </w:r>
      <w:r w:rsidR="0026409D">
        <w:rPr>
          <w:rFonts w:ascii="Century Gothic" w:hAnsi="Century Gothic"/>
          <w:iCs/>
          <w:sz w:val="20"/>
          <w:szCs w:val="20"/>
        </w:rPr>
        <w:t>de los trabajos</w:t>
      </w:r>
      <w:r w:rsidR="0026409D" w:rsidRPr="006317EC">
        <w:rPr>
          <w:rFonts w:ascii="Century Gothic" w:hAnsi="Century Gothic"/>
          <w:iCs/>
          <w:sz w:val="20"/>
          <w:szCs w:val="20"/>
        </w:rPr>
        <w:t>.</w:t>
      </w:r>
    </w:p>
    <w:p w:rsidR="00E64412" w:rsidRPr="006317EC" w:rsidRDefault="00E64412" w:rsidP="00E64412">
      <w:pPr>
        <w:autoSpaceDE w:val="0"/>
        <w:autoSpaceDN w:val="0"/>
        <w:adjustRightInd w:val="0"/>
        <w:spacing w:after="0" w:line="240" w:lineRule="auto"/>
        <w:contextualSpacing/>
        <w:jc w:val="both"/>
        <w:rPr>
          <w:rFonts w:ascii="Century Gothic" w:hAnsi="Century Gothic"/>
          <w:b/>
          <w:iCs/>
          <w:sz w:val="20"/>
          <w:szCs w:val="20"/>
        </w:rPr>
      </w:pPr>
    </w:p>
    <w:p w:rsidR="003D74C4" w:rsidRPr="006317EC" w:rsidRDefault="0026243A"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12</w:t>
      </w:r>
      <w:r w:rsidR="003D74C4" w:rsidRPr="006317EC">
        <w:rPr>
          <w:rFonts w:ascii="Century Gothic" w:hAnsi="Century Gothic"/>
          <w:b/>
          <w:iCs/>
          <w:sz w:val="20"/>
          <w:szCs w:val="20"/>
        </w:rPr>
        <w:t xml:space="preserve">.    PERFORACIÓN SUBTERRÁNEA </w:t>
      </w:r>
      <w:r w:rsidR="003438B2" w:rsidRPr="006317EC">
        <w:rPr>
          <w:rFonts w:ascii="Century Gothic" w:hAnsi="Century Gothic"/>
          <w:b/>
          <w:iCs/>
          <w:sz w:val="20"/>
          <w:szCs w:val="20"/>
        </w:rPr>
        <w:t>CON TOPO – CRUCE DE CALLE</w:t>
      </w:r>
      <w:r w:rsidR="00665490">
        <w:rPr>
          <w:rFonts w:ascii="Century Gothic" w:hAnsi="Century Gothic"/>
          <w:b/>
          <w:iCs/>
          <w:sz w:val="20"/>
          <w:szCs w:val="20"/>
        </w:rPr>
        <w:t xml:space="preserve">, </w:t>
      </w:r>
      <w:r w:rsidR="003438B2" w:rsidRPr="006317EC">
        <w:rPr>
          <w:rFonts w:ascii="Century Gothic" w:hAnsi="Century Gothic"/>
          <w:b/>
          <w:iCs/>
          <w:sz w:val="20"/>
          <w:szCs w:val="20"/>
        </w:rPr>
        <w:t>AVENIDA</w:t>
      </w:r>
      <w:r w:rsidR="00665490">
        <w:rPr>
          <w:rFonts w:ascii="Century Gothic" w:hAnsi="Century Gothic"/>
          <w:b/>
          <w:iCs/>
          <w:sz w:val="20"/>
          <w:szCs w:val="20"/>
        </w:rPr>
        <w:t xml:space="preserve"> O CANAL</w:t>
      </w:r>
    </w:p>
    <w:p w:rsidR="003D74C4" w:rsidRPr="006317EC" w:rsidRDefault="003D74C4" w:rsidP="008A06CB">
      <w:pPr>
        <w:spacing w:after="0" w:line="240" w:lineRule="auto"/>
        <w:contextualSpacing/>
        <w:jc w:val="both"/>
        <w:rPr>
          <w:rFonts w:ascii="Century Gothic" w:hAnsi="Century Gothic"/>
          <w:b/>
          <w:iCs/>
          <w:sz w:val="20"/>
          <w:szCs w:val="20"/>
        </w:rPr>
      </w:pPr>
    </w:p>
    <w:p w:rsidR="003438B2" w:rsidRPr="006317EC" w:rsidRDefault="0026243A"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12</w:t>
      </w:r>
      <w:r w:rsidR="003D74C4" w:rsidRPr="006317EC">
        <w:rPr>
          <w:rFonts w:ascii="Century Gothic" w:hAnsi="Century Gothic"/>
          <w:b/>
          <w:iCs/>
          <w:sz w:val="20"/>
          <w:szCs w:val="20"/>
        </w:rPr>
        <w:t>.1.</w:t>
      </w:r>
      <w:r w:rsidR="003438B2" w:rsidRPr="006317EC">
        <w:rPr>
          <w:rFonts w:ascii="Century Gothic" w:hAnsi="Century Gothic"/>
          <w:b/>
          <w:iCs/>
          <w:sz w:val="20"/>
          <w:szCs w:val="20"/>
        </w:rPr>
        <w:t xml:space="preserve"> </w:t>
      </w:r>
      <w:r w:rsidR="003D74C4" w:rsidRPr="006317EC">
        <w:rPr>
          <w:rFonts w:ascii="Century Gothic" w:hAnsi="Century Gothic"/>
          <w:b/>
          <w:iCs/>
          <w:sz w:val="20"/>
          <w:szCs w:val="20"/>
        </w:rPr>
        <w:t>Definición</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w:t>
      </w:r>
      <w:r w:rsidR="00665490">
        <w:rPr>
          <w:rFonts w:ascii="Century Gothic" w:hAnsi="Century Gothic"/>
          <w:iCs/>
          <w:sz w:val="20"/>
          <w:szCs w:val="20"/>
        </w:rPr>
        <w:t>s</w:t>
      </w:r>
      <w:r w:rsidRPr="006317EC">
        <w:rPr>
          <w:rFonts w:ascii="Century Gothic" w:hAnsi="Century Gothic"/>
          <w:iCs/>
          <w:sz w:val="20"/>
          <w:szCs w:val="20"/>
        </w:rPr>
        <w:t xml:space="preserve"> tubería</w:t>
      </w:r>
      <w:r w:rsidR="00665490">
        <w:rPr>
          <w:rFonts w:ascii="Century Gothic" w:hAnsi="Century Gothic"/>
          <w:iCs/>
          <w:sz w:val="20"/>
          <w:szCs w:val="20"/>
        </w:rPr>
        <w:t>s</w:t>
      </w:r>
      <w:r w:rsidRPr="006317EC">
        <w:rPr>
          <w:rFonts w:ascii="Century Gothic" w:hAnsi="Century Gothic"/>
          <w:iCs/>
          <w:sz w:val="20"/>
          <w:szCs w:val="20"/>
        </w:rPr>
        <w:t xml:space="preserve"> que atravesará los cruces de calles, pavimentos, </w:t>
      </w:r>
      <w:r w:rsidR="005C6F9F">
        <w:rPr>
          <w:rFonts w:ascii="Century Gothic" w:hAnsi="Century Gothic"/>
          <w:iCs/>
          <w:sz w:val="20"/>
          <w:szCs w:val="20"/>
        </w:rPr>
        <w:t>avenidas, canales, vías férreas con</w:t>
      </w:r>
      <w:r w:rsidRPr="006317EC">
        <w:rPr>
          <w:rFonts w:ascii="Century Gothic" w:hAnsi="Century Gothic"/>
          <w:iCs/>
          <w:sz w:val="20"/>
          <w:szCs w:val="20"/>
        </w:rPr>
        <w:t xml:space="preserve">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F36B8F" w:rsidRPr="006317EC">
        <w:rPr>
          <w:rFonts w:ascii="Century Gothic" w:hAnsi="Century Gothic"/>
          <w:iCs/>
          <w:sz w:val="20"/>
          <w:szCs w:val="20"/>
        </w:rPr>
        <w:t>Santa Cruz</w:t>
      </w:r>
      <w:r w:rsidRPr="006317EC">
        <w:rPr>
          <w:rFonts w:ascii="Century Gothic" w:hAnsi="Century Gothic"/>
          <w:iCs/>
          <w:sz w:val="20"/>
          <w:szCs w:val="20"/>
        </w:rPr>
        <w:t xml:space="preserve"> y otras entidades de servicios públicos (electricidad, agua, fibra óptica, etc.) por parte de la empresa adjudicada.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26243A"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12</w:t>
      </w:r>
      <w:r w:rsidR="003D74C4" w:rsidRPr="006317EC">
        <w:rPr>
          <w:rFonts w:ascii="Century Gothic" w:hAnsi="Century Gothic"/>
          <w:b/>
          <w:iCs/>
          <w:sz w:val="20"/>
          <w:szCs w:val="20"/>
        </w:rPr>
        <w:t>.2. Materiales, herramienta y equipo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26243A" w:rsidP="008A06CB">
      <w:pPr>
        <w:spacing w:after="0" w:line="240" w:lineRule="auto"/>
        <w:contextualSpacing/>
        <w:jc w:val="both"/>
        <w:rPr>
          <w:rFonts w:ascii="Century Gothic" w:hAnsi="Century Gothic"/>
          <w:b/>
          <w:iCs/>
          <w:sz w:val="20"/>
          <w:szCs w:val="20"/>
        </w:rPr>
      </w:pPr>
      <w:r>
        <w:rPr>
          <w:rFonts w:ascii="Century Gothic" w:hAnsi="Century Gothic"/>
          <w:b/>
          <w:iCs/>
          <w:sz w:val="20"/>
          <w:szCs w:val="20"/>
        </w:rPr>
        <w:t>12</w:t>
      </w:r>
      <w:r w:rsidR="003D74C4" w:rsidRPr="006317EC">
        <w:rPr>
          <w:rFonts w:ascii="Century Gothic" w:hAnsi="Century Gothic"/>
          <w:b/>
          <w:iCs/>
          <w:sz w:val="20"/>
          <w:szCs w:val="20"/>
        </w:rPr>
        <w:t>.3.</w:t>
      </w:r>
      <w:r w:rsidR="003D74C4" w:rsidRPr="006317EC">
        <w:rPr>
          <w:rFonts w:ascii="Century Gothic" w:hAnsi="Century Gothic"/>
          <w:b/>
          <w:iCs/>
          <w:sz w:val="20"/>
          <w:szCs w:val="20"/>
        </w:rPr>
        <w:tab/>
        <w:t>Medición y forma de pago.-</w:t>
      </w:r>
    </w:p>
    <w:p w:rsidR="00B51E68" w:rsidRPr="006317EC" w:rsidRDefault="00B51E68" w:rsidP="008A06CB">
      <w:pPr>
        <w:spacing w:after="0" w:line="240" w:lineRule="auto"/>
        <w:contextualSpacing/>
        <w:jc w:val="both"/>
        <w:rPr>
          <w:rFonts w:ascii="Century Gothic" w:hAnsi="Century Gothic"/>
          <w:iCs/>
          <w:sz w:val="20"/>
          <w:szCs w:val="20"/>
        </w:rPr>
      </w:pPr>
    </w:p>
    <w:p w:rsidR="0026243A" w:rsidRDefault="003D74C4" w:rsidP="0026243A">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lastRenderedPageBreak/>
        <w:t>El Volumen resultante de las perforaciones subterráneas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26243A" w:rsidRPr="006317EC" w:rsidRDefault="0026243A" w:rsidP="008A06CB">
      <w:pPr>
        <w:spacing w:after="0" w:line="240" w:lineRule="auto"/>
        <w:contextualSpacing/>
        <w:jc w:val="both"/>
        <w:rPr>
          <w:rFonts w:ascii="Century Gothic" w:hAnsi="Century Gothic"/>
          <w:b/>
          <w:iCs/>
          <w:sz w:val="20"/>
          <w:szCs w:val="20"/>
        </w:rPr>
      </w:pPr>
      <w:r w:rsidRPr="004E40A0">
        <w:rPr>
          <w:rFonts w:ascii="Century Gothic" w:hAnsi="Century Gothic"/>
          <w:sz w:val="20"/>
          <w:szCs w:val="20"/>
          <w:lang w:val="es-ES_tradnl"/>
        </w:rPr>
        <w:t xml:space="preserve">El pago </w:t>
      </w:r>
      <w:r>
        <w:rPr>
          <w:rFonts w:ascii="Century Gothic" w:hAnsi="Century Gothic"/>
          <w:sz w:val="20"/>
          <w:szCs w:val="20"/>
          <w:lang w:val="es-ES_tradnl"/>
        </w:rPr>
        <w:t>de este ítem se realizar</w:t>
      </w:r>
      <w:r w:rsidRPr="004E40A0">
        <w:rPr>
          <w:rFonts w:ascii="Century Gothic" w:hAnsi="Century Gothic"/>
          <w:bCs/>
          <w:color w:val="1D1B11"/>
          <w:sz w:val="20"/>
          <w:szCs w:val="20"/>
        </w:rPr>
        <w:t>á</w:t>
      </w:r>
      <w:r>
        <w:rPr>
          <w:rFonts w:ascii="Century Gothic" w:hAnsi="Century Gothic"/>
          <w:bCs/>
          <w:color w:val="1D1B11"/>
          <w:sz w:val="20"/>
          <w:szCs w:val="20"/>
        </w:rPr>
        <w:t xml:space="preserve"> </w:t>
      </w:r>
      <w:r w:rsidRPr="00D767B4">
        <w:rPr>
          <w:rFonts w:ascii="Century Gothic" w:eastAsia="Arial Unicode MS" w:hAnsi="Century Gothic"/>
          <w:bCs/>
          <w:sz w:val="20"/>
          <w:szCs w:val="20"/>
        </w:rPr>
        <w:t>de acuerdo al precio unitario de la propuesta aceptada</w:t>
      </w:r>
      <w:r>
        <w:rPr>
          <w:rFonts w:ascii="Century Gothic" w:eastAsia="Arial Unicode MS" w:hAnsi="Century Gothic"/>
          <w:bCs/>
          <w:sz w:val="20"/>
          <w:szCs w:val="20"/>
        </w:rPr>
        <w:t>, e</w:t>
      </w:r>
      <w:r w:rsidRPr="007D683E">
        <w:rPr>
          <w:rFonts w:ascii="Century Gothic" w:hAnsi="Century Gothic"/>
          <w:iCs/>
          <w:sz w:val="20"/>
          <w:szCs w:val="20"/>
        </w:rPr>
        <w:t xml:space="preserve">n </w:t>
      </w:r>
      <w:r>
        <w:rPr>
          <w:rFonts w:ascii="Century Gothic" w:hAnsi="Century Gothic"/>
          <w:iCs/>
          <w:sz w:val="20"/>
          <w:szCs w:val="20"/>
        </w:rPr>
        <w:t>dicho</w:t>
      </w:r>
      <w:r w:rsidRPr="007D683E">
        <w:rPr>
          <w:rFonts w:ascii="Century Gothic" w:hAnsi="Century Gothic"/>
          <w:iCs/>
          <w:sz w:val="20"/>
          <w:szCs w:val="20"/>
        </w:rPr>
        <w:t xml:space="preserve"> precio están comprendidos tod</w:t>
      </w:r>
      <w:r>
        <w:rPr>
          <w:rFonts w:ascii="Century Gothic" w:hAnsi="Century Gothic"/>
          <w:iCs/>
          <w:sz w:val="20"/>
          <w:szCs w:val="20"/>
        </w:rPr>
        <w:t>o</w:t>
      </w:r>
      <w:r w:rsidRPr="007D683E">
        <w:rPr>
          <w:rFonts w:ascii="Century Gothic" w:hAnsi="Century Gothic"/>
          <w:iCs/>
          <w:sz w:val="20"/>
          <w:szCs w:val="20"/>
        </w:rPr>
        <w:t xml:space="preserve">s </w:t>
      </w:r>
      <w:r>
        <w:rPr>
          <w:rFonts w:ascii="Century Gothic" w:hAnsi="Century Gothic"/>
          <w:iCs/>
          <w:sz w:val="20"/>
          <w:szCs w:val="20"/>
        </w:rPr>
        <w:t>los equipos,</w:t>
      </w:r>
      <w:r w:rsidRPr="007D683E">
        <w:rPr>
          <w:rFonts w:ascii="Century Gothic" w:hAnsi="Century Gothic"/>
          <w:iCs/>
          <w:sz w:val="20"/>
          <w:szCs w:val="20"/>
        </w:rPr>
        <w:t xml:space="preserve"> herramientas, mano de obra, material y transporte necesarios para la ejecución total de</w:t>
      </w:r>
      <w:r>
        <w:rPr>
          <w:rFonts w:ascii="Century Gothic" w:hAnsi="Century Gothic"/>
          <w:iCs/>
          <w:sz w:val="20"/>
          <w:szCs w:val="20"/>
        </w:rPr>
        <w:t>l trabajo</w:t>
      </w:r>
      <w:r w:rsidRPr="007D683E">
        <w:rPr>
          <w:rFonts w:ascii="Century Gothic" w:hAnsi="Century Gothic"/>
          <w:iCs/>
          <w:sz w:val="20"/>
          <w:szCs w:val="20"/>
        </w:rPr>
        <w:t>.</w:t>
      </w:r>
    </w:p>
    <w:p w:rsidR="003D74C4" w:rsidRPr="006317EC" w:rsidRDefault="003D74C4" w:rsidP="008A06CB">
      <w:pPr>
        <w:spacing w:after="0" w:line="240" w:lineRule="auto"/>
        <w:contextualSpacing/>
        <w:jc w:val="both"/>
        <w:rPr>
          <w:rFonts w:ascii="Century Gothic" w:hAnsi="Century Gothic"/>
          <w:b/>
          <w:iCs/>
          <w:sz w:val="20"/>
          <w:szCs w:val="20"/>
        </w:rPr>
      </w:pPr>
    </w:p>
    <w:p w:rsidR="0026243A" w:rsidRDefault="003D74C4" w:rsidP="003438B2">
      <w:pPr>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26243A" w:rsidRPr="006317EC" w:rsidRDefault="0026243A" w:rsidP="003438B2">
      <w:pPr>
        <w:spacing w:after="0" w:line="240" w:lineRule="auto"/>
        <w:contextualSpacing/>
        <w:rPr>
          <w:rFonts w:ascii="Century Gothic" w:hAnsi="Century Gothic"/>
          <w:b/>
          <w:iCs/>
          <w:color w:val="FF0000"/>
          <w:sz w:val="20"/>
          <w:szCs w:val="20"/>
        </w:rPr>
      </w:pPr>
    </w:p>
    <w:p w:rsidR="003438B2" w:rsidRPr="006317EC" w:rsidRDefault="003438B2" w:rsidP="003438B2">
      <w:pPr>
        <w:spacing w:after="0" w:line="240" w:lineRule="auto"/>
        <w:contextualSpacing/>
        <w:rPr>
          <w:rFonts w:ascii="Century Gothic" w:hAnsi="Century Gothic"/>
          <w:b/>
          <w:iCs/>
          <w:color w:val="FF0000"/>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13</w:t>
      </w:r>
      <w:r w:rsidR="003438B2" w:rsidRPr="006317EC">
        <w:rPr>
          <w:rFonts w:ascii="Century Gothic" w:hAnsi="Century Gothic"/>
          <w:b/>
          <w:iCs/>
          <w:sz w:val="20"/>
          <w:szCs w:val="20"/>
        </w:rPr>
        <w:t>.  PROVISIÓN Y COLOCACION DE CINTA DE SEÑALIZACION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13</w:t>
      </w:r>
      <w:r w:rsidR="003438B2" w:rsidRPr="006317EC">
        <w:rPr>
          <w:rFonts w:ascii="Century Gothic" w:hAnsi="Century Gothic"/>
          <w:b/>
          <w:iCs/>
          <w:sz w:val="20"/>
          <w:szCs w:val="20"/>
        </w:rPr>
        <w:t>.1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13</w:t>
      </w:r>
      <w:r w:rsidR="003438B2" w:rsidRPr="006317EC">
        <w:rPr>
          <w:rFonts w:ascii="Century Gothic" w:hAnsi="Century Gothic"/>
          <w:b/>
          <w:iCs/>
          <w:sz w:val="20"/>
          <w:szCs w:val="20"/>
        </w:rPr>
        <w:t>.2 Materiales, Herramientas y Equipo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3438B2" w:rsidRPr="006317EC" w:rsidRDefault="003438B2" w:rsidP="003438B2">
      <w:pPr>
        <w:spacing w:after="0" w:line="240" w:lineRule="auto"/>
        <w:contextualSpacing/>
        <w:jc w:val="both"/>
        <w:rPr>
          <w:rFonts w:ascii="Century Gothic" w:hAnsi="Century Gothic"/>
          <w:sz w:val="20"/>
          <w:szCs w:val="20"/>
        </w:rPr>
      </w:pPr>
    </w:p>
    <w:p w:rsidR="003438B2"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tamaño de las letras debe ser lo suficientemente visibles desde una distancia considerable, y coordinar con el Supervisor todo el logo que va a contener.</w:t>
      </w:r>
    </w:p>
    <w:p w:rsidR="00665490" w:rsidRDefault="00665490" w:rsidP="003438B2">
      <w:pPr>
        <w:spacing w:after="0" w:line="240" w:lineRule="auto"/>
        <w:contextualSpacing/>
        <w:jc w:val="both"/>
        <w:rPr>
          <w:rFonts w:ascii="Century Gothic" w:hAnsi="Century Gothic"/>
          <w:sz w:val="20"/>
          <w:szCs w:val="20"/>
        </w:rPr>
      </w:pPr>
    </w:p>
    <w:p w:rsidR="00665490" w:rsidRDefault="00665490" w:rsidP="003438B2">
      <w:pPr>
        <w:spacing w:after="0" w:line="240" w:lineRule="auto"/>
        <w:contextualSpacing/>
        <w:jc w:val="both"/>
        <w:rPr>
          <w:rFonts w:ascii="Century Gothic" w:hAnsi="Century Gothic"/>
          <w:sz w:val="20"/>
          <w:szCs w:val="20"/>
        </w:rPr>
      </w:pPr>
    </w:p>
    <w:p w:rsidR="00665490" w:rsidRPr="006317EC" w:rsidRDefault="00665490"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3438B2" w:rsidRPr="006317EC" w:rsidRDefault="006317EC" w:rsidP="003438B2">
      <w:pPr>
        <w:spacing w:after="0" w:line="240" w:lineRule="auto"/>
        <w:contextualSpacing/>
        <w:jc w:val="center"/>
        <w:rPr>
          <w:rFonts w:ascii="Century Gothic" w:eastAsia="Arial Unicode MS" w:hAnsi="Century Gothic"/>
          <w:b/>
          <w:bCs/>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4800" behindDoc="0" locked="0" layoutInCell="1" allowOverlap="1" wp14:anchorId="643FA934" wp14:editId="794B096D">
                <wp:simplePos x="0" y="0"/>
                <wp:positionH relativeFrom="column">
                  <wp:posOffset>4347210</wp:posOffset>
                </wp:positionH>
                <wp:positionV relativeFrom="paragraph">
                  <wp:posOffset>7620</wp:posOffset>
                </wp:positionV>
                <wp:extent cx="0" cy="1377315"/>
                <wp:effectExtent l="76200" t="38100" r="57150" b="5143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7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 o:spid="_x0000_s1026" type="#_x0000_t32" style="position:absolute;margin-left:342.3pt;margin-top:.6pt;width:0;height:108.4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mc:Fallback>
        </mc:AlternateContent>
      </w:r>
      <w:r w:rsidR="003438B2" w:rsidRPr="006317EC">
        <w:rPr>
          <w:rFonts w:ascii="Century Gothic" w:hAnsi="Century Gothic"/>
          <w:b/>
          <w:noProof/>
          <w:sz w:val="20"/>
          <w:szCs w:val="20"/>
          <w:lang w:val="es-ES" w:eastAsia="es-ES"/>
        </w:rPr>
        <mc:AlternateContent>
          <mc:Choice Requires="wps">
            <w:drawing>
              <wp:anchor distT="0" distB="0" distL="114300" distR="114300" simplePos="0" relativeHeight="251725824" behindDoc="0" locked="0" layoutInCell="1" allowOverlap="1" wp14:anchorId="69262AB1" wp14:editId="7840AD27">
                <wp:simplePos x="0" y="0"/>
                <wp:positionH relativeFrom="column">
                  <wp:posOffset>4408332</wp:posOffset>
                </wp:positionH>
                <wp:positionV relativeFrom="paragraph">
                  <wp:posOffset>678180</wp:posOffset>
                </wp:positionV>
                <wp:extent cx="744855" cy="275590"/>
                <wp:effectExtent l="0" t="0" r="17145" b="26670"/>
                <wp:wrapNone/>
                <wp:docPr id="7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5590"/>
                        </a:xfrm>
                        <a:prstGeom prst="rect">
                          <a:avLst/>
                        </a:prstGeom>
                        <a:solidFill>
                          <a:srgbClr val="FFFFFF"/>
                        </a:solidFill>
                        <a:ln w="9525">
                          <a:solidFill>
                            <a:srgbClr val="FFFFFF"/>
                          </a:solidFill>
                          <a:miter lim="800000"/>
                          <a:headEnd/>
                          <a:tailEnd/>
                        </a:ln>
                      </wps:spPr>
                      <wps:txbx>
                        <w:txbxContent>
                          <w:p w:rsidR="000A31CC" w:rsidRPr="00A77F0B" w:rsidRDefault="000A31CC"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left:0;text-align:left;margin-left:347.1pt;margin-top:53.4pt;width:58.65pt;height:21.7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F01D76" w:rsidRPr="00A77F0B" w:rsidRDefault="00F01D76"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mc:Fallback>
        </mc:AlternateContent>
      </w:r>
      <w:r w:rsidR="003438B2" w:rsidRPr="006317EC">
        <w:rPr>
          <w:rFonts w:ascii="Century Gothic" w:hAnsi="Century Gothic"/>
          <w:noProof/>
          <w:sz w:val="20"/>
          <w:szCs w:val="20"/>
          <w:lang w:val="es-ES" w:eastAsia="es-ES"/>
        </w:rPr>
        <w:drawing>
          <wp:inline distT="0" distB="0" distL="0" distR="0" wp14:anchorId="6E34D598" wp14:editId="7BF32100">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5"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3438B2" w:rsidRPr="006317EC" w:rsidRDefault="003438B2" w:rsidP="003438B2">
      <w:pPr>
        <w:spacing w:after="0" w:line="240" w:lineRule="auto"/>
        <w:contextualSpacing/>
        <w:jc w:val="both"/>
        <w:rPr>
          <w:rFonts w:ascii="Century Gothic" w:hAnsi="Century Gothic"/>
          <w:b/>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3776" behindDoc="0" locked="0" layoutInCell="1" allowOverlap="1" wp14:anchorId="3945F5B6" wp14:editId="4BF01292">
                <wp:simplePos x="0" y="0"/>
                <wp:positionH relativeFrom="column">
                  <wp:posOffset>1438113</wp:posOffset>
                </wp:positionH>
                <wp:positionV relativeFrom="paragraph">
                  <wp:posOffset>104140</wp:posOffset>
                </wp:positionV>
                <wp:extent cx="2655570" cy="635"/>
                <wp:effectExtent l="38100" t="76200" r="30480" b="94615"/>
                <wp:wrapNone/>
                <wp:docPr id="7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94639B" id="AutoShape 55" o:spid="_x0000_s1026" type="#_x0000_t32" style="position:absolute;margin-left:113.25pt;margin-top:8.2pt;width:209.1pt;height:.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mc:Fallback>
        </mc:AlternateContent>
      </w:r>
      <w:r w:rsidRPr="006317EC">
        <w:rPr>
          <w:rFonts w:ascii="Century Gothic" w:hAnsi="Century Gothic"/>
          <w:b/>
          <w:sz w:val="20"/>
          <w:szCs w:val="20"/>
        </w:rPr>
        <w:t xml:space="preserve">    </w:t>
      </w:r>
    </w:p>
    <w:p w:rsidR="003438B2" w:rsidRPr="006317EC" w:rsidRDefault="003438B2" w:rsidP="003438B2">
      <w:pPr>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7B1464" w:rsidRDefault="007B1464" w:rsidP="003438B2">
      <w:pPr>
        <w:spacing w:after="0" w:line="240" w:lineRule="auto"/>
        <w:contextualSpacing/>
        <w:jc w:val="both"/>
        <w:rPr>
          <w:rFonts w:ascii="Century Gothic" w:hAnsi="Century Gothic"/>
          <w:b/>
          <w:iCs/>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lastRenderedPageBreak/>
        <w:t>13</w:t>
      </w:r>
      <w:r w:rsidR="003438B2" w:rsidRPr="006317EC">
        <w:rPr>
          <w:rFonts w:ascii="Century Gothic" w:hAnsi="Century Gothic"/>
          <w:b/>
          <w:iCs/>
          <w:sz w:val="20"/>
          <w:szCs w:val="20"/>
        </w:rPr>
        <w:t>.3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 la cinta de señalización de entierro en toda la longitud del tendido de red secundaria como se muestra el grafico a una profundidad de 40cm por debajo del terreno natural.</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ES" w:eastAsia="es-ES"/>
        </w:rPr>
        <w:drawing>
          <wp:inline distT="0" distB="0" distL="0" distR="0" wp14:anchorId="54054181" wp14:editId="68AEE33A">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6317EC" w:rsidRDefault="003438B2" w:rsidP="003438B2">
      <w:pPr>
        <w:spacing w:after="0" w:line="240" w:lineRule="auto"/>
        <w:contextualSpacing/>
        <w:jc w:val="center"/>
        <w:rPr>
          <w:rFonts w:ascii="Century Gothic" w:hAnsi="Century Gothic"/>
          <w:iCs/>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13</w:t>
      </w:r>
      <w:r w:rsidR="003438B2" w:rsidRPr="006317EC">
        <w:rPr>
          <w:rFonts w:ascii="Century Gothic" w:hAnsi="Century Gothic"/>
          <w:b/>
          <w:iCs/>
          <w:sz w:val="20"/>
          <w:szCs w:val="20"/>
        </w:rPr>
        <w:t>.4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BD7149"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14</w:t>
      </w:r>
      <w:r w:rsidR="003438B2" w:rsidRPr="006317EC">
        <w:rPr>
          <w:rFonts w:ascii="Century Gothic" w:hAnsi="Century Gothic"/>
          <w:b/>
          <w:bCs/>
          <w:iCs/>
          <w:sz w:val="20"/>
          <w:szCs w:val="20"/>
        </w:rPr>
        <w:t>.  CONSTRUCCIÓN DE BASE DE FIJACIÓN PARA VÁLVULA DE PE.</w:t>
      </w:r>
    </w:p>
    <w:p w:rsidR="003438B2" w:rsidRPr="006317EC" w:rsidRDefault="003438B2" w:rsidP="003438B2">
      <w:pPr>
        <w:spacing w:after="0" w:line="240" w:lineRule="auto"/>
        <w:contextualSpacing/>
        <w:jc w:val="both"/>
        <w:rPr>
          <w:rFonts w:ascii="Century Gothic" w:hAnsi="Century Gothic"/>
          <w:b/>
          <w:bCs/>
          <w:iCs/>
          <w:sz w:val="20"/>
          <w:szCs w:val="20"/>
          <w:lang w:val="es-ES_tradnl"/>
        </w:rPr>
      </w:pPr>
    </w:p>
    <w:p w:rsidR="003438B2" w:rsidRPr="006317EC" w:rsidRDefault="00BD7149"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14</w:t>
      </w:r>
      <w:r w:rsidR="003438B2" w:rsidRPr="006317EC">
        <w:rPr>
          <w:rFonts w:ascii="Century Gothic" w:hAnsi="Century Gothic"/>
          <w:b/>
          <w:bCs/>
          <w:iCs/>
          <w:sz w:val="20"/>
          <w:szCs w:val="20"/>
        </w:rPr>
        <w:t>.1  Definición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BD7149"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14</w:t>
      </w:r>
      <w:r w:rsidR="003438B2" w:rsidRPr="006317EC">
        <w:rPr>
          <w:rFonts w:ascii="Century Gothic" w:hAnsi="Century Gothic"/>
          <w:b/>
          <w:bCs/>
          <w:iCs/>
          <w:sz w:val="20"/>
          <w:szCs w:val="20"/>
        </w:rPr>
        <w:t>.2  Materiales Herramientas y Equipos</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BD7149"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14</w:t>
      </w:r>
      <w:r w:rsidR="003438B2" w:rsidRPr="006317EC">
        <w:rPr>
          <w:rFonts w:ascii="Century Gothic" w:hAnsi="Century Gothic"/>
          <w:b/>
          <w:bCs/>
          <w:iCs/>
          <w:sz w:val="20"/>
          <w:szCs w:val="20"/>
        </w:rPr>
        <w:t>.3  Procedimiento para la ejecución</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sujeción varía de acuerdo al diámetro de la válvula estas medidas están detalladas en la Figura 2.1 (sección planos y gráficos).</w:t>
      </w: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campana para la válvula deberá ser fijada a la vereda con un vaciado alrededor de esta, hasta la profundidad que tenga la campana de manera que esta quede perpendicular al eje de la válvula, estable e inamovible.</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material aislante de PVC, las abrazaderas de sujeción y los espárragos para la sujeción de la tubería serán provistos por el CONTRATISTA. La campana para la válvula y el tubo guía serán provistos por YPFB.</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BD7149" w:rsidP="003438B2">
      <w:pPr>
        <w:spacing w:after="0" w:line="240" w:lineRule="auto"/>
        <w:contextualSpacing/>
        <w:jc w:val="both"/>
        <w:rPr>
          <w:rFonts w:ascii="Century Gothic" w:hAnsi="Century Gothic"/>
          <w:b/>
          <w:sz w:val="20"/>
          <w:szCs w:val="20"/>
          <w:lang w:val="es-ES_tradnl"/>
        </w:rPr>
      </w:pPr>
      <w:r>
        <w:rPr>
          <w:rFonts w:ascii="Century Gothic" w:hAnsi="Century Gothic"/>
          <w:b/>
          <w:sz w:val="20"/>
          <w:szCs w:val="20"/>
          <w:lang w:val="es-ES_tradnl"/>
        </w:rPr>
        <w:t>14</w:t>
      </w:r>
      <w:r w:rsidR="003438B2" w:rsidRPr="006317EC">
        <w:rPr>
          <w:rFonts w:ascii="Century Gothic" w:hAnsi="Century Gothic"/>
          <w:b/>
          <w:sz w:val="20"/>
          <w:szCs w:val="20"/>
          <w:lang w:val="es-ES_tradnl"/>
        </w:rPr>
        <w:t>.4 Medición y forma de pago</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AC1C3D" w:rsidP="003438B2">
      <w:pPr>
        <w:spacing w:after="0" w:line="240" w:lineRule="auto"/>
        <w:contextualSpacing/>
        <w:jc w:val="both"/>
        <w:rPr>
          <w:rFonts w:ascii="Century Gothic" w:hAnsi="Century Gothic"/>
          <w:sz w:val="20"/>
          <w:szCs w:val="20"/>
          <w:lang w:val="es-ES_tradnl"/>
        </w:rPr>
      </w:pPr>
      <w:r w:rsidRPr="004E40A0">
        <w:rPr>
          <w:rFonts w:ascii="Century Gothic" w:hAnsi="Century Gothic"/>
          <w:sz w:val="20"/>
          <w:szCs w:val="20"/>
          <w:lang w:val="es-ES_tradnl"/>
        </w:rPr>
        <w:t xml:space="preserve">El pago para los trabajos de construcción de base de fijación para válvula de PE </w:t>
      </w:r>
      <w:r>
        <w:rPr>
          <w:rFonts w:ascii="Century Gothic" w:hAnsi="Century Gothic"/>
          <w:sz w:val="20"/>
          <w:szCs w:val="20"/>
          <w:lang w:val="es-ES_tradnl"/>
        </w:rPr>
        <w:t>se realizar</w:t>
      </w:r>
      <w:r w:rsidRPr="004E40A0">
        <w:rPr>
          <w:rFonts w:ascii="Century Gothic" w:hAnsi="Century Gothic"/>
          <w:bCs/>
          <w:color w:val="1D1B11"/>
          <w:sz w:val="20"/>
          <w:szCs w:val="20"/>
        </w:rPr>
        <w:t>á</w:t>
      </w:r>
      <w:r>
        <w:rPr>
          <w:rFonts w:ascii="Century Gothic" w:hAnsi="Century Gothic"/>
          <w:bCs/>
          <w:color w:val="1D1B11"/>
          <w:sz w:val="20"/>
          <w:szCs w:val="20"/>
        </w:rPr>
        <w:t xml:space="preserve"> según las piezas </w:t>
      </w:r>
      <w:r w:rsidRPr="004E40A0">
        <w:rPr>
          <w:rFonts w:ascii="Century Gothic" w:hAnsi="Century Gothic"/>
          <w:sz w:val="20"/>
          <w:szCs w:val="20"/>
          <w:lang w:val="es-ES_tradnl"/>
        </w:rPr>
        <w:t xml:space="preserve"> </w:t>
      </w:r>
      <w:r>
        <w:rPr>
          <w:rFonts w:ascii="Century Gothic" w:hAnsi="Century Gothic"/>
          <w:sz w:val="20"/>
          <w:szCs w:val="20"/>
          <w:lang w:val="es-ES_tradnl"/>
        </w:rPr>
        <w:t>requeridas en la</w:t>
      </w:r>
      <w:r w:rsidRPr="004E40A0">
        <w:rPr>
          <w:rFonts w:ascii="Century Gothic" w:hAnsi="Century Gothic"/>
          <w:sz w:val="20"/>
          <w:szCs w:val="20"/>
          <w:lang w:val="es-ES_tradnl"/>
        </w:rPr>
        <w:t xml:space="preserve"> construcción de red secundaria</w:t>
      </w:r>
      <w:r>
        <w:rPr>
          <w:rFonts w:ascii="Century Gothic" w:hAnsi="Century Gothic"/>
          <w:sz w:val="20"/>
          <w:szCs w:val="20"/>
          <w:lang w:val="es-ES_tradnl"/>
        </w:rPr>
        <w:t xml:space="preserve">, </w:t>
      </w:r>
      <w:r w:rsidRPr="00D767B4">
        <w:rPr>
          <w:rFonts w:ascii="Century Gothic" w:eastAsia="Arial Unicode MS" w:hAnsi="Century Gothic"/>
          <w:bCs/>
          <w:sz w:val="20"/>
          <w:szCs w:val="20"/>
        </w:rPr>
        <w:t>de acuerdo al precio unitario de la propuesta aceptada</w:t>
      </w:r>
      <w:r w:rsidRPr="004E40A0">
        <w:rPr>
          <w:rFonts w:ascii="Century Gothic" w:hAnsi="Century Gothic"/>
          <w:sz w:val="20"/>
          <w:szCs w:val="20"/>
          <w:lang w:val="es-ES_tradnl"/>
        </w:rPr>
        <w:t>.</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BD7149" w:rsidP="003438B2">
      <w:pPr>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15</w:t>
      </w:r>
      <w:r w:rsidR="003438B2" w:rsidRPr="006317EC">
        <w:rPr>
          <w:rFonts w:ascii="Century Gothic" w:eastAsia="Arial Unicode MS" w:hAnsi="Century Gothic"/>
          <w:b/>
          <w:bCs/>
          <w:sz w:val="20"/>
          <w:szCs w:val="20"/>
        </w:rPr>
        <w:t>. PROVISION Y COLOCACION DE SEÑALIZACION HORIZONTAL (PLACAS).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15</w:t>
      </w:r>
      <w:r w:rsidR="003438B2" w:rsidRPr="006317EC">
        <w:rPr>
          <w:rFonts w:ascii="Century Gothic" w:hAnsi="Century Gothic"/>
          <w:b/>
          <w:iCs/>
          <w:sz w:val="20"/>
          <w:szCs w:val="20"/>
        </w:rPr>
        <w:t>.1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Comprende la provisión y colocación de señalización horizontal placas en lugares donde se requiera la señalización.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15</w:t>
      </w:r>
      <w:r w:rsidR="003438B2" w:rsidRPr="006317EC">
        <w:rPr>
          <w:rFonts w:ascii="Century Gothic" w:hAnsi="Century Gothic"/>
          <w:b/>
          <w:iCs/>
          <w:sz w:val="20"/>
          <w:szCs w:val="20"/>
        </w:rPr>
        <w:t>.2 Materiales, herramientas y equipo</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BD7149" w:rsidRDefault="00BD7149" w:rsidP="0026409D">
      <w:pPr>
        <w:spacing w:after="0" w:line="240" w:lineRule="auto"/>
        <w:contextualSpacing/>
        <w:jc w:val="center"/>
        <w:rPr>
          <w:rFonts w:ascii="Century Gothic" w:hAnsi="Century Gothic"/>
          <w:b/>
          <w:color w:val="1D1B11"/>
          <w:sz w:val="20"/>
          <w:szCs w:val="20"/>
          <w:lang w:val="es-ES_tradnl"/>
        </w:rPr>
      </w:pPr>
    </w:p>
    <w:p w:rsidR="003438B2" w:rsidRPr="006317EC" w:rsidRDefault="003438B2" w:rsidP="0026409D">
      <w:pPr>
        <w:spacing w:after="0" w:line="240" w:lineRule="auto"/>
        <w:contextualSpacing/>
        <w:jc w:val="center"/>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t>Placas de Señalización de Red Secundaria</w:t>
      </w:r>
    </w:p>
    <w:p w:rsidR="00FF35C3" w:rsidRPr="006317EC" w:rsidRDefault="00FF35C3" w:rsidP="00FF35C3">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ES" w:eastAsia="es-ES"/>
        </w:rPr>
        <w:drawing>
          <wp:anchor distT="0" distB="0" distL="114300" distR="114300" simplePos="0" relativeHeight="251736064" behindDoc="1" locked="0" layoutInCell="1" allowOverlap="1" wp14:anchorId="18502175" wp14:editId="552042DF">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7"/>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6317EC">
        <w:rPr>
          <w:rFonts w:ascii="Century Gothic" w:hAnsi="Century Gothic"/>
          <w:b/>
          <w:bCs/>
          <w:i/>
          <w:noProof/>
          <w:color w:val="1D1B11"/>
          <w:sz w:val="20"/>
          <w:szCs w:val="20"/>
          <w:lang w:val="es-ES" w:eastAsia="es-ES"/>
        </w:rPr>
        <w:drawing>
          <wp:inline distT="0" distB="0" distL="0" distR="0" wp14:anchorId="51B235C9" wp14:editId="3CC63284">
            <wp:extent cx="1543792" cy="18169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5750" cy="1819228"/>
                    </a:xfrm>
                    <a:prstGeom prst="rect">
                      <a:avLst/>
                    </a:prstGeom>
                    <a:noFill/>
                  </pic:spPr>
                </pic:pic>
              </a:graphicData>
            </a:graphic>
          </wp:inline>
        </w:drawing>
      </w:r>
    </w:p>
    <w:p w:rsidR="00FF35C3" w:rsidRPr="006317EC" w:rsidRDefault="00FF35C3" w:rsidP="00FF35C3">
      <w:pPr>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7B1464" w:rsidRDefault="007B1464"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665490" w:rsidRPr="006317EC" w:rsidRDefault="00665490" w:rsidP="003438B2">
      <w:pPr>
        <w:spacing w:after="0" w:line="240" w:lineRule="auto"/>
        <w:contextualSpacing/>
        <w:jc w:val="both"/>
        <w:rPr>
          <w:rFonts w:ascii="Century Gothic" w:hAnsi="Century Gothic"/>
          <w:bCs/>
          <w:color w:val="1D1B11"/>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15</w:t>
      </w:r>
      <w:r w:rsidR="003438B2" w:rsidRPr="006317EC">
        <w:rPr>
          <w:rFonts w:ascii="Century Gothic" w:hAnsi="Century Gothic"/>
          <w:b/>
          <w:iCs/>
          <w:sz w:val="20"/>
          <w:szCs w:val="20"/>
        </w:rPr>
        <w:t>.3 Ejecución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se presentan en cuatro modelos diferentes como se indica a continuación: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i/>
          <w:color w:val="1D1B11"/>
          <w:sz w:val="20"/>
          <w:szCs w:val="20"/>
        </w:rPr>
      </w:pPr>
    </w:p>
    <w:p w:rsidR="00FF35C3" w:rsidRPr="006317EC" w:rsidRDefault="00FF35C3" w:rsidP="00FF35C3">
      <w:pPr>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ES" w:eastAsia="es-ES"/>
        </w:rPr>
        <w:lastRenderedPageBreak/>
        <w:drawing>
          <wp:inline distT="0" distB="0" distL="0" distR="0" wp14:anchorId="1A8CCB45" wp14:editId="265EDD53">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1156" cy="1833562"/>
                    </a:xfrm>
                    <a:prstGeom prst="rect">
                      <a:avLst/>
                    </a:prstGeom>
                    <a:noFill/>
                    <a:ln>
                      <a:noFill/>
                    </a:ln>
                  </pic:spPr>
                </pic:pic>
              </a:graphicData>
            </a:graphic>
          </wp:inline>
        </w:drawing>
      </w:r>
    </w:p>
    <w:p w:rsidR="00FF35C3" w:rsidRPr="006317EC" w:rsidRDefault="00FF35C3" w:rsidP="00FF35C3">
      <w:pPr>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15</w:t>
      </w:r>
      <w:r w:rsidR="003438B2" w:rsidRPr="006317EC">
        <w:rPr>
          <w:rFonts w:ascii="Century Gothic" w:hAnsi="Century Gothic"/>
          <w:b/>
          <w:iCs/>
          <w:sz w:val="20"/>
          <w:szCs w:val="20"/>
        </w:rPr>
        <w:t>.4 Medición y forma de pago</w:t>
      </w:r>
    </w:p>
    <w:p w:rsidR="00230A75" w:rsidRPr="006317EC" w:rsidRDefault="00230A75"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provisión y colocación de señalización horizontal Placas, se medirán por pieza, </w:t>
      </w:r>
      <w:r w:rsidR="007B1464">
        <w:rPr>
          <w:rFonts w:ascii="Century Gothic" w:hAnsi="Century Gothic"/>
          <w:iCs/>
          <w:sz w:val="20"/>
          <w:szCs w:val="20"/>
        </w:rPr>
        <w:t xml:space="preserve">el pago de este ítem se realizara </w:t>
      </w:r>
      <w:r w:rsidRPr="006317EC">
        <w:rPr>
          <w:rFonts w:ascii="Century Gothic" w:hAnsi="Century Gothic"/>
          <w:iCs/>
          <w:sz w:val="20"/>
          <w:szCs w:val="20"/>
        </w:rPr>
        <w:t>tomando en cuenta únicamente la</w:t>
      </w:r>
      <w:r w:rsidR="00E3519B">
        <w:rPr>
          <w:rFonts w:ascii="Century Gothic" w:hAnsi="Century Gothic"/>
          <w:iCs/>
          <w:sz w:val="20"/>
          <w:szCs w:val="20"/>
        </w:rPr>
        <w:t xml:space="preserve"> cantidad de</w:t>
      </w:r>
      <w:r w:rsidRPr="006317EC">
        <w:rPr>
          <w:rFonts w:ascii="Century Gothic" w:hAnsi="Century Gothic"/>
          <w:iCs/>
          <w:sz w:val="20"/>
          <w:szCs w:val="20"/>
        </w:rPr>
        <w:t xml:space="preserve"> placas colocadas.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BD7149"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16</w:t>
      </w:r>
      <w:r w:rsidR="003438B2" w:rsidRPr="006317EC">
        <w:rPr>
          <w:rFonts w:ascii="Century Gothic" w:hAnsi="Century Gothic"/>
          <w:b/>
          <w:bCs/>
          <w:iCs/>
          <w:sz w:val="20"/>
          <w:szCs w:val="20"/>
        </w:rPr>
        <w:t>.  LIMPIEZA Y RETIRO DE ESCOMBROS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BD7149"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16</w:t>
      </w:r>
      <w:r w:rsidR="003438B2" w:rsidRPr="006317EC">
        <w:rPr>
          <w:rFonts w:ascii="Century Gothic" w:hAnsi="Century Gothic"/>
          <w:b/>
          <w:bCs/>
          <w:iCs/>
          <w:sz w:val="20"/>
          <w:szCs w:val="20"/>
        </w:rPr>
        <w:t>.1  Definición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16</w:t>
      </w:r>
      <w:r w:rsidR="003438B2" w:rsidRPr="006317EC">
        <w:rPr>
          <w:rFonts w:ascii="Century Gothic" w:hAnsi="Century Gothic"/>
          <w:b/>
          <w:iCs/>
          <w:sz w:val="20"/>
          <w:szCs w:val="20"/>
        </w:rPr>
        <w:t>.2 Materiales, herramientas y equipo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realizar los trabajos la empresa contratista deberá realizar la limpieza y retiro de escombros con un camión volqueta con capacidad mínima de 12</w:t>
      </w:r>
      <w:r w:rsidR="00C61790">
        <w:rPr>
          <w:rFonts w:ascii="Century Gothic" w:hAnsi="Century Gothic"/>
          <w:iCs/>
          <w:sz w:val="20"/>
          <w:szCs w:val="20"/>
        </w:rPr>
        <w:t xml:space="preserve"> </w:t>
      </w:r>
      <w:r w:rsidRPr="006317EC">
        <w:rPr>
          <w:rFonts w:ascii="Century Gothic" w:hAnsi="Century Gothic"/>
          <w:iCs/>
          <w:sz w:val="20"/>
          <w:szCs w:val="20"/>
        </w:rPr>
        <w:t>m3 así también contar con una pala cargadora.</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BD7149" w:rsidP="003438B2">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16</w:t>
      </w:r>
      <w:r w:rsidR="003438B2" w:rsidRPr="006317EC">
        <w:rPr>
          <w:rFonts w:ascii="Century Gothic" w:hAnsi="Century Gothic"/>
          <w:b/>
          <w:bCs/>
          <w:iCs/>
          <w:sz w:val="20"/>
          <w:szCs w:val="20"/>
        </w:rPr>
        <w:t>.3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Todos los elementos </w:t>
      </w:r>
      <w:r w:rsidR="00C61790" w:rsidRPr="006317EC">
        <w:rPr>
          <w:rFonts w:ascii="Century Gothic" w:hAnsi="Century Gothic"/>
          <w:iCs/>
          <w:sz w:val="20"/>
          <w:szCs w:val="20"/>
        </w:rPr>
        <w:t>o</w:t>
      </w:r>
      <w:r w:rsidRPr="006317EC">
        <w:rPr>
          <w:rFonts w:ascii="Century Gothic" w:hAnsi="Century Gothic"/>
          <w:iCs/>
          <w:sz w:val="20"/>
          <w:szCs w:val="20"/>
        </w:rPr>
        <w:t xml:space="preserve"> cosas que hubiesen sido afectados con motivo de la ejecución de los trabajos, se restituirán a su condición original a entera satisfacción de la Supervisión de YPFB y de las autoridades municipales.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BD7149" w:rsidP="003438B2">
      <w:pPr>
        <w:spacing w:after="0" w:line="240" w:lineRule="auto"/>
        <w:contextualSpacing/>
        <w:jc w:val="both"/>
        <w:rPr>
          <w:rFonts w:ascii="Century Gothic" w:hAnsi="Century Gothic"/>
          <w:b/>
          <w:iCs/>
          <w:sz w:val="20"/>
          <w:szCs w:val="20"/>
        </w:rPr>
      </w:pPr>
      <w:r>
        <w:rPr>
          <w:rFonts w:ascii="Century Gothic" w:hAnsi="Century Gothic"/>
          <w:b/>
          <w:iCs/>
          <w:sz w:val="20"/>
          <w:szCs w:val="20"/>
        </w:rPr>
        <w:t>16</w:t>
      </w:r>
      <w:r w:rsidR="003438B2" w:rsidRPr="006317EC">
        <w:rPr>
          <w:rFonts w:ascii="Century Gothic" w:hAnsi="Century Gothic"/>
          <w:b/>
          <w:iCs/>
          <w:sz w:val="20"/>
          <w:szCs w:val="20"/>
        </w:rPr>
        <w:t>.4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3438B2" w:rsidRPr="006317EC" w:rsidRDefault="003438B2" w:rsidP="003438B2">
      <w:pPr>
        <w:spacing w:after="0" w:line="240" w:lineRule="auto"/>
        <w:contextualSpacing/>
        <w:jc w:val="both"/>
        <w:rPr>
          <w:rFonts w:ascii="Century Gothic" w:hAnsi="Century Gothic"/>
          <w:b/>
          <w:iCs/>
          <w:sz w:val="20"/>
          <w:szCs w:val="20"/>
        </w:rPr>
      </w:pPr>
    </w:p>
    <w:p w:rsidR="006042EC" w:rsidRPr="006317EC" w:rsidRDefault="00BD7149" w:rsidP="006042EC">
      <w:pPr>
        <w:spacing w:after="0" w:line="240" w:lineRule="auto"/>
        <w:contextualSpacing/>
        <w:jc w:val="both"/>
        <w:rPr>
          <w:rFonts w:ascii="Century Gothic" w:hAnsi="Century Gothic"/>
          <w:b/>
          <w:bCs/>
          <w:iCs/>
          <w:caps/>
          <w:sz w:val="20"/>
          <w:szCs w:val="20"/>
        </w:rPr>
      </w:pPr>
      <w:r>
        <w:rPr>
          <w:rFonts w:ascii="Century Gothic" w:hAnsi="Century Gothic"/>
          <w:b/>
          <w:bCs/>
          <w:iCs/>
          <w:sz w:val="20"/>
          <w:szCs w:val="20"/>
          <w:lang w:val="es-ES_tradnl"/>
        </w:rPr>
        <w:t>17</w:t>
      </w:r>
      <w:r w:rsidR="006042EC" w:rsidRPr="006317EC">
        <w:rPr>
          <w:rFonts w:ascii="Century Gothic" w:hAnsi="Century Gothic"/>
          <w:b/>
          <w:bCs/>
          <w:iCs/>
          <w:sz w:val="20"/>
          <w:szCs w:val="20"/>
          <w:lang w:val="es-ES_tradnl"/>
        </w:rPr>
        <w:t>. PROVISION Y COLOCADO DE TUBERIA PVC ESQUEMA 40.</w:t>
      </w:r>
    </w:p>
    <w:p w:rsidR="006042EC" w:rsidRPr="006317EC" w:rsidRDefault="006042EC" w:rsidP="006042EC">
      <w:pPr>
        <w:spacing w:after="0" w:line="240" w:lineRule="auto"/>
        <w:contextualSpacing/>
        <w:jc w:val="both"/>
        <w:rPr>
          <w:rFonts w:ascii="Century Gothic" w:hAnsi="Century Gothic"/>
          <w:b/>
          <w:sz w:val="20"/>
          <w:szCs w:val="20"/>
        </w:rPr>
      </w:pPr>
    </w:p>
    <w:p w:rsidR="006042EC" w:rsidRPr="006317EC" w:rsidRDefault="00BD7149" w:rsidP="006042EC">
      <w:pPr>
        <w:spacing w:after="0" w:line="240" w:lineRule="auto"/>
        <w:contextualSpacing/>
        <w:jc w:val="both"/>
        <w:rPr>
          <w:rFonts w:ascii="Century Gothic" w:hAnsi="Century Gothic"/>
          <w:b/>
          <w:i/>
          <w:sz w:val="20"/>
          <w:szCs w:val="20"/>
          <w:lang w:val="es-ES_tradnl"/>
        </w:rPr>
      </w:pPr>
      <w:r>
        <w:rPr>
          <w:rFonts w:ascii="Century Gothic" w:hAnsi="Century Gothic"/>
          <w:b/>
          <w:sz w:val="20"/>
          <w:szCs w:val="20"/>
          <w:lang w:val="es-ES_tradnl"/>
        </w:rPr>
        <w:t>17</w:t>
      </w:r>
      <w:r w:rsidR="006042EC" w:rsidRPr="006317EC">
        <w:rPr>
          <w:rFonts w:ascii="Century Gothic" w:hAnsi="Century Gothic"/>
          <w:b/>
          <w:sz w:val="20"/>
          <w:szCs w:val="20"/>
          <w:lang w:val="es-ES_tradnl"/>
        </w:rPr>
        <w:t>.1   OBJETIVO</w:t>
      </w:r>
    </w:p>
    <w:p w:rsidR="006042EC" w:rsidRPr="006317EC" w:rsidRDefault="006042EC" w:rsidP="006042EC">
      <w:pPr>
        <w:spacing w:after="0" w:line="240" w:lineRule="auto"/>
        <w:contextualSpacing/>
        <w:jc w:val="both"/>
        <w:rPr>
          <w:rFonts w:ascii="Century Gothic" w:hAnsi="Century Gothic"/>
          <w:sz w:val="20"/>
          <w:szCs w:val="20"/>
        </w:rPr>
      </w:pPr>
    </w:p>
    <w:p w:rsidR="006042EC" w:rsidRDefault="006042EC" w:rsidP="006042EC">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Es la provisión y colocación de funda preformada  y  tubería de PVC  ESQUEMA 40 para tendido de red secundaria.</w:t>
      </w:r>
      <w:r w:rsidRPr="006317EC">
        <w:rPr>
          <w:rFonts w:ascii="Century Gothic" w:hAnsi="Century Gothic"/>
          <w:sz w:val="20"/>
          <w:szCs w:val="20"/>
          <w:lang w:val="es-ES_tradnl"/>
        </w:rPr>
        <w:t xml:space="preserve"> </w:t>
      </w:r>
    </w:p>
    <w:p w:rsidR="00C61790" w:rsidRPr="006317EC" w:rsidRDefault="00C61790" w:rsidP="006042EC">
      <w:pPr>
        <w:spacing w:after="0" w:line="240" w:lineRule="auto"/>
        <w:contextualSpacing/>
        <w:jc w:val="both"/>
        <w:rPr>
          <w:rFonts w:ascii="Century Gothic" w:hAnsi="Century Gothic"/>
          <w:sz w:val="20"/>
          <w:szCs w:val="20"/>
          <w:lang w:val="es-ES_tradnl"/>
        </w:rPr>
      </w:pPr>
    </w:p>
    <w:p w:rsidR="006042EC" w:rsidRPr="006317EC" w:rsidRDefault="00BD7149" w:rsidP="006042EC">
      <w:pPr>
        <w:spacing w:after="0" w:line="240" w:lineRule="auto"/>
        <w:contextualSpacing/>
        <w:jc w:val="both"/>
        <w:rPr>
          <w:rFonts w:ascii="Century Gothic" w:hAnsi="Century Gothic"/>
          <w:b/>
          <w:i/>
          <w:sz w:val="20"/>
          <w:szCs w:val="20"/>
          <w:lang w:val="es-ES_tradnl"/>
        </w:rPr>
      </w:pPr>
      <w:r>
        <w:rPr>
          <w:rFonts w:ascii="Century Gothic" w:hAnsi="Century Gothic"/>
          <w:b/>
          <w:sz w:val="20"/>
          <w:szCs w:val="20"/>
          <w:lang w:val="es-ES_tradnl"/>
        </w:rPr>
        <w:t>17</w:t>
      </w:r>
      <w:r w:rsidR="00DD10A5">
        <w:rPr>
          <w:rFonts w:ascii="Century Gothic" w:hAnsi="Century Gothic"/>
          <w:b/>
          <w:sz w:val="20"/>
          <w:szCs w:val="20"/>
          <w:lang w:val="es-ES_tradnl"/>
        </w:rPr>
        <w:t>.</w:t>
      </w:r>
      <w:r w:rsidR="006042EC" w:rsidRPr="006317EC">
        <w:rPr>
          <w:rFonts w:ascii="Century Gothic" w:hAnsi="Century Gothic"/>
          <w:b/>
          <w:sz w:val="20"/>
          <w:szCs w:val="20"/>
          <w:lang w:val="es-ES_tradnl"/>
        </w:rPr>
        <w:t>2  CARACTERISTICAS TECNICAS</w:t>
      </w:r>
    </w:p>
    <w:p w:rsidR="006042EC" w:rsidRPr="006317EC" w:rsidRDefault="006042EC"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t xml:space="preserve">La empresa Contratista deberá considerar que el material a ser provisto y colocado </w:t>
      </w:r>
      <w:r w:rsidRPr="006317EC">
        <w:rPr>
          <w:rFonts w:ascii="Century Gothic" w:hAnsi="Century Gothic"/>
          <w:sz w:val="20"/>
          <w:szCs w:val="20"/>
        </w:rPr>
        <w:t>debe ser nuevo y de primera calidad.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b/>
          <w:i/>
          <w:sz w:val="20"/>
          <w:szCs w:val="20"/>
        </w:rPr>
      </w:pPr>
      <w:r w:rsidRPr="006317EC">
        <w:rPr>
          <w:rFonts w:ascii="Century Gothic" w:hAnsi="Century Gothic"/>
          <w:b/>
          <w:i/>
          <w:sz w:val="20"/>
          <w:szCs w:val="20"/>
        </w:rPr>
        <w:t>Tubería PVC ESQUEMA 40.</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Se tiene la necesidad de contar con tubería PVC de diferentes diámetros para proteger la tubería de polietileno (red secundaria) de esfuerzos y deformaciones importantes, provocados por cargas exteriores.</w:t>
      </w:r>
    </w:p>
    <w:p w:rsidR="006042EC" w:rsidRPr="006317EC" w:rsidRDefault="006042EC" w:rsidP="006042EC">
      <w:pPr>
        <w:spacing w:after="0" w:line="240" w:lineRule="auto"/>
        <w:contextualSpacing/>
        <w:jc w:val="both"/>
        <w:rPr>
          <w:rFonts w:ascii="Century Gothic" w:eastAsia="Arial Unicode MS" w:hAnsi="Century Gothic"/>
          <w:sz w:val="20"/>
          <w:szCs w:val="20"/>
          <w:lang w:val="es-BO"/>
        </w:rPr>
      </w:pPr>
    </w:p>
    <w:p w:rsidR="006042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691AE4" w:rsidRDefault="00691AE4" w:rsidP="00691AE4">
      <w:pPr>
        <w:spacing w:after="0" w:line="240" w:lineRule="auto"/>
        <w:contextualSpacing/>
        <w:jc w:val="both"/>
        <w:rPr>
          <w:rFonts w:ascii="Century Gothic" w:eastAsia="Arial Unicode MS" w:hAnsi="Century Gothic"/>
          <w:b/>
          <w:bCs/>
          <w:sz w:val="18"/>
          <w:szCs w:val="18"/>
        </w:rPr>
      </w:pPr>
    </w:p>
    <w:p w:rsidR="00691AE4" w:rsidRDefault="00691AE4" w:rsidP="00691AE4">
      <w:pPr>
        <w:spacing w:after="0" w:line="240" w:lineRule="auto"/>
        <w:contextualSpacing/>
        <w:jc w:val="both"/>
        <w:rPr>
          <w:rFonts w:ascii="Century Gothic" w:eastAsia="Arial Unicode MS" w:hAnsi="Century Gothic"/>
          <w:b/>
          <w:bCs/>
          <w:sz w:val="18"/>
          <w:szCs w:val="18"/>
        </w:rPr>
      </w:pPr>
      <w:r w:rsidRPr="009A116E">
        <w:rPr>
          <w:rFonts w:ascii="Century Gothic" w:eastAsia="Arial Unicode MS" w:hAnsi="Century Gothic"/>
          <w:b/>
          <w:bCs/>
          <w:sz w:val="18"/>
          <w:szCs w:val="18"/>
        </w:rPr>
        <w:t>Nota.- La provisión de fundas será por parte de la empresa contratista, se realizara para calles y avenidas (pavimentadas y/o sin pavimentar), como así también para cruces de canales de desagüe o drenaje, y en casos que se requiera se realizara para cruces de carretera.</w:t>
      </w:r>
    </w:p>
    <w:p w:rsidR="00691AE4" w:rsidRPr="006317EC" w:rsidRDefault="00691AE4" w:rsidP="006042EC">
      <w:pPr>
        <w:spacing w:after="0" w:line="240" w:lineRule="auto"/>
        <w:contextualSpacing/>
        <w:jc w:val="both"/>
        <w:rPr>
          <w:rFonts w:ascii="Century Gothic" w:hAnsi="Century Gothic"/>
          <w:sz w:val="20"/>
          <w:szCs w:val="20"/>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6042EC" w:rsidTr="0014157C">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14157C">
            <w:pPr>
              <w:spacing w:after="0" w:line="240" w:lineRule="auto"/>
              <w:jc w:val="center"/>
              <w:rPr>
                <w:rFonts w:ascii="Century Gothic" w:eastAsia="Arial Unicode MS" w:hAnsi="Century Gothic" w:cs="Arial"/>
                <w:b/>
                <w:bCs/>
                <w:sz w:val="20"/>
                <w:szCs w:val="20"/>
                <w:lang w:val="es-ES" w:eastAsia="es-ES"/>
              </w:rPr>
            </w:pPr>
            <w:r w:rsidRPr="00203D60">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Funda PVC clase 9 diámetro (pulg)</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(mts)</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Cámaras de Inspección (mts)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Canales de desagüe (mts)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(mts)</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lastRenderedPageBreak/>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01"/>
        <w:gridCol w:w="2226"/>
        <w:gridCol w:w="1555"/>
      </w:tblGrid>
      <w:tr w:rsidR="006042EC" w:rsidTr="0014157C">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14157C">
            <w:pPr>
              <w:spacing w:after="0" w:line="240" w:lineRule="auto"/>
              <w:jc w:val="center"/>
              <w:rPr>
                <w:rFonts w:ascii="Century Gothic" w:eastAsia="Arial Unicode MS" w:hAnsi="Century Gothic" w:cs="Arial"/>
                <w:b/>
                <w:bCs/>
                <w:sz w:val="20"/>
                <w:szCs w:val="20"/>
                <w:lang w:val="es-ES" w:eastAsia="es-ES"/>
              </w:rPr>
            </w:pPr>
            <w:r>
              <w:rPr>
                <w:rFonts w:ascii="Century Gothic" w:eastAsia="Arial Unicode MS" w:hAnsi="Century Gothic" w:cs="Arial"/>
                <w:b/>
                <w:bCs/>
                <w:sz w:val="20"/>
                <w:szCs w:val="20"/>
              </w:rPr>
              <w:t>RELACION DE FUNDAS SOLICITADAS SEGÚN DIAMETRO DE TUBERIA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DIAMETRO TUBERIA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FUNDA PVC DIAMETRO (Pulg).</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BD7149" w:rsidRDefault="00BD7149" w:rsidP="00BD7149">
      <w:pPr>
        <w:pStyle w:val="Ttulo2"/>
        <w:keepLines/>
        <w:spacing w:before="200" w:after="0"/>
        <w:contextualSpacing/>
        <w:rPr>
          <w:rFonts w:ascii="Century Gothic" w:eastAsiaTheme="minorHAnsi" w:hAnsi="Century Gothic" w:cstheme="minorBidi"/>
          <w:bCs w:val="0"/>
          <w:i w:val="0"/>
          <w:iCs w:val="0"/>
          <w:sz w:val="20"/>
          <w:szCs w:val="20"/>
          <w:lang w:val="es-ES_tradnl" w:eastAsia="en-US"/>
        </w:rPr>
      </w:pPr>
      <w:bookmarkStart w:id="25" w:name="_Toc378236504"/>
      <w:bookmarkStart w:id="26" w:name="_Toc378667037"/>
      <w:bookmarkStart w:id="27" w:name="_Toc378667223"/>
      <w:bookmarkStart w:id="28" w:name="_Toc378667738"/>
      <w:bookmarkStart w:id="29" w:name="_Toc381213527"/>
      <w:bookmarkStart w:id="30" w:name="_Toc381214004"/>
      <w:bookmarkStart w:id="31" w:name="_Toc381214095"/>
      <w:bookmarkStart w:id="32" w:name="_Toc384130462"/>
      <w:bookmarkStart w:id="33" w:name="_Toc384130683"/>
      <w:bookmarkStart w:id="34" w:name="_Toc384130839"/>
      <w:bookmarkStart w:id="35" w:name="_Toc384131230"/>
    </w:p>
    <w:p w:rsidR="00BD7149" w:rsidRPr="004E40A0" w:rsidRDefault="00BD7149" w:rsidP="00BD7149">
      <w:pPr>
        <w:spacing w:after="0" w:line="240" w:lineRule="auto"/>
        <w:contextualSpacing/>
        <w:jc w:val="both"/>
        <w:rPr>
          <w:rFonts w:ascii="Century Gothic" w:hAnsi="Century Gothic"/>
          <w:b/>
          <w:iCs/>
          <w:sz w:val="20"/>
          <w:szCs w:val="20"/>
        </w:rPr>
      </w:pPr>
      <w:r>
        <w:rPr>
          <w:rFonts w:ascii="Century Gothic" w:hAnsi="Century Gothic"/>
          <w:b/>
          <w:iCs/>
          <w:sz w:val="20"/>
          <w:szCs w:val="20"/>
        </w:rPr>
        <w:t>17</w:t>
      </w:r>
      <w:r w:rsidRPr="004E40A0">
        <w:rPr>
          <w:rFonts w:ascii="Century Gothic" w:hAnsi="Century Gothic"/>
          <w:b/>
          <w:iCs/>
          <w:sz w:val="20"/>
          <w:szCs w:val="20"/>
        </w:rPr>
        <w:t>.</w:t>
      </w:r>
      <w:r>
        <w:rPr>
          <w:rFonts w:ascii="Century Gothic" w:hAnsi="Century Gothic"/>
          <w:b/>
          <w:iCs/>
          <w:sz w:val="20"/>
          <w:szCs w:val="20"/>
        </w:rPr>
        <w:t>3</w:t>
      </w:r>
      <w:r w:rsidRPr="004E40A0">
        <w:rPr>
          <w:rFonts w:ascii="Century Gothic" w:hAnsi="Century Gothic"/>
          <w:b/>
          <w:iCs/>
          <w:sz w:val="20"/>
          <w:szCs w:val="20"/>
        </w:rPr>
        <w:t xml:space="preserve"> Medición y Forma de pago</w:t>
      </w:r>
    </w:p>
    <w:p w:rsidR="00BD7149" w:rsidRDefault="00BD7149" w:rsidP="00BD7149">
      <w:pPr>
        <w:spacing w:after="0" w:line="240" w:lineRule="auto"/>
        <w:contextualSpacing/>
        <w:jc w:val="both"/>
        <w:rPr>
          <w:rFonts w:ascii="Century Gothic" w:hAnsi="Century Gothic"/>
          <w:iCs/>
          <w:sz w:val="20"/>
          <w:szCs w:val="20"/>
        </w:rPr>
      </w:pPr>
    </w:p>
    <w:p w:rsidR="00BD7149" w:rsidRPr="007F681C" w:rsidRDefault="00BD7149" w:rsidP="00BD7149">
      <w:pPr>
        <w:spacing w:after="0" w:line="240" w:lineRule="auto"/>
        <w:contextualSpacing/>
        <w:jc w:val="both"/>
        <w:rPr>
          <w:rFonts w:ascii="Century Gothic" w:hAnsi="Century Gothic"/>
          <w:iCs/>
          <w:sz w:val="20"/>
          <w:szCs w:val="20"/>
        </w:rPr>
      </w:pPr>
      <w:r>
        <w:rPr>
          <w:rFonts w:ascii="Century Gothic" w:hAnsi="Century Gothic"/>
          <w:iCs/>
          <w:sz w:val="20"/>
          <w:szCs w:val="20"/>
        </w:rPr>
        <w:t xml:space="preserve">La longitud </w:t>
      </w:r>
      <w:r w:rsidRPr="004E40A0">
        <w:rPr>
          <w:rFonts w:ascii="Century Gothic" w:hAnsi="Century Gothic"/>
          <w:iCs/>
          <w:sz w:val="20"/>
          <w:szCs w:val="20"/>
        </w:rPr>
        <w:t xml:space="preserve"> resultante de provisión y coloca</w:t>
      </w:r>
      <w:r>
        <w:rPr>
          <w:rFonts w:ascii="Century Gothic" w:hAnsi="Century Gothic"/>
          <w:iCs/>
          <w:sz w:val="20"/>
          <w:szCs w:val="20"/>
        </w:rPr>
        <w:t>do</w:t>
      </w:r>
      <w:r w:rsidRPr="004E40A0">
        <w:rPr>
          <w:rFonts w:ascii="Century Gothic" w:hAnsi="Century Gothic"/>
          <w:iCs/>
          <w:sz w:val="20"/>
          <w:szCs w:val="20"/>
        </w:rPr>
        <w:t xml:space="preserve"> de </w:t>
      </w:r>
      <w:r>
        <w:rPr>
          <w:rFonts w:ascii="Century Gothic" w:hAnsi="Century Gothic"/>
          <w:iCs/>
          <w:sz w:val="20"/>
          <w:szCs w:val="20"/>
        </w:rPr>
        <w:t>tuberías de PVC</w:t>
      </w:r>
      <w:r w:rsidRPr="004E40A0">
        <w:rPr>
          <w:rFonts w:ascii="Century Gothic" w:hAnsi="Century Gothic"/>
          <w:iCs/>
          <w:sz w:val="20"/>
          <w:szCs w:val="20"/>
        </w:rPr>
        <w:t xml:space="preserve"> se expresara en metros lineales (ml) y esta será resultado de la medición realizada en presencia del supervisor de Y.P.F.B.</w:t>
      </w:r>
      <w:r w:rsidRPr="004E40A0">
        <w:rPr>
          <w:rFonts w:ascii="Century Gothic" w:hAnsi="Century Gothic"/>
          <w:b/>
          <w:iCs/>
          <w:sz w:val="20"/>
          <w:szCs w:val="20"/>
        </w:rPr>
        <w:t xml:space="preserve"> </w:t>
      </w:r>
    </w:p>
    <w:p w:rsidR="00BD7149" w:rsidRDefault="00BD7149" w:rsidP="00BD7149">
      <w:pPr>
        <w:spacing w:after="0" w:line="240" w:lineRule="auto"/>
        <w:contextualSpacing/>
        <w:jc w:val="both"/>
        <w:rPr>
          <w:rFonts w:ascii="Century Gothic" w:hAnsi="Century Gothic"/>
          <w:b/>
          <w:iCs/>
          <w:sz w:val="20"/>
          <w:szCs w:val="20"/>
        </w:rPr>
      </w:pPr>
    </w:p>
    <w:p w:rsidR="00BD7149" w:rsidRDefault="00BD7149" w:rsidP="00BD7149">
      <w:pPr>
        <w:spacing w:after="0" w:line="240" w:lineRule="auto"/>
        <w:contextualSpacing/>
        <w:jc w:val="both"/>
        <w:rPr>
          <w:rFonts w:ascii="Century Gothic" w:hAnsi="Century Gothic"/>
          <w:bCs/>
          <w:i/>
          <w:iCs/>
          <w:sz w:val="20"/>
          <w:szCs w:val="20"/>
          <w:lang w:val="es-ES_tradnl"/>
        </w:rPr>
      </w:pPr>
      <w:r w:rsidRPr="004E40A0">
        <w:rPr>
          <w:rFonts w:ascii="Century Gothic" w:hAnsi="Century Gothic"/>
          <w:sz w:val="20"/>
          <w:szCs w:val="20"/>
          <w:lang w:val="es-ES_tradnl"/>
        </w:rPr>
        <w:t xml:space="preserve">El pago </w:t>
      </w:r>
      <w:r>
        <w:rPr>
          <w:rFonts w:ascii="Century Gothic" w:hAnsi="Century Gothic"/>
          <w:sz w:val="20"/>
          <w:szCs w:val="20"/>
          <w:lang w:val="es-ES_tradnl"/>
        </w:rPr>
        <w:t xml:space="preserve">por la </w:t>
      </w:r>
      <w:r w:rsidRPr="004E40A0">
        <w:rPr>
          <w:rFonts w:ascii="Century Gothic" w:hAnsi="Century Gothic"/>
          <w:iCs/>
          <w:sz w:val="20"/>
          <w:szCs w:val="20"/>
        </w:rPr>
        <w:t xml:space="preserve">provisión y colocación de </w:t>
      </w:r>
      <w:r>
        <w:rPr>
          <w:rFonts w:ascii="Century Gothic" w:hAnsi="Century Gothic"/>
          <w:iCs/>
          <w:sz w:val="20"/>
          <w:szCs w:val="20"/>
        </w:rPr>
        <w:t>estos materiales</w:t>
      </w:r>
      <w:r>
        <w:rPr>
          <w:rFonts w:ascii="Century Gothic" w:hAnsi="Century Gothic"/>
          <w:sz w:val="20"/>
          <w:szCs w:val="20"/>
          <w:lang w:val="es-ES_tradnl"/>
        </w:rPr>
        <w:t xml:space="preserve"> se realizar</w:t>
      </w:r>
      <w:r w:rsidRPr="004E40A0">
        <w:rPr>
          <w:rFonts w:ascii="Century Gothic" w:hAnsi="Century Gothic"/>
          <w:bCs/>
          <w:color w:val="1D1B11"/>
          <w:sz w:val="20"/>
          <w:szCs w:val="20"/>
        </w:rPr>
        <w:t>á</w:t>
      </w:r>
      <w:r>
        <w:rPr>
          <w:rFonts w:ascii="Century Gothic" w:hAnsi="Century Gothic"/>
          <w:bCs/>
          <w:color w:val="1D1B11"/>
          <w:sz w:val="20"/>
          <w:szCs w:val="20"/>
        </w:rPr>
        <w:t xml:space="preserve"> </w:t>
      </w:r>
      <w:r w:rsidRPr="00D767B4">
        <w:rPr>
          <w:rFonts w:ascii="Century Gothic" w:eastAsia="Arial Unicode MS" w:hAnsi="Century Gothic"/>
          <w:bCs/>
          <w:sz w:val="20"/>
          <w:szCs w:val="20"/>
        </w:rPr>
        <w:t>de acuerdo al precio unitario de la propuesta aceptada</w:t>
      </w:r>
      <w:r w:rsidRPr="004E40A0">
        <w:rPr>
          <w:rFonts w:ascii="Century Gothic" w:hAnsi="Century Gothic"/>
          <w:sz w:val="20"/>
          <w:szCs w:val="20"/>
          <w:lang w:val="es-ES_tradnl"/>
        </w:rPr>
        <w:t>.</w:t>
      </w:r>
    </w:p>
    <w:p w:rsidR="006042EC" w:rsidRDefault="006042EC" w:rsidP="00BD7149">
      <w:pPr>
        <w:pStyle w:val="Ttulo2"/>
        <w:keepLines/>
        <w:numPr>
          <w:ilvl w:val="0"/>
          <w:numId w:val="44"/>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TENDIDO DE TUBERÍA</w:t>
      </w:r>
      <w:bookmarkEnd w:id="25"/>
      <w:r w:rsidRPr="006317EC">
        <w:rPr>
          <w:rFonts w:ascii="Century Gothic" w:eastAsiaTheme="minorHAnsi" w:hAnsi="Century Gothic" w:cstheme="minorBidi"/>
          <w:bCs w:val="0"/>
          <w:i w:val="0"/>
          <w:iCs w:val="0"/>
          <w:sz w:val="20"/>
          <w:szCs w:val="20"/>
          <w:lang w:val="es-ES_tradnl" w:eastAsia="en-US"/>
        </w:rPr>
        <w:t xml:space="preserve"> </w:t>
      </w:r>
      <w:bookmarkEnd w:id="26"/>
      <w:bookmarkEnd w:id="27"/>
      <w:bookmarkEnd w:id="28"/>
      <w:r w:rsidR="00711937">
        <w:rPr>
          <w:rFonts w:ascii="Century Gothic" w:eastAsiaTheme="minorHAnsi" w:hAnsi="Century Gothic" w:cstheme="minorBidi"/>
          <w:bCs w:val="0"/>
          <w:i w:val="0"/>
          <w:iCs w:val="0"/>
          <w:sz w:val="20"/>
          <w:szCs w:val="20"/>
          <w:lang w:val="es-ES_tradnl" w:eastAsia="en-US"/>
        </w:rPr>
        <w:t>PE HD</w:t>
      </w:r>
      <w:bookmarkEnd w:id="29"/>
      <w:bookmarkEnd w:id="30"/>
      <w:bookmarkEnd w:id="31"/>
      <w:bookmarkEnd w:id="32"/>
      <w:bookmarkEnd w:id="33"/>
      <w:bookmarkEnd w:id="34"/>
      <w:bookmarkEnd w:id="35"/>
      <w:r w:rsidRPr="006317EC">
        <w:rPr>
          <w:rFonts w:ascii="Century Gothic" w:eastAsiaTheme="minorHAnsi" w:hAnsi="Century Gothic" w:cstheme="minorBidi"/>
          <w:bCs w:val="0"/>
          <w:i w:val="0"/>
          <w:iCs w:val="0"/>
          <w:sz w:val="20"/>
          <w:szCs w:val="20"/>
          <w:lang w:val="es-ES_tradnl" w:eastAsia="en-US"/>
        </w:rPr>
        <w:t xml:space="preserve"> </w:t>
      </w:r>
    </w:p>
    <w:p w:rsidR="006042EC" w:rsidRPr="006317EC" w:rsidRDefault="006042EC" w:rsidP="006042EC">
      <w:pPr>
        <w:pStyle w:val="Estilo1"/>
        <w:numPr>
          <w:ilvl w:val="0"/>
          <w:numId w:val="0"/>
        </w:numPr>
        <w:tabs>
          <w:tab w:val="left" w:pos="426"/>
        </w:tabs>
        <w:ind w:left="360"/>
        <w:contextualSpacing/>
        <w:jc w:val="left"/>
        <w:rPr>
          <w:rFonts w:ascii="Century Gothic" w:eastAsiaTheme="minorHAnsi" w:hAnsi="Century Gothic"/>
          <w:sz w:val="20"/>
          <w:szCs w:val="20"/>
          <w:lang w:eastAsia="en-US"/>
        </w:rPr>
      </w:pPr>
    </w:p>
    <w:p w:rsidR="006042EC" w:rsidRPr="006317EC" w:rsidRDefault="006042EC" w:rsidP="00BD7149">
      <w:pPr>
        <w:pStyle w:val="Estilo1"/>
        <w:numPr>
          <w:ilvl w:val="1"/>
          <w:numId w:val="45"/>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6042EC" w:rsidRPr="006317EC"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317EC" w:rsidRDefault="006042EC" w:rsidP="006042EC">
      <w:pPr>
        <w:spacing w:after="0" w:line="240" w:lineRule="auto"/>
        <w:contextualSpacing/>
        <w:jc w:val="both"/>
        <w:rPr>
          <w:rFonts w:ascii="Century Gothic" w:hAnsi="Century Gothic" w:cs="Arial"/>
          <w:sz w:val="20"/>
          <w:szCs w:val="20"/>
          <w:lang w:val="es-ES_tradnl"/>
        </w:rPr>
      </w:pPr>
      <w:r w:rsidRPr="006317EC">
        <w:rPr>
          <w:rFonts w:ascii="Century Gothic" w:hAnsi="Century Gothic"/>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6042EC" w:rsidRPr="006317EC" w:rsidRDefault="006042EC" w:rsidP="00711937">
      <w:pPr>
        <w:pStyle w:val="Ttulo2"/>
        <w:keepLines/>
        <w:numPr>
          <w:ilvl w:val="1"/>
          <w:numId w:val="45"/>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Materiales, herramientas y equipo.</w:t>
      </w:r>
    </w:p>
    <w:p w:rsidR="006042EC" w:rsidRPr="006317EC" w:rsidRDefault="006042EC" w:rsidP="006042EC">
      <w:pPr>
        <w:pStyle w:val="Ttulo2"/>
        <w:keepLines/>
        <w:spacing w:before="200" w:after="0"/>
        <w:ind w:left="360"/>
        <w:contextualSpacing/>
        <w:rPr>
          <w:rFonts w:ascii="Century Gothic" w:eastAsiaTheme="minorHAnsi" w:hAnsi="Century Gothic" w:cstheme="minorBidi"/>
          <w:bCs w:val="0"/>
          <w:i w:val="0"/>
          <w:iCs w:val="0"/>
          <w:sz w:val="20"/>
          <w:szCs w:val="20"/>
          <w:lang w:val="es-ES_tradnl" w:eastAsia="en-US"/>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Las tuberías para la construcción de redes serán provistas por YPFB. Bajo el siguiente detalle:</w:t>
      </w:r>
    </w:p>
    <w:p w:rsidR="006042EC" w:rsidRPr="006317EC" w:rsidRDefault="006042EC" w:rsidP="006042EC">
      <w:pPr>
        <w:spacing w:after="0" w:line="240" w:lineRule="auto"/>
        <w:contextualSpacing/>
        <w:jc w:val="both"/>
        <w:rPr>
          <w:rFonts w:ascii="Century Gothic"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3312"/>
        <w:gridCol w:w="1566"/>
      </w:tblGrid>
      <w:tr w:rsidR="006042EC" w:rsidRPr="00F96B5B" w:rsidTr="0014157C">
        <w:trPr>
          <w:trHeight w:val="261"/>
          <w:jc w:val="center"/>
        </w:trPr>
        <w:tc>
          <w:tcPr>
            <w:tcW w:w="406" w:type="dxa"/>
            <w:shd w:val="clear" w:color="auto" w:fill="002060"/>
            <w:vAlign w:val="center"/>
          </w:tcPr>
          <w:p w:rsidR="006042EC" w:rsidRPr="006042EC" w:rsidRDefault="006042EC" w:rsidP="0014157C">
            <w:pPr>
              <w:spacing w:after="0" w:line="240" w:lineRule="auto"/>
              <w:contextualSpacing/>
              <w:jc w:val="center"/>
            </w:pPr>
            <w:r w:rsidRPr="006042EC">
              <w:t>N</w:t>
            </w:r>
          </w:p>
        </w:tc>
        <w:tc>
          <w:tcPr>
            <w:tcW w:w="3312" w:type="dxa"/>
            <w:shd w:val="clear" w:color="auto" w:fill="002060"/>
            <w:vAlign w:val="center"/>
          </w:tcPr>
          <w:p w:rsidR="006042EC" w:rsidRPr="006042EC" w:rsidRDefault="006042EC" w:rsidP="0014157C">
            <w:pPr>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14157C">
            <w:pPr>
              <w:spacing w:after="0" w:line="240" w:lineRule="auto"/>
              <w:contextualSpacing/>
              <w:jc w:val="center"/>
            </w:pPr>
            <w:r w:rsidRPr="006042EC">
              <w:t>CANTIDAD</w:t>
            </w:r>
          </w:p>
        </w:tc>
      </w:tr>
      <w:tr w:rsidR="00665490" w:rsidRPr="00F96B5B" w:rsidTr="0014157C">
        <w:trPr>
          <w:trHeight w:val="382"/>
          <w:jc w:val="center"/>
        </w:trPr>
        <w:tc>
          <w:tcPr>
            <w:tcW w:w="406" w:type="dxa"/>
            <w:shd w:val="clear" w:color="auto" w:fill="auto"/>
            <w:vAlign w:val="center"/>
          </w:tcPr>
          <w:p w:rsidR="00665490" w:rsidRPr="006042EC" w:rsidRDefault="00665490" w:rsidP="0014157C">
            <w:pPr>
              <w:spacing w:after="0" w:line="240" w:lineRule="auto"/>
              <w:contextualSpacing/>
              <w:jc w:val="both"/>
            </w:pPr>
            <w:r>
              <w:t>1</w:t>
            </w:r>
          </w:p>
        </w:tc>
        <w:tc>
          <w:tcPr>
            <w:tcW w:w="3312" w:type="dxa"/>
            <w:shd w:val="clear" w:color="auto" w:fill="auto"/>
            <w:vAlign w:val="center"/>
          </w:tcPr>
          <w:p w:rsidR="00665490" w:rsidRPr="006042EC" w:rsidRDefault="00665490" w:rsidP="00C61790">
            <w:pPr>
              <w:spacing w:after="0" w:line="240" w:lineRule="auto"/>
              <w:contextualSpacing/>
              <w:jc w:val="both"/>
            </w:pPr>
            <w:r>
              <w:t xml:space="preserve">TUBERÍA DE PE 63 </w:t>
            </w:r>
            <w:r w:rsidRPr="006042EC">
              <w:t>MM SCH 80</w:t>
            </w:r>
          </w:p>
        </w:tc>
        <w:tc>
          <w:tcPr>
            <w:tcW w:w="1566" w:type="dxa"/>
            <w:shd w:val="clear" w:color="auto" w:fill="auto"/>
            <w:vAlign w:val="center"/>
          </w:tcPr>
          <w:p w:rsidR="00665490" w:rsidRPr="006042EC" w:rsidRDefault="00665490" w:rsidP="00665490">
            <w:pPr>
              <w:spacing w:after="0" w:line="240" w:lineRule="auto"/>
              <w:contextualSpacing/>
              <w:jc w:val="right"/>
            </w:pPr>
            <w:r>
              <w:t>23.900</w:t>
            </w:r>
            <w:r w:rsidRPr="006042EC">
              <w:t>,00 [m]</w:t>
            </w:r>
          </w:p>
        </w:tc>
      </w:tr>
      <w:tr w:rsidR="00665490" w:rsidRPr="00F96B5B" w:rsidTr="0014157C">
        <w:trPr>
          <w:trHeight w:val="382"/>
          <w:jc w:val="center"/>
        </w:trPr>
        <w:tc>
          <w:tcPr>
            <w:tcW w:w="406" w:type="dxa"/>
            <w:shd w:val="clear" w:color="auto" w:fill="auto"/>
            <w:vAlign w:val="center"/>
          </w:tcPr>
          <w:p w:rsidR="00665490" w:rsidRPr="006042EC" w:rsidRDefault="00665490" w:rsidP="0014157C">
            <w:pPr>
              <w:spacing w:after="0" w:line="240" w:lineRule="auto"/>
              <w:contextualSpacing/>
              <w:jc w:val="both"/>
            </w:pPr>
            <w:r>
              <w:t>2</w:t>
            </w:r>
          </w:p>
        </w:tc>
        <w:tc>
          <w:tcPr>
            <w:tcW w:w="3312" w:type="dxa"/>
            <w:shd w:val="clear" w:color="auto" w:fill="auto"/>
            <w:vAlign w:val="center"/>
          </w:tcPr>
          <w:p w:rsidR="00665490" w:rsidRPr="006042EC" w:rsidRDefault="00665490" w:rsidP="00665490">
            <w:pPr>
              <w:spacing w:after="0" w:line="240" w:lineRule="auto"/>
              <w:contextualSpacing/>
              <w:jc w:val="both"/>
            </w:pPr>
            <w:r w:rsidRPr="006042EC">
              <w:t xml:space="preserve">TUBERÍA DE PE </w:t>
            </w:r>
            <w:r>
              <w:t xml:space="preserve">90 </w:t>
            </w:r>
            <w:r w:rsidRPr="006042EC">
              <w:t>MM SCH 80</w:t>
            </w:r>
          </w:p>
        </w:tc>
        <w:tc>
          <w:tcPr>
            <w:tcW w:w="1566" w:type="dxa"/>
            <w:shd w:val="clear" w:color="auto" w:fill="auto"/>
            <w:vAlign w:val="center"/>
          </w:tcPr>
          <w:p w:rsidR="00665490" w:rsidRPr="006042EC" w:rsidRDefault="00665490" w:rsidP="00665490">
            <w:pPr>
              <w:spacing w:after="0" w:line="240" w:lineRule="auto"/>
              <w:contextualSpacing/>
              <w:jc w:val="right"/>
            </w:pPr>
            <w:r>
              <w:t>744</w:t>
            </w:r>
            <w:r w:rsidRPr="006042EC">
              <w:t>,00 [m]</w:t>
            </w:r>
          </w:p>
        </w:tc>
      </w:tr>
      <w:tr w:rsidR="00665490" w:rsidRPr="00F96B5B" w:rsidTr="0014157C">
        <w:trPr>
          <w:trHeight w:val="382"/>
          <w:jc w:val="center"/>
        </w:trPr>
        <w:tc>
          <w:tcPr>
            <w:tcW w:w="406" w:type="dxa"/>
            <w:shd w:val="clear" w:color="auto" w:fill="auto"/>
            <w:vAlign w:val="center"/>
          </w:tcPr>
          <w:p w:rsidR="00665490" w:rsidRPr="006042EC" w:rsidRDefault="00665490" w:rsidP="0014157C">
            <w:pPr>
              <w:spacing w:after="0" w:line="240" w:lineRule="auto"/>
              <w:contextualSpacing/>
              <w:jc w:val="both"/>
            </w:pPr>
            <w:r>
              <w:lastRenderedPageBreak/>
              <w:t>3</w:t>
            </w:r>
          </w:p>
        </w:tc>
        <w:tc>
          <w:tcPr>
            <w:tcW w:w="3312" w:type="dxa"/>
            <w:shd w:val="clear" w:color="auto" w:fill="auto"/>
            <w:vAlign w:val="center"/>
          </w:tcPr>
          <w:p w:rsidR="00665490" w:rsidRPr="006042EC" w:rsidRDefault="00665490" w:rsidP="00C61790">
            <w:pPr>
              <w:spacing w:after="0" w:line="240" w:lineRule="auto"/>
              <w:contextualSpacing/>
              <w:jc w:val="both"/>
            </w:pPr>
            <w:r>
              <w:t xml:space="preserve">TUBERÍA DE PE 125 </w:t>
            </w:r>
            <w:r w:rsidRPr="006042EC">
              <w:t>MM SCH 80</w:t>
            </w:r>
          </w:p>
        </w:tc>
        <w:tc>
          <w:tcPr>
            <w:tcW w:w="1566" w:type="dxa"/>
            <w:shd w:val="clear" w:color="auto" w:fill="auto"/>
            <w:vAlign w:val="center"/>
          </w:tcPr>
          <w:p w:rsidR="00665490" w:rsidRPr="006042EC" w:rsidRDefault="00665490" w:rsidP="00665490">
            <w:pPr>
              <w:spacing w:after="0" w:line="240" w:lineRule="auto"/>
              <w:contextualSpacing/>
              <w:jc w:val="right"/>
            </w:pPr>
            <w:r>
              <w:t>4.092</w:t>
            </w:r>
            <w:r w:rsidRPr="006042EC">
              <w:t>,00 [m]</w:t>
            </w:r>
          </w:p>
        </w:tc>
      </w:tr>
    </w:tbl>
    <w:p w:rsidR="006042EC" w:rsidRPr="006317EC" w:rsidRDefault="006042EC" w:rsidP="00711937">
      <w:pPr>
        <w:pStyle w:val="Ttulo2"/>
        <w:keepLines/>
        <w:numPr>
          <w:ilvl w:val="1"/>
          <w:numId w:val="45"/>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Ejecución.</w:t>
      </w:r>
    </w:p>
    <w:p w:rsidR="006042EC" w:rsidRPr="006317EC"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992684" w:rsidRPr="006317EC" w:rsidRDefault="00992684"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Colocado de la tubería a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Su alineación correcta, vertical y horizontal y la verificación de las mismas.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Almacenamiento temporal en obra.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Previo a su instalación la tubería deberá estar libre de tierra, polvo o cualquier otro material que se encuentre en su interior, para ello,  los extremos deben estar protegidos.    </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piezas de dispositivos mecánicos o de cualquier otra índole usados para remover las tuberías que se pongan en contacto con ellas, deberán ser de madera, cuero, o lona, para evitar que la dañe.</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6042EC" w:rsidRPr="006317EC" w:rsidRDefault="006042EC" w:rsidP="006042EC">
      <w:pPr>
        <w:pStyle w:val="Textoindependiente"/>
        <w:spacing w:after="0"/>
        <w:ind w:left="72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El SUPERVISOR, comprobará mediante procedimiento, que tanto en planta como en perfil la tubería quede instalada con el alineamiento correcto.</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317EC" w:rsidRDefault="006042EC" w:rsidP="006042EC">
      <w:pPr>
        <w:pStyle w:val="Textoindependiente"/>
        <w:spacing w:after="0"/>
        <w:contextualSpacing/>
        <w:jc w:val="both"/>
        <w:rPr>
          <w:rFonts w:ascii="Century Gothic" w:eastAsiaTheme="minorHAnsi" w:hAnsi="Century Gothic" w:cstheme="minorBidi"/>
          <w:b/>
          <w:sz w:val="20"/>
          <w:szCs w:val="20"/>
          <w:lang w:val="es-ES_tradnl" w:eastAsia="en-US"/>
        </w:rPr>
      </w:pPr>
    </w:p>
    <w:p w:rsidR="006042EC" w:rsidRPr="006317EC" w:rsidRDefault="006042EC" w:rsidP="00711937">
      <w:pPr>
        <w:pStyle w:val="Estilo1"/>
        <w:numPr>
          <w:ilvl w:val="1"/>
          <w:numId w:val="45"/>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Medición y forma de pago.</w:t>
      </w:r>
    </w:p>
    <w:p w:rsidR="006042EC" w:rsidRPr="006317EC" w:rsidRDefault="006042EC" w:rsidP="006042EC">
      <w:pPr>
        <w:pStyle w:val="espe4"/>
        <w:contextualSpacing/>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230A75" w:rsidRPr="00F01D76" w:rsidRDefault="00230A75" w:rsidP="006042EC">
      <w:pPr>
        <w:spacing w:after="0" w:line="240" w:lineRule="auto"/>
        <w:contextualSpacing/>
        <w:jc w:val="both"/>
        <w:rPr>
          <w:rFonts w:ascii="Century Gothic" w:hAnsi="Century Gothic"/>
          <w:bCs/>
          <w:iCs/>
          <w:sz w:val="20"/>
          <w:szCs w:val="20"/>
          <w:highlight w:val="yellow"/>
          <w:lang w:val="es-ES_tradnl"/>
        </w:rPr>
      </w:pPr>
    </w:p>
    <w:p w:rsidR="003D74C4" w:rsidRPr="00691AE4" w:rsidRDefault="00711937" w:rsidP="008A06CB">
      <w:pPr>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19</w:t>
      </w:r>
      <w:r w:rsidR="00FA0E3A" w:rsidRPr="00691AE4">
        <w:rPr>
          <w:rFonts w:ascii="Century Gothic" w:eastAsia="Arial Unicode MS" w:hAnsi="Century Gothic"/>
          <w:b/>
          <w:bCs/>
          <w:sz w:val="20"/>
          <w:szCs w:val="20"/>
        </w:rPr>
        <w:t xml:space="preserve">. </w:t>
      </w:r>
      <w:r w:rsidR="00230A75" w:rsidRPr="00691AE4">
        <w:rPr>
          <w:rFonts w:ascii="Century Gothic" w:eastAsia="Arial Unicode MS" w:hAnsi="Century Gothic"/>
          <w:b/>
          <w:bCs/>
          <w:sz w:val="20"/>
          <w:szCs w:val="20"/>
        </w:rPr>
        <w:t xml:space="preserve">ELABORACIÓN DE </w:t>
      </w:r>
      <w:r w:rsidR="003D74C4" w:rsidRPr="00691AE4">
        <w:rPr>
          <w:rFonts w:ascii="Century Gothic" w:eastAsia="Arial Unicode MS" w:hAnsi="Century Gothic"/>
          <w:b/>
          <w:bCs/>
          <w:sz w:val="20"/>
          <w:szCs w:val="20"/>
        </w:rPr>
        <w:t>PLANOS AS - BUILT</w:t>
      </w:r>
    </w:p>
    <w:p w:rsidR="00230A75" w:rsidRPr="00691AE4" w:rsidRDefault="00230A75" w:rsidP="008A06CB">
      <w:pPr>
        <w:spacing w:after="0" w:line="240" w:lineRule="auto"/>
        <w:contextualSpacing/>
        <w:jc w:val="both"/>
        <w:rPr>
          <w:rFonts w:ascii="Century Gothic" w:eastAsia="Arial Unicode MS" w:hAnsi="Century Gothic"/>
          <w:bCs/>
          <w:sz w:val="20"/>
          <w:szCs w:val="20"/>
        </w:rPr>
      </w:pPr>
    </w:p>
    <w:p w:rsidR="000B61AB" w:rsidRPr="00691AE4" w:rsidRDefault="00711937" w:rsidP="00230A75">
      <w:pPr>
        <w:spacing w:after="0" w:line="240" w:lineRule="auto"/>
        <w:contextualSpacing/>
        <w:jc w:val="both"/>
        <w:rPr>
          <w:rFonts w:ascii="Century Gothic" w:eastAsia="Arial Unicode MS" w:hAnsi="Century Gothic"/>
          <w:b/>
          <w:bCs/>
          <w:sz w:val="20"/>
          <w:szCs w:val="20"/>
          <w:lang w:val="es-ES" w:eastAsia="es-ES"/>
        </w:rPr>
      </w:pPr>
      <w:r>
        <w:rPr>
          <w:rFonts w:ascii="Century Gothic" w:eastAsia="Arial Unicode MS" w:hAnsi="Century Gothic"/>
          <w:b/>
          <w:bCs/>
          <w:sz w:val="20"/>
          <w:szCs w:val="20"/>
          <w:lang w:val="es-ES" w:eastAsia="es-ES"/>
        </w:rPr>
        <w:t>19</w:t>
      </w:r>
      <w:r w:rsidR="000B61AB" w:rsidRPr="00691AE4">
        <w:rPr>
          <w:rFonts w:ascii="Century Gothic" w:eastAsia="Arial Unicode MS" w:hAnsi="Century Gothic"/>
          <w:b/>
          <w:bCs/>
          <w:sz w:val="20"/>
          <w:szCs w:val="20"/>
          <w:lang w:val="es-ES" w:eastAsia="es-ES"/>
        </w:rPr>
        <w:t>.1 Definición.</w:t>
      </w:r>
    </w:p>
    <w:p w:rsidR="008A06CB" w:rsidRPr="00DD10A5" w:rsidRDefault="008A06CB" w:rsidP="00230A75">
      <w:pPr>
        <w:spacing w:after="0" w:line="240" w:lineRule="auto"/>
        <w:contextualSpacing/>
        <w:jc w:val="both"/>
        <w:rPr>
          <w:rFonts w:ascii="Century Gothic" w:hAnsi="Century Gothic"/>
          <w:sz w:val="20"/>
          <w:szCs w:val="20"/>
          <w:lang w:val="es-ES"/>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4678C4" w:rsidRPr="00691AE4" w:rsidRDefault="004678C4" w:rsidP="00230A75">
      <w:pPr>
        <w:spacing w:after="0" w:line="240" w:lineRule="auto"/>
        <w:contextualSpacing/>
        <w:jc w:val="both"/>
        <w:rPr>
          <w:rFonts w:ascii="Century Gothic" w:hAnsi="Century Gothic"/>
          <w:sz w:val="20"/>
          <w:szCs w:val="20"/>
          <w:lang w:val="es-ES_tradnl"/>
        </w:rPr>
      </w:pPr>
    </w:p>
    <w:p w:rsidR="000B61AB" w:rsidRPr="00691AE4" w:rsidRDefault="00711937" w:rsidP="00230A75">
      <w:pPr>
        <w:spacing w:after="0" w:line="240" w:lineRule="auto"/>
        <w:contextualSpacing/>
        <w:jc w:val="both"/>
        <w:rPr>
          <w:rFonts w:ascii="Century Gothic" w:eastAsia="Arial Unicode MS" w:hAnsi="Century Gothic"/>
          <w:b/>
          <w:bCs/>
          <w:sz w:val="20"/>
          <w:szCs w:val="20"/>
          <w:lang w:val="es-ES" w:eastAsia="es-ES"/>
        </w:rPr>
      </w:pPr>
      <w:r>
        <w:rPr>
          <w:rFonts w:ascii="Century Gothic" w:eastAsia="Arial Unicode MS" w:hAnsi="Century Gothic"/>
          <w:b/>
          <w:bCs/>
          <w:sz w:val="20"/>
          <w:szCs w:val="20"/>
          <w:lang w:val="es-ES" w:eastAsia="es-ES"/>
        </w:rPr>
        <w:t>19</w:t>
      </w:r>
      <w:r w:rsidR="000B61AB" w:rsidRPr="00691AE4">
        <w:rPr>
          <w:rFonts w:ascii="Century Gothic" w:eastAsia="Arial Unicode MS" w:hAnsi="Century Gothic"/>
          <w:b/>
          <w:bCs/>
          <w:sz w:val="20"/>
          <w:szCs w:val="20"/>
          <w:lang w:val="es-ES" w:eastAsia="es-ES"/>
        </w:rPr>
        <w:t>.2 Materiales, herramientas y equipo.</w:t>
      </w:r>
    </w:p>
    <w:p w:rsidR="000B61AB" w:rsidRPr="00691AE4" w:rsidRDefault="000B61AB" w:rsidP="00230A75">
      <w:pPr>
        <w:spacing w:after="0" w:line="240" w:lineRule="auto"/>
        <w:contextualSpacing/>
        <w:jc w:val="both"/>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691AE4" w:rsidRDefault="003D066A" w:rsidP="008A06CB">
      <w:pPr>
        <w:spacing w:after="0" w:line="240" w:lineRule="auto"/>
        <w:contextualSpacing/>
        <w:rPr>
          <w:rFonts w:ascii="Century Gothic" w:hAnsi="Century Gothic"/>
          <w:sz w:val="20"/>
          <w:szCs w:val="20"/>
          <w:lang w:val="es-ES_tradnl"/>
        </w:rPr>
      </w:pPr>
    </w:p>
    <w:p w:rsidR="000B61AB" w:rsidRPr="00691AE4" w:rsidRDefault="00711937" w:rsidP="008A06CB">
      <w:pPr>
        <w:spacing w:after="0" w:line="240" w:lineRule="auto"/>
        <w:contextualSpacing/>
        <w:rPr>
          <w:rFonts w:ascii="Century Gothic" w:eastAsia="Arial Unicode MS" w:hAnsi="Century Gothic"/>
          <w:b/>
          <w:bCs/>
          <w:sz w:val="20"/>
          <w:szCs w:val="20"/>
          <w:lang w:val="es-ES" w:eastAsia="es-ES"/>
        </w:rPr>
      </w:pPr>
      <w:r>
        <w:rPr>
          <w:rFonts w:ascii="Century Gothic" w:eastAsia="Arial Unicode MS" w:hAnsi="Century Gothic"/>
          <w:b/>
          <w:bCs/>
          <w:sz w:val="20"/>
          <w:szCs w:val="20"/>
          <w:lang w:val="es-ES" w:eastAsia="es-ES"/>
        </w:rPr>
        <w:t>19</w:t>
      </w:r>
      <w:r w:rsidR="000B61AB" w:rsidRPr="00691AE4">
        <w:rPr>
          <w:rFonts w:ascii="Century Gothic" w:eastAsia="Arial Unicode MS" w:hAnsi="Century Gothic"/>
          <w:b/>
          <w:bCs/>
          <w:sz w:val="20"/>
          <w:szCs w:val="20"/>
          <w:lang w:val="es-ES" w:eastAsia="es-ES"/>
        </w:rPr>
        <w:t xml:space="preserve">.3 </w:t>
      </w:r>
      <w:r>
        <w:rPr>
          <w:rFonts w:ascii="Century Gothic" w:eastAsia="Arial Unicode MS" w:hAnsi="Century Gothic"/>
          <w:b/>
          <w:bCs/>
          <w:sz w:val="20"/>
          <w:szCs w:val="20"/>
          <w:lang w:val="es-ES" w:eastAsia="es-ES"/>
        </w:rPr>
        <w:t>E</w:t>
      </w:r>
      <w:r w:rsidR="000B61AB" w:rsidRPr="00691AE4">
        <w:rPr>
          <w:rFonts w:ascii="Century Gothic" w:eastAsia="Arial Unicode MS" w:hAnsi="Century Gothic"/>
          <w:b/>
          <w:bCs/>
          <w:sz w:val="20"/>
          <w:szCs w:val="20"/>
          <w:lang w:val="es-ES" w:eastAsia="es-ES"/>
        </w:rPr>
        <w:t>jecución.</w:t>
      </w:r>
    </w:p>
    <w:p w:rsidR="000B61AB" w:rsidRPr="00691AE4" w:rsidRDefault="000B61AB" w:rsidP="008A06CB">
      <w:pPr>
        <w:spacing w:after="0" w:line="240" w:lineRule="auto"/>
        <w:contextualSpacing/>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rPr>
          <w:rFonts w:ascii="Century Gothic" w:hAnsi="Century Gothic"/>
          <w:sz w:val="20"/>
          <w:szCs w:val="20"/>
          <w:lang w:val="es-ES_tradnl"/>
        </w:rPr>
      </w:pPr>
      <w:r w:rsidRPr="00691AE4">
        <w:rPr>
          <w:rFonts w:ascii="Century Gothic" w:hAnsi="Century Gothic"/>
          <w:sz w:val="20"/>
          <w:szCs w:val="20"/>
          <w:lang w:val="es-ES_tradnl"/>
        </w:rPr>
        <w:t xml:space="preserve">Los trabajos de elaboración de planos As Built, se llevara a cabo durante la ejecución de la obra, el CONTRATISTA deberá presentar periódicamente el avance de los planos “As </w:t>
      </w:r>
      <w:r w:rsidRPr="00691AE4">
        <w:rPr>
          <w:rFonts w:ascii="Century Gothic" w:hAnsi="Century Gothic"/>
          <w:sz w:val="20"/>
          <w:szCs w:val="20"/>
          <w:lang w:val="es-ES_tradnl"/>
        </w:rPr>
        <w:lastRenderedPageBreak/>
        <w:t>Built” (Planta y perfil según corresponda) al SUPERVISOR, dichos planos cumplirán las especificaciones técnicas requeridas por parte de YPFB, que se detallan a continuación:</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elaboración de los planos As Built será realizad</w:t>
      </w:r>
      <w:r w:rsidR="00230A75" w:rsidRPr="00691AE4">
        <w:rPr>
          <w:rFonts w:ascii="Century Gothic" w:hAnsi="Century Gothic"/>
          <w:sz w:val="20"/>
          <w:szCs w:val="20"/>
          <w:lang w:val="es-ES_tradnl"/>
        </w:rPr>
        <w:t>a</w:t>
      </w:r>
      <w:r w:rsidRPr="00691AE4">
        <w:rPr>
          <w:rFonts w:ascii="Century Gothic" w:hAnsi="Century Gothic"/>
          <w:sz w:val="20"/>
          <w:szCs w:val="20"/>
          <w:lang w:val="es-ES_tradnl"/>
        </w:rPr>
        <w:t xml:space="preserve">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YPFB entregara planos de la(s) zona(s) donde se realice el proyecto, en casos excepcionales el CONTRATISTA, será el encargado de conseguir los planos de la zona previa comunicación al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En la elaboración de planos As Built, se deberá realizar todas las mediciones y acotaciones necesarias en obra, para  que la información sea coherente con la construcción de red secundaria.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Los planos "As Built" serán entregados periódicamente con anticipación a cualquier solicitud de pago y para la recepción provisional de obra. El formato de presentación será impreso a colores y en medio digital (archivos .dwg – 3 copias en CD).</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La presentación final de los planos “As Built” por parte del CONTRATISTA, deberá realizarse antes de la entrega definitiva de la obra, caso contrario no se realizara la recepción de la obra.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711937" w:rsidP="00230A75">
      <w:pPr>
        <w:spacing w:after="0" w:line="240" w:lineRule="auto"/>
        <w:contextualSpacing/>
        <w:jc w:val="both"/>
        <w:rPr>
          <w:rFonts w:ascii="Century Gothic" w:hAnsi="Century Gothic"/>
          <w:b/>
          <w:sz w:val="20"/>
          <w:szCs w:val="20"/>
          <w:lang w:val="es-ES_tradnl"/>
        </w:rPr>
      </w:pPr>
      <w:r>
        <w:rPr>
          <w:rFonts w:ascii="Century Gothic" w:hAnsi="Century Gothic"/>
          <w:b/>
          <w:sz w:val="20"/>
          <w:szCs w:val="20"/>
          <w:lang w:val="es-ES_tradnl"/>
        </w:rPr>
        <w:t>19</w:t>
      </w:r>
      <w:r w:rsidR="000B61AB" w:rsidRPr="00691AE4">
        <w:rPr>
          <w:rFonts w:ascii="Century Gothic" w:hAnsi="Century Gothic"/>
          <w:b/>
          <w:sz w:val="20"/>
          <w:szCs w:val="20"/>
          <w:lang w:val="es-ES_tradnl"/>
        </w:rPr>
        <w:t>.4 Medición y forma de pago.</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0B61AB" w:rsidRPr="006317EC"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número de metros lineales dibujados en los planos, deberán ser iguales a los metros lineales de tendido de tubería, como también dentro la elaboración de planos As Built, se debe considerar el dibujo y ubicación de los accesorios.</w:t>
      </w:r>
    </w:p>
    <w:p w:rsidR="000B61AB" w:rsidRPr="006317EC" w:rsidRDefault="000B61AB" w:rsidP="00230A75">
      <w:pPr>
        <w:spacing w:after="0" w:line="240" w:lineRule="auto"/>
        <w:contextualSpacing/>
        <w:jc w:val="both"/>
        <w:rPr>
          <w:rFonts w:ascii="Century Gothic" w:eastAsia="Arial Unicode MS" w:hAnsi="Century Gothic"/>
          <w:bCs/>
          <w:sz w:val="20"/>
          <w:szCs w:val="20"/>
        </w:rPr>
      </w:pPr>
    </w:p>
    <w:p w:rsidR="00425481" w:rsidRDefault="00425481"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65490" w:rsidRDefault="00665490" w:rsidP="008A06CB">
      <w:pPr>
        <w:spacing w:after="0" w:line="240" w:lineRule="auto"/>
        <w:contextualSpacing/>
        <w:jc w:val="center"/>
        <w:rPr>
          <w:b/>
          <w:bCs/>
          <w:sz w:val="50"/>
          <w:szCs w:val="50"/>
        </w:rPr>
      </w:pPr>
    </w:p>
    <w:p w:rsidR="00665490" w:rsidRDefault="00665490"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91AE4" w:rsidRDefault="00691AE4" w:rsidP="008A06CB">
      <w:pPr>
        <w:spacing w:after="0" w:line="240" w:lineRule="auto"/>
        <w:contextualSpacing/>
        <w:jc w:val="center"/>
        <w:rPr>
          <w:b/>
          <w:bCs/>
          <w:sz w:val="50"/>
          <w:szCs w:val="50"/>
        </w:rPr>
      </w:pP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F01D76" w:rsidRPr="007C59E8" w:rsidRDefault="00F01D76" w:rsidP="00F01D76">
      <w:pPr>
        <w:spacing w:after="0" w:line="240" w:lineRule="auto"/>
        <w:contextualSpacing/>
        <w:jc w:val="both"/>
        <w:rPr>
          <w:rFonts w:eastAsia="Arial Unicode MS"/>
        </w:rPr>
      </w:pPr>
    </w:p>
    <w:p w:rsidR="006317EC" w:rsidRDefault="006317E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665490" w:rsidRDefault="00665490"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Pr="005F3CB3" w:rsidRDefault="001B6B6C" w:rsidP="001B6B6C">
      <w:pPr>
        <w:spacing w:after="0" w:line="240" w:lineRule="auto"/>
        <w:contextualSpacing/>
        <w:jc w:val="center"/>
        <w:rPr>
          <w:rFonts w:ascii="Century Gothic" w:eastAsia="Arial Unicode MS" w:hAnsi="Century Gothic"/>
          <w:b/>
        </w:rPr>
      </w:pPr>
      <w:r w:rsidRPr="005F3CB3">
        <w:rPr>
          <w:rFonts w:ascii="Century Gothic" w:eastAsia="Arial Unicode MS" w:hAnsi="Century Gothic"/>
          <w:b/>
        </w:rPr>
        <w:t>INDICE</w:t>
      </w:r>
    </w:p>
    <w:p w:rsidR="001B6B6C" w:rsidRPr="005F3CB3" w:rsidRDefault="001B6B6C" w:rsidP="001B6B6C">
      <w:pPr>
        <w:spacing w:after="0" w:line="240" w:lineRule="auto"/>
        <w:contextualSpacing/>
        <w:jc w:val="center"/>
        <w:rPr>
          <w:rFonts w:ascii="Century Gothic" w:hAnsi="Century Gothic"/>
          <w:b/>
          <w:bCs/>
          <w:iCs/>
        </w:rPr>
      </w:pPr>
      <w:r w:rsidRPr="005F3CB3">
        <w:rPr>
          <w:rFonts w:ascii="Century Gothic" w:hAnsi="Century Gothic"/>
          <w:b/>
          <w:bCs/>
          <w:iCs/>
        </w:rPr>
        <w:t>ESPECIFICACIONES TECNICAS PARA OBRAS MECANICAS</w:t>
      </w:r>
    </w:p>
    <w:p w:rsidR="001B6B6C" w:rsidRPr="005F3CB3" w:rsidRDefault="001B6B6C" w:rsidP="001B6B6C">
      <w:pPr>
        <w:spacing w:after="0" w:line="240" w:lineRule="auto"/>
        <w:contextualSpacing/>
        <w:jc w:val="both"/>
        <w:rPr>
          <w:rFonts w:ascii="Century Gothic" w:hAnsi="Century Gothic"/>
          <w:bCs/>
          <w:iCs/>
        </w:rPr>
      </w:pP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1. GENERALIDADES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2. ALCANCE DE LOS TRABAJOS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eastAsia="Arial Unicode MS" w:hAnsi="Century Gothic"/>
          <w:b/>
        </w:rPr>
        <w:t>3. DESCRIPCION GENERAL DE LOS TRABAJOS</w:t>
      </w:r>
    </w:p>
    <w:p w:rsidR="001B6B6C" w:rsidRDefault="001B6B6C" w:rsidP="001B6B6C">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1</w:t>
      </w:r>
      <w:r w:rsidRPr="005F3CB3">
        <w:rPr>
          <w:rFonts w:ascii="Century Gothic" w:eastAsia="Arial Unicode MS" w:hAnsi="Century Gothic"/>
        </w:rPr>
        <w:t xml:space="preserve"> SOLDADURA DE ACCESORIOS DE PE</w:t>
      </w:r>
    </w:p>
    <w:p w:rsidR="005630BD" w:rsidRDefault="001B6B6C" w:rsidP="001B6B6C">
      <w:pPr>
        <w:spacing w:after="0" w:line="240" w:lineRule="auto"/>
        <w:contextualSpacing/>
        <w:jc w:val="both"/>
        <w:rPr>
          <w:rFonts w:ascii="Century Gothic" w:eastAsia="Arial Unicode MS" w:hAnsi="Century Gothic"/>
        </w:rPr>
      </w:pPr>
      <w:r w:rsidRPr="00C0327B">
        <w:rPr>
          <w:rFonts w:ascii="Century Gothic" w:eastAsia="Arial Unicode MS" w:hAnsi="Century Gothic"/>
        </w:rPr>
        <w:t>3.</w:t>
      </w:r>
      <w:r>
        <w:rPr>
          <w:rFonts w:ascii="Century Gothic" w:eastAsia="Arial Unicode MS" w:hAnsi="Century Gothic"/>
        </w:rPr>
        <w:t>2</w:t>
      </w:r>
      <w:r w:rsidRPr="00C0327B">
        <w:rPr>
          <w:rFonts w:ascii="Century Gothic" w:eastAsia="Arial Unicode MS" w:hAnsi="Century Gothic"/>
        </w:rPr>
        <w:t xml:space="preserve">. </w:t>
      </w:r>
      <w:r w:rsidR="005630BD" w:rsidRPr="005F3CB3">
        <w:rPr>
          <w:rFonts w:ascii="Century Gothic" w:eastAsia="Arial Unicode MS" w:hAnsi="Century Gothic"/>
        </w:rPr>
        <w:t>PRUEBA DE RESISTENCIA Y HERMETICIDAD</w:t>
      </w:r>
    </w:p>
    <w:p w:rsidR="005630BD" w:rsidRPr="005F3CB3" w:rsidRDefault="001B6B6C" w:rsidP="005630BD">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3</w:t>
      </w:r>
      <w:r w:rsidRPr="005F3CB3">
        <w:rPr>
          <w:rFonts w:ascii="Century Gothic" w:eastAsia="Arial Unicode MS" w:hAnsi="Century Gothic"/>
        </w:rPr>
        <w:t xml:space="preserve"> </w:t>
      </w:r>
      <w:r w:rsidR="005630BD" w:rsidRPr="005F3CB3">
        <w:rPr>
          <w:rFonts w:ascii="Century Gothic" w:eastAsia="Arial Unicode MS" w:hAnsi="Century Gothic"/>
        </w:rPr>
        <w:t>VENTEO</w:t>
      </w:r>
      <w:r w:rsidR="005630BD">
        <w:rPr>
          <w:rFonts w:ascii="Century Gothic" w:eastAsia="Arial Unicode MS" w:hAnsi="Century Gothic"/>
        </w:rPr>
        <w:t xml:space="preserve">  E INTERCONEXION</w:t>
      </w:r>
    </w:p>
    <w:p w:rsidR="001B6B6C" w:rsidRPr="005F3CB3" w:rsidRDefault="001B6B6C" w:rsidP="001B6B6C">
      <w:pPr>
        <w:spacing w:after="0" w:line="240" w:lineRule="auto"/>
        <w:contextualSpacing/>
        <w:jc w:val="both"/>
        <w:rPr>
          <w:rFonts w:ascii="Century Gothic" w:eastAsia="Arial Unicode MS" w:hAnsi="Century Gothic"/>
        </w:rPr>
      </w:pPr>
    </w:p>
    <w:p w:rsidR="001B6B6C" w:rsidRPr="005F3CB3" w:rsidRDefault="001B6B6C" w:rsidP="001B6B6C">
      <w:pPr>
        <w:spacing w:after="0" w:line="240" w:lineRule="auto"/>
        <w:contextualSpacing/>
        <w:jc w:val="both"/>
        <w:rPr>
          <w:rFonts w:ascii="Century Gothic" w:hAnsi="Century Gothic"/>
          <w:b/>
          <w:bCs/>
          <w:iCs/>
        </w:rPr>
      </w:pPr>
      <w:r w:rsidRPr="005F3CB3">
        <w:rPr>
          <w:rFonts w:ascii="Century Gothic" w:hAnsi="Century Gothic"/>
          <w:b/>
          <w:bCs/>
          <w:iCs/>
        </w:rPr>
        <w:t xml:space="preserve">4. MATERIALES </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4.1 MATERIALES PROVISTOS POR EL DISTRIBUIDOR</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4.2 MATERIALES PROVISTOS POR EL CONTRATISTA</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4.3 ESTADO DE LOS MATERIALES</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4.4 CONTROL DE LOS MATERIALES</w:t>
      </w: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2158D8" w:rsidRDefault="002158D8">
      <w:pPr>
        <w:rPr>
          <w:rFonts w:ascii="Century Gothic" w:hAnsi="Century Gothic"/>
          <w:b/>
          <w:bCs/>
          <w:sz w:val="50"/>
          <w:szCs w:val="50"/>
        </w:rPr>
      </w:pPr>
      <w:r>
        <w:rPr>
          <w:rFonts w:ascii="Century Gothic" w:hAnsi="Century Gothic"/>
          <w:b/>
          <w:bCs/>
          <w:sz w:val="50"/>
          <w:szCs w:val="50"/>
        </w:rPr>
        <w:br w:type="page"/>
      </w:r>
    </w:p>
    <w:p w:rsidR="001B6B6C" w:rsidRPr="005F3CB3" w:rsidRDefault="001B6B6C" w:rsidP="001B6B6C">
      <w:pPr>
        <w:spacing w:after="0" w:line="240" w:lineRule="auto"/>
        <w:contextualSpacing/>
        <w:jc w:val="center"/>
        <w:rPr>
          <w:rFonts w:ascii="Century Gothic" w:hAnsi="Century Gothic"/>
          <w:b/>
          <w:bCs/>
          <w:iCs/>
          <w:sz w:val="20"/>
          <w:szCs w:val="20"/>
        </w:rPr>
      </w:pPr>
      <w:r w:rsidRPr="005F3CB3">
        <w:rPr>
          <w:rFonts w:ascii="Century Gothic" w:hAnsi="Century Gothic"/>
          <w:b/>
          <w:bCs/>
          <w:iCs/>
          <w:sz w:val="20"/>
          <w:szCs w:val="20"/>
        </w:rPr>
        <w:lastRenderedPageBreak/>
        <w:t>ESPECIFICACIONES TECNICAS PARA OBRAS MECANICAS</w:t>
      </w:r>
    </w:p>
    <w:p w:rsidR="001B6B6C" w:rsidRPr="005F3CB3" w:rsidRDefault="001B6B6C" w:rsidP="001B6B6C">
      <w:pPr>
        <w:spacing w:after="0" w:line="240" w:lineRule="auto"/>
        <w:contextualSpacing/>
        <w:jc w:val="both"/>
        <w:rPr>
          <w:rFonts w:ascii="Century Gothic" w:hAnsi="Century Gothic"/>
          <w:b/>
          <w:bCs/>
          <w:iCs/>
          <w:sz w:val="20"/>
          <w:szCs w:val="20"/>
        </w:rPr>
      </w:pPr>
    </w:p>
    <w:p w:rsidR="001B6B6C" w:rsidRPr="005F3CB3" w:rsidRDefault="001B6B6C" w:rsidP="001B6B6C">
      <w:pPr>
        <w:pStyle w:val="Prrafodelista"/>
        <w:numPr>
          <w:ilvl w:val="0"/>
          <w:numId w:val="41"/>
        </w:numPr>
        <w:ind w:left="284" w:hanging="284"/>
        <w:contextualSpacing/>
        <w:jc w:val="both"/>
        <w:rPr>
          <w:rFonts w:ascii="Century Gothic" w:eastAsia="Arial Unicode MS" w:hAnsi="Century Gothic"/>
          <w:b/>
          <w:sz w:val="20"/>
          <w:szCs w:val="20"/>
        </w:rPr>
      </w:pPr>
      <w:r w:rsidRPr="005F3CB3">
        <w:rPr>
          <w:rFonts w:ascii="Century Gothic" w:hAnsi="Century Gothic"/>
          <w:b/>
          <w:bCs/>
          <w:iCs/>
          <w:sz w:val="20"/>
          <w:szCs w:val="20"/>
        </w:rPr>
        <w:t>GENERALIDADES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presente especificación se aplica a la provisión de materiales destinados a la construcción de las redes de distribución de gas natural en red secundaria, operadas a una presión máxima de servicio de 4 bar.</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ALCANCE DE LOS TRABAJOS</w:t>
      </w:r>
    </w:p>
    <w:p w:rsidR="001B6B6C" w:rsidRPr="003B463B" w:rsidRDefault="001B6B6C" w:rsidP="001B6B6C">
      <w:pPr>
        <w:spacing w:after="0" w:line="240" w:lineRule="auto"/>
        <w:contextualSpacing/>
        <w:jc w:val="both"/>
        <w:rPr>
          <w:rFonts w:eastAsia="Arial Unicode MS"/>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Las actividades a realizar durante la ejecución de los trabajos de obras mecánicas, mismas que tienen carácter indicativo pero no limitativo.</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Suministro de materiales, equipos, maquinaria, herramientas, insumos y mano de obra necesaria para la ejecución de los trabajos.</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Almacenaje, custodia, transporte de materiales, equipos, herramientas, insumos y mano de obra desde almacenes de YPFB Parque Industrial hasta el lugar de la obra.</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con las empresas de servicios públicos, para evitar o minimizar la afectación a los otros servicios durante la ejecución de las obras.</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Cualquier daño a terceros es de su entera responsabilidad de la empresa adjudicada.</w:t>
      </w: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Realización de obras mecánicas, soldaduras en general y planos As Built.</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El material que sea afectado por mal manejo o mala soldadura correrá por cuenta de la empresa ejecutora.</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contratar un supervisor permanente en obra.</w:t>
      </w: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de la supervisión entre partes.</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realizar pruebas mecánicas y de estanqueidad.</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instalar Válvulas de bloqueo de circuitos con sus respectivas cámaras.</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presentar un organigrama de su personal mínimo para la ejecución de las obras y especificando el número de frentes de trabajo con la cantidad de persona estimada para cada frente.</w:t>
      </w:r>
    </w:p>
    <w:p w:rsidR="001B6B6C" w:rsidRPr="005F3CB3" w:rsidRDefault="001B6B6C"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DESCRIPCION GENERAL DE LOS TRABAJOS</w:t>
      </w:r>
    </w:p>
    <w:p w:rsidR="001B6B6C" w:rsidRPr="003B463B" w:rsidRDefault="001B6B6C" w:rsidP="00E3519B">
      <w:pPr>
        <w:spacing w:after="0" w:line="240" w:lineRule="auto"/>
        <w:contextualSpacing/>
        <w:jc w:val="both"/>
        <w:rPr>
          <w:b/>
          <w:bCs/>
          <w:iCs/>
        </w:rPr>
      </w:pPr>
    </w:p>
    <w:p w:rsidR="001B6B6C" w:rsidRDefault="001B6B6C" w:rsidP="00E3519B">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De manera general los trabajos que contemplan las obras mecánicas son los siguientes:</w:t>
      </w:r>
    </w:p>
    <w:p w:rsidR="00C61790" w:rsidRDefault="00C61790" w:rsidP="00E3519B">
      <w:pPr>
        <w:spacing w:after="0" w:line="240" w:lineRule="auto"/>
        <w:contextualSpacing/>
        <w:jc w:val="both"/>
        <w:rPr>
          <w:rFonts w:ascii="Century Gothic" w:eastAsia="Arial Unicode MS" w:hAnsi="Century Gothic"/>
          <w:sz w:val="20"/>
          <w:szCs w:val="20"/>
        </w:rPr>
      </w:pPr>
    </w:p>
    <w:p w:rsidR="001B6B6C" w:rsidRPr="005F3CB3" w:rsidRDefault="001B6B6C" w:rsidP="00E3519B">
      <w:pPr>
        <w:pStyle w:val="Prrafodelista"/>
        <w:numPr>
          <w:ilvl w:val="1"/>
          <w:numId w:val="41"/>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t>SOLDADURA DE ACCESORIOS DE PE</w:t>
      </w:r>
    </w:p>
    <w:p w:rsidR="001B6B6C" w:rsidRPr="003B463B" w:rsidRDefault="001B6B6C" w:rsidP="00E3519B">
      <w:pPr>
        <w:spacing w:after="0" w:line="240" w:lineRule="auto"/>
        <w:contextualSpacing/>
        <w:jc w:val="both"/>
        <w:rPr>
          <w:bCs/>
          <w:iCs/>
        </w:rPr>
      </w:pPr>
    </w:p>
    <w:p w:rsidR="001B6B6C" w:rsidRPr="005F3CB3" w:rsidRDefault="001B6B6C" w:rsidP="00E3519B">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Una vez tendidos los tramos de tubería, la empresa contratista deberá realizar la soldadura de accesorios, cuidando que los mismos se encuentren libres de suciedad que pueda perjudicar el trabajo. Para ello el soldador deberá realizar el raspaje a la tubería y posteriormente deberá limpiar la misma así como el accesorio con un paño limpio humedecido con alcohol.</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Asimismo, para lograr una soldadura óptima y dependiendo de los diámetros de tubería a soldar, se deberá </w:t>
      </w:r>
      <w:r w:rsidRPr="005F3CB3">
        <w:rPr>
          <w:rFonts w:ascii="Century Gothic" w:hAnsi="Century Gothic"/>
          <w:b/>
          <w:bCs/>
          <w:iCs/>
          <w:color w:val="FF0000"/>
          <w:sz w:val="20"/>
          <w:szCs w:val="20"/>
        </w:rPr>
        <w:t>obligatoriamente</w:t>
      </w:r>
      <w:r w:rsidRPr="005F3CB3">
        <w:rPr>
          <w:rFonts w:ascii="Century Gothic" w:hAnsi="Century Gothic"/>
          <w:bCs/>
          <w:iCs/>
          <w:sz w:val="20"/>
          <w:szCs w:val="20"/>
        </w:rPr>
        <w:t xml:space="preserve"> hacer uso de los alineadores.</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Cabe aclarar que los trabajos de soldadura se realizaran en el día y máximo 2 días después del tendido de las tuberías de forma </w:t>
      </w:r>
      <w:r w:rsidRPr="005F3CB3">
        <w:rPr>
          <w:rFonts w:ascii="Century Gothic" w:hAnsi="Century Gothic"/>
          <w:b/>
          <w:bCs/>
          <w:iCs/>
          <w:color w:val="FF0000"/>
          <w:sz w:val="20"/>
          <w:szCs w:val="20"/>
        </w:rPr>
        <w:t>obligatoria</w:t>
      </w:r>
      <w:r w:rsidRPr="005F3CB3">
        <w:rPr>
          <w:rFonts w:ascii="Century Gothic" w:hAnsi="Century Gothic"/>
          <w:bCs/>
          <w:iCs/>
          <w:sz w:val="20"/>
          <w:szCs w:val="20"/>
        </w:rPr>
        <w:t xml:space="preserve"> esto evitara el ingreso de cualquier suciedad en la red construida, en caso de que la empresa retrase estos trabajos y la red construida quedara expuesta a ingreso de cualquier suciedad quedara obligada la empresa a realizar la limpieza de la red en el menor tiempo posible.</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Cabe mencionar que la soldadura de cada accesorio deberá llevar claramente la señalización respectiva en accesorio y en obra debiendo el soldador registrar en la tubería el siguientes detalle, (hora, fecha y tiempo)</w:t>
      </w:r>
    </w:p>
    <w:p w:rsidR="001B6B6C" w:rsidRPr="005F3CB3" w:rsidRDefault="001B6B6C" w:rsidP="001B6B6C">
      <w:pPr>
        <w:spacing w:after="0" w:line="240" w:lineRule="auto"/>
        <w:contextualSpacing/>
        <w:jc w:val="center"/>
        <w:rPr>
          <w:rFonts w:ascii="Century Gothic" w:hAnsi="Century Gothic"/>
          <w:bCs/>
          <w:iCs/>
          <w:sz w:val="20"/>
          <w:szCs w:val="20"/>
        </w:rPr>
      </w:pPr>
      <w:r w:rsidRPr="005F3CB3">
        <w:rPr>
          <w:rFonts w:ascii="Century Gothic" w:hAnsi="Century Gothic"/>
          <w:bCs/>
          <w:iCs/>
          <w:noProof/>
          <w:sz w:val="20"/>
          <w:szCs w:val="20"/>
          <w:lang w:val="es-ES" w:eastAsia="es-ES"/>
        </w:rPr>
        <w:drawing>
          <wp:inline distT="0" distB="0" distL="0" distR="0" wp14:anchorId="51093909" wp14:editId="69DDF512">
            <wp:extent cx="1967023" cy="900596"/>
            <wp:effectExtent l="19050" t="19050" r="14605" b="13970"/>
            <wp:docPr id="34" name="Imagen 3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20"/>
                    <a:srcRect r="65483" b="78113"/>
                    <a:stretch>
                      <a:fillRect/>
                    </a:stretch>
                  </pic:blipFill>
                  <pic:spPr bwMode="auto">
                    <a:xfrm>
                      <a:off x="0" y="0"/>
                      <a:ext cx="1968920" cy="901465"/>
                    </a:xfrm>
                    <a:prstGeom prst="rect">
                      <a:avLst/>
                    </a:prstGeom>
                    <a:solidFill>
                      <a:srgbClr val="1F497D">
                        <a:lumMod val="60000"/>
                        <a:lumOff val="40000"/>
                      </a:srgbClr>
                    </a:solidFill>
                    <a:ln w="9525">
                      <a:solidFill>
                        <a:sysClr val="windowText" lastClr="000000"/>
                      </a:solidFill>
                      <a:miter lim="800000"/>
                      <a:headEnd/>
                      <a:tailEnd/>
                    </a:ln>
                  </pic:spPr>
                </pic:pic>
              </a:graphicData>
            </a:graphic>
          </wp:inline>
        </w:drawing>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Respectivamente la señalización del tipo de accesorio en obra deberá realizarse con pintura amarilla especificando tipo de accesorio, diámetro del mismo y si corresponde la distancia del punto de referencia al accesorio esta información será proporcionada por el supervisor de obra.</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3.2. PRUEBA DE RESISTENCIA Y HERMETICIDAD</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r w:rsidRPr="00691AE4">
        <w:rPr>
          <w:rFonts w:ascii="Century Gothic" w:hAnsi="Century Gothic"/>
          <w:bCs/>
          <w:iCs/>
          <w:sz w:val="20"/>
          <w:szCs w:val="20"/>
          <w:lang w:val="es-ES_tradnl"/>
        </w:rPr>
        <w:t xml:space="preserve">ANH).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1B6B6C" w:rsidRPr="00F01D76" w:rsidRDefault="001B6B6C" w:rsidP="001B6B6C">
      <w:pPr>
        <w:pStyle w:val="Prrafodelista1"/>
        <w:tabs>
          <w:tab w:val="left" w:pos="567"/>
        </w:tabs>
        <w:ind w:left="0"/>
        <w:jc w:val="both"/>
        <w:rPr>
          <w:rFonts w:ascii="Century Gothic" w:eastAsiaTheme="minorHAnsi" w:hAnsi="Century Gothic" w:cstheme="minorBidi"/>
          <w:bCs/>
          <w:iCs/>
          <w:sz w:val="20"/>
          <w:szCs w:val="20"/>
          <w:highlight w:val="yellow"/>
          <w:lang w:val="es-MX" w:eastAsia="en-US"/>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 xml:space="preserve">La construcción de la red es de forma ramificada en tal sentido cada “circuito” construido de red secundaria deberá tener obligatoriamente el punto de prueba correspondientes, </w:t>
      </w:r>
      <w:r w:rsidRPr="00691AE4">
        <w:rPr>
          <w:rFonts w:ascii="Century Gothic" w:eastAsiaTheme="minorHAnsi" w:hAnsi="Century Gothic" w:cstheme="minorBidi"/>
          <w:bCs/>
          <w:iCs/>
          <w:sz w:val="20"/>
          <w:szCs w:val="20"/>
          <w:lang w:val="es-MX" w:eastAsia="en-US"/>
        </w:rPr>
        <w:lastRenderedPageBreak/>
        <w:t xml:space="preserve">solo en caso de autorización del supervisor y dependiendo de las longitudes de construcción se podrá establecer un punto de medición común. </w:t>
      </w: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La empresa CONTRATISTA deberá realizar todos los trabajos en cuanto a obras civiles</w:t>
      </w:r>
      <w:r w:rsidR="00BC3A71">
        <w:rPr>
          <w:rFonts w:ascii="Century Gothic" w:hAnsi="Century Gothic"/>
          <w:bCs/>
          <w:iCs/>
          <w:sz w:val="20"/>
          <w:szCs w:val="20"/>
          <w:lang w:val="es-ES_tradnl"/>
        </w:rPr>
        <w:t xml:space="preserve"> y mecánicas</w:t>
      </w:r>
      <w:r w:rsidRPr="00691AE4">
        <w:rPr>
          <w:rFonts w:ascii="Century Gothic" w:hAnsi="Century Gothic"/>
          <w:bCs/>
          <w:iCs/>
          <w:sz w:val="20"/>
          <w:szCs w:val="20"/>
          <w:lang w:val="es-ES_tradnl"/>
        </w:rPr>
        <w:t xml:space="preserve"> se refiere que sean requeridos por el supervisor de Y.P.F.B.</w:t>
      </w:r>
    </w:p>
    <w:p w:rsidR="001B6B6C" w:rsidRPr="00691AE4" w:rsidRDefault="001B6B6C" w:rsidP="001B6B6C">
      <w:pPr>
        <w:spacing w:after="0" w:line="240" w:lineRule="auto"/>
        <w:contextualSpacing/>
        <w:rPr>
          <w:rFonts w:ascii="Century Gothic" w:hAnsi="Century Gothic"/>
          <w:b/>
          <w:iCs/>
          <w:color w:val="FF0000"/>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3.3 VENTEO E INTERCONEXION </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 xml:space="preserve">Antes del inicio de las pruebas de resistencia y hermeticidad </w:t>
      </w:r>
      <w:r w:rsidRPr="00691AE4">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 xml:space="preserve">Para realizar este trabajo el CONTRATISTA deberá tener la autorización del Supervisor de Y.P.F.B. </w:t>
      </w:r>
      <w:r w:rsidR="00BC3A71">
        <w:rPr>
          <w:rFonts w:ascii="Century Gothic" w:hAnsi="Century Gothic"/>
          <w:bCs/>
          <w:iCs/>
          <w:sz w:val="20"/>
          <w:szCs w:val="20"/>
          <w:lang w:val="es-ES_tradnl"/>
        </w:rPr>
        <w:t xml:space="preserve"> El </w:t>
      </w:r>
      <w:r w:rsidRPr="00691AE4">
        <w:rPr>
          <w:rFonts w:ascii="Century Gothic" w:hAnsi="Century Gothic"/>
          <w:bCs/>
          <w:iCs/>
          <w:sz w:val="20"/>
          <w:szCs w:val="20"/>
          <w:lang w:val="es-ES_tradnl"/>
        </w:rPr>
        <w:t>CONTRAT</w:t>
      </w:r>
      <w:r w:rsidR="00BC3A71">
        <w:rPr>
          <w:rFonts w:ascii="Century Gothic" w:hAnsi="Century Gothic"/>
          <w:bCs/>
          <w:iCs/>
          <w:sz w:val="20"/>
          <w:szCs w:val="20"/>
          <w:lang w:val="es-ES_tradnl"/>
        </w:rPr>
        <w:t>ISTA</w:t>
      </w:r>
      <w:r w:rsidRPr="00691AE4">
        <w:rPr>
          <w:rFonts w:ascii="Century Gothic" w:hAnsi="Century Gothic"/>
          <w:bCs/>
          <w:iCs/>
          <w:sz w:val="20"/>
          <w:szCs w:val="20"/>
          <w:lang w:val="es-ES_tradnl"/>
        </w:rPr>
        <w:t xml:space="preserve"> es el que realizara las soldaduras por electro fusión de los diferentes accesorios que forman parte de esta red. Se tomaran en cuenta los puntos que sean necesarios para  desalojar el aire contenido, por lo que se utilizaran cuplas y/o tapones de sacrificio, los cuales serán </w:t>
      </w:r>
      <w:r w:rsidR="00BC3A71">
        <w:rPr>
          <w:rFonts w:ascii="Century Gothic" w:hAnsi="Century Gothic"/>
          <w:bCs/>
          <w:iCs/>
          <w:sz w:val="20"/>
          <w:szCs w:val="20"/>
          <w:lang w:val="es-ES_tradnl"/>
        </w:rPr>
        <w:t xml:space="preserve">provistos por </w:t>
      </w:r>
      <w:r w:rsidRPr="00691AE4">
        <w:rPr>
          <w:rFonts w:ascii="Century Gothic" w:hAnsi="Century Gothic"/>
          <w:bCs/>
          <w:iCs/>
          <w:sz w:val="20"/>
          <w:szCs w:val="20"/>
          <w:lang w:val="es-ES_tradnl"/>
        </w:rPr>
        <w:t>el CONTRATANTE.</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4. MATERIALES </w:t>
      </w:r>
    </w:p>
    <w:p w:rsidR="001B6B6C" w:rsidRPr="000A5E9B" w:rsidRDefault="001B6B6C" w:rsidP="001B6B6C">
      <w:pPr>
        <w:spacing w:after="0" w:line="240" w:lineRule="auto"/>
        <w:contextualSpacing/>
        <w:jc w:val="both"/>
        <w:rPr>
          <w:rFonts w:ascii="Century Gothic" w:hAnsi="Century Gothic"/>
          <w:b/>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4.1. MATERIAL PROVISTO POR 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presente especificación se aplica a la provisión de materiales destinados a la construcción de las redes de distribución de gas natural de red secundaria, operadas a una presión máxima de servicio de 4 bar.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4.2. MATERIAL PROVISTO POR EL CONTRATISTA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contratista deberá proporcionar todos los materiales necesarios a la realización y a los ensayos de las obras.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Para los materiales que no estuviesen cubiertos por dichas especificaciones, el contratista deberá proveer la prueba de que estos materiales están adecuados para el uso previsto.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Todos los materiales proporcionadas por el contratista y que son parte integrante de las obras, serán nuevos y de primera calidad.</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4.3. ESTADO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lastRenderedPageBreak/>
        <w:t>Cada mes el Contratista deberá reportar al distribuidor el estado de todos los materiales utilizados, mencionando la situación de cada material sobre un esquema de la obra construida.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Al finalizar la obra deberá levantar un inventario completo de los materiales utilizados. La diferencia entre los materiales suministrados y los que han sido utilizados, deducción hecha de las cantidades restituidas, será facturada al contratista.</w:t>
      </w:r>
    </w:p>
    <w:p w:rsidR="001B6B6C"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4.4. CONTROL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Distribuidor hará controlar mediante su personal, o representantes de un organismo de su elección, los distintos materiales utilizados por el Contratista de manera que se pueda constatar que están en conformidad con las Especificaciones correspondientes. El material estará convenientemente mantenido, controlado y periódicamente regulable. Si el resultado de ese control revela insuficiencias, el distribuidor podrá rechazar el empleo de esos materiales en la obra y exigir que sean remplazados. En caso de que el mismo Contratista suministrase materiales, éstos deberán estar conformes a la reglamentación en vigor, a las especificaciones correspondientes y acompañados de los documentos necesarios. Todos los suministros utilizados por el Contratista deberán recibir la autorización de empleo de parte del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intervención y observaciones del Distribuidor y de sus apoderados no podrán en ningún caso, disminuir la responsabilidad del Contratista, y este no podrá prevalerse para pedir un plazo de ejecución más grande que el previsto en el contrato.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almacenaje de los materiales provistos por Y.P.F.B (Tuberías y Accesorios) deberán estar almacenados obligatoriamente en ambiente cubierto para evitar que la luz solar y rayo ultravioleta afecten en el tiempo de vida útil de la tubería y accesorios de Polietileno.</w:t>
      </w: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Pr="007C59E8" w:rsidRDefault="00992684"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C92B73" w:rsidRDefault="00C92B73"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C61790" w:rsidRDefault="00C61790">
      <w:pPr>
        <w:rPr>
          <w:rFonts w:eastAsia="Arial Unicode MS"/>
          <w:b/>
          <w:bCs/>
        </w:rPr>
      </w:pPr>
      <w:r>
        <w:rPr>
          <w:rFonts w:eastAsia="Arial Unicode MS"/>
          <w:b/>
          <w:bCs/>
        </w:rPr>
        <w:br w:type="page"/>
      </w:r>
    </w:p>
    <w:p w:rsidR="00425481" w:rsidRPr="006317EC" w:rsidRDefault="00425481" w:rsidP="008A06CB">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425481" w:rsidRPr="006317EC" w:rsidRDefault="00425481"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915190" w:rsidRDefault="00425481" w:rsidP="008A06CB">
      <w:pPr>
        <w:spacing w:after="0" w:line="240" w:lineRule="auto"/>
        <w:contextualSpacing/>
        <w:jc w:val="both"/>
        <w:rPr>
          <w:rFonts w:eastAsia="Arial Unicode MS"/>
          <w:b/>
        </w:rPr>
      </w:pPr>
      <w:r w:rsidRPr="006317EC">
        <w:rPr>
          <w:rFonts w:ascii="Century Gothic" w:eastAsia="Arial Unicode MS" w:hAnsi="Century Gothic"/>
          <w:b/>
          <w:sz w:val="20"/>
          <w:szCs w:val="20"/>
        </w:rPr>
        <w:t xml:space="preserve">Se debe presentar tres ejemplares tanto en medio Físico como </w:t>
      </w:r>
      <w:r w:rsidR="00C61790">
        <w:rPr>
          <w:rFonts w:ascii="Century Gothic" w:eastAsia="Arial Unicode MS" w:hAnsi="Century Gothic"/>
          <w:b/>
          <w:sz w:val="20"/>
          <w:szCs w:val="20"/>
        </w:rPr>
        <w:t>Digital</w:t>
      </w:r>
      <w:r w:rsidRPr="006317EC">
        <w:rPr>
          <w:rFonts w:ascii="Century Gothic" w:eastAsia="Arial Unicode MS" w:hAnsi="Century Gothic"/>
          <w:b/>
          <w:sz w:val="20"/>
          <w:szCs w:val="20"/>
        </w:rPr>
        <w:t xml:space="preserve"> (CD</w:t>
      </w:r>
      <w:r w:rsidRPr="00915190">
        <w:rPr>
          <w:rFonts w:eastAsia="Arial Unicode MS"/>
          <w:b/>
        </w:rPr>
        <w:t>).</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center"/>
        <w:rPr>
          <w:rFonts w:eastAsia="Arial Unicode MS"/>
          <w:b/>
          <w:bCs/>
          <w:sz w:val="50"/>
          <w:szCs w:val="50"/>
        </w:rPr>
      </w:pPr>
    </w:p>
    <w:p w:rsidR="00757862" w:rsidRDefault="00757862" w:rsidP="008A06CB">
      <w:pPr>
        <w:spacing w:after="0" w:line="240" w:lineRule="auto"/>
        <w:contextualSpacing/>
        <w:jc w:val="center"/>
        <w:rPr>
          <w:rFonts w:eastAsia="Arial Unicode MS"/>
          <w:b/>
          <w:bCs/>
          <w:sz w:val="50"/>
          <w:szCs w:val="50"/>
        </w:rPr>
      </w:pPr>
    </w:p>
    <w:p w:rsidR="00230A75" w:rsidRDefault="00230A75" w:rsidP="008A06CB">
      <w:pPr>
        <w:spacing w:after="0" w:line="240" w:lineRule="auto"/>
        <w:contextualSpacing/>
        <w:jc w:val="center"/>
        <w:rPr>
          <w:rFonts w:eastAsia="Arial Unicode MS"/>
          <w:b/>
          <w:bCs/>
          <w:sz w:val="50"/>
          <w:szCs w:val="50"/>
        </w:rPr>
      </w:pPr>
    </w:p>
    <w:p w:rsidR="00845723" w:rsidRDefault="00845723" w:rsidP="008A06CB">
      <w:pPr>
        <w:spacing w:after="0" w:line="240" w:lineRule="auto"/>
        <w:contextualSpacing/>
        <w:jc w:val="center"/>
        <w:rPr>
          <w:rFonts w:eastAsia="Arial Unicode MS"/>
          <w:b/>
          <w:bCs/>
          <w:sz w:val="50"/>
          <w:szCs w:val="50"/>
        </w:rPr>
      </w:pP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spacing w:after="0" w:line="240" w:lineRule="auto"/>
        <w:contextualSpacing/>
        <w:jc w:val="center"/>
        <w:rPr>
          <w:rFonts w:eastAsia="Arial Unicode MS"/>
          <w:bCs/>
          <w:sz w:val="50"/>
          <w:szCs w:val="50"/>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190279" w:rsidRPr="007C59E8" w:rsidRDefault="00190279"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C61790" w:rsidRDefault="00C61790">
      <w:pPr>
        <w:rPr>
          <w:rFonts w:eastAsia="Arial Unicode MS"/>
          <w:bCs/>
        </w:rPr>
      </w:pPr>
      <w:r>
        <w:rPr>
          <w:rFonts w:eastAsia="Arial Unicode MS"/>
          <w:bCs/>
        </w:rPr>
        <w:br w:type="page"/>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6317EC">
        <w:rPr>
          <w:rFonts w:ascii="Century Gothic" w:eastAsiaTheme="minorHAnsi" w:hAnsi="Century Gothic" w:cstheme="minorBidi"/>
          <w:i w:val="0"/>
          <w:iCs w:val="0"/>
          <w:sz w:val="20"/>
          <w:szCs w:val="20"/>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6317EC" w:rsidRDefault="00915190" w:rsidP="008A06CB">
      <w:pPr>
        <w:spacing w:after="0" w:line="240" w:lineRule="auto"/>
        <w:contextualSpacing/>
        <w:rPr>
          <w:rFonts w:ascii="Century Gothic" w:hAnsi="Century Gothic"/>
          <w:sz w:val="20"/>
          <w:szCs w:val="20"/>
          <w:lang w:val="es-E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spacing w:after="0" w:line="240" w:lineRule="auto"/>
        <w:contextualSpacing/>
        <w:jc w:val="both"/>
        <w:rPr>
          <w:rFonts w:ascii="Century Gothic" w:eastAsia="Arial Unicode MS" w:hAnsi="Century Gothic"/>
          <w:sz w:val="20"/>
          <w:szCs w:val="20"/>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6317EC">
        <w:rPr>
          <w:rFonts w:ascii="Century Gothic" w:eastAsiaTheme="minorHAnsi" w:hAnsi="Century Gothic" w:cstheme="minorBidi"/>
          <w:i w:val="0"/>
          <w:iCs w:val="0"/>
          <w:sz w:val="20"/>
          <w:szCs w:val="20"/>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727782" w:rsidRPr="006317EC">
        <w:rPr>
          <w:rFonts w:ascii="Century Gothic" w:eastAsia="Arial Unicode MS" w:hAnsi="Century Gothic" w:cstheme="minorBidi"/>
          <w:sz w:val="20"/>
          <w:szCs w:val="20"/>
          <w:lang w:val="es-MX" w:eastAsia="en-US"/>
        </w:rPr>
        <w:t xml:space="preserve"> </w:t>
      </w:r>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ASI COMO LOS EPP (EQUIPO DE PROTECCION PERSONAL) NO ESTAN INCLUIDOS DENTRO EL ANALISIS DE COSTOS (FORMULARIO B2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LAS MISMAS SE ENCUENTRAN CONTEMPLADAS EN LOS GASTOS GENERALES Y ADMINISTRATIVOS DEL ANALISIS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5630BD">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El Responsable de Planos As Built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spacing w:after="0" w:line="240" w:lineRule="auto"/>
        <w:ind w:left="720"/>
        <w:contextualSpacing/>
        <w:jc w:val="both"/>
        <w:rPr>
          <w:rFonts w:ascii="Century Gothic" w:eastAsia="Arial Unicode MS" w:hAnsi="Century Gothic"/>
          <w:sz w:val="20"/>
          <w:szCs w:val="20"/>
        </w:rPr>
      </w:pPr>
    </w:p>
    <w:p w:rsidR="005630BD" w:rsidRPr="005630BD" w:rsidRDefault="005630BD" w:rsidP="005630BD">
      <w:pPr>
        <w:pStyle w:val="Prrafodelista"/>
        <w:numPr>
          <w:ilvl w:val="0"/>
          <w:numId w:val="16"/>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r w:rsidR="00967091" w:rsidRPr="005630BD">
        <w:rPr>
          <w:rFonts w:ascii="Century Gothic" w:eastAsia="Arial Unicode MS" w:hAnsi="Century Gothic" w:cstheme="minorBidi"/>
          <w:sz w:val="20"/>
          <w:szCs w:val="20"/>
          <w:lang w:val="es-MX" w:eastAsia="en-US"/>
        </w:rPr>
        <w:t>,</w:t>
      </w:r>
      <w:r w:rsidR="00915190" w:rsidRPr="005630BD">
        <w:rPr>
          <w:rFonts w:ascii="Century Gothic" w:eastAsia="Arial Unicode MS" w:hAnsi="Century Gothic" w:cstheme="minorBidi"/>
          <w:sz w:val="20"/>
          <w:szCs w:val="20"/>
          <w:lang w:val="es-MX" w:eastAsia="en-US"/>
        </w:rPr>
        <w:t xml:space="preserve"> </w:t>
      </w:r>
      <w:r w:rsidRPr="005630BD">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F30FE0" w:rsidRDefault="00F30FE0" w:rsidP="008A06CB">
      <w:pPr>
        <w:pStyle w:val="Prrafodelista"/>
        <w:ind w:left="0"/>
        <w:contextualSpacing/>
        <w:rPr>
          <w:rFonts w:ascii="Century Gothic" w:hAnsi="Century Gothic"/>
          <w:b/>
          <w:iCs/>
          <w:sz w:val="20"/>
          <w:szCs w:val="20"/>
        </w:rPr>
      </w:pP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915190" w:rsidP="00C20115">
      <w:pPr>
        <w:spacing w:after="0" w:line="240" w:lineRule="auto"/>
        <w:contextualSpacing/>
        <w:jc w:val="both"/>
        <w:rPr>
          <w:rFonts w:ascii="Century Gothic" w:hAnsi="Century Gothic"/>
          <w:b/>
          <w:bCs/>
          <w:iCs/>
          <w:sz w:val="20"/>
          <w:szCs w:val="20"/>
        </w:rPr>
      </w:pPr>
      <w:r w:rsidRPr="006317EC">
        <w:rPr>
          <w:rFonts w:ascii="Century Gothic" w:eastAsia="Arial Unicode MS" w:hAnsi="Century Gothic"/>
          <w:sz w:val="20"/>
          <w:szCs w:val="20"/>
          <w:lang w:val="es-ES_tradnl"/>
        </w:rPr>
        <w:t xml:space="preserve"> </w:t>
      </w:r>
      <w:r w:rsidR="00C20115"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spacing w:after="0" w:line="240" w:lineRule="auto"/>
        <w:contextualSpacing/>
        <w:jc w:val="both"/>
        <w:rPr>
          <w:rFonts w:ascii="Century Gothic" w:hAnsi="Century Gothic"/>
          <w:b/>
          <w:i/>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spacing w:after="0" w:line="240" w:lineRule="auto"/>
        <w:contextualSpacing/>
        <w:jc w:val="both"/>
        <w:rPr>
          <w:rFonts w:ascii="Century Gothic" w:hAnsi="Century Gothic"/>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spacing w:after="0" w:line="240" w:lineRule="auto"/>
        <w:contextualSpacing/>
        <w:jc w:val="both"/>
        <w:rPr>
          <w:rFonts w:ascii="Century Gothic" w:hAnsi="Century Gothic"/>
          <w:iCs/>
          <w:sz w:val="20"/>
          <w:szCs w:val="20"/>
        </w:rPr>
      </w:pPr>
    </w:p>
    <w:p w:rsidR="00691AE4"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ítems: </w:t>
      </w:r>
      <w:r w:rsidRPr="00DA149E">
        <w:rPr>
          <w:rFonts w:ascii="Century Gothic" w:hAnsi="Century Gothic"/>
          <w:iCs/>
          <w:sz w:val="20"/>
          <w:szCs w:val="20"/>
        </w:rPr>
        <w:tab/>
      </w:r>
    </w:p>
    <w:p w:rsidR="00691AE4" w:rsidRDefault="00691AE4"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691AE4" w:rsidRPr="00DA149E" w:rsidRDefault="00691AE4" w:rsidP="00C20115">
      <w:pPr>
        <w:spacing w:after="0" w:line="240" w:lineRule="auto"/>
        <w:contextualSpacing/>
        <w:jc w:val="both"/>
        <w:rPr>
          <w:rFonts w:ascii="Century Gothic" w:hAnsi="Century Gothic"/>
          <w:iCs/>
          <w:sz w:val="20"/>
          <w:szCs w:val="20"/>
        </w:rPr>
      </w:pPr>
    </w:p>
    <w:tbl>
      <w:tblPr>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BA5E46">
            <w:pPr>
              <w:spacing w:after="0" w:line="240" w:lineRule="auto"/>
              <w:contextualSpacing/>
              <w:jc w:val="both"/>
              <w:rPr>
                <w:b/>
                <w:color w:val="FFFFFF"/>
                <w:sz w:val="18"/>
                <w:szCs w:val="18"/>
              </w:rPr>
            </w:pPr>
            <w:r w:rsidRPr="003B463B">
              <w:rPr>
                <w:b/>
                <w:color w:val="FFFFFF"/>
                <w:sz w:val="18"/>
                <w:szCs w:val="18"/>
              </w:rPr>
              <w:lastRenderedPageBreak/>
              <w:t>No.</w:t>
            </w:r>
          </w:p>
        </w:tc>
        <w:tc>
          <w:tcPr>
            <w:tcW w:w="3227" w:type="dxa"/>
            <w:shd w:val="clear" w:color="auto" w:fill="002060"/>
            <w:vAlign w:val="center"/>
          </w:tcPr>
          <w:p w:rsidR="00C20115" w:rsidRPr="003B463B" w:rsidRDefault="00C20115" w:rsidP="00BA5E46">
            <w:pPr>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BA5E46">
            <w:pPr>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A92973" w:rsidP="00BA5E46">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A92973" w:rsidP="00BA5E46">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Ayudante de Albañil</w:t>
            </w:r>
          </w:p>
        </w:tc>
        <w:tc>
          <w:tcPr>
            <w:tcW w:w="1260" w:type="dxa"/>
            <w:shd w:val="clear" w:color="auto" w:fill="D9D9D9"/>
            <w:vAlign w:val="center"/>
          </w:tcPr>
          <w:p w:rsidR="00C20115" w:rsidRPr="003B463B" w:rsidRDefault="00A92973" w:rsidP="00BA5E46">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Pr>
                <w:sz w:val="18"/>
                <w:szCs w:val="18"/>
              </w:rPr>
              <w:t>Numero de cuadrillas</w:t>
            </w:r>
          </w:p>
        </w:tc>
        <w:tc>
          <w:tcPr>
            <w:tcW w:w="1260" w:type="dxa"/>
            <w:shd w:val="clear" w:color="auto" w:fill="D9D9D9"/>
            <w:vAlign w:val="center"/>
          </w:tcPr>
          <w:p w:rsidR="00C20115" w:rsidRPr="003B463B" w:rsidRDefault="00A92973" w:rsidP="00BA5E46">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Alarife</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BA5E46">
            <w:pPr>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BA5E46">
            <w:pPr>
              <w:spacing w:after="0" w:line="240" w:lineRule="auto"/>
              <w:contextualSpacing/>
              <w:jc w:val="both"/>
              <w:rPr>
                <w:sz w:val="18"/>
                <w:szCs w:val="18"/>
              </w:rPr>
            </w:pPr>
            <w:r>
              <w:rPr>
                <w:sz w:val="18"/>
                <w:szCs w:val="18"/>
              </w:rPr>
              <w:t>Dibujante de Planos As Built</w:t>
            </w:r>
          </w:p>
        </w:tc>
        <w:tc>
          <w:tcPr>
            <w:tcW w:w="1260" w:type="dxa"/>
            <w:shd w:val="clear" w:color="auto" w:fill="D9D9D9"/>
            <w:vAlign w:val="center"/>
          </w:tcPr>
          <w:p w:rsidR="00233CCD" w:rsidRPr="003B463B" w:rsidRDefault="00233CCD" w:rsidP="00BA5E46">
            <w:pPr>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Operador de Martillo Eléctrico/Neumático</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BA5E46">
            <w:pPr>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BA5E46">
            <w:pPr>
              <w:spacing w:after="0" w:line="240" w:lineRule="auto"/>
              <w:contextualSpacing/>
              <w:jc w:val="center"/>
              <w:rPr>
                <w:sz w:val="18"/>
                <w:szCs w:val="18"/>
              </w:rPr>
            </w:pPr>
            <w:r>
              <w:rPr>
                <w:sz w:val="18"/>
                <w:szCs w:val="18"/>
              </w:rPr>
              <w:t>Necesario para la buena ejecución de la obra</w:t>
            </w:r>
          </w:p>
        </w:tc>
      </w:tr>
    </w:tbl>
    <w:p w:rsidR="00C20115" w:rsidRDefault="00C20115" w:rsidP="00C20115">
      <w:pPr>
        <w:spacing w:after="0" w:line="240" w:lineRule="auto"/>
        <w:contextualSpacing/>
        <w:jc w:val="both"/>
        <w:rPr>
          <w:iCs/>
        </w:rPr>
      </w:pPr>
    </w:p>
    <w:p w:rsidR="00C20115" w:rsidRPr="003B463B" w:rsidRDefault="00C20115" w:rsidP="00C20115">
      <w:pPr>
        <w:spacing w:after="0" w:line="240" w:lineRule="auto"/>
        <w:contextualSpacing/>
        <w:jc w:val="both"/>
        <w:rPr>
          <w:b/>
          <w:iCs/>
        </w:rPr>
      </w:pPr>
      <w:r w:rsidRPr="003B463B">
        <w:rPr>
          <w:b/>
          <w:iCs/>
        </w:rPr>
        <w:t>HERRAMIENTAS Y EQUIPO MÍNIMO REQUERIDO</w:t>
      </w:r>
    </w:p>
    <w:p w:rsidR="00C20115" w:rsidRPr="003B463B" w:rsidRDefault="00C20115" w:rsidP="00C20115">
      <w:pPr>
        <w:spacing w:after="0" w:line="240" w:lineRule="auto"/>
        <w:contextualSpacing/>
        <w:jc w:val="both"/>
        <w:rPr>
          <w:b/>
          <w:bCs/>
          <w:iCs/>
        </w:rPr>
      </w:pPr>
      <w:r w:rsidRPr="003B463B">
        <w:rPr>
          <w:b/>
          <w:bCs/>
          <w:iCs/>
        </w:rPr>
        <w:t>OBRAS CIVILES</w:t>
      </w:r>
    </w:p>
    <w:tbl>
      <w:tblPr>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191"/>
        <w:gridCol w:w="781"/>
        <w:gridCol w:w="1781"/>
        <w:gridCol w:w="896"/>
        <w:gridCol w:w="1039"/>
        <w:gridCol w:w="2184"/>
      </w:tblGrid>
      <w:tr w:rsidR="00C20115" w:rsidRPr="003B463B" w:rsidTr="00BA5E46">
        <w:trPr>
          <w:jc w:val="center"/>
        </w:trPr>
        <w:tc>
          <w:tcPr>
            <w:tcW w:w="560"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C20115" w:rsidRPr="003B463B" w:rsidTr="00BA5E46">
        <w:trPr>
          <w:trHeight w:val="439"/>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Sarandas o cernidoras, abertura malla ¼”</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lastRenderedPageBreak/>
              <w:t>7</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MOTOPERFORADORA</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MÍNIMO</w:t>
            </w:r>
          </w:p>
          <w:p w:rsidR="00C20115" w:rsidRPr="003B463B" w:rsidRDefault="00C20115" w:rsidP="00BA5E46">
            <w:pPr>
              <w:spacing w:after="0" w:line="240" w:lineRule="auto"/>
              <w:contextualSpacing/>
              <w:jc w:val="both"/>
              <w:rPr>
                <w:sz w:val="18"/>
                <w:szCs w:val="18"/>
                <w:lang w:val="es-BO"/>
              </w:rPr>
            </w:pPr>
            <w:r w:rsidRPr="003B463B">
              <w:rPr>
                <w:sz w:val="18"/>
                <w:szCs w:val="18"/>
                <w:lang w:val="es-BO"/>
              </w:rPr>
              <w:t>SEIS POR TRAMO EN EJECUCIÓN</w:t>
            </w:r>
          </w:p>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13</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545"/>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NIVELES, MANGUERAS, PLOMADAS DE ALBAÑILERIA</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545"/>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C20115" w:rsidRPr="003B463B" w:rsidRDefault="00C20115" w:rsidP="00BA5E46">
            <w:pPr>
              <w:spacing w:after="0" w:line="240" w:lineRule="auto"/>
              <w:contextualSpacing/>
              <w:jc w:val="both"/>
              <w:rPr>
                <w:iCs/>
                <w:sz w:val="18"/>
                <w:szCs w:val="18"/>
                <w:lang w:val="es-ES_tradnl"/>
              </w:rPr>
            </w:pPr>
            <w:bookmarkStart w:id="66" w:name="_Toc314667013"/>
            <w:r w:rsidRPr="003B463B">
              <w:rPr>
                <w:iCs/>
                <w:sz w:val="18"/>
                <w:szCs w:val="18"/>
                <w:lang w:val="es-ES_tradnl"/>
              </w:rPr>
              <w:t>AMOLADORA O CORTADORA</w:t>
            </w:r>
            <w:bookmarkEnd w:id="66"/>
            <w:r w:rsidRPr="003B463B">
              <w:rPr>
                <w:iCs/>
                <w:sz w:val="18"/>
                <w:szCs w:val="18"/>
                <w:lang w:val="es-ES_tradnl"/>
              </w:rPr>
              <w:t xml:space="preserve"> DE DISCO</w:t>
            </w:r>
          </w:p>
          <w:p w:rsidR="00C20115" w:rsidRPr="003B463B" w:rsidRDefault="00C20115" w:rsidP="00BA5E46">
            <w:pPr>
              <w:spacing w:after="0" w:line="240" w:lineRule="auto"/>
              <w:contextualSpacing/>
              <w:jc w:val="both"/>
              <w:rPr>
                <w:sz w:val="18"/>
                <w:szCs w:val="18"/>
                <w:lang w:val="es-BO"/>
              </w:rPr>
            </w:pP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CINTAS SEÑALIZACION</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LETREROS METALICOS DE SENALIZACION (FORMATO Y.P.F.B)</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CADA 20 METROS POR TRAMO DE EJECUCION</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19</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SENALIZACION VERTICAL CON MOJONES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BALDES, BARRILEJOS, FROTACHOS, PLANCHAS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AZADON, HACHAS Y MACHETES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SIERRAS MECANICAS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MEDIANAS Y GRANDES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EPP`S</w:t>
            </w:r>
          </w:p>
        </w:tc>
        <w:tc>
          <w:tcPr>
            <w:tcW w:w="781" w:type="dxa"/>
            <w:shd w:val="pct25" w:color="auto" w:fill="auto"/>
            <w:vAlign w:val="center"/>
          </w:tcPr>
          <w:p w:rsidR="00C20115" w:rsidRPr="003B463B" w:rsidRDefault="00C20115" w:rsidP="00BA5E46">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bl>
    <w:p w:rsidR="001155BE" w:rsidRDefault="001155BE"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r w:rsidRPr="003B463B">
        <w:rPr>
          <w:b/>
          <w:iCs/>
        </w:rPr>
        <w:lastRenderedPageBreak/>
        <w:t>HERRAMIENTAS Y EQUIPO MÍNIMO REQUERIDO</w:t>
      </w:r>
    </w:p>
    <w:p w:rsidR="00C20115" w:rsidRPr="003B463B" w:rsidRDefault="00C20115" w:rsidP="00C20115">
      <w:pPr>
        <w:spacing w:after="0" w:line="240" w:lineRule="auto"/>
        <w:contextualSpacing/>
        <w:jc w:val="both"/>
        <w:rPr>
          <w:b/>
          <w:iCs/>
        </w:rPr>
      </w:pPr>
      <w:r w:rsidRPr="003B463B">
        <w:rPr>
          <w:b/>
          <w:iCs/>
        </w:rPr>
        <w:t>OBRAS MECÁNICAS</w:t>
      </w:r>
    </w:p>
    <w:tbl>
      <w:tblPr>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031"/>
        <w:gridCol w:w="1034"/>
        <w:gridCol w:w="1621"/>
        <w:gridCol w:w="1176"/>
        <w:gridCol w:w="1236"/>
        <w:gridCol w:w="1844"/>
      </w:tblGrid>
      <w:tr w:rsidR="00C20115" w:rsidRPr="003B463B" w:rsidTr="00BA5E46">
        <w:trPr>
          <w:jc w:val="center"/>
        </w:trPr>
        <w:tc>
          <w:tcPr>
            <w:tcW w:w="560"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BA5E46">
        <w:trPr>
          <w:trHeight w:val="439"/>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POSICIONADOR (uno por cada diámetro).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KIT COMPLETO</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MALETIN DE HERRAMIENTAS P/MONTURA DE SERVICIO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KIT COMPLETO</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6</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MOTOCOMPRESOR DE AIRE</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MANOMETROS METALICOS PARA PRUEBA NEUMATICA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BAROGRAFO PARA PRUEBA NEUMATICA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166"/>
          <w:jc w:val="center"/>
        </w:trPr>
        <w:tc>
          <w:tcPr>
            <w:tcW w:w="560"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GENERADOR ELECTRICO Y CABLES CON PROTECCION</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r w:rsidRPr="003B463B">
        <w:rPr>
          <w:b/>
          <w:iCs/>
        </w:rPr>
        <w:t>HERRAMIENTAS CORRIENTES</w:t>
      </w:r>
    </w:p>
    <w:tbl>
      <w:tblPr>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76"/>
        <w:gridCol w:w="2166"/>
        <w:gridCol w:w="1034"/>
        <w:gridCol w:w="1621"/>
        <w:gridCol w:w="1176"/>
        <w:gridCol w:w="1236"/>
        <w:gridCol w:w="1844"/>
      </w:tblGrid>
      <w:tr w:rsidR="00C20115" w:rsidRPr="003B463B" w:rsidTr="00BA5E46">
        <w:trPr>
          <w:jc w:val="center"/>
        </w:trPr>
        <w:tc>
          <w:tcPr>
            <w:tcW w:w="57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p>
          <w:p w:rsidR="00C20115" w:rsidRPr="003B463B" w:rsidRDefault="00C20115" w:rsidP="00BA5E46">
            <w:pPr>
              <w:spacing w:after="0" w:line="240" w:lineRule="auto"/>
              <w:contextualSpacing/>
              <w:jc w:val="both"/>
              <w:rPr>
                <w:b/>
                <w:i/>
                <w:sz w:val="18"/>
                <w:szCs w:val="18"/>
              </w:rPr>
            </w:pPr>
            <w:r w:rsidRPr="003B463B">
              <w:rPr>
                <w:b/>
                <w:i/>
                <w:sz w:val="18"/>
                <w:szCs w:val="18"/>
              </w:rPr>
              <w:t>No</w:t>
            </w:r>
          </w:p>
          <w:p w:rsidR="00C20115" w:rsidRPr="003B463B" w:rsidRDefault="00C20115" w:rsidP="00BA5E46">
            <w:pPr>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BA5E46">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BA5E46">
        <w:trPr>
          <w:trHeight w:val="439"/>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CORTA – TUBO ESPECIAL PLASTICO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RASPASDOR</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lastRenderedPageBreak/>
              <w:t>6</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MARTILLO PLASTICO O EQUIVALENTE</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LIMA SEMI- REDONDA (TALLA MILANO)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r w:rsidR="00C20115" w:rsidRPr="003B463B" w:rsidTr="00BA5E46">
        <w:trPr>
          <w:trHeight w:val="440"/>
          <w:jc w:val="center"/>
        </w:trPr>
        <w:tc>
          <w:tcPr>
            <w:tcW w:w="57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C20115" w:rsidRPr="003B463B" w:rsidRDefault="00C20115" w:rsidP="00BA5E46">
            <w:pPr>
              <w:spacing w:after="0" w:line="240" w:lineRule="auto"/>
              <w:contextualSpacing/>
              <w:jc w:val="both"/>
              <w:rPr>
                <w:sz w:val="18"/>
                <w:szCs w:val="18"/>
                <w:lang w:val="es-BO"/>
              </w:rPr>
            </w:pPr>
            <w:r w:rsidRPr="003B463B">
              <w:rPr>
                <w:sz w:val="18"/>
                <w:szCs w:val="18"/>
                <w:lang w:val="es-BO"/>
              </w:rPr>
              <w:t>LAPIZ GRASO BLANCO</w:t>
            </w:r>
          </w:p>
        </w:tc>
        <w:tc>
          <w:tcPr>
            <w:tcW w:w="1034" w:type="dxa"/>
            <w:shd w:val="pct25" w:color="auto" w:fill="auto"/>
            <w:vAlign w:val="center"/>
          </w:tcPr>
          <w:p w:rsidR="00C20115" w:rsidRPr="003B463B" w:rsidRDefault="00C20115" w:rsidP="00BA5E46">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BA5E46">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BA5E46">
            <w:pPr>
              <w:spacing w:after="0" w:line="240" w:lineRule="auto"/>
              <w:contextualSpacing/>
              <w:jc w:val="both"/>
              <w:rPr>
                <w:sz w:val="18"/>
                <w:szCs w:val="18"/>
                <w:lang w:val="es-BO"/>
              </w:rPr>
            </w:pPr>
          </w:p>
        </w:tc>
      </w:tr>
    </w:tbl>
    <w:p w:rsidR="00C20115" w:rsidRPr="003B463B" w:rsidRDefault="00C20115" w:rsidP="00C20115">
      <w:pPr>
        <w:spacing w:after="0" w:line="240" w:lineRule="auto"/>
        <w:contextualSpacing/>
        <w:jc w:val="both"/>
        <w:rPr>
          <w:rFonts w:eastAsia="Arial Unicode MS"/>
          <w:b/>
        </w:rPr>
      </w:pPr>
    </w:p>
    <w:p w:rsidR="00C20115" w:rsidRPr="00DA149E" w:rsidRDefault="00C20115" w:rsidP="00C20115">
      <w:pPr>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spacing w:after="0" w:line="240" w:lineRule="auto"/>
        <w:contextualSpacing/>
        <w:jc w:val="both"/>
        <w:rPr>
          <w:rFonts w:eastAsia="Arial Unicode MS"/>
          <w:b/>
          <w:color w:val="FF0000"/>
        </w:rPr>
      </w:pPr>
    </w:p>
    <w:p w:rsidR="00C20115" w:rsidRPr="003B463B" w:rsidRDefault="00C20115" w:rsidP="00C20115">
      <w:pPr>
        <w:spacing w:after="0" w:line="240" w:lineRule="auto"/>
        <w:contextualSpacing/>
        <w:jc w:val="both"/>
        <w:rPr>
          <w:rFonts w:eastAsia="Arial Unicode MS"/>
          <w:b/>
        </w:rPr>
      </w:pPr>
    </w:p>
    <w:p w:rsidR="00C20115" w:rsidRPr="003B463B" w:rsidRDefault="00C20115" w:rsidP="00C20115">
      <w:pPr>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spacing w:after="0" w:line="240" w:lineRule="auto"/>
        <w:contextualSpacing/>
        <w:jc w:val="both"/>
        <w:rPr>
          <w:rFonts w:eastAsia="Arial Unicode MS"/>
          <w:b/>
          <w:color w:val="FF000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color w:val="FFFFFF" w:themeColor="background1"/>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spacing w:after="0" w:line="240" w:lineRule="auto"/>
        <w:contextualSpacing/>
        <w:jc w:val="center"/>
        <w:rPr>
          <w:rFonts w:eastAsia="Arial Unicode MS"/>
          <w:b/>
          <w:sz w:val="50"/>
          <w:szCs w:val="50"/>
        </w:rPr>
      </w:pPr>
    </w:p>
    <w:p w:rsidR="00CA384B" w:rsidRPr="007C59E8" w:rsidRDefault="00CA384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37855" w:rsidRDefault="00437855" w:rsidP="008A06CB">
      <w:pPr>
        <w:spacing w:after="0" w:line="240" w:lineRule="auto"/>
        <w:contextualSpacing/>
        <w:jc w:val="both"/>
        <w:rPr>
          <w:rFonts w:eastAsia="Arial Unicode MS"/>
          <w:b/>
        </w:rPr>
      </w:pPr>
    </w:p>
    <w:p w:rsidR="00C61790" w:rsidRDefault="00C61790">
      <w:pPr>
        <w:rPr>
          <w:rFonts w:eastAsia="Arial Unicode MS"/>
          <w:b/>
        </w:rPr>
      </w:pPr>
      <w:r>
        <w:rPr>
          <w:rFonts w:eastAsia="Arial Unicode MS"/>
          <w:b/>
        </w:rPr>
        <w:br w:type="page"/>
      </w:r>
    </w:p>
    <w:p w:rsidR="00425481" w:rsidRPr="007C59E8" w:rsidRDefault="00AC1C3D" w:rsidP="00473572">
      <w:pPr>
        <w:jc w:val="center"/>
        <w:rPr>
          <w:rFonts w:eastAsia="Arial Unicode MS"/>
          <w:b/>
        </w:rPr>
      </w:pPr>
      <w:r>
        <w:rPr>
          <w:rFonts w:eastAsia="Arial Unicode MS"/>
          <w:b/>
          <w:noProof/>
          <w:lang w:val="es-ES" w:eastAsia="es-ES"/>
        </w:rPr>
        <w:lastRenderedPageBreak/>
        <w:drawing>
          <wp:inline distT="0" distB="0" distL="0" distR="0">
            <wp:extent cx="5965053" cy="6999515"/>
            <wp:effectExtent l="0" t="0" r="0" b="0"/>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223 208B 208.EPS"/>
                    <pic:cNvPicPr/>
                  </pic:nvPicPr>
                  <pic:blipFill rotWithShape="1">
                    <a:blip r:embed="rId21" cstate="print">
                      <a:extLst>
                        <a:ext uri="{28A0092B-C50C-407E-A947-70E740481C1C}">
                          <a14:useLocalDpi xmlns:a14="http://schemas.microsoft.com/office/drawing/2010/main" val="0"/>
                        </a:ext>
                      </a:extLst>
                    </a:blip>
                    <a:srcRect t="4860" b="4463"/>
                    <a:stretch/>
                  </pic:blipFill>
                  <pic:spPr bwMode="auto">
                    <a:xfrm>
                      <a:off x="0" y="0"/>
                      <a:ext cx="6013000" cy="7055777"/>
                    </a:xfrm>
                    <a:prstGeom prst="rect">
                      <a:avLst/>
                    </a:prstGeom>
                    <a:ln>
                      <a:noFill/>
                    </a:ln>
                    <a:extLst>
                      <a:ext uri="{53640926-AAD7-44D8-BBD7-CCE9431645EC}">
                        <a14:shadowObscured xmlns:a14="http://schemas.microsoft.com/office/drawing/2010/main"/>
                      </a:ext>
                    </a:extLst>
                  </pic:spPr>
                </pic:pic>
              </a:graphicData>
            </a:graphic>
          </wp:inline>
        </w:drawing>
      </w:r>
      <w:r w:rsidR="000E09C2">
        <w:rPr>
          <w:rFonts w:eastAsia="Arial Unicode MS"/>
          <w:b/>
        </w:rPr>
        <w:br w:type="page"/>
      </w:r>
      <w:r w:rsidR="00425481" w:rsidRPr="007C59E8">
        <w:rPr>
          <w:noProof/>
          <w:lang w:val="es-ES" w:eastAsia="es-ES"/>
        </w:rPr>
        <w:lastRenderedPageBreak/>
        <mc:AlternateContent>
          <mc:Choice Requires="wps">
            <w:drawing>
              <wp:anchor distT="0" distB="0" distL="114300" distR="114300" simplePos="0" relativeHeight="251688960" behindDoc="0" locked="0" layoutInCell="1" allowOverlap="1" wp14:anchorId="3E06867B" wp14:editId="1B61EFB5">
                <wp:simplePos x="0" y="0"/>
                <wp:positionH relativeFrom="column">
                  <wp:posOffset>4168775</wp:posOffset>
                </wp:positionH>
                <wp:positionV relativeFrom="paragraph">
                  <wp:posOffset>33020</wp:posOffset>
                </wp:positionV>
                <wp:extent cx="347345" cy="546100"/>
                <wp:effectExtent l="0" t="0" r="0" b="6350"/>
                <wp:wrapNone/>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CC" w:rsidRPr="00034144" w:rsidRDefault="000A31CC" w:rsidP="00425481">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left:0;text-align:left;margin-left:328.25pt;margin-top:2.6pt;width:27.35pt;height: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F01D76" w:rsidRPr="00034144" w:rsidRDefault="00F01D76" w:rsidP="00425481">
                      <w:pPr>
                        <w:rPr>
                          <w:b/>
                          <w:sz w:val="16"/>
                          <w:szCs w:val="16"/>
                          <w:lang w:val="en-US"/>
                        </w:rPr>
                      </w:pPr>
                    </w:p>
                  </w:txbxContent>
                </v:textbox>
              </v:shape>
            </w:pict>
          </mc:Fallback>
        </mc:AlternateContent>
      </w:r>
      <w:r w:rsidR="00425481" w:rsidRPr="007C59E8">
        <w:rPr>
          <w:noProof/>
          <w:lang w:val="es-ES" w:eastAsia="es-ES"/>
        </w:rPr>
        <mc:AlternateContent>
          <mc:Choice Requires="wps">
            <w:drawing>
              <wp:anchor distT="0" distB="0" distL="114300" distR="114300" simplePos="0" relativeHeight="251685888" behindDoc="0" locked="0" layoutInCell="1" allowOverlap="1" wp14:anchorId="1735B01F" wp14:editId="01B2660A">
                <wp:simplePos x="0" y="0"/>
                <wp:positionH relativeFrom="column">
                  <wp:posOffset>6115050</wp:posOffset>
                </wp:positionH>
                <wp:positionV relativeFrom="line">
                  <wp:posOffset>1663700</wp:posOffset>
                </wp:positionV>
                <wp:extent cx="238125" cy="161925"/>
                <wp:effectExtent l="0" t="0" r="0" b="9525"/>
                <wp:wrapNone/>
                <wp:docPr id="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CC" w:rsidRDefault="000A31CC"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481.5pt;margin-top:131pt;width:18.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F01D76" w:rsidRDefault="00F01D76" w:rsidP="00425481"/>
                  </w:txbxContent>
                </v:textbox>
                <w10:wrap anchory="line"/>
              </v:shape>
            </w:pict>
          </mc:Fallback>
        </mc:AlternateContent>
      </w:r>
      <w:r w:rsidR="00425481" w:rsidRPr="007C59E8">
        <w:rPr>
          <w:rFonts w:eastAsia="Arial Unicode MS"/>
          <w:b/>
        </w:rPr>
        <w:t>TRANSPORTE Y MANIPULACION DE TUBERIAS</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74BD292E" wp14:editId="17E1C93E">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2"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center"/>
        <w:rPr>
          <w:rFonts w:eastAsia="Arial Unicode MS"/>
          <w:b/>
        </w:rPr>
      </w:pPr>
    </w:p>
    <w:p w:rsidR="00B4506F" w:rsidRDefault="00425481" w:rsidP="008A06CB">
      <w:pPr>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4BF208FE" wp14:editId="1F4FDE54">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Pr="007C59E8">
        <w:rPr>
          <w:noProof/>
          <w:lang w:val="es-ES" w:eastAsia="es-ES"/>
        </w:rPr>
        <mc:AlternateContent>
          <mc:Choice Requires="wps">
            <w:drawing>
              <wp:anchor distT="0" distB="0" distL="114300" distR="114300" simplePos="0" relativeHeight="251686912" behindDoc="0" locked="0" layoutInCell="1" allowOverlap="1" wp14:anchorId="5610FF20" wp14:editId="65185AD2">
                <wp:simplePos x="0" y="0"/>
                <wp:positionH relativeFrom="column">
                  <wp:posOffset>8039735</wp:posOffset>
                </wp:positionH>
                <wp:positionV relativeFrom="line">
                  <wp:posOffset>18415</wp:posOffset>
                </wp:positionV>
                <wp:extent cx="171450" cy="142875"/>
                <wp:effectExtent l="0" t="0" r="19050" b="47625"/>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0A31CC" w:rsidRDefault="000A31CC"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9" type="#_x0000_t202" style="position:absolute;left:0;text-align:left;margin-left:633.05pt;margin-top:1.45pt;width:13.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F01D76" w:rsidRDefault="00F01D76"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3840" behindDoc="0" locked="0" layoutInCell="1" allowOverlap="1" wp14:anchorId="72610F37" wp14:editId="1091A486">
                <wp:simplePos x="0" y="0"/>
                <wp:positionH relativeFrom="column">
                  <wp:posOffset>-2537460</wp:posOffset>
                </wp:positionH>
                <wp:positionV relativeFrom="line">
                  <wp:posOffset>115570</wp:posOffset>
                </wp:positionV>
                <wp:extent cx="1924050" cy="914400"/>
                <wp:effectExtent l="0" t="0" r="0" b="0"/>
                <wp:wrapNone/>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CC" w:rsidRDefault="000A31CC"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199.8pt;margin-top:9.1pt;width:151.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F01D76" w:rsidRDefault="00F01D76"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4864" behindDoc="0" locked="0" layoutInCell="1" allowOverlap="1" wp14:anchorId="3E615FC1" wp14:editId="38A335FF">
                <wp:simplePos x="0" y="0"/>
                <wp:positionH relativeFrom="column">
                  <wp:posOffset>-1866900</wp:posOffset>
                </wp:positionH>
                <wp:positionV relativeFrom="line">
                  <wp:posOffset>53340</wp:posOffset>
                </wp:positionV>
                <wp:extent cx="1101090" cy="809625"/>
                <wp:effectExtent l="0" t="0" r="22860" b="28575"/>
                <wp:wrapNone/>
                <wp:docPr id="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0A31CC" w:rsidRDefault="000A31CC"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left:0;text-align:left;margin-left:-147pt;margin-top:4.2pt;width:86.7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F01D76" w:rsidRDefault="00F01D76"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1792" behindDoc="0" locked="0" layoutInCell="1" allowOverlap="1" wp14:anchorId="685B4B08" wp14:editId="115A521E">
                <wp:simplePos x="0" y="0"/>
                <wp:positionH relativeFrom="column">
                  <wp:posOffset>-5009515</wp:posOffset>
                </wp:positionH>
                <wp:positionV relativeFrom="line">
                  <wp:posOffset>161925</wp:posOffset>
                </wp:positionV>
                <wp:extent cx="4635500" cy="5837555"/>
                <wp:effectExtent l="0" t="0" r="0" b="0"/>
                <wp:wrapNone/>
                <wp:docPr id="6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90D4BA" id="Rectangle 17" o:spid="_x0000_s1026" style="position:absolute;margin-left:-394.45pt;margin-top:12.75pt;width:365pt;height:4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10:wrap anchory="line"/>
              </v:rect>
            </w:pict>
          </mc:Fallback>
        </mc:AlternateContent>
      </w:r>
      <w:r w:rsidRPr="007C59E8">
        <w:rPr>
          <w:noProof/>
          <w:lang w:val="es-ES" w:eastAsia="es-ES"/>
        </w:rPr>
        <mc:AlternateContent>
          <mc:Choice Requires="wps">
            <w:drawing>
              <wp:anchor distT="0" distB="0" distL="114300" distR="114300" simplePos="0" relativeHeight="251682816" behindDoc="0" locked="0" layoutInCell="1" allowOverlap="1" wp14:anchorId="510D0511" wp14:editId="7B88318B">
                <wp:simplePos x="0" y="0"/>
                <wp:positionH relativeFrom="column">
                  <wp:posOffset>-3021330</wp:posOffset>
                </wp:positionH>
                <wp:positionV relativeFrom="line">
                  <wp:posOffset>156845</wp:posOffset>
                </wp:positionV>
                <wp:extent cx="1477645" cy="42545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EE9BE0A"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10:wrap anchory="line"/>
              </v:shape>
            </w:pict>
          </mc:Fallback>
        </mc:AlternateContent>
      </w:r>
    </w:p>
    <w:p w:rsidR="00425481" w:rsidRPr="007C59E8" w:rsidRDefault="00425481" w:rsidP="008A06CB">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14:anchorId="32E18F91" wp14:editId="124D8113">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3"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Default="00786A7E" w:rsidP="008A06CB">
      <w:pPr>
        <w:spacing w:after="0" w:line="240" w:lineRule="auto"/>
        <w:contextualSpacing/>
        <w:jc w:val="center"/>
        <w:rPr>
          <w:rFonts w:eastAsia="Arial Unicode MS"/>
          <w:b/>
        </w:rPr>
      </w:pPr>
    </w:p>
    <w:p w:rsidR="002E7E38" w:rsidRPr="007C59E8" w:rsidRDefault="002E7E38" w:rsidP="008A06CB">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425481" w:rsidRPr="007C59E8" w:rsidRDefault="00425481" w:rsidP="008A06CB">
      <w:pPr>
        <w:spacing w:after="0" w:line="240" w:lineRule="auto"/>
        <w:contextualSpacing/>
        <w:jc w:val="center"/>
        <w:rPr>
          <w:rFonts w:eastAsia="Arial Unicode MS"/>
          <w:b/>
          <w:lang w:val="es-BO"/>
        </w:rPr>
      </w:pPr>
      <w:r w:rsidRPr="007C59E8">
        <w:rPr>
          <w:rFonts w:eastAsia="Arial Unicode MS"/>
          <w:b/>
          <w:noProof/>
          <w:lang w:val="es-ES" w:eastAsia="es-ES"/>
        </w:rPr>
        <mc:AlternateContent>
          <mc:Choice Requires="wps">
            <w:drawing>
              <wp:anchor distT="0" distB="0" distL="114300" distR="114300" simplePos="0" relativeHeight="251694080" behindDoc="0" locked="0" layoutInCell="1" allowOverlap="1" wp14:anchorId="425D6FBF" wp14:editId="1594D4EC">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31CC" w:rsidRPr="003D2BE8" w:rsidRDefault="000A31CC" w:rsidP="00425481">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2" type="#_x0000_t202" style="position:absolute;left:0;text-align:left;margin-left:281.55pt;margin-top:470.7pt;width:39.5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F01D76" w:rsidRPr="003D2BE8" w:rsidRDefault="00F01D76" w:rsidP="00425481">
                      <w:pPr>
                        <w:jc w:val="center"/>
                        <w:rPr>
                          <w:rFonts w:ascii="Calibri" w:hAnsi="Calibri" w:cs="Calibri"/>
                          <w:color w:val="000000"/>
                          <w:sz w:val="10"/>
                          <w:szCs w:val="10"/>
                        </w:rPr>
                      </w:pPr>
                    </w:p>
                  </w:txbxContent>
                </v:textbox>
              </v:shape>
            </w:pict>
          </mc:Fallback>
        </mc:AlternateContent>
      </w:r>
      <w:r w:rsidRPr="007C59E8">
        <w:rPr>
          <w:noProof/>
          <w:lang w:val="es-ES" w:eastAsia="es-ES"/>
        </w:rPr>
        <w:drawing>
          <wp:inline distT="0" distB="0" distL="0" distR="0" wp14:anchorId="09B90FBE" wp14:editId="1B9DB3BB">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4"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lang w:val="es-BO"/>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14:anchorId="0C04E042" wp14:editId="321BF6DB">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5"/>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B4506F">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14:anchorId="75D9EFD8" wp14:editId="44D32BD4">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14:anchorId="74452F51" wp14:editId="1D352552">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lastRenderedPageBreak/>
              <w:t>Pos.</w:t>
            </w:r>
          </w:p>
        </w:tc>
        <w:tc>
          <w:tcPr>
            <w:tcW w:w="4697"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Default="00425481" w:rsidP="008A06CB">
      <w:pPr>
        <w:spacing w:after="0" w:line="240" w:lineRule="auto"/>
        <w:contextualSpacing/>
        <w:jc w:val="both"/>
        <w:rPr>
          <w:rFonts w:eastAsia="Arial Unicode MS"/>
          <w:b/>
        </w:rPr>
      </w:pPr>
    </w:p>
    <w:p w:rsidR="00C61790" w:rsidRDefault="00C61790" w:rsidP="008A06CB">
      <w:pPr>
        <w:spacing w:after="0" w:line="240" w:lineRule="auto"/>
        <w:contextualSpacing/>
        <w:jc w:val="both"/>
        <w:rPr>
          <w:rFonts w:eastAsia="Arial Unicode MS"/>
          <w:b/>
        </w:rPr>
      </w:pPr>
    </w:p>
    <w:p w:rsidR="00C61790" w:rsidRPr="007C59E8" w:rsidRDefault="00C61790"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F2514E" w:rsidRDefault="00F2514E" w:rsidP="008A06CB">
      <w:pPr>
        <w:spacing w:after="0" w:line="240" w:lineRule="auto"/>
        <w:contextualSpacing/>
        <w:jc w:val="center"/>
        <w:rPr>
          <w:rFonts w:eastAsia="Arial Unicode MS"/>
          <w:b/>
        </w:rPr>
      </w:pPr>
    </w:p>
    <w:p w:rsidR="00786A7E" w:rsidRPr="007C59E8" w:rsidRDefault="00425481" w:rsidP="008A06CB">
      <w:pPr>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425481" w:rsidP="008A06CB">
      <w:pPr>
        <w:spacing w:after="0" w:line="240" w:lineRule="auto"/>
        <w:contextualSpacing/>
        <w:jc w:val="center"/>
      </w:pPr>
      <w:r w:rsidRPr="007C59E8">
        <w:rPr>
          <w:noProof/>
          <w:lang w:val="es-ES" w:eastAsia="es-ES"/>
        </w:rPr>
        <mc:AlternateContent>
          <mc:Choice Requires="wps">
            <w:drawing>
              <wp:anchor distT="0" distB="0" distL="114300" distR="114300" simplePos="0" relativeHeight="251696128" behindDoc="1" locked="0" layoutInCell="1" allowOverlap="1" wp14:anchorId="1AE58E09" wp14:editId="7386C18A">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A31CC" w:rsidRPr="00591CF2" w:rsidRDefault="000A31CC" w:rsidP="00425481">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33"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F01D76" w:rsidRPr="00591CF2" w:rsidRDefault="00F01D76" w:rsidP="00425481">
                      <w:pPr>
                        <w:jc w:val="center"/>
                        <w:rPr>
                          <w:color w:val="1F497D"/>
                        </w:rPr>
                      </w:pPr>
                      <w:r w:rsidRPr="00591CF2">
                        <w:rPr>
                          <w:b/>
                          <w:color w:val="1F497D"/>
                        </w:rPr>
                        <w:t>2.8 m</w:t>
                      </w:r>
                    </w:p>
                  </w:txbxContent>
                </v:textbox>
                <w10:wrap type="through"/>
              </v:rect>
            </w:pict>
          </mc:Fallback>
        </mc:AlternateContent>
      </w:r>
    </w:p>
    <w:p w:rsidR="00425481" w:rsidRPr="007C59E8" w:rsidRDefault="00425481" w:rsidP="008A06CB">
      <w:pPr>
        <w:spacing w:after="0" w:line="240" w:lineRule="auto"/>
        <w:contextualSpacing/>
        <w:jc w:val="both"/>
      </w:pPr>
      <w:r w:rsidRPr="007C59E8">
        <w:rPr>
          <w:noProof/>
          <w:lang w:val="es-ES" w:eastAsia="es-ES"/>
        </w:rPr>
        <mc:AlternateContent>
          <mc:Choice Requires="wps">
            <w:drawing>
              <wp:anchor distT="4294967295" distB="4294967295" distL="114300" distR="114300" simplePos="0" relativeHeight="251699200" behindDoc="1" locked="0" layoutInCell="1" allowOverlap="1" wp14:anchorId="13BBB5E9" wp14:editId="233E58FA">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5A7E9F9" id="2 Conector recto de flecha" o:spid="_x0000_s1026" type="#_x0000_t32" style="position:absolute;margin-left:116.95pt;margin-top:19.65pt;width:250.6pt;height:0;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pPr>
    </w:p>
    <w:p w:rsidR="00425481" w:rsidRPr="007C59E8" w:rsidRDefault="00E93A71" w:rsidP="008A06CB">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21728" behindDoc="1" locked="0" layoutInCell="1" allowOverlap="1" wp14:anchorId="29E8448A" wp14:editId="4E9A342E">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14:sizeRelH relativeFrom="page">
              <wp14:pctWidth>0</wp14:pctWidth>
            </wp14:sizeRelH>
            <wp14:sizeRelV relativeFrom="page">
              <wp14:pctHeight>0</wp14:pctHeight>
            </wp14:sizeRelV>
          </wp:anchor>
        </w:drawing>
      </w:r>
      <w:r w:rsidR="00425481" w:rsidRPr="007C59E8">
        <w:tab/>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r w:rsidRPr="007C59E8">
        <w:rPr>
          <w:rFonts w:eastAsia="Arial Unicode MS"/>
          <w:b/>
        </w:rPr>
        <w:tab/>
      </w:r>
    </w:p>
    <w:p w:rsidR="00425481" w:rsidRPr="007C59E8" w:rsidRDefault="0042548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7152" behindDoc="1" locked="0" layoutInCell="1" allowOverlap="1" wp14:anchorId="0CD09E95" wp14:editId="3A6073C0">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A31CC" w:rsidRPr="00591CF2" w:rsidRDefault="000A31CC" w:rsidP="00425481">
                            <w:pPr>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34"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F01D76" w:rsidRPr="00591CF2" w:rsidRDefault="00F01D76" w:rsidP="00425481">
                      <w:pPr>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E93A7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8176" behindDoc="1" locked="0" layoutInCell="1" allowOverlap="1" wp14:anchorId="21455A61" wp14:editId="7CA8F59B">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C162B3"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b/>
        </w:rPr>
      </w:pPr>
      <w:r w:rsidRPr="007C59E8">
        <w:rPr>
          <w:b/>
          <w:noProof/>
          <w:lang w:val="es-ES" w:eastAsia="es-ES"/>
        </w:rPr>
        <mc:AlternateContent>
          <mc:Choice Requires="wps">
            <w:drawing>
              <wp:anchor distT="0" distB="0" distL="114300" distR="114300" simplePos="0" relativeHeight="251693056" behindDoc="1" locked="0" layoutInCell="1" allowOverlap="1" wp14:anchorId="78E32840" wp14:editId="3D8C23A6">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31CC" w:rsidRDefault="000A31CC"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F01D76" w:rsidRDefault="00F01D76" w:rsidP="00425481"/>
                  </w:txbxContent>
                </v:textbox>
              </v:shape>
            </w:pict>
          </mc:Fallback>
        </mc:AlternateContent>
      </w:r>
      <w:r w:rsidRPr="007C59E8">
        <w:rPr>
          <w:noProof/>
          <w:lang w:val="es-ES" w:eastAsia="es-ES"/>
        </w:rPr>
        <mc:AlternateContent>
          <mc:Choice Requires="wps">
            <w:drawing>
              <wp:anchor distT="0" distB="0" distL="114300" distR="114300" simplePos="0" relativeHeight="251687936" behindDoc="1" locked="0" layoutInCell="1" allowOverlap="1" wp14:anchorId="44406FA5" wp14:editId="7707ECB2">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31CC" w:rsidRDefault="000A31CC"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F01D76" w:rsidRDefault="00F01D76" w:rsidP="00425481"/>
                  </w:txbxContent>
                </v:textbox>
                <w10:wrap anchory="line"/>
              </v:shape>
            </w:pict>
          </mc:Fallback>
        </mc:AlternateContent>
      </w: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425481" w:rsidRPr="007C59E8" w:rsidRDefault="00425481" w:rsidP="008A06CB">
      <w:pPr>
        <w:spacing w:after="0" w:line="240" w:lineRule="auto"/>
        <w:contextualSpacing/>
        <w:jc w:val="center"/>
        <w:rPr>
          <w:b/>
        </w:rPr>
      </w:pPr>
      <w:r w:rsidRPr="007C59E8">
        <w:rPr>
          <w:b/>
          <w:noProof/>
          <w:lang w:val="es-ES" w:eastAsia="es-ES"/>
        </w:rPr>
        <w:drawing>
          <wp:inline distT="0" distB="0" distL="0" distR="0" wp14:anchorId="06106E1D" wp14:editId="3F5D1558">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9"/>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color w:val="FFFFFF" w:themeColor="background1"/>
        </w:rPr>
      </w:pPr>
    </w:p>
    <w:p w:rsidR="00425481" w:rsidRPr="007C59E8" w:rsidRDefault="00425481" w:rsidP="008A06CB">
      <w:pPr>
        <w:spacing w:after="0" w:line="240" w:lineRule="auto"/>
        <w:contextualSpacing/>
        <w:jc w:val="both"/>
        <w:rPr>
          <w:b/>
          <w:color w:val="FFFFFF" w:themeColor="background1"/>
        </w:rPr>
      </w:pPr>
    </w:p>
    <w:p w:rsidR="00786A7E" w:rsidRPr="007C59E8" w:rsidRDefault="00786A7E" w:rsidP="008A06CB">
      <w:pPr>
        <w:spacing w:after="0" w:line="240" w:lineRule="auto"/>
        <w:contextualSpacing/>
        <w:jc w:val="center"/>
        <w:rPr>
          <w:b/>
          <w:sz w:val="50"/>
          <w:szCs w:val="50"/>
        </w:rPr>
      </w:pP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Default="00786A7E" w:rsidP="008A06CB">
      <w:pPr>
        <w:pStyle w:val="Default"/>
        <w:contextualSpacing/>
        <w:jc w:val="both"/>
        <w:rPr>
          <w:noProof/>
          <w:lang w:eastAsia="es-MX"/>
        </w:rPr>
      </w:pPr>
    </w:p>
    <w:p w:rsidR="00757862" w:rsidRDefault="00757862" w:rsidP="008A06CB">
      <w:pPr>
        <w:pStyle w:val="Default"/>
        <w:contextualSpacing/>
        <w:jc w:val="both"/>
        <w:rPr>
          <w:noProof/>
          <w:lang w:eastAsia="es-MX"/>
        </w:rPr>
      </w:pPr>
    </w:p>
    <w:p w:rsidR="00757862" w:rsidRDefault="00B4506F" w:rsidP="00B4506F">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lastRenderedPageBreak/>
        <w:t>PROPUESTA ECONOMICA</w:t>
      </w:r>
    </w:p>
    <w:p w:rsidR="00893E7C" w:rsidRDefault="00893E7C" w:rsidP="001B11CF">
      <w:pPr>
        <w:pStyle w:val="Default"/>
        <w:contextualSpacing/>
        <w:jc w:val="center"/>
      </w:pPr>
    </w:p>
    <w:p w:rsidR="001B11CF" w:rsidRPr="007C59E8" w:rsidRDefault="00454195" w:rsidP="001B11CF">
      <w:pPr>
        <w:pStyle w:val="Default"/>
        <w:contextualSpacing/>
        <w:jc w:val="center"/>
        <w:rPr>
          <w:rFonts w:asciiTheme="minorHAnsi" w:eastAsia="Arial Unicode MS" w:hAnsiTheme="minorHAnsi"/>
          <w:b/>
          <w:sz w:val="22"/>
          <w:szCs w:val="22"/>
        </w:rPr>
      </w:pPr>
      <w:r w:rsidRPr="00454195">
        <w:rPr>
          <w:noProof/>
          <w:lang w:val="es-ES" w:eastAsia="es-ES"/>
        </w:rPr>
        <w:drawing>
          <wp:inline distT="0" distB="0" distL="0" distR="0" wp14:anchorId="485CFD28" wp14:editId="3268C112">
            <wp:extent cx="6132523" cy="5105400"/>
            <wp:effectExtent l="0" t="0" r="190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38984" cy="5110779"/>
                    </a:xfrm>
                    <a:prstGeom prst="rect">
                      <a:avLst/>
                    </a:prstGeom>
                    <a:noFill/>
                    <a:ln>
                      <a:noFill/>
                    </a:ln>
                  </pic:spPr>
                </pic:pic>
              </a:graphicData>
            </a:graphic>
          </wp:inline>
        </w:drawing>
      </w:r>
    </w:p>
    <w:sectPr w:rsidR="001B11CF" w:rsidRPr="007C59E8" w:rsidSect="00E26086">
      <w:headerReference w:type="default" r:id="rId31"/>
      <w:footerReference w:type="default" r:id="rId32"/>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18C" w:rsidRDefault="0079018C" w:rsidP="00E75630">
      <w:pPr>
        <w:spacing w:after="0" w:line="240" w:lineRule="auto"/>
      </w:pPr>
      <w:r>
        <w:separator/>
      </w:r>
    </w:p>
  </w:endnote>
  <w:endnote w:type="continuationSeparator" w:id="0">
    <w:p w:rsidR="0079018C" w:rsidRDefault="0079018C" w:rsidP="00E7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0A31CC" w:rsidRPr="00FA0D94" w:rsidTr="00383962">
      <w:trPr>
        <w:trHeight w:val="273"/>
      </w:trPr>
      <w:tc>
        <w:tcPr>
          <w:tcW w:w="4678" w:type="dxa"/>
        </w:tcPr>
        <w:p w:rsidR="000A31CC" w:rsidRPr="00D362D4" w:rsidRDefault="000A31CC"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0A31CC" w:rsidRPr="00D362D4" w:rsidRDefault="000A31CC"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0A31CC" w:rsidRPr="00FA0D94" w:rsidTr="00383962">
      <w:trPr>
        <w:trHeight w:val="290"/>
      </w:trPr>
      <w:tc>
        <w:tcPr>
          <w:tcW w:w="4678" w:type="dxa"/>
        </w:tcPr>
        <w:p w:rsidR="000A31CC" w:rsidRPr="00D362D4" w:rsidRDefault="000A31CC" w:rsidP="00383962">
          <w:pPr>
            <w:pStyle w:val="Encabezado"/>
            <w:jc w:val="center"/>
            <w:rPr>
              <w:rFonts w:ascii="Century Gothic" w:eastAsia="Arial Unicode MS" w:hAnsi="Century Gothic"/>
              <w:b/>
              <w:sz w:val="16"/>
              <w:szCs w:val="16"/>
            </w:rPr>
          </w:pPr>
        </w:p>
      </w:tc>
      <w:tc>
        <w:tcPr>
          <w:tcW w:w="4678" w:type="dxa"/>
        </w:tcPr>
        <w:p w:rsidR="000A31CC" w:rsidRPr="00D362D4" w:rsidRDefault="000A31CC" w:rsidP="00383962">
          <w:pPr>
            <w:pStyle w:val="Encabezado"/>
            <w:jc w:val="center"/>
            <w:rPr>
              <w:rFonts w:ascii="Century Gothic" w:eastAsia="Arial Unicode MS" w:hAnsi="Century Gothic" w:cs="Calibri"/>
              <w:b/>
              <w:sz w:val="16"/>
              <w:szCs w:val="16"/>
            </w:rPr>
          </w:pPr>
        </w:p>
        <w:p w:rsidR="000A31CC" w:rsidRPr="00D362D4" w:rsidRDefault="000A31CC" w:rsidP="00383962">
          <w:pPr>
            <w:pStyle w:val="Encabezado"/>
            <w:jc w:val="center"/>
            <w:rPr>
              <w:rFonts w:ascii="Century Gothic" w:eastAsia="Arial Unicode MS" w:hAnsi="Century Gothic" w:cs="Calibri"/>
              <w:b/>
              <w:sz w:val="16"/>
              <w:szCs w:val="16"/>
            </w:rPr>
          </w:pPr>
        </w:p>
        <w:p w:rsidR="000A31CC" w:rsidRPr="00D362D4" w:rsidRDefault="000A31CC" w:rsidP="00383962">
          <w:pPr>
            <w:pStyle w:val="Encabezado"/>
            <w:jc w:val="center"/>
            <w:rPr>
              <w:rFonts w:ascii="Century Gothic" w:eastAsia="Arial Unicode MS" w:hAnsi="Century Gothic" w:cs="Calibri"/>
              <w:b/>
              <w:sz w:val="16"/>
              <w:szCs w:val="16"/>
            </w:rPr>
          </w:pPr>
        </w:p>
        <w:p w:rsidR="000A31CC" w:rsidRPr="00D362D4" w:rsidRDefault="000A31CC" w:rsidP="00383962">
          <w:pPr>
            <w:pStyle w:val="Encabezado"/>
            <w:jc w:val="center"/>
            <w:rPr>
              <w:rFonts w:ascii="Century Gothic" w:eastAsia="Arial Unicode MS" w:hAnsi="Century Gothic" w:cs="Calibri"/>
              <w:b/>
              <w:sz w:val="16"/>
              <w:szCs w:val="16"/>
            </w:rPr>
          </w:pPr>
        </w:p>
      </w:tc>
    </w:tr>
    <w:tr w:rsidR="000A31CC" w:rsidRPr="00FA0D94" w:rsidTr="00383962">
      <w:trPr>
        <w:trHeight w:val="290"/>
      </w:trPr>
      <w:tc>
        <w:tcPr>
          <w:tcW w:w="4678" w:type="dxa"/>
        </w:tcPr>
        <w:p w:rsidR="000A31CC" w:rsidRPr="00D362D4" w:rsidRDefault="000A31CC" w:rsidP="00383962">
          <w:pPr>
            <w:pStyle w:val="Encabezado"/>
            <w:jc w:val="center"/>
            <w:rPr>
              <w:rFonts w:ascii="Century Gothic" w:eastAsia="Arial Unicode MS" w:hAnsi="Century Gothic" w:cs="Calibri"/>
              <w:b/>
              <w:sz w:val="16"/>
              <w:szCs w:val="16"/>
            </w:rPr>
          </w:pPr>
        </w:p>
      </w:tc>
      <w:tc>
        <w:tcPr>
          <w:tcW w:w="4678" w:type="dxa"/>
        </w:tcPr>
        <w:p w:rsidR="000A31CC" w:rsidRPr="00D362D4" w:rsidRDefault="000A31CC" w:rsidP="00383962">
          <w:pPr>
            <w:pStyle w:val="Encabezado"/>
            <w:jc w:val="center"/>
            <w:rPr>
              <w:rFonts w:ascii="Century Gothic" w:eastAsia="Arial Unicode MS" w:hAnsi="Century Gothic" w:cs="Calibri"/>
              <w:b/>
              <w:sz w:val="16"/>
              <w:szCs w:val="16"/>
            </w:rPr>
          </w:pPr>
        </w:p>
      </w:tc>
    </w:tr>
  </w:tbl>
  <w:p w:rsidR="000A31CC" w:rsidRDefault="000A31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18C" w:rsidRDefault="0079018C" w:rsidP="00E75630">
      <w:pPr>
        <w:spacing w:after="0" w:line="240" w:lineRule="auto"/>
      </w:pPr>
      <w:r>
        <w:separator/>
      </w:r>
    </w:p>
  </w:footnote>
  <w:footnote w:type="continuationSeparator" w:id="0">
    <w:p w:rsidR="0079018C" w:rsidRDefault="0079018C" w:rsidP="00E7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0A31CC" w:rsidRPr="00FA0D94" w:rsidTr="00D5250D">
      <w:trPr>
        <w:trHeight w:val="980"/>
      </w:trPr>
      <w:tc>
        <w:tcPr>
          <w:tcW w:w="2010" w:type="dxa"/>
          <w:vMerge w:val="restart"/>
          <w:vAlign w:val="center"/>
        </w:tcPr>
        <w:p w:rsidR="000A31CC" w:rsidRPr="00FA0D94" w:rsidRDefault="000A31CC"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8240" behindDoc="1" locked="0" layoutInCell="1" allowOverlap="1" wp14:anchorId="0C49C54D" wp14:editId="0522E53B">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0A31CC" w:rsidRPr="00645627" w:rsidRDefault="000A31CC"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0A31CC" w:rsidRPr="00FE431E" w:rsidRDefault="000A31CC"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0A31CC" w:rsidRPr="00FE431E" w:rsidRDefault="000A31CC"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0A31CC" w:rsidRPr="00FE431E" w:rsidRDefault="000A31CC" w:rsidP="00D5250D">
          <w:pPr>
            <w:pStyle w:val="Encabezado"/>
            <w:rPr>
              <w:rFonts w:ascii="Century Gothic" w:eastAsia="Arial Unicode MS" w:hAnsi="Century Gothic" w:cs="Arial"/>
              <w:b/>
              <w:sz w:val="14"/>
              <w:szCs w:val="14"/>
            </w:rPr>
          </w:pPr>
        </w:p>
        <w:p w:rsidR="000A31CC" w:rsidRPr="00FE431E" w:rsidRDefault="000A31CC"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0A31CC" w:rsidRPr="00FE431E" w:rsidRDefault="000A31CC" w:rsidP="00D5250D">
          <w:pPr>
            <w:pStyle w:val="Encabezado"/>
            <w:rPr>
              <w:rFonts w:ascii="Century Gothic" w:eastAsia="Arial Unicode MS" w:hAnsi="Century Gothic" w:cs="Arial"/>
              <w:b/>
              <w:sz w:val="14"/>
              <w:szCs w:val="14"/>
            </w:rPr>
          </w:pPr>
        </w:p>
      </w:tc>
    </w:tr>
    <w:tr w:rsidR="000A31CC" w:rsidRPr="00FA0D94" w:rsidTr="009E1B15">
      <w:trPr>
        <w:trHeight w:val="356"/>
      </w:trPr>
      <w:tc>
        <w:tcPr>
          <w:tcW w:w="2010" w:type="dxa"/>
          <w:vMerge/>
          <w:vAlign w:val="center"/>
        </w:tcPr>
        <w:p w:rsidR="000A31CC" w:rsidRPr="00FA0D94" w:rsidRDefault="000A31CC" w:rsidP="00D5250D">
          <w:pPr>
            <w:pStyle w:val="Encabezado"/>
            <w:jc w:val="center"/>
            <w:rPr>
              <w:rFonts w:ascii="Arial Narrow" w:eastAsia="Arial Unicode MS" w:hAnsi="Arial Narrow"/>
              <w:szCs w:val="12"/>
            </w:rPr>
          </w:pPr>
        </w:p>
      </w:tc>
      <w:tc>
        <w:tcPr>
          <w:tcW w:w="5787" w:type="dxa"/>
          <w:vAlign w:val="center"/>
        </w:tcPr>
        <w:p w:rsidR="000A31CC" w:rsidRPr="00FE431E" w:rsidRDefault="000A31CC" w:rsidP="007A3D77">
          <w:pPr>
            <w:pStyle w:val="Default"/>
            <w:contextualSpacing/>
            <w:jc w:val="center"/>
            <w:rPr>
              <w:rFonts w:ascii="Century Gothic" w:eastAsia="Arial Unicode MS" w:hAnsi="Century Gothic" w:cs="Calibri"/>
              <w:b/>
              <w:sz w:val="18"/>
              <w:szCs w:val="18"/>
            </w:rPr>
          </w:pPr>
          <w:r w:rsidRPr="00BA5E46">
            <w:rPr>
              <w:rFonts w:ascii="Century Gothic" w:eastAsia="Arial Unicode MS" w:hAnsi="Century Gothic" w:cs="Calibri"/>
              <w:b/>
              <w:bCs/>
              <w:sz w:val="18"/>
              <w:szCs w:val="18"/>
            </w:rPr>
            <w:t xml:space="preserve">OBRAS CIVILES Y MECANICAS CONSTRUCCION RED SECUNDARIA DISTRITO </w:t>
          </w:r>
          <w:r>
            <w:rPr>
              <w:rFonts w:ascii="Century Gothic" w:eastAsia="Arial Unicode MS" w:hAnsi="Century Gothic" w:cs="Calibri"/>
              <w:b/>
              <w:bCs/>
              <w:sz w:val="18"/>
              <w:szCs w:val="18"/>
            </w:rPr>
            <w:t>P. I.</w:t>
          </w:r>
          <w:r w:rsidRPr="00BA5E46">
            <w:rPr>
              <w:rFonts w:ascii="Century Gothic" w:eastAsia="Arial Unicode MS" w:hAnsi="Century Gothic" w:cs="Calibri"/>
              <w:b/>
              <w:bCs/>
              <w:sz w:val="18"/>
              <w:szCs w:val="18"/>
            </w:rPr>
            <w:t xml:space="preserve"> FASE 1</w:t>
          </w:r>
        </w:p>
      </w:tc>
      <w:tc>
        <w:tcPr>
          <w:tcW w:w="1559" w:type="dxa"/>
          <w:vAlign w:val="center"/>
        </w:tcPr>
        <w:p w:rsidR="000A31CC" w:rsidRPr="00FE431E" w:rsidRDefault="000A31CC"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0A31CC" w:rsidRPr="00FE431E" w:rsidRDefault="000A31CC"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E3183F">
            <w:rPr>
              <w:rStyle w:val="Nmerodepgina"/>
              <w:rFonts w:ascii="Century Gothic" w:hAnsi="Century Gothic"/>
              <w:noProof/>
              <w:sz w:val="16"/>
              <w:szCs w:val="16"/>
            </w:rPr>
            <w:t>6</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E3183F">
            <w:rPr>
              <w:rStyle w:val="Nmerodepgina"/>
              <w:rFonts w:ascii="Century Gothic" w:hAnsi="Century Gothic"/>
              <w:noProof/>
              <w:sz w:val="16"/>
              <w:szCs w:val="16"/>
            </w:rPr>
            <w:t>81</w:t>
          </w:r>
          <w:r w:rsidRPr="00FE431E">
            <w:rPr>
              <w:rStyle w:val="Nmerodepgina"/>
              <w:rFonts w:ascii="Century Gothic" w:hAnsi="Century Gothic"/>
              <w:sz w:val="16"/>
              <w:szCs w:val="16"/>
            </w:rPr>
            <w:fldChar w:fldCharType="end"/>
          </w:r>
        </w:p>
      </w:tc>
    </w:tr>
  </w:tbl>
  <w:p w:rsidR="000A31CC" w:rsidRPr="00383962" w:rsidRDefault="000A31CC"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EC96642"/>
    <w:multiLevelType w:val="multilevel"/>
    <w:tmpl w:val="7086356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F86E1D"/>
    <w:multiLevelType w:val="multilevel"/>
    <w:tmpl w:val="DB62E950"/>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A561DA6"/>
    <w:multiLevelType w:val="multilevel"/>
    <w:tmpl w:val="5360EAD8"/>
    <w:lvl w:ilvl="0">
      <w:start w:val="1"/>
      <w:numFmt w:val="decimal"/>
      <w:lvlText w:val="%1."/>
      <w:lvlJc w:val="left"/>
      <w:pPr>
        <w:ind w:left="720" w:hanging="360"/>
      </w:pPr>
      <w:rPr>
        <w:rFonts w:ascii="Century Gothic" w:hAnsi="Century Gothic" w:hint="default"/>
        <w:sz w:val="20"/>
        <w:szCs w:val="20"/>
      </w:rPr>
    </w:lvl>
    <w:lvl w:ilvl="1">
      <w:start w:val="1"/>
      <w:numFmt w:val="decimal"/>
      <w:isLgl/>
      <w:lvlText w:val="%1.%2."/>
      <w:lvlJc w:val="left"/>
      <w:pPr>
        <w:ind w:left="750" w:hanging="390"/>
      </w:pPr>
      <w:rPr>
        <w:rFonts w:eastAsiaTheme="minorHAnsi" w:hint="default"/>
        <w:b/>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0">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7">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9655A0D"/>
    <w:multiLevelType w:val="multilevel"/>
    <w:tmpl w:val="FD180698"/>
    <w:lvl w:ilvl="0">
      <w:start w:val="18"/>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A5F3CA3"/>
    <w:multiLevelType w:val="multilevel"/>
    <w:tmpl w:val="F088318C"/>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0BB0280"/>
    <w:multiLevelType w:val="multilevel"/>
    <w:tmpl w:val="3BAE0BD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1"/>
  </w:num>
  <w:num w:numId="2">
    <w:abstractNumId w:val="29"/>
  </w:num>
  <w:num w:numId="3">
    <w:abstractNumId w:val="18"/>
  </w:num>
  <w:num w:numId="4">
    <w:abstractNumId w:val="21"/>
  </w:num>
  <w:num w:numId="5">
    <w:abstractNumId w:val="22"/>
  </w:num>
  <w:num w:numId="6">
    <w:abstractNumId w:val="20"/>
  </w:num>
  <w:num w:numId="7">
    <w:abstractNumId w:val="25"/>
  </w:num>
  <w:num w:numId="8">
    <w:abstractNumId w:val="30"/>
  </w:num>
  <w:num w:numId="9">
    <w:abstractNumId w:val="5"/>
  </w:num>
  <w:num w:numId="10">
    <w:abstractNumId w:val="2"/>
  </w:num>
  <w:num w:numId="11">
    <w:abstractNumId w:val="43"/>
  </w:num>
  <w:num w:numId="12">
    <w:abstractNumId w:val="19"/>
  </w:num>
  <w:num w:numId="13">
    <w:abstractNumId w:val="1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23"/>
  </w:num>
  <w:num w:numId="17">
    <w:abstractNumId w:val="14"/>
  </w:num>
  <w:num w:numId="18">
    <w:abstractNumId w:val="8"/>
  </w:num>
  <w:num w:numId="19">
    <w:abstractNumId w:val="36"/>
  </w:num>
  <w:num w:numId="20">
    <w:abstractNumId w:val="27"/>
  </w:num>
  <w:num w:numId="21">
    <w:abstractNumId w:val="32"/>
  </w:num>
  <w:num w:numId="22">
    <w:abstractNumId w:val="4"/>
  </w:num>
  <w:num w:numId="23">
    <w:abstractNumId w:val="10"/>
  </w:num>
  <w:num w:numId="24">
    <w:abstractNumId w:val="26"/>
  </w:num>
  <w:num w:numId="25">
    <w:abstractNumId w:val="40"/>
  </w:num>
  <w:num w:numId="26">
    <w:abstractNumId w:val="1"/>
  </w:num>
  <w:num w:numId="27">
    <w:abstractNumId w:val="11"/>
  </w:num>
  <w:num w:numId="28">
    <w:abstractNumId w:val="24"/>
  </w:num>
  <w:num w:numId="29">
    <w:abstractNumId w:val="42"/>
  </w:num>
  <w:num w:numId="30">
    <w:abstractNumId w:val="15"/>
  </w:num>
  <w:num w:numId="31">
    <w:abstractNumId w:val="38"/>
  </w:num>
  <w:num w:numId="32">
    <w:abstractNumId w:val="31"/>
  </w:num>
  <w:num w:numId="33">
    <w:abstractNumId w:val="34"/>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5"/>
  </w:num>
  <w:num w:numId="37">
    <w:abstractNumId w:val="12"/>
  </w:num>
  <w:num w:numId="38">
    <w:abstractNumId w:val="17"/>
  </w:num>
  <w:num w:numId="39">
    <w:abstractNumId w:val="7"/>
  </w:num>
  <w:num w:numId="40">
    <w:abstractNumId w:val="13"/>
  </w:num>
  <w:num w:numId="41">
    <w:abstractNumId w:val="33"/>
  </w:num>
  <w:num w:numId="42">
    <w:abstractNumId w:val="9"/>
  </w:num>
  <w:num w:numId="43">
    <w:abstractNumId w:val="6"/>
  </w:num>
  <w:num w:numId="44">
    <w:abstractNumId w:val="28"/>
  </w:num>
  <w:num w:numId="45">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20F9B"/>
    <w:rsid w:val="000211F2"/>
    <w:rsid w:val="00031163"/>
    <w:rsid w:val="00054095"/>
    <w:rsid w:val="00056BE4"/>
    <w:rsid w:val="00082165"/>
    <w:rsid w:val="00084052"/>
    <w:rsid w:val="000A31CC"/>
    <w:rsid w:val="000B511F"/>
    <w:rsid w:val="000B61AB"/>
    <w:rsid w:val="000C58BF"/>
    <w:rsid w:val="000D09AB"/>
    <w:rsid w:val="000D1278"/>
    <w:rsid w:val="000E09C2"/>
    <w:rsid w:val="000F0120"/>
    <w:rsid w:val="000F6C62"/>
    <w:rsid w:val="00107A0A"/>
    <w:rsid w:val="00107F1E"/>
    <w:rsid w:val="00111128"/>
    <w:rsid w:val="001138E4"/>
    <w:rsid w:val="001155BE"/>
    <w:rsid w:val="00116CCF"/>
    <w:rsid w:val="0011737B"/>
    <w:rsid w:val="0012297A"/>
    <w:rsid w:val="00133685"/>
    <w:rsid w:val="00141189"/>
    <w:rsid w:val="0014157C"/>
    <w:rsid w:val="0014721E"/>
    <w:rsid w:val="001528B2"/>
    <w:rsid w:val="00172518"/>
    <w:rsid w:val="001745C4"/>
    <w:rsid w:val="001750B7"/>
    <w:rsid w:val="00176248"/>
    <w:rsid w:val="00181E65"/>
    <w:rsid w:val="00182319"/>
    <w:rsid w:val="00183BC5"/>
    <w:rsid w:val="00190279"/>
    <w:rsid w:val="00192584"/>
    <w:rsid w:val="00193155"/>
    <w:rsid w:val="001A3166"/>
    <w:rsid w:val="001A4C27"/>
    <w:rsid w:val="001B11CF"/>
    <w:rsid w:val="001B17BA"/>
    <w:rsid w:val="001B3BB9"/>
    <w:rsid w:val="001B6B6C"/>
    <w:rsid w:val="001D5F4B"/>
    <w:rsid w:val="001E66DA"/>
    <w:rsid w:val="0020016E"/>
    <w:rsid w:val="002050BF"/>
    <w:rsid w:val="00207503"/>
    <w:rsid w:val="002158D8"/>
    <w:rsid w:val="0022237A"/>
    <w:rsid w:val="00230A75"/>
    <w:rsid w:val="0023382B"/>
    <w:rsid w:val="00233CCD"/>
    <w:rsid w:val="00246475"/>
    <w:rsid w:val="002528E8"/>
    <w:rsid w:val="002566AF"/>
    <w:rsid w:val="0026243A"/>
    <w:rsid w:val="0026409D"/>
    <w:rsid w:val="00267908"/>
    <w:rsid w:val="00272617"/>
    <w:rsid w:val="00287D76"/>
    <w:rsid w:val="0029134A"/>
    <w:rsid w:val="00295C23"/>
    <w:rsid w:val="002A634F"/>
    <w:rsid w:val="002B7696"/>
    <w:rsid w:val="002B7F5A"/>
    <w:rsid w:val="002C1095"/>
    <w:rsid w:val="002C1F4F"/>
    <w:rsid w:val="002C4BC6"/>
    <w:rsid w:val="002E7E38"/>
    <w:rsid w:val="002F145E"/>
    <w:rsid w:val="002F2B8F"/>
    <w:rsid w:val="002F5244"/>
    <w:rsid w:val="003217C4"/>
    <w:rsid w:val="00325866"/>
    <w:rsid w:val="00327791"/>
    <w:rsid w:val="00331607"/>
    <w:rsid w:val="0034141D"/>
    <w:rsid w:val="003438B2"/>
    <w:rsid w:val="0034661D"/>
    <w:rsid w:val="0035333F"/>
    <w:rsid w:val="003600B5"/>
    <w:rsid w:val="003664DB"/>
    <w:rsid w:val="00366943"/>
    <w:rsid w:val="003709AD"/>
    <w:rsid w:val="00376109"/>
    <w:rsid w:val="00381A08"/>
    <w:rsid w:val="003830E8"/>
    <w:rsid w:val="00383962"/>
    <w:rsid w:val="00390001"/>
    <w:rsid w:val="003910A9"/>
    <w:rsid w:val="003964D8"/>
    <w:rsid w:val="00397853"/>
    <w:rsid w:val="003A4DAA"/>
    <w:rsid w:val="003B02F8"/>
    <w:rsid w:val="003B1ED9"/>
    <w:rsid w:val="003B35E9"/>
    <w:rsid w:val="003B38F1"/>
    <w:rsid w:val="003C70D1"/>
    <w:rsid w:val="003D066A"/>
    <w:rsid w:val="003D227B"/>
    <w:rsid w:val="003D4C33"/>
    <w:rsid w:val="003D74C4"/>
    <w:rsid w:val="003E0A38"/>
    <w:rsid w:val="003E0D15"/>
    <w:rsid w:val="003E3CDF"/>
    <w:rsid w:val="003E4060"/>
    <w:rsid w:val="003F77E6"/>
    <w:rsid w:val="00405F35"/>
    <w:rsid w:val="00410B17"/>
    <w:rsid w:val="00413FF1"/>
    <w:rsid w:val="004179F1"/>
    <w:rsid w:val="00425481"/>
    <w:rsid w:val="0043314F"/>
    <w:rsid w:val="00433350"/>
    <w:rsid w:val="004359E5"/>
    <w:rsid w:val="00437855"/>
    <w:rsid w:val="00446718"/>
    <w:rsid w:val="00454195"/>
    <w:rsid w:val="00460A6E"/>
    <w:rsid w:val="0046543E"/>
    <w:rsid w:val="004678C4"/>
    <w:rsid w:val="00473572"/>
    <w:rsid w:val="00477885"/>
    <w:rsid w:val="00482230"/>
    <w:rsid w:val="00487A6B"/>
    <w:rsid w:val="00490B40"/>
    <w:rsid w:val="0049302B"/>
    <w:rsid w:val="004A22D0"/>
    <w:rsid w:val="004A43EB"/>
    <w:rsid w:val="004B2A9B"/>
    <w:rsid w:val="004C2065"/>
    <w:rsid w:val="004C2566"/>
    <w:rsid w:val="004C27E0"/>
    <w:rsid w:val="004C7CD5"/>
    <w:rsid w:val="004D1750"/>
    <w:rsid w:val="004D71B1"/>
    <w:rsid w:val="004E393A"/>
    <w:rsid w:val="004E512C"/>
    <w:rsid w:val="004E5FFC"/>
    <w:rsid w:val="004E6646"/>
    <w:rsid w:val="004E7C0C"/>
    <w:rsid w:val="004F0A8B"/>
    <w:rsid w:val="004F434B"/>
    <w:rsid w:val="00522980"/>
    <w:rsid w:val="005230EE"/>
    <w:rsid w:val="00541B56"/>
    <w:rsid w:val="00545092"/>
    <w:rsid w:val="00546221"/>
    <w:rsid w:val="0054794F"/>
    <w:rsid w:val="005530AA"/>
    <w:rsid w:val="005630BD"/>
    <w:rsid w:val="00572529"/>
    <w:rsid w:val="005753D0"/>
    <w:rsid w:val="00575706"/>
    <w:rsid w:val="00581564"/>
    <w:rsid w:val="005855C4"/>
    <w:rsid w:val="00590E5B"/>
    <w:rsid w:val="005A335B"/>
    <w:rsid w:val="005A448F"/>
    <w:rsid w:val="005C6F9F"/>
    <w:rsid w:val="005D5119"/>
    <w:rsid w:val="005E0313"/>
    <w:rsid w:val="005F4740"/>
    <w:rsid w:val="006042EC"/>
    <w:rsid w:val="0061403A"/>
    <w:rsid w:val="00620413"/>
    <w:rsid w:val="00627680"/>
    <w:rsid w:val="00627CF6"/>
    <w:rsid w:val="006317EC"/>
    <w:rsid w:val="0063506E"/>
    <w:rsid w:val="006441D8"/>
    <w:rsid w:val="00644408"/>
    <w:rsid w:val="00647981"/>
    <w:rsid w:val="00654876"/>
    <w:rsid w:val="0066394B"/>
    <w:rsid w:val="00665490"/>
    <w:rsid w:val="0067550A"/>
    <w:rsid w:val="0068655A"/>
    <w:rsid w:val="00687EBE"/>
    <w:rsid w:val="00691637"/>
    <w:rsid w:val="00691AE4"/>
    <w:rsid w:val="006A38CE"/>
    <w:rsid w:val="006B3EEA"/>
    <w:rsid w:val="006B4872"/>
    <w:rsid w:val="006C2CB1"/>
    <w:rsid w:val="006C7A6C"/>
    <w:rsid w:val="006D2B04"/>
    <w:rsid w:val="006D6700"/>
    <w:rsid w:val="006E6191"/>
    <w:rsid w:val="006F582C"/>
    <w:rsid w:val="00711937"/>
    <w:rsid w:val="007225BA"/>
    <w:rsid w:val="00723337"/>
    <w:rsid w:val="00727782"/>
    <w:rsid w:val="00736895"/>
    <w:rsid w:val="0074082A"/>
    <w:rsid w:val="007422C0"/>
    <w:rsid w:val="00743F17"/>
    <w:rsid w:val="007452C9"/>
    <w:rsid w:val="00745899"/>
    <w:rsid w:val="00745CBC"/>
    <w:rsid w:val="00747AF7"/>
    <w:rsid w:val="00752B68"/>
    <w:rsid w:val="00753CC6"/>
    <w:rsid w:val="00754BDD"/>
    <w:rsid w:val="00757862"/>
    <w:rsid w:val="00763569"/>
    <w:rsid w:val="00770E56"/>
    <w:rsid w:val="007759AD"/>
    <w:rsid w:val="00786A7E"/>
    <w:rsid w:val="0079018C"/>
    <w:rsid w:val="00791A9D"/>
    <w:rsid w:val="007A260A"/>
    <w:rsid w:val="007A3D77"/>
    <w:rsid w:val="007B1464"/>
    <w:rsid w:val="007C59E8"/>
    <w:rsid w:val="007C73B3"/>
    <w:rsid w:val="007E1B38"/>
    <w:rsid w:val="007E44E5"/>
    <w:rsid w:val="007F4938"/>
    <w:rsid w:val="007F79E2"/>
    <w:rsid w:val="008026EF"/>
    <w:rsid w:val="00811EC6"/>
    <w:rsid w:val="00823F95"/>
    <w:rsid w:val="008266AD"/>
    <w:rsid w:val="008318A6"/>
    <w:rsid w:val="00831FD7"/>
    <w:rsid w:val="00841300"/>
    <w:rsid w:val="00844B4A"/>
    <w:rsid w:val="00845723"/>
    <w:rsid w:val="0085579C"/>
    <w:rsid w:val="00874AAD"/>
    <w:rsid w:val="00880396"/>
    <w:rsid w:val="0088437F"/>
    <w:rsid w:val="00885ECB"/>
    <w:rsid w:val="00890156"/>
    <w:rsid w:val="00893BFD"/>
    <w:rsid w:val="00893E7C"/>
    <w:rsid w:val="008A06CB"/>
    <w:rsid w:val="008A2C76"/>
    <w:rsid w:val="008B34D2"/>
    <w:rsid w:val="008B4796"/>
    <w:rsid w:val="008C1E14"/>
    <w:rsid w:val="008D03FA"/>
    <w:rsid w:val="008E40D9"/>
    <w:rsid w:val="008F17C7"/>
    <w:rsid w:val="008F4159"/>
    <w:rsid w:val="009108E8"/>
    <w:rsid w:val="00915190"/>
    <w:rsid w:val="0092550C"/>
    <w:rsid w:val="00925717"/>
    <w:rsid w:val="009428C9"/>
    <w:rsid w:val="0095344A"/>
    <w:rsid w:val="0095501E"/>
    <w:rsid w:val="0096061B"/>
    <w:rsid w:val="00961911"/>
    <w:rsid w:val="0096520A"/>
    <w:rsid w:val="00967091"/>
    <w:rsid w:val="009672C9"/>
    <w:rsid w:val="00970BA4"/>
    <w:rsid w:val="00974021"/>
    <w:rsid w:val="00975217"/>
    <w:rsid w:val="009765D4"/>
    <w:rsid w:val="009818DD"/>
    <w:rsid w:val="00982803"/>
    <w:rsid w:val="00985020"/>
    <w:rsid w:val="00986F94"/>
    <w:rsid w:val="00992684"/>
    <w:rsid w:val="009942C9"/>
    <w:rsid w:val="009A1D3B"/>
    <w:rsid w:val="009A2893"/>
    <w:rsid w:val="009A7B49"/>
    <w:rsid w:val="009B45E2"/>
    <w:rsid w:val="009C08C9"/>
    <w:rsid w:val="009E1B15"/>
    <w:rsid w:val="009F0207"/>
    <w:rsid w:val="009F169E"/>
    <w:rsid w:val="009F31A6"/>
    <w:rsid w:val="009F374E"/>
    <w:rsid w:val="009F58F2"/>
    <w:rsid w:val="009F6972"/>
    <w:rsid w:val="009F6B6E"/>
    <w:rsid w:val="00A11216"/>
    <w:rsid w:val="00A12590"/>
    <w:rsid w:val="00A1340D"/>
    <w:rsid w:val="00A16157"/>
    <w:rsid w:val="00A23C70"/>
    <w:rsid w:val="00A26605"/>
    <w:rsid w:val="00A27C65"/>
    <w:rsid w:val="00A31662"/>
    <w:rsid w:val="00A347CB"/>
    <w:rsid w:val="00A3485E"/>
    <w:rsid w:val="00A349C1"/>
    <w:rsid w:val="00A47FFC"/>
    <w:rsid w:val="00A62034"/>
    <w:rsid w:val="00A635DE"/>
    <w:rsid w:val="00A76140"/>
    <w:rsid w:val="00A80E7D"/>
    <w:rsid w:val="00A92973"/>
    <w:rsid w:val="00A93646"/>
    <w:rsid w:val="00A9573C"/>
    <w:rsid w:val="00A97066"/>
    <w:rsid w:val="00A970B7"/>
    <w:rsid w:val="00A971E1"/>
    <w:rsid w:val="00AA49FA"/>
    <w:rsid w:val="00AA6050"/>
    <w:rsid w:val="00AC1C3D"/>
    <w:rsid w:val="00AD2EF9"/>
    <w:rsid w:val="00AD3EE0"/>
    <w:rsid w:val="00AD631E"/>
    <w:rsid w:val="00AE3E84"/>
    <w:rsid w:val="00AF6201"/>
    <w:rsid w:val="00B07181"/>
    <w:rsid w:val="00B10D31"/>
    <w:rsid w:val="00B1155E"/>
    <w:rsid w:val="00B2165A"/>
    <w:rsid w:val="00B40B5A"/>
    <w:rsid w:val="00B44BD9"/>
    <w:rsid w:val="00B4506F"/>
    <w:rsid w:val="00B4623E"/>
    <w:rsid w:val="00B507DB"/>
    <w:rsid w:val="00B51E68"/>
    <w:rsid w:val="00B63A50"/>
    <w:rsid w:val="00B64F70"/>
    <w:rsid w:val="00B71E15"/>
    <w:rsid w:val="00B81B44"/>
    <w:rsid w:val="00B83F45"/>
    <w:rsid w:val="00B85669"/>
    <w:rsid w:val="00B87464"/>
    <w:rsid w:val="00B87C2C"/>
    <w:rsid w:val="00BA5E46"/>
    <w:rsid w:val="00BB3168"/>
    <w:rsid w:val="00BB7D04"/>
    <w:rsid w:val="00BC184D"/>
    <w:rsid w:val="00BC3A71"/>
    <w:rsid w:val="00BC4258"/>
    <w:rsid w:val="00BD26ED"/>
    <w:rsid w:val="00BD7149"/>
    <w:rsid w:val="00BE0D27"/>
    <w:rsid w:val="00BE78D7"/>
    <w:rsid w:val="00BF1F77"/>
    <w:rsid w:val="00BF662C"/>
    <w:rsid w:val="00C12760"/>
    <w:rsid w:val="00C20115"/>
    <w:rsid w:val="00C25BC2"/>
    <w:rsid w:val="00C358F8"/>
    <w:rsid w:val="00C422D9"/>
    <w:rsid w:val="00C50305"/>
    <w:rsid w:val="00C52A95"/>
    <w:rsid w:val="00C553B6"/>
    <w:rsid w:val="00C61790"/>
    <w:rsid w:val="00C62D03"/>
    <w:rsid w:val="00C6383B"/>
    <w:rsid w:val="00C642D9"/>
    <w:rsid w:val="00C67C0A"/>
    <w:rsid w:val="00C822B3"/>
    <w:rsid w:val="00C853E9"/>
    <w:rsid w:val="00C9245D"/>
    <w:rsid w:val="00C92B73"/>
    <w:rsid w:val="00C9337F"/>
    <w:rsid w:val="00C95E18"/>
    <w:rsid w:val="00C96B14"/>
    <w:rsid w:val="00CA384B"/>
    <w:rsid w:val="00CA39D6"/>
    <w:rsid w:val="00CB1BA2"/>
    <w:rsid w:val="00CC0EEB"/>
    <w:rsid w:val="00CC3D91"/>
    <w:rsid w:val="00CD1E4A"/>
    <w:rsid w:val="00CD37CB"/>
    <w:rsid w:val="00CE2199"/>
    <w:rsid w:val="00CE54A1"/>
    <w:rsid w:val="00CF117A"/>
    <w:rsid w:val="00CF48EC"/>
    <w:rsid w:val="00CF53C6"/>
    <w:rsid w:val="00D06020"/>
    <w:rsid w:val="00D15BEB"/>
    <w:rsid w:val="00D264DB"/>
    <w:rsid w:val="00D302D2"/>
    <w:rsid w:val="00D36911"/>
    <w:rsid w:val="00D40CF3"/>
    <w:rsid w:val="00D42227"/>
    <w:rsid w:val="00D440A1"/>
    <w:rsid w:val="00D5250D"/>
    <w:rsid w:val="00D801F7"/>
    <w:rsid w:val="00D9128D"/>
    <w:rsid w:val="00D93A90"/>
    <w:rsid w:val="00DA3E92"/>
    <w:rsid w:val="00DA5C37"/>
    <w:rsid w:val="00DA6727"/>
    <w:rsid w:val="00DB3D51"/>
    <w:rsid w:val="00DB49CB"/>
    <w:rsid w:val="00DC3044"/>
    <w:rsid w:val="00DD10A5"/>
    <w:rsid w:val="00DD51C6"/>
    <w:rsid w:val="00DF15F4"/>
    <w:rsid w:val="00DF1A2F"/>
    <w:rsid w:val="00DF7B57"/>
    <w:rsid w:val="00E03128"/>
    <w:rsid w:val="00E054BA"/>
    <w:rsid w:val="00E11F97"/>
    <w:rsid w:val="00E155F3"/>
    <w:rsid w:val="00E219B0"/>
    <w:rsid w:val="00E251A8"/>
    <w:rsid w:val="00E26086"/>
    <w:rsid w:val="00E26974"/>
    <w:rsid w:val="00E3183F"/>
    <w:rsid w:val="00E32592"/>
    <w:rsid w:val="00E33C03"/>
    <w:rsid w:val="00E3519B"/>
    <w:rsid w:val="00E43624"/>
    <w:rsid w:val="00E45A53"/>
    <w:rsid w:val="00E50EC6"/>
    <w:rsid w:val="00E51933"/>
    <w:rsid w:val="00E64412"/>
    <w:rsid w:val="00E66F5D"/>
    <w:rsid w:val="00E677C8"/>
    <w:rsid w:val="00E72E04"/>
    <w:rsid w:val="00E75630"/>
    <w:rsid w:val="00E83BBE"/>
    <w:rsid w:val="00E900F1"/>
    <w:rsid w:val="00E93A71"/>
    <w:rsid w:val="00EA617D"/>
    <w:rsid w:val="00EB4C82"/>
    <w:rsid w:val="00ED6361"/>
    <w:rsid w:val="00F01D76"/>
    <w:rsid w:val="00F027B9"/>
    <w:rsid w:val="00F05603"/>
    <w:rsid w:val="00F22C1E"/>
    <w:rsid w:val="00F2514E"/>
    <w:rsid w:val="00F26A51"/>
    <w:rsid w:val="00F30FE0"/>
    <w:rsid w:val="00F33819"/>
    <w:rsid w:val="00F34EBD"/>
    <w:rsid w:val="00F357E4"/>
    <w:rsid w:val="00F36B8F"/>
    <w:rsid w:val="00F5483B"/>
    <w:rsid w:val="00F6027B"/>
    <w:rsid w:val="00F65A38"/>
    <w:rsid w:val="00F81F1E"/>
    <w:rsid w:val="00F96659"/>
    <w:rsid w:val="00F96B5B"/>
    <w:rsid w:val="00FA0E3A"/>
    <w:rsid w:val="00FC482B"/>
    <w:rsid w:val="00FC7DFF"/>
    <w:rsid w:val="00FD629B"/>
    <w:rsid w:val="00FF35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emf"/><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emf"/><Relationship Id="rId30" Type="http://schemas.openxmlformats.org/officeDocument/2006/relationships/image" Target="media/image2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17768</Words>
  <Characters>97729</Characters>
  <Application>Microsoft Office Word</Application>
  <DocSecurity>0</DocSecurity>
  <Lines>814</Lines>
  <Paragraphs>230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Sarita Romero Aguilar</cp:lastModifiedBy>
  <cp:revision>2</cp:revision>
  <cp:lastPrinted>2015-03-24T00:08:00Z</cp:lastPrinted>
  <dcterms:created xsi:type="dcterms:W3CDTF">2015-04-10T21:50:00Z</dcterms:created>
  <dcterms:modified xsi:type="dcterms:W3CDTF">2015-04-10T21:50:00Z</dcterms:modified>
</cp:coreProperties>
</file>