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630" w:rsidRPr="001B42B0" w:rsidRDefault="00E75630" w:rsidP="008A06CB">
      <w:pPr>
        <w:spacing w:after="0" w:line="240" w:lineRule="auto"/>
        <w:contextualSpacing/>
        <w:jc w:val="both"/>
        <w:rPr>
          <w:rFonts w:ascii="Century Schoolbook" w:hAnsi="Century Schoolbook"/>
        </w:rPr>
      </w:pPr>
      <w:r w:rsidRPr="001B42B0">
        <w:rPr>
          <w:rFonts w:ascii="Century Schoolbook" w:hAnsi="Century Schoolbook" w:cs="Arial"/>
          <w:noProof/>
          <w:sz w:val="18"/>
          <w:szCs w:val="18"/>
          <w:lang w:val="es-ES" w:eastAsia="es-ES"/>
        </w:rPr>
        <w:drawing>
          <wp:anchor distT="0" distB="0" distL="114300" distR="114300" simplePos="0" relativeHeight="251659264" behindDoc="0" locked="0" layoutInCell="1" allowOverlap="1" wp14:anchorId="2E22EF7C" wp14:editId="0D4A42B7">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9"/>
                    <a:srcRect/>
                    <a:stretch>
                      <a:fillRect/>
                    </a:stretch>
                  </pic:blipFill>
                  <pic:spPr bwMode="auto">
                    <a:xfrm>
                      <a:off x="0" y="0"/>
                      <a:ext cx="1476375" cy="819150"/>
                    </a:xfrm>
                    <a:prstGeom prst="rect">
                      <a:avLst/>
                    </a:prstGeom>
                    <a:noFill/>
                    <a:ln w="9525">
                      <a:noFill/>
                      <a:miter lim="800000"/>
                      <a:headEnd/>
                      <a:tailEnd/>
                    </a:ln>
                  </pic:spPr>
                </pic:pic>
              </a:graphicData>
            </a:graphic>
            <wp14:sizeRelH relativeFrom="margin">
              <wp14:pctWidth>0</wp14:pctWidth>
            </wp14:sizeRelH>
          </wp:anchor>
        </w:drawing>
      </w:r>
    </w:p>
    <w:p w:rsidR="00E75630" w:rsidRPr="001B42B0" w:rsidRDefault="00E75630" w:rsidP="008A06CB">
      <w:pPr>
        <w:spacing w:after="0" w:line="240" w:lineRule="auto"/>
        <w:contextualSpacing/>
        <w:jc w:val="both"/>
        <w:rPr>
          <w:rFonts w:ascii="Century Schoolbook" w:hAnsi="Century Schoolbook"/>
        </w:rPr>
      </w:pPr>
    </w:p>
    <w:p w:rsidR="00E75630" w:rsidRPr="001B42B0" w:rsidRDefault="00E75630" w:rsidP="008A06CB">
      <w:pPr>
        <w:spacing w:after="0" w:line="240" w:lineRule="auto"/>
        <w:contextualSpacing/>
        <w:jc w:val="both"/>
        <w:rPr>
          <w:rFonts w:ascii="Century Schoolbook" w:hAnsi="Century Schoolbook"/>
        </w:rPr>
      </w:pPr>
    </w:p>
    <w:p w:rsidR="00E75630" w:rsidRPr="001B42B0" w:rsidRDefault="00E75630" w:rsidP="008A06CB">
      <w:pPr>
        <w:spacing w:after="0" w:line="240" w:lineRule="auto"/>
        <w:contextualSpacing/>
        <w:jc w:val="both"/>
        <w:rPr>
          <w:rFonts w:ascii="Century Schoolbook" w:hAnsi="Century Schoolbook"/>
        </w:rPr>
      </w:pPr>
    </w:p>
    <w:p w:rsidR="00425481" w:rsidRPr="001B42B0" w:rsidRDefault="00425481" w:rsidP="008A06CB">
      <w:pPr>
        <w:pStyle w:val="Default"/>
        <w:contextualSpacing/>
        <w:jc w:val="both"/>
        <w:rPr>
          <w:rFonts w:ascii="Century Schoolbook" w:hAnsi="Century Schoolbook" w:cstheme="minorBidi"/>
          <w:b/>
          <w:color w:val="auto"/>
          <w:sz w:val="18"/>
          <w:szCs w:val="18"/>
        </w:rPr>
      </w:pPr>
    </w:p>
    <w:p w:rsidR="00425481" w:rsidRPr="001B42B0" w:rsidRDefault="00425481" w:rsidP="008A06CB">
      <w:pPr>
        <w:pStyle w:val="Default"/>
        <w:contextualSpacing/>
        <w:jc w:val="both"/>
        <w:rPr>
          <w:rFonts w:ascii="Century Schoolbook" w:hAnsi="Century Schoolbook" w:cstheme="minorBidi"/>
          <w:b/>
          <w:color w:val="auto"/>
          <w:sz w:val="18"/>
          <w:szCs w:val="18"/>
        </w:rPr>
      </w:pPr>
    </w:p>
    <w:p w:rsidR="00425481" w:rsidRPr="001B42B0" w:rsidRDefault="00425481" w:rsidP="008A06CB">
      <w:pPr>
        <w:pStyle w:val="Default"/>
        <w:contextualSpacing/>
        <w:jc w:val="both"/>
        <w:rPr>
          <w:rFonts w:ascii="Century Schoolbook" w:hAnsi="Century Schoolbook" w:cstheme="minorBidi"/>
          <w:b/>
          <w:color w:val="auto"/>
          <w:sz w:val="18"/>
          <w:szCs w:val="18"/>
        </w:rPr>
      </w:pPr>
    </w:p>
    <w:p w:rsidR="00C853E9" w:rsidRPr="001B42B0" w:rsidRDefault="00E75630" w:rsidP="008A06CB">
      <w:pPr>
        <w:pStyle w:val="Default"/>
        <w:contextualSpacing/>
        <w:jc w:val="center"/>
        <w:rPr>
          <w:rFonts w:ascii="Century Schoolbook" w:hAnsi="Century Schoolbook" w:cstheme="minorBidi"/>
          <w:b/>
          <w:color w:val="auto"/>
          <w:sz w:val="18"/>
          <w:szCs w:val="18"/>
        </w:rPr>
      </w:pPr>
      <w:r w:rsidRPr="001B42B0">
        <w:rPr>
          <w:rFonts w:ascii="Century Schoolbook" w:hAnsi="Century Schoolbook" w:cstheme="minorBidi"/>
          <w:b/>
          <w:color w:val="auto"/>
          <w:sz w:val="18"/>
          <w:szCs w:val="18"/>
        </w:rPr>
        <w:t>GERENCIA NACIONAL DE REDES Y DUCTOS</w:t>
      </w:r>
    </w:p>
    <w:p w:rsidR="00E75630" w:rsidRPr="001B42B0" w:rsidRDefault="00E75630" w:rsidP="008A06CB">
      <w:pPr>
        <w:pStyle w:val="Default"/>
        <w:contextualSpacing/>
        <w:jc w:val="center"/>
        <w:rPr>
          <w:rFonts w:ascii="Century Schoolbook" w:hAnsi="Century Schoolbook"/>
        </w:rPr>
      </w:pPr>
      <w:r w:rsidRPr="001B42B0">
        <w:rPr>
          <w:rFonts w:ascii="Century Schoolbook" w:hAnsi="Century Schoolbook" w:cstheme="minorBidi"/>
          <w:b/>
          <w:color w:val="auto"/>
          <w:sz w:val="18"/>
          <w:szCs w:val="18"/>
        </w:rPr>
        <w:t>DISTRITAL REDES DE GAS SANTA CRUZ</w:t>
      </w:r>
    </w:p>
    <w:p w:rsidR="00E75630" w:rsidRPr="001B42B0" w:rsidRDefault="00E75630" w:rsidP="008A06CB">
      <w:pPr>
        <w:pStyle w:val="Default"/>
        <w:contextualSpacing/>
        <w:jc w:val="both"/>
        <w:rPr>
          <w:rFonts w:ascii="Century Schoolbook" w:hAnsi="Century Schoolbook"/>
        </w:rPr>
      </w:pPr>
    </w:p>
    <w:p w:rsidR="00E75630" w:rsidRPr="001B42B0" w:rsidRDefault="00E75630" w:rsidP="008A06CB">
      <w:pPr>
        <w:pStyle w:val="Default"/>
        <w:contextualSpacing/>
        <w:jc w:val="both"/>
        <w:rPr>
          <w:rFonts w:ascii="Century Schoolbook" w:hAnsi="Century Schoolbook"/>
        </w:rPr>
      </w:pPr>
    </w:p>
    <w:p w:rsidR="00E75630" w:rsidRPr="001B42B0" w:rsidRDefault="00E75630" w:rsidP="008A06CB">
      <w:pPr>
        <w:pStyle w:val="Default"/>
        <w:contextualSpacing/>
        <w:jc w:val="both"/>
        <w:rPr>
          <w:rFonts w:ascii="Century Schoolbook" w:hAnsi="Century Schoolbook"/>
        </w:rPr>
      </w:pPr>
    </w:p>
    <w:p w:rsidR="00E75630" w:rsidRPr="001B42B0" w:rsidRDefault="00E75630" w:rsidP="008A06CB">
      <w:pPr>
        <w:pStyle w:val="Default"/>
        <w:contextualSpacing/>
        <w:jc w:val="both"/>
        <w:rPr>
          <w:rFonts w:ascii="Century Schoolbook" w:hAnsi="Century Schoolbook" w:cstheme="minorBidi"/>
          <w:color w:val="auto"/>
        </w:rPr>
      </w:pPr>
    </w:p>
    <w:p w:rsidR="00E75630" w:rsidRPr="001B42B0" w:rsidRDefault="00E75630" w:rsidP="008A06CB">
      <w:pPr>
        <w:pStyle w:val="Default"/>
        <w:contextualSpacing/>
        <w:jc w:val="center"/>
        <w:rPr>
          <w:rFonts w:ascii="Century Schoolbook" w:hAnsi="Century Schoolbook" w:cstheme="minorBidi"/>
          <w:color w:val="auto"/>
          <w:sz w:val="40"/>
          <w:szCs w:val="40"/>
        </w:rPr>
      </w:pPr>
      <w:r w:rsidRPr="001B42B0">
        <w:rPr>
          <w:rFonts w:ascii="Century Schoolbook" w:hAnsi="Century Schoolbook" w:cstheme="minorBidi"/>
          <w:color w:val="auto"/>
          <w:sz w:val="40"/>
          <w:szCs w:val="40"/>
        </w:rPr>
        <w:t>TERMINOS DE REFERENCIA PARA LA ADJUDICACION DE BIENES Y SERVICIOS BAJO LA MODALIDAD DE CONTRATACION DIRECTA ORDINARIA</w:t>
      </w:r>
    </w:p>
    <w:p w:rsidR="00E75630" w:rsidRPr="001B42B0" w:rsidRDefault="00E75630" w:rsidP="008A06CB">
      <w:pPr>
        <w:pStyle w:val="Default"/>
        <w:contextualSpacing/>
        <w:jc w:val="both"/>
        <w:rPr>
          <w:rFonts w:ascii="Century Schoolbook" w:hAnsi="Century Schoolbook"/>
          <w:b/>
          <w:bCs/>
          <w:color w:val="auto"/>
          <w:sz w:val="40"/>
          <w:szCs w:val="40"/>
        </w:rPr>
      </w:pPr>
    </w:p>
    <w:p w:rsidR="00E75630" w:rsidRPr="001B42B0" w:rsidRDefault="00E75630" w:rsidP="008A06CB">
      <w:pPr>
        <w:pStyle w:val="Default"/>
        <w:contextualSpacing/>
        <w:jc w:val="both"/>
        <w:rPr>
          <w:rFonts w:ascii="Century Schoolbook" w:hAnsi="Century Schoolbook"/>
          <w:b/>
          <w:bCs/>
          <w:color w:val="auto"/>
          <w:sz w:val="40"/>
          <w:szCs w:val="40"/>
        </w:rPr>
      </w:pPr>
    </w:p>
    <w:p w:rsidR="00931693" w:rsidRPr="001B42B0" w:rsidRDefault="00931693" w:rsidP="008A06CB">
      <w:pPr>
        <w:pStyle w:val="Default"/>
        <w:contextualSpacing/>
        <w:jc w:val="both"/>
        <w:rPr>
          <w:rFonts w:ascii="Century Schoolbook" w:hAnsi="Century Schoolbook"/>
          <w:b/>
          <w:bCs/>
          <w:color w:val="auto"/>
          <w:sz w:val="40"/>
          <w:szCs w:val="40"/>
        </w:rPr>
      </w:pPr>
    </w:p>
    <w:p w:rsidR="002657C5" w:rsidRPr="001B42B0" w:rsidRDefault="002657C5" w:rsidP="00FA430E">
      <w:pPr>
        <w:pStyle w:val="Default"/>
        <w:contextualSpacing/>
        <w:jc w:val="center"/>
        <w:rPr>
          <w:rFonts w:ascii="Century Schoolbook" w:hAnsi="Century Schoolbook"/>
          <w:b/>
          <w:bCs/>
          <w:color w:val="auto"/>
          <w:sz w:val="48"/>
          <w:szCs w:val="48"/>
        </w:rPr>
      </w:pPr>
    </w:p>
    <w:p w:rsidR="00E75630" w:rsidRPr="001B42B0" w:rsidRDefault="002657C5" w:rsidP="002657C5">
      <w:pPr>
        <w:pStyle w:val="Default"/>
        <w:contextualSpacing/>
        <w:jc w:val="center"/>
        <w:rPr>
          <w:rFonts w:ascii="Century Schoolbook" w:hAnsi="Century Schoolbook"/>
          <w:b/>
          <w:bCs/>
          <w:color w:val="auto"/>
          <w:sz w:val="44"/>
          <w:szCs w:val="44"/>
        </w:rPr>
      </w:pPr>
      <w:r w:rsidRPr="001B42B0">
        <w:rPr>
          <w:rFonts w:ascii="Century Schoolbook" w:hAnsi="Century Schoolbook"/>
          <w:b/>
          <w:bCs/>
          <w:color w:val="auto"/>
          <w:sz w:val="44"/>
          <w:szCs w:val="44"/>
        </w:rPr>
        <w:t xml:space="preserve">OBRAS CIVILES PARA  CONSTRUCCIÓN RED SECUNDARIA DISTRITO 10 </w:t>
      </w:r>
      <w:r w:rsidR="009E796F">
        <w:rPr>
          <w:rFonts w:ascii="Century Schoolbook" w:hAnsi="Century Schoolbook"/>
          <w:b/>
          <w:bCs/>
          <w:color w:val="auto"/>
          <w:sz w:val="44"/>
          <w:szCs w:val="44"/>
        </w:rPr>
        <w:t>FASE 3</w:t>
      </w:r>
    </w:p>
    <w:p w:rsidR="00E75630" w:rsidRPr="001B42B0" w:rsidRDefault="00E75630" w:rsidP="008A06CB">
      <w:pPr>
        <w:pStyle w:val="Default"/>
        <w:contextualSpacing/>
        <w:jc w:val="both"/>
        <w:rPr>
          <w:rFonts w:ascii="Century Schoolbook" w:hAnsi="Century Schoolbook"/>
          <w:b/>
          <w:bCs/>
          <w:color w:val="auto"/>
          <w:sz w:val="28"/>
          <w:szCs w:val="28"/>
        </w:rPr>
      </w:pPr>
    </w:p>
    <w:p w:rsidR="00E75630" w:rsidRPr="001B42B0" w:rsidRDefault="00E75630" w:rsidP="008A06CB">
      <w:pPr>
        <w:pStyle w:val="Default"/>
        <w:contextualSpacing/>
        <w:jc w:val="both"/>
        <w:rPr>
          <w:rFonts w:ascii="Century Schoolbook" w:hAnsi="Century Schoolbook"/>
          <w:b/>
          <w:bCs/>
          <w:color w:val="auto"/>
          <w:sz w:val="28"/>
          <w:szCs w:val="28"/>
        </w:rPr>
      </w:pPr>
    </w:p>
    <w:p w:rsidR="00E75630" w:rsidRPr="001B42B0" w:rsidRDefault="00E75630" w:rsidP="008A06CB">
      <w:pPr>
        <w:pStyle w:val="Default"/>
        <w:contextualSpacing/>
        <w:jc w:val="both"/>
        <w:rPr>
          <w:rFonts w:ascii="Century Schoolbook" w:hAnsi="Century Schoolbook"/>
          <w:b/>
          <w:bCs/>
          <w:color w:val="auto"/>
          <w:sz w:val="28"/>
          <w:szCs w:val="28"/>
        </w:rPr>
      </w:pPr>
    </w:p>
    <w:p w:rsidR="00E75630" w:rsidRPr="001B42B0" w:rsidRDefault="00E75630" w:rsidP="008A06CB">
      <w:pPr>
        <w:pStyle w:val="Default"/>
        <w:contextualSpacing/>
        <w:jc w:val="both"/>
        <w:rPr>
          <w:rFonts w:ascii="Century Schoolbook" w:hAnsi="Century Schoolbook"/>
          <w:b/>
          <w:bCs/>
          <w:color w:val="auto"/>
          <w:sz w:val="28"/>
          <w:szCs w:val="28"/>
        </w:rPr>
      </w:pPr>
    </w:p>
    <w:p w:rsidR="00E75630" w:rsidRPr="001B42B0" w:rsidRDefault="00E75630" w:rsidP="008A06CB">
      <w:pPr>
        <w:pStyle w:val="Default"/>
        <w:contextualSpacing/>
        <w:jc w:val="both"/>
        <w:rPr>
          <w:rFonts w:ascii="Century Schoolbook" w:hAnsi="Century Schoolbook"/>
          <w:b/>
          <w:bCs/>
          <w:color w:val="auto"/>
          <w:sz w:val="28"/>
          <w:szCs w:val="28"/>
        </w:rPr>
      </w:pPr>
    </w:p>
    <w:p w:rsidR="009E1B15" w:rsidRPr="001B42B0" w:rsidRDefault="009E1B15" w:rsidP="008A06CB">
      <w:pPr>
        <w:pStyle w:val="Default"/>
        <w:contextualSpacing/>
        <w:jc w:val="both"/>
        <w:rPr>
          <w:rFonts w:ascii="Century Schoolbook" w:hAnsi="Century Schoolbook"/>
          <w:b/>
          <w:bCs/>
          <w:color w:val="auto"/>
          <w:sz w:val="28"/>
          <w:szCs w:val="28"/>
        </w:rPr>
      </w:pPr>
    </w:p>
    <w:p w:rsidR="00E75630" w:rsidRPr="001B42B0" w:rsidRDefault="00E75630" w:rsidP="008A06CB">
      <w:pPr>
        <w:pStyle w:val="Default"/>
        <w:contextualSpacing/>
        <w:jc w:val="both"/>
        <w:rPr>
          <w:rFonts w:ascii="Century Schoolbook" w:hAnsi="Century Schoolbook"/>
          <w:b/>
          <w:bCs/>
          <w:color w:val="auto"/>
          <w:sz w:val="28"/>
          <w:szCs w:val="28"/>
        </w:rPr>
      </w:pPr>
    </w:p>
    <w:p w:rsidR="002657C5" w:rsidRPr="001B42B0" w:rsidRDefault="002657C5" w:rsidP="008A06CB">
      <w:pPr>
        <w:pStyle w:val="Default"/>
        <w:contextualSpacing/>
        <w:jc w:val="both"/>
        <w:rPr>
          <w:rFonts w:ascii="Century Schoolbook" w:hAnsi="Century Schoolbook"/>
          <w:b/>
          <w:bCs/>
          <w:color w:val="auto"/>
          <w:sz w:val="28"/>
          <w:szCs w:val="28"/>
        </w:rPr>
      </w:pPr>
    </w:p>
    <w:p w:rsidR="00E75630" w:rsidRPr="001B42B0" w:rsidRDefault="00CD37CB" w:rsidP="008A06CB">
      <w:pPr>
        <w:pStyle w:val="Default"/>
        <w:contextualSpacing/>
        <w:jc w:val="center"/>
        <w:rPr>
          <w:rFonts w:ascii="Century Schoolbook" w:hAnsi="Century Schoolbook"/>
          <w:b/>
          <w:bCs/>
          <w:color w:val="auto"/>
          <w:sz w:val="28"/>
          <w:szCs w:val="28"/>
        </w:rPr>
      </w:pPr>
      <w:r w:rsidRPr="001B42B0">
        <w:rPr>
          <w:rFonts w:ascii="Century Schoolbook" w:hAnsi="Century Schoolbook"/>
          <w:b/>
          <w:bCs/>
          <w:color w:val="auto"/>
          <w:sz w:val="28"/>
          <w:szCs w:val="28"/>
        </w:rPr>
        <w:t>MAYO</w:t>
      </w:r>
      <w:r w:rsidR="00E75630" w:rsidRPr="001B42B0">
        <w:rPr>
          <w:rFonts w:ascii="Century Schoolbook" w:hAnsi="Century Schoolbook"/>
          <w:b/>
          <w:bCs/>
          <w:color w:val="auto"/>
          <w:sz w:val="28"/>
          <w:szCs w:val="28"/>
        </w:rPr>
        <w:t xml:space="preserve"> – 201</w:t>
      </w:r>
      <w:r w:rsidR="009E796F">
        <w:rPr>
          <w:rFonts w:ascii="Century Schoolbook" w:hAnsi="Century Schoolbook"/>
          <w:b/>
          <w:bCs/>
          <w:color w:val="auto"/>
          <w:sz w:val="28"/>
          <w:szCs w:val="28"/>
        </w:rPr>
        <w:t>5</w:t>
      </w:r>
    </w:p>
    <w:p w:rsidR="00425481" w:rsidRPr="001B42B0" w:rsidRDefault="00425481" w:rsidP="008A06CB">
      <w:pPr>
        <w:spacing w:after="0" w:line="240" w:lineRule="auto"/>
        <w:contextualSpacing/>
        <w:jc w:val="both"/>
        <w:rPr>
          <w:rFonts w:ascii="Century Schoolbook" w:hAnsi="Century Schoolbook"/>
          <w:b/>
        </w:rPr>
      </w:pPr>
    </w:p>
    <w:p w:rsidR="00425481" w:rsidRDefault="00425481" w:rsidP="008A06CB">
      <w:pPr>
        <w:spacing w:after="0" w:line="240" w:lineRule="auto"/>
        <w:contextualSpacing/>
        <w:jc w:val="both"/>
        <w:rPr>
          <w:rFonts w:ascii="Century Schoolbook" w:hAnsi="Century Schoolbook"/>
          <w:b/>
        </w:rPr>
      </w:pPr>
    </w:p>
    <w:p w:rsidR="003704BF" w:rsidRPr="001B42B0" w:rsidRDefault="003704BF" w:rsidP="008A06CB">
      <w:pPr>
        <w:spacing w:after="0" w:line="240" w:lineRule="auto"/>
        <w:contextualSpacing/>
        <w:jc w:val="both"/>
        <w:rPr>
          <w:rFonts w:ascii="Century Schoolbook" w:hAnsi="Century Schoolbook"/>
          <w:b/>
        </w:rPr>
      </w:pPr>
    </w:p>
    <w:p w:rsidR="00C553B6" w:rsidRPr="001B42B0" w:rsidRDefault="00C553B6" w:rsidP="008A06CB">
      <w:pPr>
        <w:spacing w:after="0" w:line="240" w:lineRule="auto"/>
        <w:contextualSpacing/>
        <w:jc w:val="center"/>
        <w:rPr>
          <w:rFonts w:ascii="Century Schoolbook" w:hAnsi="Century Schoolbook"/>
          <w:b/>
          <w:sz w:val="24"/>
          <w:szCs w:val="24"/>
        </w:rPr>
      </w:pPr>
    </w:p>
    <w:p w:rsidR="00383962" w:rsidRPr="001B42B0" w:rsidRDefault="00383962" w:rsidP="008A06CB">
      <w:pPr>
        <w:spacing w:after="0" w:line="240" w:lineRule="auto"/>
        <w:contextualSpacing/>
        <w:jc w:val="center"/>
        <w:rPr>
          <w:rFonts w:ascii="Century Schoolbook" w:hAnsi="Century Schoolbook"/>
          <w:b/>
          <w:sz w:val="24"/>
          <w:szCs w:val="24"/>
        </w:rPr>
      </w:pPr>
      <w:r w:rsidRPr="001B42B0">
        <w:rPr>
          <w:rFonts w:ascii="Century Schoolbook" w:hAnsi="Century Schoolbook"/>
          <w:b/>
          <w:sz w:val="24"/>
          <w:szCs w:val="24"/>
        </w:rPr>
        <w:lastRenderedPageBreak/>
        <w:t>CONTENIDO</w:t>
      </w:r>
    </w:p>
    <w:p w:rsidR="00383962" w:rsidRPr="001B42B0" w:rsidRDefault="00383962" w:rsidP="008A06CB">
      <w:pPr>
        <w:spacing w:after="0" w:line="240" w:lineRule="auto"/>
        <w:contextualSpacing/>
        <w:jc w:val="both"/>
        <w:rPr>
          <w:rFonts w:ascii="Century Schoolbook" w:hAnsi="Century Schoolbook"/>
          <w:b/>
        </w:rPr>
      </w:pPr>
    </w:p>
    <w:p w:rsidR="008A06CB" w:rsidRPr="001B42B0" w:rsidRDefault="008A06CB" w:rsidP="008A06CB">
      <w:pPr>
        <w:spacing w:after="0" w:line="240" w:lineRule="auto"/>
        <w:ind w:firstLine="360"/>
        <w:contextualSpacing/>
        <w:jc w:val="both"/>
        <w:rPr>
          <w:rFonts w:ascii="Century Schoolbook" w:eastAsia="Arial Unicode MS" w:hAnsi="Century Schoolbook"/>
          <w:b/>
          <w:bCs/>
        </w:rPr>
      </w:pPr>
    </w:p>
    <w:p w:rsidR="00D5250D" w:rsidRPr="001B42B0" w:rsidRDefault="00D5250D" w:rsidP="008A06CB">
      <w:pPr>
        <w:spacing w:after="0" w:line="240" w:lineRule="auto"/>
        <w:ind w:firstLine="360"/>
        <w:contextualSpacing/>
        <w:jc w:val="both"/>
        <w:rPr>
          <w:rFonts w:ascii="Century Schoolbook" w:eastAsia="Arial Unicode MS" w:hAnsi="Century Schoolbook"/>
          <w:b/>
          <w:bCs/>
        </w:rPr>
      </w:pPr>
      <w:r w:rsidRPr="001B42B0">
        <w:rPr>
          <w:rFonts w:ascii="Century Schoolbook" w:eastAsia="Arial Unicode MS" w:hAnsi="Century Schoolbook"/>
          <w:b/>
          <w:bCs/>
        </w:rPr>
        <w:t>SECCION:</w:t>
      </w:r>
    </w:p>
    <w:p w:rsidR="00D5250D" w:rsidRPr="001B42B0" w:rsidRDefault="00D5250D" w:rsidP="008A06CB">
      <w:pPr>
        <w:spacing w:after="0" w:line="240" w:lineRule="auto"/>
        <w:contextualSpacing/>
        <w:jc w:val="both"/>
        <w:rPr>
          <w:rFonts w:ascii="Century Schoolbook" w:eastAsia="Arial Unicode MS" w:hAnsi="Century Schoolbook"/>
          <w:bCs/>
        </w:rPr>
      </w:pPr>
    </w:p>
    <w:p w:rsidR="00383962" w:rsidRPr="001B42B0" w:rsidRDefault="00383962" w:rsidP="008A06CB">
      <w:pPr>
        <w:pStyle w:val="Prrafodelista"/>
        <w:numPr>
          <w:ilvl w:val="0"/>
          <w:numId w:val="1"/>
        </w:numPr>
        <w:contextualSpacing/>
        <w:jc w:val="both"/>
        <w:rPr>
          <w:rFonts w:ascii="Century Schoolbook" w:eastAsia="Arial Unicode MS" w:hAnsi="Century Schoolbook"/>
          <w:bCs/>
          <w:sz w:val="22"/>
          <w:szCs w:val="22"/>
        </w:rPr>
      </w:pPr>
      <w:r w:rsidRPr="001B42B0">
        <w:rPr>
          <w:rFonts w:ascii="Century Schoolbook" w:eastAsia="Arial Unicode MS" w:hAnsi="Century Schoolbook"/>
          <w:bCs/>
          <w:sz w:val="22"/>
          <w:szCs w:val="22"/>
        </w:rPr>
        <w:t>DESCRIPCIÓN DEL PROYECTO</w:t>
      </w:r>
    </w:p>
    <w:p w:rsidR="00383962" w:rsidRPr="001B42B0" w:rsidRDefault="00383962" w:rsidP="008A06CB">
      <w:pPr>
        <w:pStyle w:val="Prrafodelista"/>
        <w:numPr>
          <w:ilvl w:val="0"/>
          <w:numId w:val="1"/>
        </w:numPr>
        <w:contextualSpacing/>
        <w:jc w:val="both"/>
        <w:rPr>
          <w:rFonts w:ascii="Century Schoolbook" w:eastAsia="Arial Unicode MS" w:hAnsi="Century Schoolbook"/>
          <w:bCs/>
          <w:sz w:val="22"/>
          <w:szCs w:val="22"/>
        </w:rPr>
      </w:pPr>
      <w:r w:rsidRPr="001B42B0">
        <w:rPr>
          <w:rFonts w:ascii="Century Schoolbook" w:eastAsia="Arial Unicode MS" w:hAnsi="Century Schoolbook"/>
          <w:bCs/>
          <w:sz w:val="22"/>
          <w:szCs w:val="22"/>
        </w:rPr>
        <w:t>LISTADO DE VOLÚMENES DE OBRA</w:t>
      </w:r>
    </w:p>
    <w:p w:rsidR="00383962" w:rsidRPr="001B42B0" w:rsidRDefault="00383962" w:rsidP="008A06CB">
      <w:pPr>
        <w:pStyle w:val="Prrafodelista"/>
        <w:numPr>
          <w:ilvl w:val="0"/>
          <w:numId w:val="1"/>
        </w:numPr>
        <w:contextualSpacing/>
        <w:jc w:val="both"/>
        <w:rPr>
          <w:rFonts w:ascii="Century Schoolbook" w:eastAsia="Arial Unicode MS" w:hAnsi="Century Schoolbook"/>
          <w:bCs/>
          <w:sz w:val="22"/>
          <w:szCs w:val="22"/>
        </w:rPr>
      </w:pPr>
      <w:r w:rsidRPr="001B42B0">
        <w:rPr>
          <w:rFonts w:ascii="Century Schoolbook" w:eastAsia="Arial Unicode MS" w:hAnsi="Century Schoolbook"/>
          <w:bCs/>
          <w:sz w:val="22"/>
          <w:szCs w:val="22"/>
        </w:rPr>
        <w:t>ESPECIFICACIONES TECNICAS DE CONSTRUCCION OBRAS CIVILES RED SECUNDARIA</w:t>
      </w:r>
    </w:p>
    <w:p w:rsidR="00383962" w:rsidRPr="001B42B0" w:rsidRDefault="00383962" w:rsidP="008A06CB">
      <w:pPr>
        <w:pStyle w:val="Prrafodelista"/>
        <w:numPr>
          <w:ilvl w:val="0"/>
          <w:numId w:val="1"/>
        </w:numPr>
        <w:contextualSpacing/>
        <w:jc w:val="both"/>
        <w:rPr>
          <w:rFonts w:ascii="Century Schoolbook" w:eastAsia="Arial Unicode MS" w:hAnsi="Century Schoolbook"/>
          <w:bCs/>
          <w:sz w:val="22"/>
          <w:szCs w:val="22"/>
        </w:rPr>
      </w:pPr>
      <w:r w:rsidRPr="001B42B0">
        <w:rPr>
          <w:rFonts w:ascii="Century Schoolbook" w:eastAsia="Arial Unicode MS" w:hAnsi="Century Schoolbook"/>
          <w:bCs/>
          <w:sz w:val="22"/>
          <w:szCs w:val="22"/>
        </w:rPr>
        <w:t>PRESENTACION DE PLANOS Y DATA BOOK.</w:t>
      </w:r>
    </w:p>
    <w:p w:rsidR="00383962" w:rsidRPr="001B42B0" w:rsidRDefault="00D5250D" w:rsidP="008A06CB">
      <w:pPr>
        <w:pStyle w:val="Prrafodelista"/>
        <w:numPr>
          <w:ilvl w:val="0"/>
          <w:numId w:val="1"/>
        </w:numPr>
        <w:contextualSpacing/>
        <w:jc w:val="both"/>
        <w:rPr>
          <w:rFonts w:ascii="Century Schoolbook" w:eastAsia="Arial Unicode MS" w:hAnsi="Century Schoolbook"/>
          <w:bCs/>
          <w:sz w:val="22"/>
          <w:szCs w:val="22"/>
        </w:rPr>
      </w:pPr>
      <w:r w:rsidRPr="001B42B0">
        <w:rPr>
          <w:rFonts w:ascii="Century Schoolbook" w:eastAsia="Arial Unicode MS" w:hAnsi="Century Schoolbook"/>
          <w:bCs/>
          <w:sz w:val="22"/>
          <w:szCs w:val="22"/>
        </w:rPr>
        <w:t xml:space="preserve">INFORMACION PARA EL PROPONENTE </w:t>
      </w:r>
      <w:r w:rsidR="00383962" w:rsidRPr="001B42B0">
        <w:rPr>
          <w:rFonts w:ascii="Century Schoolbook" w:eastAsia="Arial Unicode MS" w:hAnsi="Century Schoolbook"/>
          <w:bCs/>
          <w:sz w:val="22"/>
          <w:szCs w:val="22"/>
        </w:rPr>
        <w:t>EQUIPO Y PERSONAL MINIMO (CALIFICABLE)</w:t>
      </w:r>
    </w:p>
    <w:p w:rsidR="00383962" w:rsidRPr="001B42B0" w:rsidRDefault="00383962" w:rsidP="008A06CB">
      <w:pPr>
        <w:pStyle w:val="Prrafodelista"/>
        <w:numPr>
          <w:ilvl w:val="0"/>
          <w:numId w:val="1"/>
        </w:numPr>
        <w:contextualSpacing/>
        <w:jc w:val="both"/>
        <w:rPr>
          <w:rFonts w:ascii="Century Schoolbook" w:eastAsia="Arial Unicode MS" w:hAnsi="Century Schoolbook"/>
          <w:bCs/>
          <w:sz w:val="22"/>
          <w:szCs w:val="22"/>
        </w:rPr>
      </w:pPr>
      <w:r w:rsidRPr="001B42B0">
        <w:rPr>
          <w:rFonts w:ascii="Century Schoolbook" w:eastAsia="Arial Unicode MS" w:hAnsi="Century Schoolbook"/>
          <w:bCs/>
          <w:sz w:val="22"/>
          <w:szCs w:val="22"/>
        </w:rPr>
        <w:t xml:space="preserve">PLANOS Y GRAFICOS </w:t>
      </w:r>
    </w:p>
    <w:p w:rsidR="00383962" w:rsidRPr="001B42B0" w:rsidRDefault="00383962" w:rsidP="008A06CB">
      <w:pPr>
        <w:pStyle w:val="Prrafodelista"/>
        <w:numPr>
          <w:ilvl w:val="0"/>
          <w:numId w:val="1"/>
        </w:numPr>
        <w:contextualSpacing/>
        <w:jc w:val="both"/>
        <w:rPr>
          <w:rFonts w:ascii="Century Schoolbook" w:eastAsia="Arial Unicode MS" w:hAnsi="Century Schoolbook"/>
          <w:bCs/>
          <w:sz w:val="22"/>
          <w:szCs w:val="22"/>
        </w:rPr>
      </w:pPr>
      <w:r w:rsidRPr="001B42B0">
        <w:rPr>
          <w:rFonts w:ascii="Century Schoolbook" w:eastAsia="Arial Unicode MS" w:hAnsi="Century Schoolbook"/>
          <w:bCs/>
          <w:sz w:val="22"/>
          <w:szCs w:val="22"/>
        </w:rPr>
        <w:t xml:space="preserve">PROPUESTA ECONOMICA </w:t>
      </w:r>
      <w:r w:rsidR="00D5250D" w:rsidRPr="001B42B0">
        <w:rPr>
          <w:rFonts w:ascii="Century Schoolbook" w:eastAsia="Arial Unicode MS" w:hAnsi="Century Schoolbook"/>
          <w:bCs/>
          <w:sz w:val="22"/>
          <w:szCs w:val="22"/>
        </w:rPr>
        <w:t>(CALIFICABLE)</w:t>
      </w:r>
    </w:p>
    <w:p w:rsidR="00383962" w:rsidRPr="001B42B0" w:rsidRDefault="00383962" w:rsidP="008A06CB">
      <w:pPr>
        <w:spacing w:after="0" w:line="240" w:lineRule="auto"/>
        <w:contextualSpacing/>
        <w:jc w:val="both"/>
        <w:rPr>
          <w:rFonts w:ascii="Century Schoolbook" w:eastAsia="Arial Unicode MS" w:hAnsi="Century Schoolbook"/>
        </w:rPr>
      </w:pPr>
    </w:p>
    <w:p w:rsidR="00383962" w:rsidRPr="001B42B0" w:rsidRDefault="00383962" w:rsidP="008A06CB">
      <w:pPr>
        <w:spacing w:after="0" w:line="240" w:lineRule="auto"/>
        <w:contextualSpacing/>
        <w:jc w:val="both"/>
        <w:rPr>
          <w:rFonts w:ascii="Century Schoolbook" w:hAnsi="Century Schoolbook"/>
        </w:rPr>
      </w:pPr>
    </w:p>
    <w:p w:rsidR="00383962" w:rsidRPr="001B42B0" w:rsidRDefault="00383962" w:rsidP="008A06CB">
      <w:pPr>
        <w:spacing w:after="0" w:line="240" w:lineRule="auto"/>
        <w:contextualSpacing/>
        <w:jc w:val="both"/>
        <w:rPr>
          <w:rFonts w:ascii="Century Schoolbook" w:hAnsi="Century Schoolbook"/>
        </w:rPr>
      </w:pPr>
    </w:p>
    <w:p w:rsidR="00383962" w:rsidRPr="001B42B0" w:rsidRDefault="00383962" w:rsidP="008A06CB">
      <w:pPr>
        <w:spacing w:after="0" w:line="240" w:lineRule="auto"/>
        <w:contextualSpacing/>
        <w:jc w:val="both"/>
        <w:rPr>
          <w:rFonts w:ascii="Century Schoolbook" w:hAnsi="Century Schoolbook"/>
          <w:b/>
        </w:rPr>
      </w:pPr>
    </w:p>
    <w:p w:rsidR="00383962" w:rsidRPr="001B42B0" w:rsidRDefault="00383962" w:rsidP="008A06CB">
      <w:pPr>
        <w:spacing w:after="0" w:line="240" w:lineRule="auto"/>
        <w:contextualSpacing/>
        <w:jc w:val="both"/>
        <w:rPr>
          <w:rFonts w:ascii="Century Schoolbook" w:hAnsi="Century Schoolbook"/>
        </w:rPr>
      </w:pPr>
    </w:p>
    <w:p w:rsidR="00383962" w:rsidRPr="001B42B0" w:rsidRDefault="00383962" w:rsidP="008A06CB">
      <w:pPr>
        <w:spacing w:after="0" w:line="240" w:lineRule="auto"/>
        <w:contextualSpacing/>
        <w:jc w:val="both"/>
        <w:rPr>
          <w:rFonts w:ascii="Century Schoolbook" w:hAnsi="Century Schoolbook"/>
        </w:rPr>
      </w:pPr>
    </w:p>
    <w:p w:rsidR="00383962" w:rsidRPr="001B42B0" w:rsidRDefault="00383962" w:rsidP="008A06CB">
      <w:pPr>
        <w:spacing w:after="0" w:line="240" w:lineRule="auto"/>
        <w:contextualSpacing/>
        <w:jc w:val="both"/>
        <w:rPr>
          <w:rFonts w:ascii="Century Schoolbook" w:hAnsi="Century Schoolbook"/>
        </w:rPr>
      </w:pPr>
    </w:p>
    <w:p w:rsidR="00383962" w:rsidRPr="001B42B0" w:rsidRDefault="00383962" w:rsidP="008A06CB">
      <w:pPr>
        <w:spacing w:after="0" w:line="240" w:lineRule="auto"/>
        <w:contextualSpacing/>
        <w:jc w:val="both"/>
        <w:rPr>
          <w:rFonts w:ascii="Century Schoolbook" w:hAnsi="Century Schoolbook"/>
        </w:rPr>
      </w:pPr>
    </w:p>
    <w:p w:rsidR="00383962" w:rsidRPr="001B42B0" w:rsidRDefault="00383962" w:rsidP="008A06CB">
      <w:pPr>
        <w:spacing w:after="0" w:line="240" w:lineRule="auto"/>
        <w:contextualSpacing/>
        <w:jc w:val="both"/>
        <w:rPr>
          <w:rFonts w:ascii="Century Schoolbook" w:hAnsi="Century Schoolbook"/>
        </w:rPr>
      </w:pPr>
    </w:p>
    <w:p w:rsidR="00383962" w:rsidRPr="001B42B0" w:rsidRDefault="00383962" w:rsidP="008A06CB">
      <w:pPr>
        <w:spacing w:after="0" w:line="240" w:lineRule="auto"/>
        <w:contextualSpacing/>
        <w:jc w:val="both"/>
        <w:rPr>
          <w:rFonts w:ascii="Century Schoolbook" w:hAnsi="Century Schoolbook"/>
        </w:rPr>
      </w:pPr>
    </w:p>
    <w:p w:rsidR="00383962" w:rsidRPr="001B42B0" w:rsidRDefault="00383962" w:rsidP="008A06CB">
      <w:pPr>
        <w:spacing w:after="0" w:line="240" w:lineRule="auto"/>
        <w:contextualSpacing/>
        <w:jc w:val="both"/>
        <w:rPr>
          <w:rFonts w:ascii="Century Schoolbook" w:hAnsi="Century Schoolbook"/>
        </w:rPr>
      </w:pPr>
    </w:p>
    <w:p w:rsidR="00383962" w:rsidRPr="001B42B0" w:rsidRDefault="00383962" w:rsidP="008A06CB">
      <w:pPr>
        <w:spacing w:after="0" w:line="240" w:lineRule="auto"/>
        <w:contextualSpacing/>
        <w:jc w:val="both"/>
        <w:rPr>
          <w:rFonts w:ascii="Century Schoolbook" w:hAnsi="Century Schoolbook"/>
        </w:rPr>
      </w:pPr>
    </w:p>
    <w:p w:rsidR="00425481" w:rsidRPr="001B42B0" w:rsidRDefault="00425481" w:rsidP="008A06CB">
      <w:pPr>
        <w:spacing w:after="0" w:line="240" w:lineRule="auto"/>
        <w:contextualSpacing/>
        <w:jc w:val="both"/>
        <w:rPr>
          <w:rFonts w:ascii="Century Schoolbook" w:hAnsi="Century Schoolbook"/>
        </w:rPr>
      </w:pPr>
    </w:p>
    <w:p w:rsidR="00383962" w:rsidRPr="001B42B0" w:rsidRDefault="00383962" w:rsidP="008A06CB">
      <w:pPr>
        <w:spacing w:after="0" w:line="240" w:lineRule="auto"/>
        <w:contextualSpacing/>
        <w:jc w:val="both"/>
        <w:rPr>
          <w:rFonts w:ascii="Century Schoolbook" w:hAnsi="Century Schoolbook"/>
        </w:rPr>
      </w:pPr>
    </w:p>
    <w:p w:rsidR="00383962" w:rsidRPr="001B42B0" w:rsidRDefault="00383962" w:rsidP="008A06CB">
      <w:pPr>
        <w:spacing w:after="0" w:line="240" w:lineRule="auto"/>
        <w:contextualSpacing/>
        <w:jc w:val="both"/>
        <w:rPr>
          <w:rFonts w:ascii="Century Schoolbook" w:hAnsi="Century Schoolbook"/>
          <w:b/>
        </w:rPr>
      </w:pPr>
    </w:p>
    <w:p w:rsidR="00383962" w:rsidRPr="001B42B0" w:rsidRDefault="00383962" w:rsidP="008A06CB">
      <w:pPr>
        <w:spacing w:after="0" w:line="240" w:lineRule="auto"/>
        <w:contextualSpacing/>
        <w:jc w:val="both"/>
        <w:rPr>
          <w:rFonts w:ascii="Century Schoolbook" w:hAnsi="Century Schoolbook"/>
          <w:b/>
        </w:rPr>
      </w:pPr>
    </w:p>
    <w:p w:rsidR="00383962" w:rsidRPr="001B42B0" w:rsidRDefault="00383962" w:rsidP="008A06CB">
      <w:pPr>
        <w:spacing w:after="0" w:line="240" w:lineRule="auto"/>
        <w:contextualSpacing/>
        <w:jc w:val="both"/>
        <w:rPr>
          <w:rFonts w:ascii="Century Schoolbook" w:hAnsi="Century Schoolbook"/>
          <w:b/>
        </w:rPr>
      </w:pPr>
    </w:p>
    <w:p w:rsidR="00383962" w:rsidRPr="001B42B0" w:rsidRDefault="00383962" w:rsidP="008A06CB">
      <w:pPr>
        <w:spacing w:after="0" w:line="240" w:lineRule="auto"/>
        <w:contextualSpacing/>
        <w:jc w:val="both"/>
        <w:rPr>
          <w:rFonts w:ascii="Century Schoolbook" w:hAnsi="Century Schoolbook"/>
          <w:b/>
        </w:rPr>
      </w:pPr>
    </w:p>
    <w:p w:rsidR="00383962" w:rsidRPr="001B42B0" w:rsidRDefault="00383962" w:rsidP="008A06CB">
      <w:pPr>
        <w:spacing w:after="0" w:line="240" w:lineRule="auto"/>
        <w:contextualSpacing/>
        <w:jc w:val="both"/>
        <w:rPr>
          <w:rFonts w:ascii="Century Schoolbook" w:hAnsi="Century Schoolbook"/>
          <w:b/>
        </w:rPr>
      </w:pPr>
    </w:p>
    <w:p w:rsidR="00383962" w:rsidRPr="001B42B0" w:rsidRDefault="00383962" w:rsidP="008A06CB">
      <w:pPr>
        <w:spacing w:after="0" w:line="240" w:lineRule="auto"/>
        <w:contextualSpacing/>
        <w:jc w:val="both"/>
        <w:rPr>
          <w:rFonts w:ascii="Century Schoolbook" w:hAnsi="Century Schoolbook"/>
          <w:b/>
        </w:rPr>
      </w:pPr>
    </w:p>
    <w:p w:rsidR="00383962" w:rsidRPr="001B42B0" w:rsidRDefault="00383962" w:rsidP="008A06CB">
      <w:pPr>
        <w:spacing w:after="0" w:line="240" w:lineRule="auto"/>
        <w:contextualSpacing/>
        <w:jc w:val="both"/>
        <w:rPr>
          <w:rFonts w:ascii="Century Schoolbook" w:hAnsi="Century Schoolbook"/>
          <w:b/>
          <w:color w:val="FFFFFF" w:themeColor="background1"/>
          <w:sz w:val="40"/>
          <w:szCs w:val="40"/>
        </w:rPr>
      </w:pPr>
    </w:p>
    <w:p w:rsidR="00D5250D" w:rsidRPr="001B42B0" w:rsidRDefault="00D5250D" w:rsidP="008A06CB">
      <w:pPr>
        <w:spacing w:after="0" w:line="240" w:lineRule="auto"/>
        <w:contextualSpacing/>
        <w:jc w:val="both"/>
        <w:rPr>
          <w:rFonts w:ascii="Century Schoolbook" w:hAnsi="Century Schoolbook"/>
          <w:b/>
          <w:sz w:val="40"/>
          <w:szCs w:val="40"/>
        </w:rPr>
      </w:pPr>
    </w:p>
    <w:p w:rsidR="00D5250D" w:rsidRPr="001B42B0" w:rsidRDefault="00D5250D" w:rsidP="008A06CB">
      <w:pPr>
        <w:spacing w:after="0" w:line="240" w:lineRule="auto"/>
        <w:contextualSpacing/>
        <w:jc w:val="both"/>
        <w:rPr>
          <w:rFonts w:ascii="Century Schoolbook" w:hAnsi="Century Schoolbook"/>
          <w:b/>
          <w:sz w:val="40"/>
          <w:szCs w:val="40"/>
        </w:rPr>
      </w:pPr>
    </w:p>
    <w:p w:rsidR="00D5250D" w:rsidRPr="001B42B0" w:rsidRDefault="00D5250D" w:rsidP="008A06CB">
      <w:pPr>
        <w:spacing w:after="0" w:line="240" w:lineRule="auto"/>
        <w:contextualSpacing/>
        <w:jc w:val="both"/>
        <w:rPr>
          <w:rFonts w:ascii="Century Schoolbook" w:hAnsi="Century Schoolbook"/>
          <w:b/>
          <w:sz w:val="40"/>
          <w:szCs w:val="40"/>
        </w:rPr>
      </w:pPr>
    </w:p>
    <w:p w:rsidR="00D5250D" w:rsidRPr="001B42B0" w:rsidRDefault="00D5250D" w:rsidP="008A06CB">
      <w:pPr>
        <w:spacing w:after="0" w:line="240" w:lineRule="auto"/>
        <w:contextualSpacing/>
        <w:jc w:val="both"/>
        <w:rPr>
          <w:rFonts w:ascii="Century Schoolbook" w:hAnsi="Century Schoolbook"/>
          <w:b/>
          <w:sz w:val="40"/>
          <w:szCs w:val="40"/>
        </w:rPr>
      </w:pPr>
    </w:p>
    <w:p w:rsidR="00D5250D" w:rsidRPr="001B42B0" w:rsidRDefault="00D5250D" w:rsidP="008A06CB">
      <w:pPr>
        <w:spacing w:after="0" w:line="240" w:lineRule="auto"/>
        <w:contextualSpacing/>
        <w:jc w:val="both"/>
        <w:rPr>
          <w:rFonts w:ascii="Century Schoolbook" w:hAnsi="Century Schoolbook"/>
          <w:b/>
          <w:sz w:val="40"/>
          <w:szCs w:val="40"/>
        </w:rPr>
      </w:pPr>
    </w:p>
    <w:p w:rsidR="00D5250D" w:rsidRPr="001B42B0" w:rsidRDefault="00D5250D" w:rsidP="008A06CB">
      <w:pPr>
        <w:spacing w:after="0" w:line="240" w:lineRule="auto"/>
        <w:contextualSpacing/>
        <w:jc w:val="both"/>
        <w:rPr>
          <w:rFonts w:ascii="Century Schoolbook" w:hAnsi="Century Schoolbook"/>
          <w:b/>
          <w:sz w:val="40"/>
          <w:szCs w:val="40"/>
        </w:rPr>
      </w:pPr>
    </w:p>
    <w:p w:rsidR="00D5250D" w:rsidRPr="001B42B0" w:rsidRDefault="00D5250D" w:rsidP="008A06CB">
      <w:pPr>
        <w:spacing w:after="0" w:line="240" w:lineRule="auto"/>
        <w:contextualSpacing/>
        <w:jc w:val="both"/>
        <w:rPr>
          <w:rFonts w:ascii="Century Schoolbook" w:hAnsi="Century Schoolbook"/>
          <w:b/>
          <w:sz w:val="40"/>
          <w:szCs w:val="40"/>
        </w:rPr>
      </w:pPr>
    </w:p>
    <w:p w:rsidR="00931693" w:rsidRPr="001B42B0" w:rsidRDefault="00931693" w:rsidP="008A06CB">
      <w:pPr>
        <w:spacing w:after="0" w:line="240" w:lineRule="auto"/>
        <w:contextualSpacing/>
        <w:jc w:val="both"/>
        <w:rPr>
          <w:rFonts w:ascii="Century Schoolbook" w:hAnsi="Century Schoolbook"/>
          <w:b/>
          <w:sz w:val="40"/>
          <w:szCs w:val="40"/>
        </w:rPr>
      </w:pPr>
    </w:p>
    <w:p w:rsidR="00931693" w:rsidRPr="001B42B0" w:rsidRDefault="00931693" w:rsidP="008A06CB">
      <w:pPr>
        <w:spacing w:after="0" w:line="240" w:lineRule="auto"/>
        <w:contextualSpacing/>
        <w:jc w:val="both"/>
        <w:rPr>
          <w:rFonts w:ascii="Century Schoolbook" w:hAnsi="Century Schoolbook"/>
          <w:b/>
          <w:sz w:val="50"/>
          <w:szCs w:val="50"/>
        </w:rPr>
      </w:pPr>
    </w:p>
    <w:p w:rsidR="00CA39D6" w:rsidRPr="001B42B0" w:rsidRDefault="00CA39D6" w:rsidP="008A06CB">
      <w:pPr>
        <w:spacing w:after="0" w:line="240" w:lineRule="auto"/>
        <w:contextualSpacing/>
        <w:jc w:val="both"/>
        <w:rPr>
          <w:rFonts w:ascii="Century Schoolbook" w:hAnsi="Century Schoolbook"/>
          <w:b/>
          <w:sz w:val="50"/>
          <w:szCs w:val="50"/>
        </w:rPr>
      </w:pPr>
    </w:p>
    <w:p w:rsidR="00383962" w:rsidRPr="001B42B0" w:rsidRDefault="00383962" w:rsidP="008A06CB">
      <w:pPr>
        <w:spacing w:after="0" w:line="240" w:lineRule="auto"/>
        <w:contextualSpacing/>
        <w:jc w:val="center"/>
        <w:rPr>
          <w:rFonts w:ascii="Century Schoolbook" w:hAnsi="Century Schoolbook"/>
          <w:b/>
          <w:sz w:val="50"/>
          <w:szCs w:val="50"/>
        </w:rPr>
      </w:pPr>
      <w:r w:rsidRPr="001B42B0">
        <w:rPr>
          <w:rFonts w:ascii="Century Schoolbook" w:hAnsi="Century Schoolbook"/>
          <w:b/>
          <w:sz w:val="50"/>
          <w:szCs w:val="50"/>
        </w:rPr>
        <w:t>SECCION 1</w:t>
      </w:r>
    </w:p>
    <w:p w:rsidR="00383962" w:rsidRPr="001B42B0" w:rsidRDefault="00383962" w:rsidP="008A06CB">
      <w:pPr>
        <w:spacing w:after="0" w:line="240" w:lineRule="auto"/>
        <w:contextualSpacing/>
        <w:jc w:val="center"/>
        <w:rPr>
          <w:rFonts w:ascii="Century Schoolbook" w:hAnsi="Century Schoolbook"/>
          <w:b/>
          <w:sz w:val="50"/>
          <w:szCs w:val="50"/>
        </w:rPr>
      </w:pPr>
      <w:r w:rsidRPr="001B42B0">
        <w:rPr>
          <w:rFonts w:ascii="Century Schoolbook" w:hAnsi="Century Schoolbook"/>
          <w:b/>
          <w:sz w:val="50"/>
          <w:szCs w:val="50"/>
        </w:rPr>
        <w:t>DESCRIPCION DEL PROYECTO</w:t>
      </w:r>
    </w:p>
    <w:p w:rsidR="00425481" w:rsidRPr="001B42B0" w:rsidRDefault="00425481" w:rsidP="008A06CB">
      <w:pPr>
        <w:spacing w:after="0" w:line="240" w:lineRule="auto"/>
        <w:contextualSpacing/>
        <w:jc w:val="both"/>
        <w:rPr>
          <w:rFonts w:ascii="Century Schoolbook" w:hAnsi="Century Schoolbook"/>
          <w:b/>
          <w:color w:val="FFFFFF" w:themeColor="background1"/>
          <w:sz w:val="40"/>
          <w:szCs w:val="40"/>
        </w:rPr>
      </w:pPr>
    </w:p>
    <w:p w:rsidR="00425481" w:rsidRPr="001B42B0" w:rsidRDefault="00425481" w:rsidP="008A06CB">
      <w:pPr>
        <w:spacing w:after="0" w:line="240" w:lineRule="auto"/>
        <w:contextualSpacing/>
        <w:jc w:val="both"/>
        <w:rPr>
          <w:rFonts w:ascii="Century Schoolbook" w:hAnsi="Century Schoolbook"/>
          <w:b/>
          <w:color w:val="FFFFFF" w:themeColor="background1"/>
          <w:sz w:val="40"/>
          <w:szCs w:val="40"/>
        </w:rPr>
      </w:pPr>
    </w:p>
    <w:p w:rsidR="00425481" w:rsidRPr="001B42B0" w:rsidRDefault="00425481" w:rsidP="008A06CB">
      <w:pPr>
        <w:spacing w:after="0" w:line="240" w:lineRule="auto"/>
        <w:contextualSpacing/>
        <w:jc w:val="both"/>
        <w:rPr>
          <w:rFonts w:ascii="Century Schoolbook" w:hAnsi="Century Schoolbook"/>
          <w:b/>
          <w:color w:val="FFFFFF" w:themeColor="background1"/>
          <w:sz w:val="40"/>
          <w:szCs w:val="40"/>
        </w:rPr>
      </w:pPr>
    </w:p>
    <w:p w:rsidR="00425481" w:rsidRPr="001B42B0" w:rsidRDefault="00425481" w:rsidP="008A06CB">
      <w:pPr>
        <w:spacing w:after="0" w:line="240" w:lineRule="auto"/>
        <w:contextualSpacing/>
        <w:jc w:val="both"/>
        <w:rPr>
          <w:rFonts w:ascii="Century Schoolbook" w:hAnsi="Century Schoolbook"/>
          <w:b/>
          <w:color w:val="FFFFFF" w:themeColor="background1"/>
          <w:sz w:val="40"/>
          <w:szCs w:val="40"/>
        </w:rPr>
      </w:pPr>
    </w:p>
    <w:p w:rsidR="00425481" w:rsidRPr="001B42B0" w:rsidRDefault="00425481" w:rsidP="008A06CB">
      <w:pPr>
        <w:spacing w:after="0" w:line="240" w:lineRule="auto"/>
        <w:contextualSpacing/>
        <w:jc w:val="both"/>
        <w:rPr>
          <w:rFonts w:ascii="Century Schoolbook" w:hAnsi="Century Schoolbook"/>
          <w:b/>
          <w:color w:val="FFFFFF" w:themeColor="background1"/>
          <w:sz w:val="40"/>
          <w:szCs w:val="40"/>
        </w:rPr>
      </w:pPr>
    </w:p>
    <w:p w:rsidR="00D5250D" w:rsidRPr="001B42B0" w:rsidRDefault="00D5250D" w:rsidP="008A06CB">
      <w:pPr>
        <w:spacing w:after="0" w:line="240" w:lineRule="auto"/>
        <w:contextualSpacing/>
        <w:jc w:val="both"/>
        <w:rPr>
          <w:rFonts w:ascii="Century Schoolbook" w:hAnsi="Century Schoolbook"/>
          <w:b/>
          <w:color w:val="FFFFFF" w:themeColor="background1"/>
          <w:sz w:val="40"/>
          <w:szCs w:val="40"/>
        </w:rPr>
      </w:pPr>
    </w:p>
    <w:p w:rsidR="00D5250D" w:rsidRPr="001B42B0" w:rsidRDefault="00D5250D" w:rsidP="008A06CB">
      <w:pPr>
        <w:spacing w:after="0" w:line="240" w:lineRule="auto"/>
        <w:contextualSpacing/>
        <w:jc w:val="both"/>
        <w:rPr>
          <w:rFonts w:ascii="Century Schoolbook" w:hAnsi="Century Schoolbook"/>
          <w:b/>
          <w:color w:val="FFFFFF" w:themeColor="background1"/>
          <w:sz w:val="40"/>
          <w:szCs w:val="40"/>
        </w:rPr>
      </w:pPr>
    </w:p>
    <w:p w:rsidR="00D5250D" w:rsidRPr="001B42B0" w:rsidRDefault="00D5250D" w:rsidP="008A06CB">
      <w:pPr>
        <w:spacing w:after="0" w:line="240" w:lineRule="auto"/>
        <w:contextualSpacing/>
        <w:jc w:val="both"/>
        <w:rPr>
          <w:rFonts w:ascii="Century Schoolbook" w:hAnsi="Century Schoolbook"/>
          <w:b/>
          <w:color w:val="FFFFFF" w:themeColor="background1"/>
          <w:sz w:val="40"/>
          <w:szCs w:val="40"/>
        </w:rPr>
      </w:pPr>
    </w:p>
    <w:p w:rsidR="00F37751" w:rsidRPr="001B42B0" w:rsidRDefault="00F37751" w:rsidP="008A06CB">
      <w:pPr>
        <w:spacing w:after="0" w:line="240" w:lineRule="auto"/>
        <w:contextualSpacing/>
        <w:jc w:val="both"/>
        <w:rPr>
          <w:rFonts w:ascii="Century Schoolbook" w:hAnsi="Century Schoolbook"/>
          <w:b/>
          <w:color w:val="FFFFFF" w:themeColor="background1"/>
          <w:sz w:val="40"/>
          <w:szCs w:val="40"/>
        </w:rPr>
      </w:pPr>
    </w:p>
    <w:p w:rsidR="00D5250D" w:rsidRDefault="00D5250D" w:rsidP="008A06CB">
      <w:pPr>
        <w:spacing w:after="0" w:line="240" w:lineRule="auto"/>
        <w:contextualSpacing/>
        <w:jc w:val="both"/>
        <w:rPr>
          <w:rFonts w:ascii="Century Schoolbook" w:hAnsi="Century Schoolbook"/>
          <w:b/>
          <w:color w:val="FFFFFF" w:themeColor="background1"/>
          <w:sz w:val="40"/>
          <w:szCs w:val="40"/>
        </w:rPr>
      </w:pPr>
    </w:p>
    <w:p w:rsidR="00A04890" w:rsidRDefault="00A04890" w:rsidP="008A06CB">
      <w:pPr>
        <w:spacing w:after="0" w:line="240" w:lineRule="auto"/>
        <w:contextualSpacing/>
        <w:jc w:val="both"/>
        <w:rPr>
          <w:rFonts w:ascii="Century Schoolbook" w:hAnsi="Century Schoolbook"/>
          <w:b/>
          <w:color w:val="FFFFFF" w:themeColor="background1"/>
          <w:sz w:val="40"/>
          <w:szCs w:val="40"/>
        </w:rPr>
      </w:pPr>
      <w:bookmarkStart w:id="0" w:name="_GoBack"/>
      <w:bookmarkEnd w:id="0"/>
    </w:p>
    <w:p w:rsidR="009E796F" w:rsidRPr="001B42B0" w:rsidRDefault="009E796F" w:rsidP="008A06CB">
      <w:pPr>
        <w:spacing w:after="0" w:line="240" w:lineRule="auto"/>
        <w:contextualSpacing/>
        <w:jc w:val="both"/>
        <w:rPr>
          <w:rFonts w:ascii="Century Schoolbook" w:hAnsi="Century Schoolbook"/>
          <w:b/>
          <w:color w:val="FFFFFF" w:themeColor="background1"/>
          <w:sz w:val="40"/>
          <w:szCs w:val="40"/>
        </w:rPr>
      </w:pPr>
    </w:p>
    <w:p w:rsidR="00D5250D" w:rsidRPr="001B42B0" w:rsidRDefault="00D5250D" w:rsidP="008A06CB">
      <w:pPr>
        <w:spacing w:after="0" w:line="240" w:lineRule="auto"/>
        <w:contextualSpacing/>
        <w:jc w:val="both"/>
        <w:rPr>
          <w:rFonts w:ascii="Century Schoolbook" w:hAnsi="Century Schoolbook"/>
          <w:b/>
          <w:color w:val="FFFFFF" w:themeColor="background1"/>
          <w:sz w:val="40"/>
          <w:szCs w:val="40"/>
        </w:rPr>
      </w:pPr>
    </w:p>
    <w:p w:rsidR="00425481" w:rsidRPr="001B42B0" w:rsidRDefault="00425481" w:rsidP="008A06CB">
      <w:pPr>
        <w:spacing w:after="0" w:line="240" w:lineRule="auto"/>
        <w:contextualSpacing/>
        <w:jc w:val="center"/>
        <w:rPr>
          <w:rFonts w:ascii="Century Schoolbook" w:hAnsi="Century Schoolbook"/>
          <w:b/>
          <w:sz w:val="24"/>
          <w:szCs w:val="24"/>
        </w:rPr>
      </w:pPr>
      <w:r w:rsidRPr="001B42B0">
        <w:rPr>
          <w:rFonts w:ascii="Century Schoolbook" w:hAnsi="Century Schoolbook"/>
          <w:b/>
          <w:sz w:val="24"/>
          <w:szCs w:val="24"/>
        </w:rPr>
        <w:lastRenderedPageBreak/>
        <w:t>ÍNDICE</w:t>
      </w:r>
    </w:p>
    <w:p w:rsidR="008A06CB" w:rsidRPr="001B42B0" w:rsidRDefault="008A06CB" w:rsidP="008A06CB">
      <w:pPr>
        <w:spacing w:after="0" w:line="240" w:lineRule="auto"/>
        <w:contextualSpacing/>
        <w:jc w:val="center"/>
        <w:rPr>
          <w:rFonts w:ascii="Century Schoolbook" w:hAnsi="Century Schoolbook"/>
          <w:b/>
          <w:sz w:val="24"/>
          <w:szCs w:val="24"/>
        </w:rPr>
      </w:pPr>
    </w:p>
    <w:p w:rsidR="00D5250D" w:rsidRPr="001B42B0" w:rsidRDefault="00D5250D" w:rsidP="008A06CB">
      <w:pPr>
        <w:spacing w:after="0" w:line="240" w:lineRule="auto"/>
        <w:contextualSpacing/>
        <w:jc w:val="both"/>
        <w:rPr>
          <w:rFonts w:ascii="Century Schoolbook" w:eastAsia="Arial Unicode MS" w:hAnsi="Century Schoolbook"/>
        </w:rPr>
      </w:pPr>
    </w:p>
    <w:p w:rsidR="00425481" w:rsidRPr="001B42B0" w:rsidRDefault="00425481" w:rsidP="008A06CB">
      <w:pPr>
        <w:pStyle w:val="Prrafodelista"/>
        <w:numPr>
          <w:ilvl w:val="0"/>
          <w:numId w:val="2"/>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INTRODUCCIÓN</w:t>
      </w:r>
    </w:p>
    <w:p w:rsidR="00425481" w:rsidRPr="001B42B0" w:rsidRDefault="00425481" w:rsidP="008A06CB">
      <w:pPr>
        <w:pStyle w:val="Prrafodelista"/>
        <w:numPr>
          <w:ilvl w:val="0"/>
          <w:numId w:val="2"/>
        </w:numPr>
        <w:contextualSpacing/>
        <w:jc w:val="both"/>
        <w:rPr>
          <w:rFonts w:ascii="Century Schoolbook" w:hAnsi="Century Schoolbook"/>
          <w:bCs/>
          <w:sz w:val="22"/>
          <w:szCs w:val="22"/>
        </w:rPr>
      </w:pPr>
      <w:r w:rsidRPr="001B42B0">
        <w:rPr>
          <w:rFonts w:ascii="Century Schoolbook" w:hAnsi="Century Schoolbook"/>
          <w:sz w:val="22"/>
          <w:szCs w:val="22"/>
        </w:rPr>
        <w:t>OBJETIVOS</w:t>
      </w:r>
    </w:p>
    <w:p w:rsidR="00425481" w:rsidRPr="001B42B0" w:rsidRDefault="00425481" w:rsidP="008A06CB">
      <w:pPr>
        <w:pStyle w:val="Prrafodelista"/>
        <w:numPr>
          <w:ilvl w:val="0"/>
          <w:numId w:val="2"/>
        </w:numPr>
        <w:contextualSpacing/>
        <w:jc w:val="both"/>
        <w:rPr>
          <w:rFonts w:ascii="Century Schoolbook" w:hAnsi="Century Schoolbook"/>
          <w:bCs/>
          <w:sz w:val="22"/>
          <w:szCs w:val="22"/>
        </w:rPr>
      </w:pPr>
      <w:r w:rsidRPr="001B42B0">
        <w:rPr>
          <w:rFonts w:ascii="Century Schoolbook" w:hAnsi="Century Schoolbook"/>
          <w:sz w:val="22"/>
          <w:szCs w:val="22"/>
        </w:rPr>
        <w:t xml:space="preserve">CONSIDERACIONES GENERALES DEL PROYECTO </w:t>
      </w:r>
    </w:p>
    <w:p w:rsidR="00425481" w:rsidRPr="001B42B0" w:rsidRDefault="00D5250D" w:rsidP="008A06CB">
      <w:pPr>
        <w:pStyle w:val="Prrafodelista"/>
        <w:numPr>
          <w:ilvl w:val="0"/>
          <w:numId w:val="2"/>
        </w:numPr>
        <w:contextualSpacing/>
        <w:jc w:val="both"/>
        <w:rPr>
          <w:rFonts w:ascii="Century Schoolbook" w:hAnsi="Century Schoolbook"/>
          <w:bCs/>
          <w:sz w:val="22"/>
          <w:szCs w:val="22"/>
        </w:rPr>
      </w:pPr>
      <w:r w:rsidRPr="001B42B0">
        <w:rPr>
          <w:rFonts w:ascii="Century Schoolbook" w:hAnsi="Century Schoolbook"/>
          <w:sz w:val="22"/>
          <w:szCs w:val="22"/>
        </w:rPr>
        <w:t>SELECCIÓN DE LA RUTA</w:t>
      </w:r>
    </w:p>
    <w:p w:rsidR="00425481" w:rsidRPr="001B42B0" w:rsidRDefault="00425481" w:rsidP="008A06CB">
      <w:pPr>
        <w:pStyle w:val="Prrafodelista"/>
        <w:numPr>
          <w:ilvl w:val="0"/>
          <w:numId w:val="2"/>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PERMISO PARA CRUCES DE CALLES Y AVENIDAS</w:t>
      </w:r>
    </w:p>
    <w:p w:rsidR="00425481" w:rsidRPr="001B42B0" w:rsidRDefault="00425481" w:rsidP="008A06CB">
      <w:pPr>
        <w:pStyle w:val="Prrafodelista"/>
        <w:numPr>
          <w:ilvl w:val="0"/>
          <w:numId w:val="2"/>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LISTADO D</w:t>
      </w:r>
      <w:r w:rsidR="00D5250D" w:rsidRPr="001B42B0">
        <w:rPr>
          <w:rFonts w:ascii="Century Schoolbook" w:eastAsia="Arial Unicode MS" w:hAnsi="Century Schoolbook"/>
          <w:sz w:val="22"/>
          <w:szCs w:val="22"/>
        </w:rPr>
        <w:t>E VOLÚMENES DE OBRAS</w:t>
      </w:r>
    </w:p>
    <w:p w:rsidR="00425481" w:rsidRPr="001B42B0" w:rsidRDefault="00425481" w:rsidP="008A06CB">
      <w:pPr>
        <w:pStyle w:val="Prrafodelista"/>
        <w:numPr>
          <w:ilvl w:val="0"/>
          <w:numId w:val="2"/>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ESPECIFICACIONES TÉCNICAS DE CONSTRUCCIÓN</w:t>
      </w:r>
    </w:p>
    <w:p w:rsidR="00425481" w:rsidRPr="001B42B0" w:rsidRDefault="00425481" w:rsidP="008A06CB">
      <w:pPr>
        <w:pStyle w:val="Prrafodelista"/>
        <w:numPr>
          <w:ilvl w:val="0"/>
          <w:numId w:val="2"/>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 xml:space="preserve">INFORMACIÓN PARA EL PROPONENTE, EQUIPO Y PERSONAL </w:t>
      </w:r>
      <w:r w:rsidR="00D5250D" w:rsidRPr="001B42B0">
        <w:rPr>
          <w:rFonts w:ascii="Century Schoolbook" w:eastAsia="Arial Unicode MS" w:hAnsi="Century Schoolbook"/>
          <w:sz w:val="22"/>
          <w:szCs w:val="22"/>
        </w:rPr>
        <w:t xml:space="preserve">CLAVE Y </w:t>
      </w:r>
      <w:r w:rsidRPr="001B42B0">
        <w:rPr>
          <w:rFonts w:ascii="Century Schoolbook" w:eastAsia="Arial Unicode MS" w:hAnsi="Century Schoolbook"/>
          <w:sz w:val="22"/>
          <w:szCs w:val="22"/>
        </w:rPr>
        <w:t>MÍNIMO (CALIFICABLE)</w:t>
      </w:r>
    </w:p>
    <w:p w:rsidR="00425481" w:rsidRPr="001B42B0" w:rsidRDefault="00425481" w:rsidP="008A06CB">
      <w:pPr>
        <w:pStyle w:val="Prrafodelista"/>
        <w:numPr>
          <w:ilvl w:val="0"/>
          <w:numId w:val="2"/>
        </w:numPr>
        <w:contextualSpacing/>
        <w:jc w:val="both"/>
        <w:rPr>
          <w:rFonts w:ascii="Century Schoolbook" w:hAnsi="Century Schoolbook"/>
          <w:bCs/>
          <w:sz w:val="22"/>
          <w:szCs w:val="22"/>
        </w:rPr>
      </w:pPr>
      <w:r w:rsidRPr="001B42B0">
        <w:rPr>
          <w:rFonts w:ascii="Century Schoolbook" w:hAnsi="Century Schoolbook"/>
          <w:sz w:val="22"/>
          <w:szCs w:val="22"/>
        </w:rPr>
        <w:t xml:space="preserve">PLAZO DE ENTREGA DE LA OBRA, PRECIO REFERENCIAL Y CRONOGRAMA DE ACTIVIDADES (CALIFICABLE) </w:t>
      </w:r>
    </w:p>
    <w:p w:rsidR="00425481" w:rsidRPr="001B42B0" w:rsidRDefault="00D5250D" w:rsidP="008A06CB">
      <w:pPr>
        <w:pStyle w:val="Prrafodelista"/>
        <w:numPr>
          <w:ilvl w:val="0"/>
          <w:numId w:val="2"/>
        </w:numPr>
        <w:contextualSpacing/>
        <w:jc w:val="both"/>
        <w:rPr>
          <w:rFonts w:ascii="Century Schoolbook" w:hAnsi="Century Schoolbook"/>
          <w:bCs/>
          <w:sz w:val="22"/>
          <w:szCs w:val="22"/>
        </w:rPr>
      </w:pPr>
      <w:r w:rsidRPr="001B42B0">
        <w:rPr>
          <w:rFonts w:ascii="Century Schoolbook" w:hAnsi="Century Schoolbook"/>
          <w:sz w:val="22"/>
          <w:szCs w:val="22"/>
        </w:rPr>
        <w:t>GARANTÍAS DEL SERVICIO</w:t>
      </w:r>
    </w:p>
    <w:p w:rsidR="00425481" w:rsidRPr="001B42B0" w:rsidRDefault="00425481" w:rsidP="008A06CB">
      <w:pPr>
        <w:pStyle w:val="Prrafodelista"/>
        <w:numPr>
          <w:ilvl w:val="0"/>
          <w:numId w:val="2"/>
        </w:numPr>
        <w:contextualSpacing/>
        <w:jc w:val="both"/>
        <w:rPr>
          <w:rFonts w:ascii="Century Schoolbook" w:hAnsi="Century Schoolbook"/>
          <w:sz w:val="22"/>
          <w:szCs w:val="22"/>
        </w:rPr>
      </w:pPr>
      <w:r w:rsidRPr="001B42B0">
        <w:rPr>
          <w:rFonts w:ascii="Century Schoolbook" w:hAnsi="Century Schoolbook"/>
          <w:sz w:val="22"/>
          <w:szCs w:val="22"/>
        </w:rPr>
        <w:t xml:space="preserve">GARANTIA </w:t>
      </w:r>
      <w:r w:rsidR="00D5250D" w:rsidRPr="001B42B0">
        <w:rPr>
          <w:rFonts w:ascii="Century Schoolbook" w:hAnsi="Century Schoolbook"/>
          <w:sz w:val="22"/>
          <w:szCs w:val="22"/>
        </w:rPr>
        <w:t>DE LA OBRA</w:t>
      </w:r>
    </w:p>
    <w:p w:rsidR="00425481" w:rsidRPr="001B42B0" w:rsidRDefault="00425481" w:rsidP="008A06CB">
      <w:pPr>
        <w:pStyle w:val="Prrafodelista"/>
        <w:numPr>
          <w:ilvl w:val="0"/>
          <w:numId w:val="2"/>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SEGUROS</w:t>
      </w:r>
    </w:p>
    <w:p w:rsidR="00425481" w:rsidRPr="001B42B0" w:rsidRDefault="00425481" w:rsidP="008A06CB">
      <w:pPr>
        <w:pStyle w:val="Prrafodelista"/>
        <w:numPr>
          <w:ilvl w:val="0"/>
          <w:numId w:val="2"/>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PLAN DE HIGIENE, SALUD OCUPACIONAL Y BIENESTAR</w:t>
      </w:r>
    </w:p>
    <w:p w:rsidR="00425481" w:rsidRPr="001B42B0" w:rsidRDefault="00425481" w:rsidP="008A06CB">
      <w:pPr>
        <w:pStyle w:val="Prrafodelista"/>
        <w:numPr>
          <w:ilvl w:val="0"/>
          <w:numId w:val="2"/>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MODALIDAD DE ADJUDICACIÓN</w:t>
      </w:r>
    </w:p>
    <w:p w:rsidR="00425481" w:rsidRPr="001B42B0" w:rsidRDefault="00D5250D" w:rsidP="008A06CB">
      <w:pPr>
        <w:pStyle w:val="Prrafodelista"/>
        <w:numPr>
          <w:ilvl w:val="0"/>
          <w:numId w:val="2"/>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METODO DE SELECCION</w:t>
      </w:r>
    </w:p>
    <w:p w:rsidR="00425481" w:rsidRPr="001B42B0" w:rsidRDefault="00425481" w:rsidP="008A06CB">
      <w:pPr>
        <w:pStyle w:val="Prrafodelista"/>
        <w:numPr>
          <w:ilvl w:val="0"/>
          <w:numId w:val="2"/>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INSPECCIÓN PREVIA</w:t>
      </w:r>
    </w:p>
    <w:p w:rsidR="00425481" w:rsidRPr="001B42B0" w:rsidRDefault="00425481" w:rsidP="008A06CB">
      <w:pPr>
        <w:pStyle w:val="Prrafodelista"/>
        <w:numPr>
          <w:ilvl w:val="0"/>
          <w:numId w:val="2"/>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REUNION DE ACLARACION</w:t>
      </w:r>
    </w:p>
    <w:p w:rsidR="00425481" w:rsidRPr="001B42B0" w:rsidRDefault="00425481" w:rsidP="008A06CB">
      <w:pPr>
        <w:pStyle w:val="Prrafodelista"/>
        <w:numPr>
          <w:ilvl w:val="0"/>
          <w:numId w:val="2"/>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 xml:space="preserve">MODALIDAD DE PAGO </w:t>
      </w:r>
    </w:p>
    <w:p w:rsidR="00425481" w:rsidRPr="001B42B0" w:rsidRDefault="00425481" w:rsidP="008A06CB">
      <w:pPr>
        <w:pStyle w:val="Prrafodelista"/>
        <w:numPr>
          <w:ilvl w:val="0"/>
          <w:numId w:val="2"/>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DATA BOOK</w:t>
      </w:r>
    </w:p>
    <w:p w:rsidR="00425481" w:rsidRPr="001B42B0" w:rsidRDefault="00425481" w:rsidP="008A06CB">
      <w:pPr>
        <w:pStyle w:val="Prrafodelista"/>
        <w:numPr>
          <w:ilvl w:val="0"/>
          <w:numId w:val="2"/>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PROPUESTA TECNICA Y ECONÓMICA (CALIFICABLE)</w:t>
      </w:r>
    </w:p>
    <w:p w:rsidR="00425481" w:rsidRPr="001B42B0" w:rsidRDefault="00425481" w:rsidP="008A06CB">
      <w:pPr>
        <w:pStyle w:val="Prrafodelista"/>
        <w:numPr>
          <w:ilvl w:val="0"/>
          <w:numId w:val="2"/>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EXPERIENCIA GENERAL Y ESPECIFICA</w:t>
      </w:r>
    </w:p>
    <w:p w:rsidR="00425481" w:rsidRPr="001B42B0" w:rsidRDefault="00425481" w:rsidP="008A06CB">
      <w:pPr>
        <w:pStyle w:val="Prrafodelista"/>
        <w:numPr>
          <w:ilvl w:val="0"/>
          <w:numId w:val="2"/>
        </w:numPr>
        <w:contextualSpacing/>
        <w:jc w:val="both"/>
        <w:rPr>
          <w:rFonts w:ascii="Century Schoolbook" w:hAnsi="Century Schoolbook"/>
          <w:bCs/>
          <w:sz w:val="22"/>
          <w:szCs w:val="22"/>
        </w:rPr>
      </w:pPr>
      <w:r w:rsidRPr="001B42B0">
        <w:rPr>
          <w:rFonts w:ascii="Century Schoolbook" w:eastAsia="Arial Unicode MS" w:hAnsi="Century Schoolbook"/>
          <w:sz w:val="22"/>
          <w:szCs w:val="22"/>
        </w:rPr>
        <w:t>EXPERIENCIA GENERAL Y ESPECÍFICA</w:t>
      </w:r>
      <w:r w:rsidRPr="001B42B0">
        <w:rPr>
          <w:rFonts w:ascii="Century Schoolbook" w:hAnsi="Century Schoolbook"/>
          <w:sz w:val="22"/>
          <w:szCs w:val="22"/>
        </w:rPr>
        <w:t xml:space="preserve"> DEL PERSONALA CLAVE</w:t>
      </w:r>
    </w:p>
    <w:p w:rsidR="00425481" w:rsidRPr="001B42B0" w:rsidRDefault="00425481" w:rsidP="008A06CB">
      <w:pPr>
        <w:spacing w:after="0" w:line="240" w:lineRule="auto"/>
        <w:contextualSpacing/>
        <w:jc w:val="both"/>
        <w:rPr>
          <w:rFonts w:ascii="Century Schoolbook" w:hAnsi="Century Schoolbook"/>
          <w:lang w:val="es-BO"/>
        </w:rPr>
      </w:pPr>
    </w:p>
    <w:p w:rsidR="00425481" w:rsidRPr="001B42B0" w:rsidRDefault="00425481" w:rsidP="008A06CB">
      <w:pPr>
        <w:spacing w:after="0" w:line="240" w:lineRule="auto"/>
        <w:contextualSpacing/>
        <w:jc w:val="both"/>
        <w:rPr>
          <w:rFonts w:ascii="Century Schoolbook" w:hAnsi="Century Schoolbook"/>
        </w:rPr>
      </w:pPr>
    </w:p>
    <w:p w:rsidR="00425481" w:rsidRPr="001B42B0" w:rsidRDefault="00425481" w:rsidP="008A06CB">
      <w:pPr>
        <w:spacing w:after="0" w:line="240" w:lineRule="auto"/>
        <w:contextualSpacing/>
        <w:jc w:val="both"/>
        <w:rPr>
          <w:rFonts w:ascii="Century Schoolbook" w:hAnsi="Century Schoolbook"/>
        </w:rPr>
      </w:pPr>
    </w:p>
    <w:p w:rsidR="00425481" w:rsidRPr="001B42B0" w:rsidRDefault="00425481" w:rsidP="008A06CB">
      <w:pPr>
        <w:spacing w:after="0" w:line="240" w:lineRule="auto"/>
        <w:contextualSpacing/>
        <w:jc w:val="both"/>
        <w:rPr>
          <w:rFonts w:ascii="Century Schoolbook" w:hAnsi="Century Schoolbook"/>
        </w:rPr>
      </w:pPr>
    </w:p>
    <w:p w:rsidR="00425481" w:rsidRPr="001B42B0" w:rsidRDefault="00425481" w:rsidP="008A06CB">
      <w:pPr>
        <w:spacing w:after="0" w:line="240" w:lineRule="auto"/>
        <w:contextualSpacing/>
        <w:jc w:val="both"/>
        <w:rPr>
          <w:rFonts w:ascii="Century Schoolbook" w:hAnsi="Century Schoolbook"/>
        </w:rPr>
      </w:pPr>
    </w:p>
    <w:p w:rsidR="00425481" w:rsidRPr="001B42B0" w:rsidRDefault="00425481" w:rsidP="008A06CB">
      <w:pPr>
        <w:spacing w:after="0" w:line="240" w:lineRule="auto"/>
        <w:contextualSpacing/>
        <w:jc w:val="both"/>
        <w:rPr>
          <w:rFonts w:ascii="Century Schoolbook" w:hAnsi="Century Schoolbook"/>
        </w:rPr>
      </w:pPr>
    </w:p>
    <w:p w:rsidR="00425481" w:rsidRPr="001B42B0" w:rsidRDefault="00425481" w:rsidP="008A06CB">
      <w:pPr>
        <w:spacing w:after="0" w:line="240" w:lineRule="auto"/>
        <w:contextualSpacing/>
        <w:jc w:val="both"/>
        <w:rPr>
          <w:rFonts w:ascii="Century Schoolbook" w:hAnsi="Century Schoolbook"/>
        </w:rPr>
      </w:pPr>
    </w:p>
    <w:p w:rsidR="00D5250D" w:rsidRPr="001B42B0" w:rsidRDefault="00D5250D" w:rsidP="008A06CB">
      <w:pPr>
        <w:spacing w:after="0" w:line="240" w:lineRule="auto"/>
        <w:contextualSpacing/>
        <w:jc w:val="both"/>
        <w:rPr>
          <w:rFonts w:ascii="Century Schoolbook" w:eastAsia="Arial Unicode MS" w:hAnsi="Century Schoolbook"/>
        </w:rPr>
      </w:pPr>
      <w:bookmarkStart w:id="1" w:name="_Toc135032601"/>
      <w:bookmarkStart w:id="2" w:name="_Toc134870972"/>
    </w:p>
    <w:p w:rsidR="00931693" w:rsidRDefault="00931693" w:rsidP="008A06CB">
      <w:pPr>
        <w:spacing w:after="0" w:line="240" w:lineRule="auto"/>
        <w:contextualSpacing/>
        <w:jc w:val="both"/>
        <w:rPr>
          <w:rFonts w:ascii="Century Schoolbook" w:eastAsia="Arial Unicode MS" w:hAnsi="Century Schoolbook"/>
        </w:rPr>
      </w:pPr>
    </w:p>
    <w:p w:rsidR="009E796F" w:rsidRDefault="009E796F" w:rsidP="008A06CB">
      <w:pPr>
        <w:spacing w:after="0" w:line="240" w:lineRule="auto"/>
        <w:contextualSpacing/>
        <w:jc w:val="both"/>
        <w:rPr>
          <w:rFonts w:ascii="Century Schoolbook" w:eastAsia="Arial Unicode MS" w:hAnsi="Century Schoolbook"/>
        </w:rPr>
      </w:pPr>
    </w:p>
    <w:p w:rsidR="009E796F" w:rsidRDefault="009E796F" w:rsidP="008A06CB">
      <w:pPr>
        <w:spacing w:after="0" w:line="240" w:lineRule="auto"/>
        <w:contextualSpacing/>
        <w:jc w:val="both"/>
        <w:rPr>
          <w:rFonts w:ascii="Century Schoolbook" w:eastAsia="Arial Unicode MS" w:hAnsi="Century Schoolbook"/>
        </w:rPr>
      </w:pPr>
    </w:p>
    <w:p w:rsidR="009E796F" w:rsidRPr="001B42B0" w:rsidRDefault="009E796F" w:rsidP="008A06CB">
      <w:pPr>
        <w:spacing w:after="0" w:line="240" w:lineRule="auto"/>
        <w:contextualSpacing/>
        <w:jc w:val="both"/>
        <w:rPr>
          <w:rFonts w:ascii="Century Schoolbook" w:eastAsia="Arial Unicode MS" w:hAnsi="Century Schoolbook"/>
        </w:rPr>
      </w:pPr>
    </w:p>
    <w:p w:rsidR="00D5250D" w:rsidRPr="001B42B0" w:rsidRDefault="00D5250D" w:rsidP="008A06CB">
      <w:pPr>
        <w:spacing w:after="0" w:line="240" w:lineRule="auto"/>
        <w:contextualSpacing/>
        <w:jc w:val="both"/>
        <w:rPr>
          <w:rFonts w:ascii="Century Schoolbook" w:eastAsia="Arial Unicode MS" w:hAnsi="Century Schoolbook"/>
        </w:rPr>
      </w:pPr>
    </w:p>
    <w:p w:rsidR="00D5250D" w:rsidRPr="001B42B0" w:rsidRDefault="00D5250D" w:rsidP="008A06CB">
      <w:pPr>
        <w:spacing w:after="0" w:line="240" w:lineRule="auto"/>
        <w:contextualSpacing/>
        <w:jc w:val="both"/>
        <w:rPr>
          <w:rFonts w:ascii="Century Schoolbook" w:eastAsia="Arial Unicode MS" w:hAnsi="Century Schoolbook"/>
        </w:rPr>
      </w:pPr>
    </w:p>
    <w:p w:rsidR="00425481" w:rsidRPr="001B42B0" w:rsidRDefault="00425481" w:rsidP="00177DD2">
      <w:pPr>
        <w:pStyle w:val="Prrafodelista"/>
        <w:numPr>
          <w:ilvl w:val="0"/>
          <w:numId w:val="19"/>
        </w:numPr>
        <w:ind w:left="284" w:hanging="284"/>
        <w:contextualSpacing/>
        <w:jc w:val="both"/>
        <w:rPr>
          <w:rFonts w:ascii="Century Schoolbook" w:eastAsia="Arial Unicode MS" w:hAnsi="Century Schoolbook"/>
          <w:b/>
          <w:sz w:val="20"/>
          <w:szCs w:val="20"/>
        </w:rPr>
      </w:pPr>
      <w:r w:rsidRPr="001B42B0">
        <w:rPr>
          <w:rFonts w:ascii="Century Schoolbook" w:eastAsia="Arial Unicode MS" w:hAnsi="Century Schoolbook"/>
          <w:b/>
          <w:sz w:val="20"/>
          <w:szCs w:val="20"/>
        </w:rPr>
        <w:lastRenderedPageBreak/>
        <w:t>INTRODUCCIÓN</w:t>
      </w:r>
      <w:bookmarkEnd w:id="1"/>
      <w:bookmarkEnd w:id="2"/>
    </w:p>
    <w:p w:rsidR="00C553B6" w:rsidRPr="001B42B0" w:rsidRDefault="00C553B6" w:rsidP="008A06CB">
      <w:pPr>
        <w:spacing w:after="0" w:line="240" w:lineRule="auto"/>
        <w:contextualSpacing/>
        <w:jc w:val="both"/>
        <w:rPr>
          <w:rFonts w:ascii="Century Schoolbook" w:eastAsia="Arial Unicode MS" w:hAnsi="Century Schoolbook"/>
          <w:bCs/>
        </w:rPr>
      </w:pPr>
    </w:p>
    <w:p w:rsidR="00C553B6" w:rsidRPr="001B42B0" w:rsidRDefault="00C553B6" w:rsidP="008A06CB">
      <w:pPr>
        <w:pStyle w:val="CM12"/>
        <w:contextualSpacing/>
        <w:jc w:val="both"/>
        <w:rPr>
          <w:rFonts w:ascii="Century Schoolbook" w:hAnsi="Century Schoolbook"/>
          <w:sz w:val="20"/>
          <w:szCs w:val="20"/>
        </w:rPr>
      </w:pPr>
      <w:r w:rsidRPr="001B42B0">
        <w:rPr>
          <w:rFonts w:ascii="Century Schoolbook" w:hAnsi="Century Schoolbook"/>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p>
    <w:p w:rsidR="00C553B6" w:rsidRPr="001B42B0" w:rsidRDefault="00C553B6" w:rsidP="008A06CB">
      <w:pPr>
        <w:pStyle w:val="CM12"/>
        <w:contextualSpacing/>
        <w:jc w:val="both"/>
        <w:rPr>
          <w:rFonts w:ascii="Century Schoolbook" w:hAnsi="Century Schoolbook"/>
          <w:sz w:val="20"/>
          <w:szCs w:val="20"/>
        </w:rPr>
      </w:pPr>
    </w:p>
    <w:p w:rsidR="00C553B6" w:rsidRPr="001B42B0" w:rsidRDefault="00C553B6" w:rsidP="008A06CB">
      <w:pPr>
        <w:pStyle w:val="CM12"/>
        <w:contextualSpacing/>
        <w:jc w:val="both"/>
        <w:rPr>
          <w:rFonts w:ascii="Century Schoolbook" w:hAnsi="Century Schoolbook" w:cs="Arial"/>
          <w:sz w:val="20"/>
          <w:szCs w:val="20"/>
        </w:rPr>
      </w:pPr>
      <w:r w:rsidRPr="001B42B0">
        <w:rPr>
          <w:rFonts w:ascii="Century Schoolbook" w:hAnsi="Century Schoolbook" w:cs="Arial"/>
          <w:sz w:val="20"/>
          <w:szCs w:val="20"/>
        </w:rPr>
        <w:t>En concordancia con esta Política Nacional la GNRGD ha determinado la expansión del sistema de distribución de gas natural por redes, la cual incluye los diferentes municipios del departamento de Cochabamba en beneficio de la población. El presente proceso está bajo la modalidad de Contratación Directa Ordinaria enmarcado en el D.S. 29506.</w:t>
      </w:r>
    </w:p>
    <w:p w:rsidR="00C553B6" w:rsidRPr="001B42B0" w:rsidRDefault="00C553B6" w:rsidP="008A06CB">
      <w:pPr>
        <w:spacing w:after="0" w:line="240" w:lineRule="auto"/>
        <w:contextualSpacing/>
        <w:jc w:val="both"/>
        <w:rPr>
          <w:rFonts w:ascii="Century Schoolbook" w:eastAsia="Arial Unicode MS" w:hAnsi="Century Schoolbook"/>
          <w:bCs/>
        </w:rPr>
      </w:pPr>
    </w:p>
    <w:p w:rsidR="00C553B6" w:rsidRPr="001B42B0" w:rsidRDefault="00C553B6" w:rsidP="008A06CB">
      <w:pPr>
        <w:pStyle w:val="CM12"/>
        <w:contextualSpacing/>
        <w:jc w:val="both"/>
        <w:rPr>
          <w:rFonts w:ascii="Century Schoolbook" w:eastAsia="Arial Unicode MS" w:hAnsi="Century Schoolbook"/>
          <w:bCs/>
        </w:rPr>
      </w:pPr>
      <w:r w:rsidRPr="001B42B0">
        <w:rPr>
          <w:rFonts w:ascii="Century Schoolbook" w:hAnsi="Century Schoolbook" w:cs="Arial"/>
          <w:sz w:val="20"/>
          <w:szCs w:val="20"/>
        </w:rPr>
        <w:t xml:space="preserve">El presente Proyecto, contempla la construcción de Redes Secundarias en </w:t>
      </w:r>
      <w:r w:rsidR="00C331C3" w:rsidRPr="001B42B0">
        <w:rPr>
          <w:rFonts w:ascii="Century Schoolbook" w:hAnsi="Century Schoolbook" w:cs="Arial"/>
          <w:sz w:val="20"/>
          <w:szCs w:val="20"/>
        </w:rPr>
        <w:t xml:space="preserve">la </w:t>
      </w:r>
      <w:r w:rsidR="00C331C3" w:rsidRPr="001B42B0">
        <w:rPr>
          <w:rFonts w:ascii="Century Schoolbook" w:hAnsi="Century Schoolbook" w:cs="Arial"/>
          <w:b/>
          <w:sz w:val="16"/>
          <w:szCs w:val="20"/>
        </w:rPr>
        <w:t>UV</w:t>
      </w:r>
      <w:r w:rsidR="000C1700" w:rsidRPr="001B42B0">
        <w:rPr>
          <w:rFonts w:ascii="Century Schoolbook" w:eastAsia="Arial Unicode MS" w:hAnsi="Century Schoolbook" w:cs="Calibri"/>
          <w:b/>
          <w:sz w:val="18"/>
          <w:szCs w:val="18"/>
        </w:rPr>
        <w:t>-124,   UV-125, UV-135, UV-136 Y UV-139</w:t>
      </w:r>
      <w:r w:rsidRPr="001B42B0">
        <w:rPr>
          <w:rFonts w:ascii="Century Schoolbook" w:hAnsi="Century Schoolbook" w:cs="Arial"/>
          <w:sz w:val="20"/>
          <w:szCs w:val="20"/>
        </w:rPr>
        <w:t xml:space="preserve"> para satisfacer la necesidad presentada por el</w:t>
      </w:r>
      <w:r w:rsidRPr="001B42B0">
        <w:rPr>
          <w:rFonts w:ascii="Century Schoolbook" w:hAnsi="Century Schoolbook" w:cs="Arial"/>
          <w:b/>
          <w:sz w:val="20"/>
          <w:szCs w:val="20"/>
        </w:rPr>
        <w:t xml:space="preserve"> </w:t>
      </w:r>
      <w:r w:rsidRPr="001B42B0">
        <w:rPr>
          <w:rFonts w:ascii="Century Schoolbook" w:hAnsi="Century Schoolbook" w:cs="Arial"/>
          <w:b/>
          <w:sz w:val="16"/>
          <w:szCs w:val="20"/>
        </w:rPr>
        <w:t>DISTRITO 1</w:t>
      </w:r>
      <w:r w:rsidR="000C1700" w:rsidRPr="001B42B0">
        <w:rPr>
          <w:rFonts w:ascii="Century Schoolbook" w:hAnsi="Century Schoolbook" w:cs="Arial"/>
          <w:b/>
          <w:sz w:val="16"/>
          <w:szCs w:val="20"/>
        </w:rPr>
        <w:t>0</w:t>
      </w:r>
      <w:r w:rsidRPr="001B42B0">
        <w:rPr>
          <w:rFonts w:ascii="Century Schoolbook" w:hAnsi="Century Schoolbook" w:cs="Arial"/>
          <w:sz w:val="20"/>
          <w:szCs w:val="20"/>
        </w:rPr>
        <w:t xml:space="preserve">. </w:t>
      </w:r>
      <w:r w:rsidRPr="001B42B0">
        <w:rPr>
          <w:rFonts w:ascii="Century Schoolbook" w:hAnsi="Century Schoolbook" w:cs="Arial"/>
          <w:bCs/>
          <w:sz w:val="20"/>
          <w:szCs w:val="20"/>
        </w:rPr>
        <w:t xml:space="preserve">Con este fin, YPFB requiere la contratación de una empresa de servicios especializada en la construcción de obras civiles, para el tendido de </w:t>
      </w:r>
      <w:r w:rsidR="00C331C3" w:rsidRPr="001B42B0">
        <w:rPr>
          <w:rFonts w:ascii="Century Schoolbook" w:hAnsi="Century Schoolbook" w:cs="Arial"/>
          <w:b/>
          <w:bCs/>
          <w:sz w:val="20"/>
          <w:szCs w:val="20"/>
        </w:rPr>
        <w:t>46.610,00</w:t>
      </w:r>
      <w:r w:rsidR="00C331C3" w:rsidRPr="001B42B0">
        <w:rPr>
          <w:rFonts w:ascii="Century Schoolbook" w:hAnsi="Century Schoolbook" w:cs="Arial"/>
          <w:bCs/>
          <w:sz w:val="20"/>
          <w:szCs w:val="20"/>
        </w:rPr>
        <w:t xml:space="preserve"> metros</w:t>
      </w:r>
      <w:r w:rsidRPr="001B42B0">
        <w:rPr>
          <w:rFonts w:ascii="Century Schoolbook" w:hAnsi="Century Schoolbook" w:cs="Arial"/>
          <w:bCs/>
          <w:sz w:val="20"/>
          <w:szCs w:val="20"/>
        </w:rPr>
        <w:t xml:space="preserve"> de Tubería Polietileno. </w:t>
      </w:r>
      <w:r w:rsidRPr="001B42B0">
        <w:rPr>
          <w:rFonts w:ascii="Century Schoolbook" w:hAnsi="Century Schoolbook" w:cs="Arial"/>
          <w:sz w:val="20"/>
          <w:szCs w:val="20"/>
        </w:rPr>
        <w:t xml:space="preserve"> </w:t>
      </w:r>
    </w:p>
    <w:p w:rsidR="00176248" w:rsidRPr="001B42B0" w:rsidRDefault="00425481" w:rsidP="008A06CB">
      <w:pPr>
        <w:pStyle w:val="Prrafodelista"/>
        <w:numPr>
          <w:ilvl w:val="0"/>
          <w:numId w:val="3"/>
        </w:numPr>
        <w:spacing w:before="240"/>
        <w:contextualSpacing/>
        <w:jc w:val="both"/>
        <w:rPr>
          <w:rFonts w:ascii="Century Schoolbook" w:hAnsi="Century Schoolbook" w:cs="Arial"/>
          <w:bCs/>
          <w:sz w:val="20"/>
          <w:szCs w:val="20"/>
        </w:rPr>
      </w:pPr>
      <w:r w:rsidRPr="001B42B0">
        <w:rPr>
          <w:rFonts w:ascii="Century Schoolbook" w:eastAsia="Arial Unicode MS" w:hAnsi="Century Schoolbook" w:cstheme="minorBidi"/>
          <w:bCs/>
          <w:sz w:val="22"/>
          <w:szCs w:val="22"/>
          <w:lang w:val="es-MX" w:eastAsia="en-US"/>
        </w:rPr>
        <w:t xml:space="preserve">El tendido de red secundaria con tubería de polietileno de </w:t>
      </w:r>
      <w:r w:rsidR="000C1700" w:rsidRPr="001B42B0">
        <w:rPr>
          <w:rFonts w:ascii="Century Schoolbook" w:eastAsia="Arial Unicode MS" w:hAnsi="Century Schoolbook" w:cstheme="minorBidi"/>
          <w:bCs/>
          <w:sz w:val="22"/>
          <w:szCs w:val="22"/>
          <w:lang w:val="es-MX" w:eastAsia="en-US"/>
        </w:rPr>
        <w:t>63</w:t>
      </w:r>
      <w:r w:rsidRPr="001B42B0">
        <w:rPr>
          <w:rFonts w:ascii="Century Schoolbook" w:eastAsia="Arial Unicode MS" w:hAnsi="Century Schoolbook" w:cstheme="minorBidi"/>
          <w:bCs/>
          <w:sz w:val="22"/>
          <w:szCs w:val="22"/>
          <w:lang w:val="es-MX" w:eastAsia="en-US"/>
        </w:rPr>
        <w:t xml:space="preserve"> mm. de diámetro </w:t>
      </w:r>
      <w:r w:rsidR="00745899" w:rsidRPr="001B42B0">
        <w:rPr>
          <w:rFonts w:ascii="Century Schoolbook" w:eastAsia="Arial Unicode MS" w:hAnsi="Century Schoolbook" w:cstheme="minorBidi"/>
          <w:bCs/>
          <w:sz w:val="22"/>
          <w:szCs w:val="22"/>
          <w:lang w:val="es-MX" w:eastAsia="en-US"/>
        </w:rPr>
        <w:t xml:space="preserve">en una longitud </w:t>
      </w:r>
      <w:r w:rsidR="00C553B6" w:rsidRPr="001B42B0">
        <w:rPr>
          <w:rFonts w:ascii="Century Schoolbook" w:eastAsia="Arial Unicode MS" w:hAnsi="Century Schoolbook" w:cstheme="minorBidi"/>
          <w:bCs/>
          <w:sz w:val="22"/>
          <w:szCs w:val="22"/>
          <w:lang w:val="es-MX" w:eastAsia="en-US"/>
        </w:rPr>
        <w:t xml:space="preserve">de </w:t>
      </w:r>
      <w:r w:rsidR="00C331C3" w:rsidRPr="001B42B0">
        <w:rPr>
          <w:rFonts w:ascii="Century Schoolbook" w:eastAsia="Arial Unicode MS" w:hAnsi="Century Schoolbook" w:cstheme="minorBidi"/>
          <w:bCs/>
          <w:sz w:val="22"/>
          <w:szCs w:val="22"/>
          <w:lang w:val="es-MX" w:eastAsia="en-US"/>
        </w:rPr>
        <w:t>39.150,00</w:t>
      </w:r>
      <w:r w:rsidR="00745899" w:rsidRPr="001B42B0">
        <w:rPr>
          <w:rFonts w:ascii="Century Schoolbook" w:eastAsia="Arial Unicode MS" w:hAnsi="Century Schoolbook" w:cstheme="minorBidi"/>
          <w:bCs/>
          <w:sz w:val="22"/>
          <w:szCs w:val="22"/>
          <w:lang w:val="es-MX" w:eastAsia="en-US"/>
        </w:rPr>
        <w:t xml:space="preserve"> metros lineales</w:t>
      </w:r>
      <w:r w:rsidR="00C331C3" w:rsidRPr="001B42B0">
        <w:rPr>
          <w:rFonts w:ascii="Century Schoolbook" w:eastAsia="Arial Unicode MS" w:hAnsi="Century Schoolbook" w:cstheme="minorBidi"/>
          <w:bCs/>
          <w:sz w:val="22"/>
          <w:szCs w:val="22"/>
          <w:lang w:val="es-MX" w:eastAsia="en-US"/>
        </w:rPr>
        <w:t xml:space="preserve"> aproximadamente</w:t>
      </w:r>
      <w:r w:rsidR="00176248" w:rsidRPr="001B42B0">
        <w:rPr>
          <w:rFonts w:ascii="Century Schoolbook" w:eastAsia="Arial Unicode MS" w:hAnsi="Century Schoolbook" w:cstheme="minorBidi"/>
          <w:bCs/>
          <w:sz w:val="22"/>
          <w:szCs w:val="22"/>
          <w:lang w:val="es-MX" w:eastAsia="en-US"/>
        </w:rPr>
        <w:t>.</w:t>
      </w:r>
    </w:p>
    <w:p w:rsidR="000C1700" w:rsidRPr="001B42B0" w:rsidRDefault="000C1700" w:rsidP="000C1700">
      <w:pPr>
        <w:pStyle w:val="Prrafodelista"/>
        <w:numPr>
          <w:ilvl w:val="0"/>
          <w:numId w:val="3"/>
        </w:numPr>
        <w:spacing w:before="240"/>
        <w:contextualSpacing/>
        <w:jc w:val="both"/>
        <w:rPr>
          <w:rFonts w:ascii="Century Schoolbook" w:hAnsi="Century Schoolbook" w:cs="Arial"/>
          <w:bCs/>
          <w:sz w:val="20"/>
          <w:szCs w:val="20"/>
        </w:rPr>
      </w:pPr>
      <w:r w:rsidRPr="001B42B0">
        <w:rPr>
          <w:rFonts w:ascii="Century Schoolbook" w:eastAsia="Arial Unicode MS" w:hAnsi="Century Schoolbook" w:cstheme="minorBidi"/>
          <w:bCs/>
          <w:sz w:val="22"/>
          <w:szCs w:val="22"/>
          <w:lang w:val="es-MX" w:eastAsia="en-US"/>
        </w:rPr>
        <w:t xml:space="preserve">El tendido de red secundaria con tubería de polietileno de 90 mm. de diámetro en una longitud de </w:t>
      </w:r>
      <w:r w:rsidR="00C331C3" w:rsidRPr="001B42B0">
        <w:rPr>
          <w:rFonts w:ascii="Century Schoolbook" w:eastAsia="Arial Unicode MS" w:hAnsi="Century Schoolbook" w:cstheme="minorBidi"/>
          <w:bCs/>
          <w:sz w:val="22"/>
          <w:szCs w:val="22"/>
          <w:lang w:val="es-MX" w:eastAsia="en-US"/>
        </w:rPr>
        <w:t>760,00</w:t>
      </w:r>
      <w:r w:rsidRPr="001B42B0">
        <w:rPr>
          <w:rFonts w:ascii="Century Schoolbook" w:eastAsia="Arial Unicode MS" w:hAnsi="Century Schoolbook" w:cstheme="minorBidi"/>
          <w:bCs/>
          <w:sz w:val="22"/>
          <w:szCs w:val="22"/>
          <w:lang w:val="es-MX" w:eastAsia="en-US"/>
        </w:rPr>
        <w:t xml:space="preserve"> metros lineales</w:t>
      </w:r>
      <w:r w:rsidR="00C331C3" w:rsidRPr="001B42B0">
        <w:rPr>
          <w:rFonts w:ascii="Century Schoolbook" w:eastAsia="Arial Unicode MS" w:hAnsi="Century Schoolbook" w:cstheme="minorBidi"/>
          <w:bCs/>
          <w:sz w:val="22"/>
          <w:szCs w:val="22"/>
          <w:lang w:val="es-MX" w:eastAsia="en-US"/>
        </w:rPr>
        <w:t xml:space="preserve"> aproximadamente</w:t>
      </w:r>
      <w:r w:rsidRPr="001B42B0">
        <w:rPr>
          <w:rFonts w:ascii="Century Schoolbook" w:eastAsia="Arial Unicode MS" w:hAnsi="Century Schoolbook" w:cstheme="minorBidi"/>
          <w:bCs/>
          <w:sz w:val="22"/>
          <w:szCs w:val="22"/>
          <w:lang w:val="es-MX" w:eastAsia="en-US"/>
        </w:rPr>
        <w:t>.</w:t>
      </w:r>
    </w:p>
    <w:p w:rsidR="00C553B6" w:rsidRPr="001B42B0" w:rsidRDefault="00C553B6" w:rsidP="008A06CB">
      <w:pPr>
        <w:pStyle w:val="Prrafodelista"/>
        <w:numPr>
          <w:ilvl w:val="0"/>
          <w:numId w:val="3"/>
        </w:numPr>
        <w:spacing w:before="240"/>
        <w:contextualSpacing/>
        <w:jc w:val="both"/>
        <w:rPr>
          <w:rFonts w:ascii="Century Schoolbook" w:hAnsi="Century Schoolbook" w:cs="Arial"/>
          <w:bCs/>
          <w:sz w:val="20"/>
          <w:szCs w:val="20"/>
        </w:rPr>
      </w:pPr>
      <w:r w:rsidRPr="001B42B0">
        <w:rPr>
          <w:rFonts w:ascii="Century Schoolbook" w:eastAsia="Arial Unicode MS" w:hAnsi="Century Schoolbook" w:cstheme="minorBidi"/>
          <w:bCs/>
          <w:sz w:val="22"/>
          <w:szCs w:val="22"/>
          <w:lang w:val="es-MX" w:eastAsia="en-US"/>
        </w:rPr>
        <w:t>El tendido de tubería de polietileno de 1</w:t>
      </w:r>
      <w:r w:rsidR="000C1700" w:rsidRPr="001B42B0">
        <w:rPr>
          <w:rFonts w:ascii="Century Schoolbook" w:eastAsia="Arial Unicode MS" w:hAnsi="Century Schoolbook" w:cstheme="minorBidi"/>
          <w:bCs/>
          <w:sz w:val="22"/>
          <w:szCs w:val="22"/>
          <w:lang w:val="es-MX" w:eastAsia="en-US"/>
        </w:rPr>
        <w:t>10</w:t>
      </w:r>
      <w:r w:rsidRPr="001B42B0">
        <w:rPr>
          <w:rFonts w:ascii="Century Schoolbook" w:eastAsia="Arial Unicode MS" w:hAnsi="Century Schoolbook" w:cstheme="minorBidi"/>
          <w:bCs/>
          <w:sz w:val="22"/>
          <w:szCs w:val="22"/>
          <w:lang w:val="es-MX" w:eastAsia="en-US"/>
        </w:rPr>
        <w:t xml:space="preserve"> mm. de diámetro en una longitud de </w:t>
      </w:r>
      <w:r w:rsidR="000C1700" w:rsidRPr="001B42B0">
        <w:rPr>
          <w:rFonts w:ascii="Century Schoolbook" w:eastAsia="Arial Unicode MS" w:hAnsi="Century Schoolbook" w:cstheme="minorBidi"/>
          <w:bCs/>
          <w:sz w:val="22"/>
          <w:szCs w:val="22"/>
          <w:lang w:val="es-MX" w:eastAsia="en-US"/>
        </w:rPr>
        <w:t>6</w:t>
      </w:r>
      <w:r w:rsidR="00113CB8" w:rsidRPr="001B42B0">
        <w:rPr>
          <w:rFonts w:ascii="Century Schoolbook" w:eastAsia="Arial Unicode MS" w:hAnsi="Century Schoolbook" w:cstheme="minorBidi"/>
          <w:bCs/>
          <w:sz w:val="22"/>
          <w:szCs w:val="22"/>
          <w:lang w:val="es-MX" w:eastAsia="en-US"/>
        </w:rPr>
        <w:t>.</w:t>
      </w:r>
      <w:r w:rsidR="00C331C3" w:rsidRPr="001B42B0">
        <w:rPr>
          <w:rFonts w:ascii="Century Schoolbook" w:eastAsia="Arial Unicode MS" w:hAnsi="Century Schoolbook" w:cstheme="minorBidi"/>
          <w:bCs/>
          <w:sz w:val="22"/>
          <w:szCs w:val="22"/>
          <w:lang w:val="es-MX" w:eastAsia="en-US"/>
        </w:rPr>
        <w:t>700</w:t>
      </w:r>
      <w:r w:rsidRPr="001B42B0">
        <w:rPr>
          <w:rFonts w:ascii="Century Schoolbook" w:eastAsia="Arial Unicode MS" w:hAnsi="Century Schoolbook" w:cstheme="minorBidi"/>
          <w:bCs/>
          <w:sz w:val="22"/>
          <w:szCs w:val="22"/>
          <w:lang w:val="es-MX" w:eastAsia="en-US"/>
        </w:rPr>
        <w:t>,00 metros lineales</w:t>
      </w:r>
      <w:r w:rsidR="00C331C3" w:rsidRPr="001B42B0">
        <w:rPr>
          <w:rFonts w:ascii="Century Schoolbook" w:eastAsia="Arial Unicode MS" w:hAnsi="Century Schoolbook" w:cstheme="minorBidi"/>
          <w:bCs/>
          <w:sz w:val="22"/>
          <w:szCs w:val="22"/>
          <w:lang w:val="es-MX" w:eastAsia="en-US"/>
        </w:rPr>
        <w:t xml:space="preserve"> aproximadamente</w:t>
      </w:r>
      <w:r w:rsidRPr="001B42B0">
        <w:rPr>
          <w:rFonts w:ascii="Century Schoolbook" w:eastAsia="Arial Unicode MS" w:hAnsi="Century Schoolbook" w:cstheme="minorBidi"/>
          <w:bCs/>
          <w:sz w:val="22"/>
          <w:szCs w:val="22"/>
          <w:lang w:val="es-MX" w:eastAsia="en-US"/>
        </w:rPr>
        <w:t>.</w:t>
      </w:r>
    </w:p>
    <w:p w:rsidR="00745899" w:rsidRPr="001B42B0" w:rsidRDefault="00745899" w:rsidP="008A06CB">
      <w:pPr>
        <w:pStyle w:val="Prrafodelista"/>
        <w:numPr>
          <w:ilvl w:val="0"/>
          <w:numId w:val="3"/>
        </w:numPr>
        <w:spacing w:before="240"/>
        <w:contextualSpacing/>
        <w:jc w:val="both"/>
        <w:rPr>
          <w:rFonts w:ascii="Century Schoolbook" w:eastAsia="Arial Unicode MS" w:hAnsi="Century Schoolbook" w:cstheme="minorBidi"/>
          <w:bCs/>
          <w:sz w:val="22"/>
          <w:szCs w:val="22"/>
          <w:lang w:val="es-MX" w:eastAsia="en-US"/>
        </w:rPr>
      </w:pPr>
      <w:r w:rsidRPr="001B42B0">
        <w:rPr>
          <w:rFonts w:ascii="Century Schoolbook" w:eastAsia="Arial Unicode MS" w:hAnsi="Century Schoolbook" w:cstheme="minorBidi"/>
          <w:bCs/>
          <w:sz w:val="22"/>
          <w:szCs w:val="22"/>
          <w:lang w:val="es-MX" w:eastAsia="en-US"/>
        </w:rPr>
        <w:t xml:space="preserve">Apertura de zanjas y su respectiva reposición para el tendido de la red secundaria de tubería de Polietileno en una longitud total aproximada de </w:t>
      </w:r>
      <w:r w:rsidR="002657C5" w:rsidRPr="001B42B0">
        <w:rPr>
          <w:rFonts w:ascii="Century Schoolbook" w:eastAsia="Arial Unicode MS" w:hAnsi="Century Schoolbook" w:cstheme="minorBidi"/>
          <w:bCs/>
          <w:sz w:val="22"/>
          <w:szCs w:val="22"/>
          <w:lang w:val="es-MX" w:eastAsia="en-US"/>
        </w:rPr>
        <w:t>46.610</w:t>
      </w:r>
      <w:r w:rsidR="0031115C" w:rsidRPr="001B42B0">
        <w:rPr>
          <w:rFonts w:ascii="Century Schoolbook" w:eastAsia="Arial Unicode MS" w:hAnsi="Century Schoolbook" w:cstheme="minorBidi"/>
          <w:bCs/>
          <w:sz w:val="22"/>
          <w:szCs w:val="22"/>
          <w:lang w:val="es-MX" w:eastAsia="en-US"/>
        </w:rPr>
        <w:t>.</w:t>
      </w:r>
      <w:r w:rsidRPr="001B42B0">
        <w:rPr>
          <w:rFonts w:ascii="Century Schoolbook" w:eastAsia="Arial Unicode MS" w:hAnsi="Century Schoolbook" w:cstheme="minorBidi"/>
          <w:bCs/>
          <w:sz w:val="22"/>
          <w:szCs w:val="22"/>
          <w:lang w:val="es-MX" w:eastAsia="en-US"/>
        </w:rPr>
        <w:t>00 metros.</w:t>
      </w:r>
    </w:p>
    <w:p w:rsidR="00745899" w:rsidRPr="001B42B0" w:rsidRDefault="00745899" w:rsidP="008A06CB">
      <w:pPr>
        <w:spacing w:after="0" w:line="240" w:lineRule="auto"/>
        <w:contextualSpacing/>
        <w:jc w:val="both"/>
        <w:rPr>
          <w:rFonts w:ascii="Century Schoolbook" w:eastAsia="Arial Unicode MS" w:hAnsi="Century Schoolbook"/>
          <w:bCs/>
        </w:rPr>
      </w:pPr>
    </w:p>
    <w:p w:rsidR="00425481" w:rsidRPr="001B42B0" w:rsidRDefault="00425481" w:rsidP="00177DD2">
      <w:pPr>
        <w:pStyle w:val="Prrafodelista"/>
        <w:numPr>
          <w:ilvl w:val="0"/>
          <w:numId w:val="19"/>
        </w:numPr>
        <w:ind w:left="284" w:hanging="284"/>
        <w:contextualSpacing/>
        <w:jc w:val="both"/>
        <w:rPr>
          <w:rFonts w:ascii="Century Schoolbook" w:eastAsia="Arial Unicode MS" w:hAnsi="Century Schoolbook"/>
          <w:b/>
          <w:sz w:val="20"/>
          <w:szCs w:val="20"/>
        </w:rPr>
      </w:pPr>
      <w:r w:rsidRPr="001B42B0">
        <w:rPr>
          <w:rFonts w:ascii="Century Schoolbook" w:eastAsia="Arial Unicode MS" w:hAnsi="Century Schoolbook"/>
          <w:b/>
          <w:sz w:val="20"/>
          <w:szCs w:val="20"/>
        </w:rPr>
        <w:t>OBJETIVOS</w:t>
      </w:r>
    </w:p>
    <w:p w:rsidR="00C553B6" w:rsidRPr="001B42B0" w:rsidRDefault="00C553B6" w:rsidP="008A06CB">
      <w:pPr>
        <w:spacing w:after="0" w:line="240" w:lineRule="auto"/>
        <w:contextualSpacing/>
        <w:jc w:val="both"/>
        <w:rPr>
          <w:rFonts w:ascii="Century Schoolbook" w:hAnsi="Century Schoolbook"/>
          <w:b/>
          <w:bCs/>
        </w:rPr>
      </w:pPr>
    </w:p>
    <w:p w:rsidR="00C553B6" w:rsidRPr="001B42B0" w:rsidRDefault="00C553B6" w:rsidP="008A06CB">
      <w:pPr>
        <w:spacing w:after="0" w:line="240" w:lineRule="auto"/>
        <w:contextualSpacing/>
        <w:jc w:val="both"/>
        <w:rPr>
          <w:rFonts w:ascii="Century Schoolbook" w:hAnsi="Century Schoolbook" w:cs="Arial"/>
          <w:bCs/>
          <w:sz w:val="20"/>
          <w:szCs w:val="20"/>
        </w:rPr>
      </w:pPr>
      <w:r w:rsidRPr="001B42B0">
        <w:rPr>
          <w:rFonts w:ascii="Century Schoolbook" w:hAnsi="Century Schoolbook"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 para el cumplimiento de los proyectos de construcción.</w:t>
      </w:r>
    </w:p>
    <w:p w:rsidR="00C553B6" w:rsidRPr="001B42B0" w:rsidRDefault="00C553B6" w:rsidP="008A06CB">
      <w:pPr>
        <w:spacing w:after="0" w:line="240" w:lineRule="auto"/>
        <w:contextualSpacing/>
        <w:jc w:val="both"/>
        <w:rPr>
          <w:rFonts w:ascii="Century Schoolbook" w:hAnsi="Century Schoolbook"/>
          <w:bCs/>
        </w:rPr>
      </w:pPr>
    </w:p>
    <w:p w:rsidR="00425481" w:rsidRPr="001B42B0" w:rsidRDefault="00425481" w:rsidP="00177DD2">
      <w:pPr>
        <w:pStyle w:val="Prrafodelista"/>
        <w:numPr>
          <w:ilvl w:val="0"/>
          <w:numId w:val="19"/>
        </w:numPr>
        <w:ind w:left="284" w:hanging="284"/>
        <w:contextualSpacing/>
        <w:jc w:val="both"/>
        <w:rPr>
          <w:rFonts w:ascii="Century Schoolbook" w:eastAsia="Arial Unicode MS" w:hAnsi="Century Schoolbook"/>
          <w:b/>
          <w:sz w:val="20"/>
          <w:szCs w:val="20"/>
        </w:rPr>
      </w:pPr>
      <w:r w:rsidRPr="001B42B0">
        <w:rPr>
          <w:rFonts w:ascii="Century Schoolbook" w:eastAsia="Arial Unicode MS" w:hAnsi="Century Schoolbook"/>
          <w:b/>
          <w:sz w:val="20"/>
          <w:szCs w:val="20"/>
        </w:rPr>
        <w:t>CONSIDERACIONES GENERALES DEL PROYECTO</w:t>
      </w:r>
    </w:p>
    <w:p w:rsidR="00C553B6" w:rsidRPr="001B42B0" w:rsidRDefault="00C553B6" w:rsidP="008A06CB">
      <w:pPr>
        <w:spacing w:after="0" w:line="240" w:lineRule="auto"/>
        <w:contextualSpacing/>
        <w:jc w:val="both"/>
        <w:rPr>
          <w:rFonts w:ascii="Century Schoolbook" w:eastAsia="Arial Unicode MS" w:hAnsi="Century Schoolbook"/>
        </w:rPr>
      </w:pPr>
    </w:p>
    <w:p w:rsidR="00425481" w:rsidRPr="001B42B0" w:rsidRDefault="00425481" w:rsidP="008A06CB">
      <w:pPr>
        <w:spacing w:after="0" w:line="240" w:lineRule="auto"/>
        <w:contextualSpacing/>
        <w:jc w:val="both"/>
        <w:rPr>
          <w:rFonts w:ascii="Century Schoolbook" w:eastAsia="Arial Unicode MS" w:hAnsi="Century Schoolbook"/>
        </w:rPr>
      </w:pPr>
      <w:r w:rsidRPr="001B42B0">
        <w:rPr>
          <w:rFonts w:ascii="Century Schoolbook" w:eastAsia="Arial Unicode MS" w:hAnsi="Century Schoolbook"/>
        </w:rPr>
        <w:t>Las empresas proponentes deben considerar dentro de sus propuestas, lo siguiente:</w:t>
      </w:r>
    </w:p>
    <w:p w:rsidR="00425481" w:rsidRPr="001B42B0" w:rsidRDefault="00425481" w:rsidP="008A06CB">
      <w:pPr>
        <w:spacing w:after="0" w:line="240" w:lineRule="auto"/>
        <w:contextualSpacing/>
        <w:jc w:val="both"/>
        <w:rPr>
          <w:rFonts w:ascii="Century Schoolbook" w:eastAsia="Arial Unicode MS" w:hAnsi="Century Schoolbook"/>
        </w:rPr>
      </w:pPr>
    </w:p>
    <w:p w:rsidR="00425481" w:rsidRPr="001B42B0" w:rsidRDefault="00425481" w:rsidP="00177DD2">
      <w:pPr>
        <w:pStyle w:val="Prrafodelista"/>
        <w:numPr>
          <w:ilvl w:val="0"/>
          <w:numId w:val="4"/>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La empresa contratista se hará responsable del transporte de tubería de polietileno hasta el lugar de la obra.</w:t>
      </w:r>
    </w:p>
    <w:p w:rsidR="00425481" w:rsidRPr="001B42B0" w:rsidRDefault="00425481" w:rsidP="00177DD2">
      <w:pPr>
        <w:pStyle w:val="Prrafodelista"/>
        <w:numPr>
          <w:ilvl w:val="0"/>
          <w:numId w:val="4"/>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 xml:space="preserve">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w:t>
      </w:r>
      <w:r w:rsidRPr="001B42B0">
        <w:rPr>
          <w:rFonts w:ascii="Century Schoolbook" w:eastAsia="Arial Unicode MS" w:hAnsi="Century Schoolbook"/>
          <w:sz w:val="22"/>
          <w:szCs w:val="22"/>
        </w:rPr>
        <w:lastRenderedPageBreak/>
        <w:t>desperfecto o daño que sea encontrado posterior a la entrega hacia el contratista, será de entera responsabilidad de la última.</w:t>
      </w:r>
    </w:p>
    <w:p w:rsidR="00425481" w:rsidRPr="001B42B0" w:rsidRDefault="00425481" w:rsidP="00177DD2">
      <w:pPr>
        <w:pStyle w:val="Prrafodelista"/>
        <w:numPr>
          <w:ilvl w:val="0"/>
          <w:numId w:val="4"/>
        </w:numPr>
        <w:contextualSpacing/>
        <w:jc w:val="both"/>
        <w:rPr>
          <w:rFonts w:ascii="Century Schoolbook" w:eastAsia="Arial Unicode MS" w:hAnsi="Century Schoolbook"/>
          <w:sz w:val="22"/>
          <w:szCs w:val="22"/>
        </w:rPr>
      </w:pPr>
      <w:r w:rsidRPr="001B42B0">
        <w:rPr>
          <w:rFonts w:ascii="Century Schoolbook" w:eastAsia="Arial Unicode MS" w:hAnsi="Century Schoolbook"/>
          <w:sz w:val="22"/>
          <w:szCs w:val="22"/>
        </w:rPr>
        <w:t>Cruces especiales de cursos de agua, puentes y otros ubicados en la trayectoria de la tubería, se proyectará mediante trabajos de lastrado o adosado de tubería.</w:t>
      </w:r>
    </w:p>
    <w:p w:rsidR="00425481" w:rsidRPr="001B42B0" w:rsidRDefault="00425481" w:rsidP="008A06CB">
      <w:pPr>
        <w:spacing w:after="0" w:line="240" w:lineRule="auto"/>
        <w:contextualSpacing/>
        <w:jc w:val="both"/>
        <w:rPr>
          <w:rFonts w:ascii="Century Schoolbook" w:eastAsia="Arial Unicode MS" w:hAnsi="Century Schoolbook"/>
        </w:rPr>
      </w:pPr>
    </w:p>
    <w:p w:rsidR="00425481" w:rsidRPr="001B42B0" w:rsidRDefault="00425481" w:rsidP="00177DD2">
      <w:pPr>
        <w:pStyle w:val="Prrafodelista"/>
        <w:numPr>
          <w:ilvl w:val="0"/>
          <w:numId w:val="19"/>
        </w:numPr>
        <w:ind w:left="284" w:hanging="284"/>
        <w:contextualSpacing/>
        <w:jc w:val="both"/>
        <w:rPr>
          <w:rFonts w:ascii="Century Schoolbook" w:eastAsia="Arial Unicode MS" w:hAnsi="Century Schoolbook"/>
          <w:b/>
          <w:sz w:val="20"/>
          <w:szCs w:val="20"/>
        </w:rPr>
      </w:pPr>
      <w:r w:rsidRPr="001B42B0">
        <w:rPr>
          <w:rFonts w:ascii="Century Schoolbook" w:eastAsia="Arial Unicode MS" w:hAnsi="Century Schoolbook"/>
          <w:b/>
          <w:sz w:val="20"/>
          <w:szCs w:val="20"/>
        </w:rPr>
        <w:t>SELECCIÓN DE LA RUTA</w:t>
      </w:r>
    </w:p>
    <w:p w:rsidR="00031163" w:rsidRPr="001B42B0" w:rsidRDefault="00031163" w:rsidP="008A06CB">
      <w:pPr>
        <w:spacing w:after="0" w:line="240" w:lineRule="auto"/>
        <w:contextualSpacing/>
        <w:jc w:val="both"/>
        <w:rPr>
          <w:rFonts w:ascii="Century Schoolbook" w:eastAsia="Arial Unicode MS" w:hAnsi="Century Schoolbook"/>
        </w:rPr>
      </w:pPr>
    </w:p>
    <w:p w:rsidR="00425481" w:rsidRPr="001B42B0" w:rsidRDefault="00425481" w:rsidP="008A06CB">
      <w:pPr>
        <w:spacing w:after="0" w:line="240" w:lineRule="auto"/>
        <w:contextualSpacing/>
        <w:jc w:val="both"/>
        <w:rPr>
          <w:rFonts w:ascii="Century Schoolbook" w:eastAsia="Arial Unicode MS" w:hAnsi="Century Schoolbook"/>
        </w:rPr>
      </w:pPr>
      <w:r w:rsidRPr="001B42B0">
        <w:rPr>
          <w:rFonts w:ascii="Century Schoolbook" w:eastAsia="Arial Unicode MS" w:hAnsi="Century Schoolbook"/>
        </w:rPr>
        <w:t xml:space="preserve">La trayectoria para la construcción de la red secundaria se describe en los planos correspondientes (ver sección Planos y Gráficos). </w:t>
      </w:r>
    </w:p>
    <w:p w:rsidR="00F26A51" w:rsidRPr="001B42B0" w:rsidRDefault="00F26A51" w:rsidP="008A06CB">
      <w:pPr>
        <w:spacing w:after="0" w:line="240" w:lineRule="auto"/>
        <w:contextualSpacing/>
        <w:jc w:val="both"/>
        <w:rPr>
          <w:rFonts w:ascii="Century Schoolbook" w:eastAsia="Arial Unicode MS" w:hAnsi="Century Schoolbook"/>
        </w:rPr>
      </w:pPr>
    </w:p>
    <w:tbl>
      <w:tblPr>
        <w:tblW w:w="8847"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05"/>
        <w:gridCol w:w="2207"/>
        <w:gridCol w:w="2207"/>
        <w:gridCol w:w="2628"/>
      </w:tblGrid>
      <w:tr w:rsidR="009672C9" w:rsidRPr="001B42B0" w:rsidTr="00C331C3">
        <w:trPr>
          <w:trHeight w:val="763"/>
          <w:jc w:val="center"/>
        </w:trPr>
        <w:tc>
          <w:tcPr>
            <w:tcW w:w="1504" w:type="dxa"/>
            <w:tcBorders>
              <w:bottom w:val="single" w:sz="24" w:space="0" w:color="FFFFFF" w:themeColor="background1"/>
            </w:tcBorders>
            <w:shd w:val="clear" w:color="auto" w:fill="002060"/>
            <w:vAlign w:val="center"/>
          </w:tcPr>
          <w:p w:rsidR="009672C9" w:rsidRPr="001B42B0" w:rsidRDefault="009672C9" w:rsidP="008A06CB">
            <w:pPr>
              <w:spacing w:after="0" w:line="240" w:lineRule="auto"/>
              <w:contextualSpacing/>
              <w:jc w:val="center"/>
              <w:rPr>
                <w:rFonts w:ascii="Century Schoolbook" w:eastAsia="Arial Unicode MS" w:hAnsi="Century Schoolbook"/>
                <w:b/>
                <w:sz w:val="20"/>
                <w:szCs w:val="20"/>
              </w:rPr>
            </w:pPr>
            <w:r w:rsidRPr="001B42B0">
              <w:rPr>
                <w:rFonts w:ascii="Century Schoolbook" w:eastAsia="Arial Unicode MS" w:hAnsi="Century Schoolbook"/>
                <w:b/>
                <w:sz w:val="20"/>
                <w:szCs w:val="20"/>
              </w:rPr>
              <w:t>DESCRIPCION</w:t>
            </w:r>
          </w:p>
          <w:p w:rsidR="009672C9" w:rsidRPr="001B42B0" w:rsidRDefault="009672C9" w:rsidP="008A06CB">
            <w:pPr>
              <w:spacing w:after="0" w:line="240" w:lineRule="auto"/>
              <w:contextualSpacing/>
              <w:jc w:val="center"/>
              <w:rPr>
                <w:rFonts w:ascii="Century Schoolbook" w:eastAsia="Arial Unicode MS" w:hAnsi="Century Schoolbook"/>
                <w:b/>
                <w:sz w:val="20"/>
                <w:szCs w:val="20"/>
              </w:rPr>
            </w:pPr>
          </w:p>
        </w:tc>
        <w:tc>
          <w:tcPr>
            <w:tcW w:w="2279" w:type="dxa"/>
            <w:tcBorders>
              <w:bottom w:val="single" w:sz="24" w:space="0" w:color="FFFFFF" w:themeColor="background1"/>
            </w:tcBorders>
            <w:shd w:val="clear" w:color="auto" w:fill="002060"/>
            <w:vAlign w:val="center"/>
          </w:tcPr>
          <w:p w:rsidR="009672C9" w:rsidRPr="001B42B0" w:rsidRDefault="009672C9" w:rsidP="008A06CB">
            <w:pPr>
              <w:spacing w:after="0" w:line="240" w:lineRule="auto"/>
              <w:contextualSpacing/>
              <w:jc w:val="center"/>
              <w:rPr>
                <w:rFonts w:ascii="Century Schoolbook" w:eastAsia="Arial Unicode MS" w:hAnsi="Century Schoolbook"/>
                <w:b/>
                <w:sz w:val="20"/>
                <w:szCs w:val="20"/>
              </w:rPr>
            </w:pPr>
            <w:r w:rsidRPr="001B42B0">
              <w:rPr>
                <w:rFonts w:ascii="Century Schoolbook" w:eastAsia="Arial Unicode MS" w:hAnsi="Century Schoolbook"/>
                <w:b/>
                <w:sz w:val="20"/>
                <w:szCs w:val="20"/>
              </w:rPr>
              <w:t>LONGITUD</w:t>
            </w:r>
          </w:p>
          <w:p w:rsidR="009672C9" w:rsidRPr="001B42B0" w:rsidRDefault="009672C9" w:rsidP="008A06CB">
            <w:pPr>
              <w:spacing w:after="0" w:line="240" w:lineRule="auto"/>
              <w:contextualSpacing/>
              <w:jc w:val="center"/>
              <w:rPr>
                <w:rFonts w:ascii="Century Schoolbook" w:eastAsia="Arial Unicode MS" w:hAnsi="Century Schoolbook"/>
                <w:b/>
                <w:sz w:val="20"/>
                <w:szCs w:val="20"/>
              </w:rPr>
            </w:pPr>
            <w:r w:rsidRPr="001B42B0">
              <w:rPr>
                <w:rFonts w:ascii="Century Schoolbook" w:eastAsia="Arial Unicode MS" w:hAnsi="Century Schoolbook"/>
                <w:b/>
                <w:sz w:val="20"/>
                <w:szCs w:val="20"/>
              </w:rPr>
              <w:t>(mtr.)</w:t>
            </w:r>
          </w:p>
          <w:p w:rsidR="009672C9" w:rsidRPr="001B42B0" w:rsidRDefault="009672C9" w:rsidP="008A06CB">
            <w:pPr>
              <w:spacing w:after="0" w:line="240" w:lineRule="auto"/>
              <w:contextualSpacing/>
              <w:jc w:val="center"/>
              <w:rPr>
                <w:rFonts w:ascii="Century Schoolbook" w:eastAsia="Arial Unicode MS" w:hAnsi="Century Schoolbook"/>
                <w:b/>
                <w:sz w:val="20"/>
                <w:szCs w:val="20"/>
              </w:rPr>
            </w:pPr>
          </w:p>
        </w:tc>
        <w:tc>
          <w:tcPr>
            <w:tcW w:w="2279" w:type="dxa"/>
            <w:tcBorders>
              <w:bottom w:val="single" w:sz="24" w:space="0" w:color="FFFFFF" w:themeColor="background1"/>
            </w:tcBorders>
            <w:shd w:val="clear" w:color="auto" w:fill="002060"/>
          </w:tcPr>
          <w:p w:rsidR="009672C9" w:rsidRPr="001B42B0" w:rsidRDefault="009672C9" w:rsidP="008A06CB">
            <w:pPr>
              <w:spacing w:after="0" w:line="240" w:lineRule="auto"/>
              <w:contextualSpacing/>
              <w:jc w:val="center"/>
              <w:rPr>
                <w:rFonts w:ascii="Century Schoolbook" w:eastAsia="Arial Unicode MS" w:hAnsi="Century Schoolbook"/>
                <w:b/>
                <w:sz w:val="20"/>
                <w:szCs w:val="20"/>
              </w:rPr>
            </w:pPr>
            <w:r w:rsidRPr="001B42B0">
              <w:rPr>
                <w:rFonts w:ascii="Century Schoolbook" w:eastAsia="Arial Unicode MS" w:hAnsi="Century Schoolbook"/>
                <w:b/>
                <w:sz w:val="20"/>
                <w:szCs w:val="20"/>
              </w:rPr>
              <w:t xml:space="preserve">LONGITUD TOTAL </w:t>
            </w:r>
          </w:p>
          <w:p w:rsidR="009672C9" w:rsidRPr="001B42B0" w:rsidRDefault="009672C9" w:rsidP="008A06CB">
            <w:pPr>
              <w:spacing w:after="0" w:line="240" w:lineRule="auto"/>
              <w:contextualSpacing/>
              <w:jc w:val="center"/>
              <w:rPr>
                <w:rFonts w:ascii="Century Schoolbook" w:eastAsia="Arial Unicode MS" w:hAnsi="Century Schoolbook"/>
                <w:b/>
                <w:sz w:val="20"/>
                <w:szCs w:val="20"/>
              </w:rPr>
            </w:pPr>
            <w:r w:rsidRPr="001B42B0">
              <w:rPr>
                <w:rFonts w:ascii="Century Schoolbook" w:eastAsia="Arial Unicode MS" w:hAnsi="Century Schoolbook"/>
                <w:b/>
                <w:sz w:val="20"/>
                <w:szCs w:val="20"/>
              </w:rPr>
              <w:t>(mtr.)</w:t>
            </w:r>
          </w:p>
          <w:p w:rsidR="009672C9" w:rsidRPr="001B42B0" w:rsidRDefault="009672C9" w:rsidP="008A06CB">
            <w:pPr>
              <w:spacing w:after="0" w:line="240" w:lineRule="auto"/>
              <w:contextualSpacing/>
              <w:jc w:val="center"/>
              <w:rPr>
                <w:rFonts w:ascii="Century Schoolbook" w:eastAsia="Arial Unicode MS" w:hAnsi="Century Schoolbook"/>
                <w:b/>
                <w:sz w:val="20"/>
                <w:szCs w:val="20"/>
              </w:rPr>
            </w:pPr>
          </w:p>
        </w:tc>
        <w:tc>
          <w:tcPr>
            <w:tcW w:w="2785" w:type="dxa"/>
            <w:tcBorders>
              <w:bottom w:val="single" w:sz="24" w:space="0" w:color="FFFFFF" w:themeColor="background1"/>
            </w:tcBorders>
            <w:shd w:val="clear" w:color="auto" w:fill="002060"/>
            <w:vAlign w:val="center"/>
          </w:tcPr>
          <w:p w:rsidR="009672C9" w:rsidRPr="001B42B0" w:rsidRDefault="009672C9" w:rsidP="008A06CB">
            <w:pPr>
              <w:spacing w:after="0" w:line="240" w:lineRule="auto"/>
              <w:contextualSpacing/>
              <w:jc w:val="center"/>
              <w:rPr>
                <w:rFonts w:ascii="Century Schoolbook" w:eastAsia="Arial Unicode MS" w:hAnsi="Century Schoolbook"/>
                <w:b/>
                <w:sz w:val="20"/>
                <w:szCs w:val="20"/>
              </w:rPr>
            </w:pPr>
            <w:r w:rsidRPr="001B42B0">
              <w:rPr>
                <w:rFonts w:ascii="Century Schoolbook" w:eastAsia="Arial Unicode MS" w:hAnsi="Century Schoolbook"/>
                <w:b/>
                <w:sz w:val="20"/>
                <w:szCs w:val="20"/>
              </w:rPr>
              <w:t>ZONA</w:t>
            </w:r>
          </w:p>
          <w:p w:rsidR="009672C9" w:rsidRPr="001B42B0" w:rsidRDefault="009672C9" w:rsidP="008A06CB">
            <w:pPr>
              <w:spacing w:after="0" w:line="240" w:lineRule="auto"/>
              <w:contextualSpacing/>
              <w:jc w:val="center"/>
              <w:rPr>
                <w:rFonts w:ascii="Century Schoolbook" w:eastAsia="Arial Unicode MS" w:hAnsi="Century Schoolbook"/>
                <w:b/>
                <w:sz w:val="20"/>
                <w:szCs w:val="20"/>
              </w:rPr>
            </w:pPr>
            <w:r w:rsidRPr="001B42B0">
              <w:rPr>
                <w:rFonts w:ascii="Century Schoolbook" w:eastAsia="Arial Unicode MS" w:hAnsi="Century Schoolbook"/>
                <w:b/>
                <w:sz w:val="20"/>
                <w:szCs w:val="20"/>
              </w:rPr>
              <w:t>Dpto. de Santa Cruz</w:t>
            </w:r>
          </w:p>
        </w:tc>
      </w:tr>
      <w:tr w:rsidR="009672C9" w:rsidRPr="001B42B0" w:rsidTr="00C331C3">
        <w:trPr>
          <w:trHeight w:val="511"/>
          <w:jc w:val="center"/>
        </w:trPr>
        <w:tc>
          <w:tcPr>
            <w:tcW w:w="1504" w:type="dxa"/>
            <w:shd w:val="pct25" w:color="auto" w:fill="auto"/>
            <w:vAlign w:val="center"/>
          </w:tcPr>
          <w:p w:rsidR="009672C9" w:rsidRPr="001B42B0" w:rsidRDefault="009672C9" w:rsidP="008A06CB">
            <w:pPr>
              <w:spacing w:after="0" w:line="240" w:lineRule="auto"/>
              <w:contextualSpacing/>
              <w:jc w:val="center"/>
              <w:rPr>
                <w:rFonts w:ascii="Century Schoolbook" w:eastAsia="Arial Unicode MS" w:hAnsi="Century Schoolbook"/>
                <w:sz w:val="20"/>
                <w:szCs w:val="20"/>
                <w:lang w:val="es-BO"/>
              </w:rPr>
            </w:pPr>
            <w:r w:rsidRPr="001B42B0">
              <w:rPr>
                <w:rFonts w:ascii="Century Schoolbook" w:eastAsia="Arial Unicode MS" w:hAnsi="Century Schoolbook"/>
                <w:sz w:val="20"/>
                <w:szCs w:val="20"/>
                <w:lang w:val="es-BO"/>
              </w:rPr>
              <w:t>RED TRONCAL</w:t>
            </w:r>
          </w:p>
        </w:tc>
        <w:tc>
          <w:tcPr>
            <w:tcW w:w="2279" w:type="dxa"/>
            <w:shd w:val="pct25" w:color="auto" w:fill="auto"/>
            <w:vAlign w:val="center"/>
          </w:tcPr>
          <w:p w:rsidR="009672C9" w:rsidRPr="001B42B0" w:rsidRDefault="00C331C3" w:rsidP="000C1700">
            <w:pPr>
              <w:spacing w:after="0" w:line="240" w:lineRule="auto"/>
              <w:contextualSpacing/>
              <w:jc w:val="center"/>
              <w:rPr>
                <w:rFonts w:ascii="Century Schoolbook" w:eastAsia="Arial Unicode MS" w:hAnsi="Century Schoolbook"/>
                <w:sz w:val="20"/>
                <w:szCs w:val="20"/>
                <w:lang w:val="es-BO"/>
              </w:rPr>
            </w:pPr>
            <w:r w:rsidRPr="001B42B0">
              <w:rPr>
                <w:rFonts w:ascii="Century Schoolbook" w:eastAsia="Arial Unicode MS" w:hAnsi="Century Schoolbook"/>
                <w:sz w:val="20"/>
                <w:szCs w:val="20"/>
                <w:lang w:val="es-BO"/>
              </w:rPr>
              <w:t>7.460,00</w:t>
            </w:r>
          </w:p>
        </w:tc>
        <w:tc>
          <w:tcPr>
            <w:tcW w:w="2279" w:type="dxa"/>
            <w:vMerge w:val="restart"/>
            <w:shd w:val="pct25" w:color="auto" w:fill="auto"/>
            <w:vAlign w:val="center"/>
          </w:tcPr>
          <w:p w:rsidR="009672C9" w:rsidRPr="001B42B0" w:rsidRDefault="000C1700" w:rsidP="000C1700">
            <w:pPr>
              <w:spacing w:after="0" w:line="240" w:lineRule="auto"/>
              <w:contextualSpacing/>
              <w:jc w:val="center"/>
              <w:rPr>
                <w:rFonts w:ascii="Century Schoolbook" w:eastAsia="Arial Unicode MS" w:hAnsi="Century Schoolbook"/>
                <w:sz w:val="20"/>
                <w:szCs w:val="20"/>
                <w:lang w:val="es-BO"/>
              </w:rPr>
            </w:pPr>
            <w:r w:rsidRPr="001B42B0">
              <w:rPr>
                <w:rFonts w:ascii="Century Schoolbook" w:eastAsia="Arial Unicode MS" w:hAnsi="Century Schoolbook"/>
                <w:sz w:val="20"/>
                <w:szCs w:val="20"/>
                <w:lang w:val="es-BO"/>
              </w:rPr>
              <w:t>46</w:t>
            </w:r>
            <w:r w:rsidR="009672C9" w:rsidRPr="001B42B0">
              <w:rPr>
                <w:rFonts w:ascii="Century Schoolbook" w:eastAsia="Arial Unicode MS" w:hAnsi="Century Schoolbook"/>
                <w:sz w:val="20"/>
                <w:szCs w:val="20"/>
                <w:lang w:val="es-BO"/>
              </w:rPr>
              <w:t>.</w:t>
            </w:r>
            <w:r w:rsidRPr="001B42B0">
              <w:rPr>
                <w:rFonts w:ascii="Century Schoolbook" w:eastAsia="Arial Unicode MS" w:hAnsi="Century Schoolbook"/>
                <w:sz w:val="20"/>
                <w:szCs w:val="20"/>
                <w:lang w:val="es-BO"/>
              </w:rPr>
              <w:t>610</w:t>
            </w:r>
            <w:r w:rsidR="009672C9" w:rsidRPr="001B42B0">
              <w:rPr>
                <w:rFonts w:ascii="Century Schoolbook" w:eastAsia="Arial Unicode MS" w:hAnsi="Century Schoolbook"/>
                <w:sz w:val="20"/>
                <w:szCs w:val="20"/>
                <w:lang w:val="es-BO"/>
              </w:rPr>
              <w:t>,00</w:t>
            </w:r>
          </w:p>
        </w:tc>
        <w:tc>
          <w:tcPr>
            <w:tcW w:w="2785" w:type="dxa"/>
            <w:vMerge w:val="restart"/>
            <w:shd w:val="pct25" w:color="auto" w:fill="auto"/>
            <w:vAlign w:val="center"/>
          </w:tcPr>
          <w:p w:rsidR="009672C9" w:rsidRPr="001B42B0" w:rsidRDefault="009E1B15" w:rsidP="008A06CB">
            <w:pPr>
              <w:spacing w:after="0" w:line="240" w:lineRule="auto"/>
              <w:contextualSpacing/>
              <w:jc w:val="center"/>
              <w:rPr>
                <w:rFonts w:ascii="Century Schoolbook" w:eastAsia="Arial Unicode MS" w:hAnsi="Century Schoolbook"/>
                <w:sz w:val="20"/>
                <w:szCs w:val="20"/>
                <w:lang w:val="es-BO"/>
              </w:rPr>
            </w:pPr>
            <w:r w:rsidRPr="001B42B0">
              <w:rPr>
                <w:rFonts w:ascii="Century Schoolbook" w:eastAsia="Arial Unicode MS" w:hAnsi="Century Schoolbook"/>
                <w:sz w:val="20"/>
                <w:szCs w:val="20"/>
                <w:lang w:val="es-BO"/>
              </w:rPr>
              <w:t xml:space="preserve">Distrito </w:t>
            </w:r>
            <w:r w:rsidR="000C1700" w:rsidRPr="001B42B0">
              <w:rPr>
                <w:rFonts w:ascii="Century Schoolbook" w:eastAsia="Arial Unicode MS" w:hAnsi="Century Schoolbook"/>
                <w:sz w:val="20"/>
                <w:szCs w:val="20"/>
                <w:lang w:val="es-BO"/>
              </w:rPr>
              <w:t>10</w:t>
            </w:r>
            <w:r w:rsidR="000C6D6D" w:rsidRPr="001B42B0">
              <w:rPr>
                <w:rFonts w:ascii="Century Schoolbook" w:eastAsia="Arial Unicode MS" w:hAnsi="Century Schoolbook"/>
                <w:sz w:val="20"/>
                <w:szCs w:val="20"/>
                <w:lang w:val="es-BO"/>
              </w:rPr>
              <w:t xml:space="preserve"> </w:t>
            </w:r>
            <w:r w:rsidR="009E796F">
              <w:rPr>
                <w:rFonts w:ascii="Century Schoolbook" w:eastAsia="Arial Unicode MS" w:hAnsi="Century Schoolbook"/>
                <w:sz w:val="20"/>
                <w:szCs w:val="20"/>
                <w:lang w:val="es-BO"/>
              </w:rPr>
              <w:t xml:space="preserve">Fase 3: </w:t>
            </w:r>
            <w:r w:rsidR="000C1700" w:rsidRPr="001B42B0">
              <w:rPr>
                <w:rFonts w:ascii="Century Schoolbook" w:eastAsia="Arial Unicode MS" w:hAnsi="Century Schoolbook"/>
                <w:sz w:val="20"/>
                <w:szCs w:val="20"/>
                <w:lang w:val="es-BO"/>
              </w:rPr>
              <w:t>UV-124,   UV-125, UV-135, UV-136 Y UV-139</w:t>
            </w:r>
          </w:p>
        </w:tc>
      </w:tr>
      <w:tr w:rsidR="009672C9" w:rsidRPr="001B42B0" w:rsidTr="00C331C3">
        <w:trPr>
          <w:trHeight w:val="511"/>
          <w:jc w:val="center"/>
        </w:trPr>
        <w:tc>
          <w:tcPr>
            <w:tcW w:w="1504" w:type="dxa"/>
            <w:shd w:val="pct25" w:color="auto" w:fill="auto"/>
            <w:vAlign w:val="center"/>
          </w:tcPr>
          <w:p w:rsidR="009672C9" w:rsidRPr="001B42B0" w:rsidRDefault="009672C9" w:rsidP="008A06CB">
            <w:pPr>
              <w:spacing w:after="0" w:line="240" w:lineRule="auto"/>
              <w:contextualSpacing/>
              <w:jc w:val="center"/>
              <w:rPr>
                <w:rFonts w:ascii="Century Schoolbook" w:eastAsia="Arial Unicode MS" w:hAnsi="Century Schoolbook"/>
                <w:sz w:val="20"/>
                <w:szCs w:val="20"/>
                <w:lang w:val="es-BO"/>
              </w:rPr>
            </w:pPr>
            <w:r w:rsidRPr="001B42B0">
              <w:rPr>
                <w:rFonts w:ascii="Century Schoolbook" w:eastAsia="Arial Unicode MS" w:hAnsi="Century Schoolbook"/>
                <w:sz w:val="20"/>
                <w:szCs w:val="20"/>
                <w:lang w:val="es-BO"/>
              </w:rPr>
              <w:t>CIRCUITOS</w:t>
            </w:r>
          </w:p>
        </w:tc>
        <w:tc>
          <w:tcPr>
            <w:tcW w:w="2279" w:type="dxa"/>
            <w:shd w:val="pct25" w:color="auto" w:fill="auto"/>
            <w:vAlign w:val="center"/>
          </w:tcPr>
          <w:p w:rsidR="009672C9" w:rsidRPr="001B42B0" w:rsidRDefault="00C331C3" w:rsidP="000C1700">
            <w:pPr>
              <w:spacing w:after="0" w:line="240" w:lineRule="auto"/>
              <w:contextualSpacing/>
              <w:jc w:val="center"/>
              <w:rPr>
                <w:rFonts w:ascii="Century Schoolbook" w:eastAsia="Arial Unicode MS" w:hAnsi="Century Schoolbook"/>
                <w:sz w:val="20"/>
                <w:szCs w:val="20"/>
                <w:lang w:val="es-BO"/>
              </w:rPr>
            </w:pPr>
            <w:r w:rsidRPr="001B42B0">
              <w:rPr>
                <w:rFonts w:ascii="Century Schoolbook" w:eastAsia="Arial Unicode MS" w:hAnsi="Century Schoolbook"/>
                <w:sz w:val="20"/>
                <w:szCs w:val="20"/>
                <w:lang w:val="es-BO"/>
              </w:rPr>
              <w:t>39.150,00</w:t>
            </w:r>
          </w:p>
        </w:tc>
        <w:tc>
          <w:tcPr>
            <w:tcW w:w="2279" w:type="dxa"/>
            <w:vMerge/>
            <w:shd w:val="pct25" w:color="auto" w:fill="auto"/>
          </w:tcPr>
          <w:p w:rsidR="009672C9" w:rsidRPr="001B42B0" w:rsidRDefault="009672C9" w:rsidP="008A06CB">
            <w:pPr>
              <w:spacing w:after="0" w:line="240" w:lineRule="auto"/>
              <w:contextualSpacing/>
              <w:jc w:val="center"/>
              <w:rPr>
                <w:rFonts w:ascii="Century Schoolbook" w:eastAsia="Arial Unicode MS" w:hAnsi="Century Schoolbook"/>
                <w:sz w:val="20"/>
                <w:szCs w:val="20"/>
                <w:lang w:val="es-BO"/>
              </w:rPr>
            </w:pPr>
          </w:p>
        </w:tc>
        <w:tc>
          <w:tcPr>
            <w:tcW w:w="2785" w:type="dxa"/>
            <w:vMerge/>
            <w:shd w:val="pct25" w:color="auto" w:fill="auto"/>
          </w:tcPr>
          <w:p w:rsidR="009672C9" w:rsidRPr="001B42B0" w:rsidRDefault="009672C9" w:rsidP="008A06CB">
            <w:pPr>
              <w:spacing w:after="0" w:line="240" w:lineRule="auto"/>
              <w:contextualSpacing/>
              <w:jc w:val="center"/>
              <w:rPr>
                <w:rFonts w:ascii="Century Schoolbook" w:eastAsia="Arial Unicode MS" w:hAnsi="Century Schoolbook"/>
                <w:sz w:val="20"/>
                <w:szCs w:val="20"/>
                <w:lang w:val="es-BO"/>
              </w:rPr>
            </w:pPr>
          </w:p>
        </w:tc>
      </w:tr>
    </w:tbl>
    <w:p w:rsidR="00425481" w:rsidRPr="001B42B0" w:rsidRDefault="00425481" w:rsidP="008A06CB">
      <w:pPr>
        <w:spacing w:after="0" w:line="240" w:lineRule="auto"/>
        <w:contextualSpacing/>
        <w:jc w:val="both"/>
        <w:rPr>
          <w:rFonts w:ascii="Century Schoolbook" w:eastAsia="Arial Unicode MS" w:hAnsi="Century Schoolbook"/>
        </w:rPr>
      </w:pPr>
    </w:p>
    <w:p w:rsidR="00425481" w:rsidRPr="001B42B0" w:rsidRDefault="00425481" w:rsidP="00177DD2">
      <w:pPr>
        <w:pStyle w:val="Prrafodelista"/>
        <w:numPr>
          <w:ilvl w:val="0"/>
          <w:numId w:val="19"/>
        </w:numPr>
        <w:ind w:left="284" w:hanging="284"/>
        <w:contextualSpacing/>
        <w:jc w:val="both"/>
        <w:rPr>
          <w:rFonts w:ascii="Century Schoolbook" w:eastAsia="Arial Unicode MS" w:hAnsi="Century Schoolbook"/>
          <w:b/>
          <w:sz w:val="20"/>
          <w:szCs w:val="20"/>
        </w:rPr>
      </w:pPr>
      <w:r w:rsidRPr="001B42B0">
        <w:rPr>
          <w:rFonts w:ascii="Century Schoolbook" w:eastAsia="Arial Unicode MS" w:hAnsi="Century Schoolbook"/>
          <w:b/>
          <w:sz w:val="20"/>
          <w:szCs w:val="20"/>
        </w:rPr>
        <w:t>PERMISO PARA CRUCES DE CALLES Y AVENIDAS</w:t>
      </w:r>
    </w:p>
    <w:p w:rsidR="00522980" w:rsidRPr="001B42B0" w:rsidRDefault="00522980" w:rsidP="008A06CB">
      <w:pPr>
        <w:spacing w:after="0" w:line="240" w:lineRule="auto"/>
        <w:contextualSpacing/>
        <w:jc w:val="both"/>
        <w:rPr>
          <w:rFonts w:ascii="Century Schoolbook" w:eastAsia="Arial Unicode MS" w:hAnsi="Century Schoolbook"/>
          <w:bCs/>
        </w:rPr>
      </w:pPr>
    </w:p>
    <w:p w:rsidR="00FA430E" w:rsidRPr="001B42B0" w:rsidRDefault="00FA430E" w:rsidP="00FA430E">
      <w:pPr>
        <w:spacing w:after="0" w:line="240" w:lineRule="auto"/>
        <w:contextualSpacing/>
        <w:jc w:val="both"/>
        <w:rPr>
          <w:rFonts w:ascii="Century Schoolbook" w:eastAsia="Arial Unicode MS" w:hAnsi="Century Schoolbook" w:cstheme="minorHAnsi"/>
          <w:bCs/>
        </w:rPr>
      </w:pPr>
      <w:r w:rsidRPr="001B42B0">
        <w:rPr>
          <w:rFonts w:ascii="Century Schoolbook" w:eastAsia="Arial Unicode MS" w:hAnsi="Century Schoolbook" w:cstheme="minorHAnsi"/>
          <w:bCs/>
        </w:rPr>
        <w:t>La provisión de fundas para los cruces de la red secundaria a través de calles sin pavimentar, calles pavimentadas (perforación subterránea), avenidas, cruces de canales y vías férreas estará a cargo de la Empresa Contratista.</w:t>
      </w:r>
    </w:p>
    <w:p w:rsidR="00FA430E" w:rsidRPr="001B42B0" w:rsidRDefault="00FA430E" w:rsidP="00FA430E">
      <w:pPr>
        <w:spacing w:after="0" w:line="240" w:lineRule="auto"/>
        <w:contextualSpacing/>
        <w:jc w:val="both"/>
        <w:rPr>
          <w:rFonts w:ascii="Century Schoolbook" w:eastAsia="Arial Unicode MS" w:hAnsi="Century Schoolbook" w:cstheme="minorHAns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8"/>
        <w:gridCol w:w="3118"/>
        <w:gridCol w:w="1714"/>
      </w:tblGrid>
      <w:tr w:rsidR="00FA430E" w:rsidRPr="001B42B0" w:rsidTr="001B42B0">
        <w:trPr>
          <w:trHeight w:val="385"/>
          <w:jc w:val="center"/>
        </w:trPr>
        <w:tc>
          <w:tcPr>
            <w:tcW w:w="8330" w:type="dxa"/>
            <w:gridSpan w:val="3"/>
            <w:tcBorders>
              <w:bottom w:val="single" w:sz="4" w:space="0" w:color="FFFFFF" w:themeColor="background1"/>
            </w:tcBorders>
            <w:shd w:val="clear" w:color="auto" w:fill="002060"/>
          </w:tcPr>
          <w:p w:rsidR="00FA430E" w:rsidRPr="001B42B0" w:rsidRDefault="00FA430E" w:rsidP="00E50684">
            <w:pPr>
              <w:spacing w:after="0" w:line="240" w:lineRule="auto"/>
              <w:contextualSpacing/>
              <w:jc w:val="center"/>
              <w:rPr>
                <w:rFonts w:ascii="Century Schoolbook" w:eastAsia="Arial Unicode MS" w:hAnsi="Century Schoolbook" w:cstheme="minorHAnsi"/>
                <w:bCs/>
                <w:lang w:val="es-ES"/>
              </w:rPr>
            </w:pPr>
            <w:r w:rsidRPr="001B42B0">
              <w:rPr>
                <w:rFonts w:ascii="Century Schoolbook" w:eastAsia="Arial Unicode MS" w:hAnsi="Century Schoolbook" w:cstheme="minorHAnsi"/>
                <w:bCs/>
                <w:lang w:val="es-ES"/>
              </w:rPr>
              <w:t>RELACION DE FUNDAS SOLICITADAS SEGÚN DIAMETRO DE TUBERIA</w:t>
            </w:r>
          </w:p>
        </w:tc>
      </w:tr>
      <w:tr w:rsidR="00FA430E" w:rsidRPr="001B42B0" w:rsidTr="001B42B0">
        <w:trPr>
          <w:trHeight w:val="396"/>
          <w:jc w:val="center"/>
        </w:trPr>
        <w:tc>
          <w:tcPr>
            <w:tcW w:w="34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A430E" w:rsidRPr="001B42B0" w:rsidRDefault="00FA430E" w:rsidP="001B42B0">
            <w:pPr>
              <w:spacing w:after="0" w:line="240" w:lineRule="auto"/>
              <w:contextualSpacing/>
              <w:jc w:val="center"/>
              <w:rPr>
                <w:rFonts w:ascii="Century Schoolbook" w:eastAsia="Arial Unicode MS" w:hAnsi="Century Schoolbook" w:cstheme="minorHAnsi"/>
                <w:bCs/>
                <w:lang w:val="es-ES"/>
              </w:rPr>
            </w:pPr>
            <w:r w:rsidRPr="001B42B0">
              <w:rPr>
                <w:rFonts w:ascii="Century Schoolbook" w:eastAsia="Arial Unicode MS" w:hAnsi="Century Schoolbook" w:cstheme="minorHAnsi"/>
                <w:bCs/>
                <w:lang w:val="es-ES"/>
              </w:rPr>
              <w:t>DIAMETRO TUBERIA PE  (mm)</w:t>
            </w: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A430E" w:rsidRPr="001B42B0" w:rsidRDefault="00FA430E" w:rsidP="00E50684">
            <w:pPr>
              <w:spacing w:after="0" w:line="240" w:lineRule="auto"/>
              <w:contextualSpacing/>
              <w:jc w:val="both"/>
              <w:rPr>
                <w:rFonts w:ascii="Century Schoolbook" w:eastAsia="Arial Unicode MS" w:hAnsi="Century Schoolbook" w:cstheme="minorHAnsi"/>
                <w:bCs/>
                <w:lang w:val="es-ES"/>
              </w:rPr>
            </w:pPr>
            <w:r w:rsidRPr="001B42B0">
              <w:rPr>
                <w:rFonts w:ascii="Century Schoolbook" w:eastAsia="Arial Unicode MS" w:hAnsi="Century Schoolbook" w:cstheme="minorHAnsi"/>
                <w:bCs/>
                <w:lang w:val="es-ES"/>
              </w:rPr>
              <w:t>FUNDA PVC DIAMETRO (Pulg).</w:t>
            </w:r>
          </w:p>
        </w:tc>
        <w:tc>
          <w:tcPr>
            <w:tcW w:w="1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A430E" w:rsidRPr="001B42B0" w:rsidRDefault="00FA430E" w:rsidP="00E50684">
            <w:pPr>
              <w:spacing w:after="0" w:line="240" w:lineRule="auto"/>
              <w:contextualSpacing/>
              <w:jc w:val="both"/>
              <w:rPr>
                <w:rFonts w:ascii="Century Schoolbook" w:eastAsia="Arial Unicode MS" w:hAnsi="Century Schoolbook" w:cstheme="minorHAnsi"/>
                <w:bCs/>
                <w:lang w:val="es-ES"/>
              </w:rPr>
            </w:pPr>
            <w:r w:rsidRPr="001B42B0">
              <w:rPr>
                <w:rFonts w:ascii="Century Schoolbook" w:eastAsia="Arial Unicode MS" w:hAnsi="Century Schoolbook" w:cstheme="minorHAnsi"/>
                <w:bCs/>
                <w:lang w:val="es-ES"/>
              </w:rPr>
              <w:t>ESQUEMA</w:t>
            </w:r>
          </w:p>
        </w:tc>
      </w:tr>
      <w:tr w:rsidR="00FA430E" w:rsidRPr="001B42B0" w:rsidTr="001B42B0">
        <w:trPr>
          <w:trHeight w:val="198"/>
          <w:jc w:val="center"/>
        </w:trPr>
        <w:tc>
          <w:tcPr>
            <w:tcW w:w="34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FA430E" w:rsidRPr="001B42B0" w:rsidRDefault="00FA430E" w:rsidP="00E50684">
            <w:pPr>
              <w:spacing w:after="0" w:line="240" w:lineRule="auto"/>
              <w:contextualSpacing/>
              <w:jc w:val="center"/>
              <w:rPr>
                <w:rFonts w:ascii="Century Schoolbook" w:eastAsia="Arial Unicode MS" w:hAnsi="Century Schoolbook" w:cstheme="minorHAnsi"/>
                <w:bCs/>
                <w:lang w:val="es-ES"/>
              </w:rPr>
            </w:pPr>
            <w:r w:rsidRPr="001B42B0">
              <w:rPr>
                <w:rFonts w:ascii="Century Schoolbook" w:eastAsia="Arial Unicode MS" w:hAnsi="Century Schoolbook" w:cstheme="minorHAnsi"/>
                <w:bCs/>
                <w:lang w:val="es-ES"/>
              </w:rPr>
              <w:t>40</w:t>
            </w: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FA430E" w:rsidRPr="001B42B0" w:rsidRDefault="00FA430E" w:rsidP="00E50684">
            <w:pPr>
              <w:spacing w:after="0" w:line="240" w:lineRule="auto"/>
              <w:contextualSpacing/>
              <w:jc w:val="center"/>
              <w:rPr>
                <w:rFonts w:ascii="Century Schoolbook" w:eastAsia="Arial Unicode MS" w:hAnsi="Century Schoolbook" w:cstheme="minorHAnsi"/>
                <w:bCs/>
                <w:lang w:val="es-ES"/>
              </w:rPr>
            </w:pPr>
            <w:r w:rsidRPr="001B42B0">
              <w:rPr>
                <w:rFonts w:ascii="Century Schoolbook" w:eastAsia="Arial Unicode MS" w:hAnsi="Century Schoolbook" w:cstheme="minorHAnsi"/>
                <w:bCs/>
                <w:lang w:val="es-ES"/>
              </w:rPr>
              <w:t>3</w:t>
            </w:r>
          </w:p>
        </w:tc>
        <w:tc>
          <w:tcPr>
            <w:tcW w:w="1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FA430E" w:rsidRPr="001B42B0" w:rsidRDefault="00FA430E" w:rsidP="00E50684">
            <w:pPr>
              <w:spacing w:after="0" w:line="240" w:lineRule="auto"/>
              <w:contextualSpacing/>
              <w:jc w:val="center"/>
              <w:rPr>
                <w:rFonts w:ascii="Century Schoolbook" w:eastAsia="Arial Unicode MS" w:hAnsi="Century Schoolbook" w:cstheme="minorHAnsi"/>
                <w:bCs/>
                <w:lang w:val="es-ES"/>
              </w:rPr>
            </w:pPr>
            <w:r w:rsidRPr="001B42B0">
              <w:rPr>
                <w:rFonts w:ascii="Century Schoolbook" w:eastAsia="Arial Unicode MS" w:hAnsi="Century Schoolbook" w:cstheme="minorHAnsi"/>
                <w:bCs/>
                <w:lang w:val="es-ES"/>
              </w:rPr>
              <w:t>40</w:t>
            </w:r>
          </w:p>
        </w:tc>
      </w:tr>
      <w:tr w:rsidR="00FA430E" w:rsidRPr="001B42B0" w:rsidTr="001B42B0">
        <w:trPr>
          <w:trHeight w:val="187"/>
          <w:jc w:val="center"/>
        </w:trPr>
        <w:tc>
          <w:tcPr>
            <w:tcW w:w="34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FA430E" w:rsidRPr="001B42B0" w:rsidRDefault="00FA430E" w:rsidP="00E50684">
            <w:pPr>
              <w:spacing w:after="0" w:line="240" w:lineRule="auto"/>
              <w:contextualSpacing/>
              <w:jc w:val="center"/>
              <w:rPr>
                <w:rFonts w:ascii="Century Schoolbook" w:eastAsia="Arial Unicode MS" w:hAnsi="Century Schoolbook" w:cstheme="minorHAnsi"/>
                <w:bCs/>
                <w:lang w:val="es-ES"/>
              </w:rPr>
            </w:pPr>
            <w:r w:rsidRPr="001B42B0">
              <w:rPr>
                <w:rFonts w:ascii="Century Schoolbook" w:eastAsia="Arial Unicode MS" w:hAnsi="Century Schoolbook" w:cstheme="minorHAnsi"/>
                <w:bCs/>
                <w:lang w:val="es-ES"/>
              </w:rPr>
              <w:t>63</w:t>
            </w: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FA430E" w:rsidRPr="001B42B0" w:rsidRDefault="00FA430E" w:rsidP="00E50684">
            <w:pPr>
              <w:spacing w:after="0" w:line="240" w:lineRule="auto"/>
              <w:contextualSpacing/>
              <w:jc w:val="center"/>
              <w:rPr>
                <w:rFonts w:ascii="Century Schoolbook" w:eastAsia="Arial Unicode MS" w:hAnsi="Century Schoolbook" w:cstheme="minorHAnsi"/>
                <w:bCs/>
                <w:lang w:val="es-ES"/>
              </w:rPr>
            </w:pPr>
            <w:r w:rsidRPr="001B42B0">
              <w:rPr>
                <w:rFonts w:ascii="Century Schoolbook" w:eastAsia="Arial Unicode MS" w:hAnsi="Century Schoolbook" w:cstheme="minorHAnsi"/>
                <w:bCs/>
                <w:lang w:val="es-ES"/>
              </w:rPr>
              <w:t>4</w:t>
            </w:r>
          </w:p>
        </w:tc>
        <w:tc>
          <w:tcPr>
            <w:tcW w:w="1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FA430E" w:rsidRPr="001B42B0" w:rsidRDefault="00FA430E" w:rsidP="00E50684">
            <w:pPr>
              <w:spacing w:after="0" w:line="240" w:lineRule="auto"/>
              <w:contextualSpacing/>
              <w:jc w:val="center"/>
              <w:rPr>
                <w:rFonts w:ascii="Century Schoolbook" w:eastAsia="Arial Unicode MS" w:hAnsi="Century Schoolbook" w:cstheme="minorHAnsi"/>
                <w:bCs/>
                <w:lang w:val="es-ES"/>
              </w:rPr>
            </w:pPr>
            <w:r w:rsidRPr="001B42B0">
              <w:rPr>
                <w:rFonts w:ascii="Century Schoolbook" w:eastAsia="Arial Unicode MS" w:hAnsi="Century Schoolbook" w:cstheme="minorHAnsi"/>
                <w:bCs/>
                <w:lang w:val="es-ES"/>
              </w:rPr>
              <w:t>40</w:t>
            </w:r>
          </w:p>
        </w:tc>
      </w:tr>
      <w:tr w:rsidR="00FA430E" w:rsidRPr="001B42B0" w:rsidTr="001B42B0">
        <w:trPr>
          <w:trHeight w:val="198"/>
          <w:jc w:val="center"/>
        </w:trPr>
        <w:tc>
          <w:tcPr>
            <w:tcW w:w="34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FA430E" w:rsidRPr="001B42B0" w:rsidRDefault="00FA430E" w:rsidP="00E50684">
            <w:pPr>
              <w:spacing w:after="0" w:line="240" w:lineRule="auto"/>
              <w:contextualSpacing/>
              <w:jc w:val="center"/>
              <w:rPr>
                <w:rFonts w:ascii="Century Schoolbook" w:eastAsia="Arial Unicode MS" w:hAnsi="Century Schoolbook" w:cstheme="minorHAnsi"/>
                <w:bCs/>
                <w:lang w:val="es-ES"/>
              </w:rPr>
            </w:pPr>
            <w:r w:rsidRPr="001B42B0">
              <w:rPr>
                <w:rFonts w:ascii="Century Schoolbook" w:eastAsia="Arial Unicode MS" w:hAnsi="Century Schoolbook" w:cstheme="minorHAnsi"/>
                <w:bCs/>
                <w:lang w:val="es-ES"/>
              </w:rPr>
              <w:t>90</w:t>
            </w: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FA430E" w:rsidRPr="001B42B0" w:rsidRDefault="00FA430E" w:rsidP="00E50684">
            <w:pPr>
              <w:spacing w:after="0" w:line="240" w:lineRule="auto"/>
              <w:contextualSpacing/>
              <w:jc w:val="center"/>
              <w:rPr>
                <w:rFonts w:ascii="Century Schoolbook" w:eastAsia="Arial Unicode MS" w:hAnsi="Century Schoolbook" w:cstheme="minorHAnsi"/>
                <w:bCs/>
                <w:lang w:val="es-ES"/>
              </w:rPr>
            </w:pPr>
            <w:r w:rsidRPr="001B42B0">
              <w:rPr>
                <w:rFonts w:ascii="Century Schoolbook" w:eastAsia="Arial Unicode MS" w:hAnsi="Century Schoolbook" w:cstheme="minorHAnsi"/>
                <w:bCs/>
                <w:lang w:val="es-ES"/>
              </w:rPr>
              <w:t>6</w:t>
            </w:r>
          </w:p>
        </w:tc>
        <w:tc>
          <w:tcPr>
            <w:tcW w:w="1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FA430E" w:rsidRPr="001B42B0" w:rsidRDefault="00FA430E" w:rsidP="00E50684">
            <w:pPr>
              <w:spacing w:after="0" w:line="240" w:lineRule="auto"/>
              <w:contextualSpacing/>
              <w:jc w:val="center"/>
              <w:rPr>
                <w:rFonts w:ascii="Century Schoolbook" w:eastAsia="Arial Unicode MS" w:hAnsi="Century Schoolbook" w:cstheme="minorHAnsi"/>
                <w:bCs/>
                <w:lang w:val="es-ES"/>
              </w:rPr>
            </w:pPr>
            <w:r w:rsidRPr="001B42B0">
              <w:rPr>
                <w:rFonts w:ascii="Century Schoolbook" w:eastAsia="Arial Unicode MS" w:hAnsi="Century Schoolbook" w:cstheme="minorHAnsi"/>
                <w:bCs/>
                <w:lang w:val="es-ES"/>
              </w:rPr>
              <w:t>40</w:t>
            </w:r>
          </w:p>
        </w:tc>
      </w:tr>
      <w:tr w:rsidR="00FA430E" w:rsidRPr="001B42B0" w:rsidTr="001B42B0">
        <w:trPr>
          <w:trHeight w:val="187"/>
          <w:jc w:val="center"/>
        </w:trPr>
        <w:tc>
          <w:tcPr>
            <w:tcW w:w="34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FA430E" w:rsidRPr="001B42B0" w:rsidRDefault="00FA430E" w:rsidP="00E50684">
            <w:pPr>
              <w:spacing w:after="0" w:line="240" w:lineRule="auto"/>
              <w:contextualSpacing/>
              <w:jc w:val="center"/>
              <w:rPr>
                <w:rFonts w:ascii="Century Schoolbook" w:eastAsia="Arial Unicode MS" w:hAnsi="Century Schoolbook" w:cstheme="minorHAnsi"/>
                <w:bCs/>
                <w:lang w:val="es-ES"/>
              </w:rPr>
            </w:pPr>
            <w:r w:rsidRPr="001B42B0">
              <w:rPr>
                <w:rFonts w:ascii="Century Schoolbook" w:eastAsia="Arial Unicode MS" w:hAnsi="Century Schoolbook" w:cstheme="minorHAnsi"/>
                <w:bCs/>
                <w:lang w:val="es-ES"/>
              </w:rPr>
              <w:t>110 - 125</w:t>
            </w: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FA430E" w:rsidRPr="001B42B0" w:rsidRDefault="00FA430E" w:rsidP="00E50684">
            <w:pPr>
              <w:spacing w:after="0" w:line="240" w:lineRule="auto"/>
              <w:contextualSpacing/>
              <w:jc w:val="center"/>
              <w:rPr>
                <w:rFonts w:ascii="Century Schoolbook" w:eastAsia="Arial Unicode MS" w:hAnsi="Century Schoolbook" w:cstheme="minorHAnsi"/>
                <w:bCs/>
                <w:lang w:val="es-ES"/>
              </w:rPr>
            </w:pPr>
            <w:r w:rsidRPr="001B42B0">
              <w:rPr>
                <w:rFonts w:ascii="Century Schoolbook" w:eastAsia="Arial Unicode MS" w:hAnsi="Century Schoolbook" w:cstheme="minorHAnsi"/>
                <w:bCs/>
                <w:lang w:val="es-ES"/>
              </w:rPr>
              <w:t>8</w:t>
            </w:r>
          </w:p>
        </w:tc>
        <w:tc>
          <w:tcPr>
            <w:tcW w:w="1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FA430E" w:rsidRPr="001B42B0" w:rsidRDefault="00FA430E" w:rsidP="00E50684">
            <w:pPr>
              <w:spacing w:after="0" w:line="240" w:lineRule="auto"/>
              <w:contextualSpacing/>
              <w:jc w:val="center"/>
              <w:rPr>
                <w:rFonts w:ascii="Century Schoolbook" w:eastAsia="Arial Unicode MS" w:hAnsi="Century Schoolbook" w:cstheme="minorHAnsi"/>
                <w:bCs/>
                <w:lang w:val="es-ES"/>
              </w:rPr>
            </w:pPr>
            <w:r w:rsidRPr="001B42B0">
              <w:rPr>
                <w:rFonts w:ascii="Century Schoolbook" w:eastAsia="Arial Unicode MS" w:hAnsi="Century Schoolbook" w:cstheme="minorHAnsi"/>
                <w:bCs/>
                <w:lang w:val="es-ES"/>
              </w:rPr>
              <w:t>40</w:t>
            </w:r>
          </w:p>
        </w:tc>
      </w:tr>
    </w:tbl>
    <w:p w:rsidR="00FA430E" w:rsidRPr="001B42B0" w:rsidRDefault="00FA430E" w:rsidP="00FA430E">
      <w:pPr>
        <w:spacing w:after="0" w:line="240" w:lineRule="auto"/>
        <w:contextualSpacing/>
        <w:jc w:val="both"/>
        <w:rPr>
          <w:rFonts w:ascii="Century Schoolbook" w:eastAsia="Arial Unicode MS" w:hAnsi="Century Schoolbook" w:cstheme="minorHAnsi"/>
          <w:bCs/>
        </w:rPr>
      </w:pPr>
    </w:p>
    <w:p w:rsidR="00FA430E" w:rsidRPr="001B42B0" w:rsidRDefault="00FA430E" w:rsidP="00177DD2">
      <w:pPr>
        <w:numPr>
          <w:ilvl w:val="0"/>
          <w:numId w:val="17"/>
        </w:numPr>
        <w:spacing w:after="0" w:line="240" w:lineRule="auto"/>
        <w:jc w:val="both"/>
        <w:rPr>
          <w:rFonts w:ascii="Century Schoolbook" w:eastAsia="Arial Unicode MS" w:hAnsi="Century Schoolbook" w:cstheme="minorHAnsi"/>
          <w:bCs/>
        </w:rPr>
      </w:pPr>
      <w:r w:rsidRPr="001B42B0">
        <w:rPr>
          <w:rFonts w:ascii="Century Schoolbook" w:eastAsia="Arial Unicode MS" w:hAnsi="Century Schoolbook" w:cstheme="minorHAnsi"/>
          <w:bCs/>
        </w:rPr>
        <w:t xml:space="preserve">En caso de que la red secundaria como tramo de construcción  presente el paso por árboles, postes para transportar energía eléctrica, cámaras y/o líneas de desagüe pluvial o alcantarillado  la empresa contratista deberá </w:t>
      </w:r>
      <w:r w:rsidRPr="004B36D7">
        <w:rPr>
          <w:rFonts w:ascii="Century Schoolbook" w:eastAsia="Arial Unicode MS" w:hAnsi="Century Schoolbook" w:cstheme="minorHAnsi"/>
          <w:bCs/>
          <w:color w:val="FF0000"/>
        </w:rPr>
        <w:t>proveer</w:t>
      </w:r>
      <w:r w:rsidR="009E4B10" w:rsidRPr="004B36D7">
        <w:rPr>
          <w:rFonts w:ascii="Century Schoolbook" w:eastAsia="Arial Unicode MS" w:hAnsi="Century Schoolbook" w:cstheme="minorHAnsi"/>
          <w:bCs/>
          <w:color w:val="FF0000"/>
        </w:rPr>
        <w:t xml:space="preserve"> a su costo</w:t>
      </w:r>
      <w:r w:rsidRPr="004B36D7">
        <w:rPr>
          <w:rFonts w:ascii="Century Schoolbook" w:eastAsia="Arial Unicode MS" w:hAnsi="Century Schoolbook" w:cstheme="minorHAnsi"/>
          <w:bCs/>
          <w:color w:val="FF0000"/>
        </w:rPr>
        <w:t xml:space="preserve"> </w:t>
      </w:r>
      <w:r w:rsidRPr="001B42B0">
        <w:rPr>
          <w:rFonts w:ascii="Century Schoolbook" w:eastAsia="Arial Unicode MS" w:hAnsi="Century Schoolbook" w:cstheme="minorHAnsi"/>
          <w:bCs/>
        </w:rPr>
        <w:t>las fundas de protección con una longitud de acuerdo a las características del obstáculo, las fundas tendrán las siguientes características:</w:t>
      </w:r>
    </w:p>
    <w:p w:rsidR="00FA430E" w:rsidRPr="001B42B0" w:rsidRDefault="00FA430E" w:rsidP="00FA430E">
      <w:pPr>
        <w:spacing w:after="0" w:line="240" w:lineRule="auto"/>
        <w:ind w:left="720"/>
        <w:jc w:val="both"/>
        <w:rPr>
          <w:rFonts w:ascii="Century Schoolbook" w:eastAsia="Arial Unicode MS" w:hAnsi="Century Schoolbook" w:cstheme="minorHAnsi"/>
          <w:bCs/>
        </w:rPr>
      </w:pPr>
    </w:p>
    <w:p w:rsidR="00FA430E" w:rsidRPr="001B42B0" w:rsidRDefault="00FA430E" w:rsidP="001B42B0">
      <w:pPr>
        <w:jc w:val="center"/>
        <w:rPr>
          <w:rFonts w:ascii="Century Schoolbook" w:eastAsia="Arial Unicode MS" w:hAnsi="Century Schoolbook"/>
          <w:bCs/>
        </w:rPr>
      </w:pPr>
      <w:r w:rsidRPr="001B42B0">
        <w:rPr>
          <w:rFonts w:ascii="Century Schoolbook" w:hAnsi="Century Schoolbook"/>
          <w:noProof/>
          <w:lang w:val="es-ES" w:eastAsia="es-ES"/>
        </w:rPr>
        <w:lastRenderedPageBreak/>
        <w:drawing>
          <wp:inline distT="0" distB="0" distL="0" distR="0" wp14:anchorId="76EB0E7D" wp14:editId="3297C9BF">
            <wp:extent cx="4248150" cy="18954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712" r="12587" b="6690"/>
                    <a:stretch/>
                  </pic:blipFill>
                  <pic:spPr bwMode="auto">
                    <a:xfrm>
                      <a:off x="0" y="0"/>
                      <a:ext cx="4248414" cy="1895593"/>
                    </a:xfrm>
                    <a:prstGeom prst="rect">
                      <a:avLst/>
                    </a:prstGeom>
                    <a:noFill/>
                    <a:ln>
                      <a:noFill/>
                    </a:ln>
                    <a:extLst>
                      <a:ext uri="{53640926-AAD7-44D8-BBD7-CCE9431645EC}">
                        <a14:shadowObscured xmlns:a14="http://schemas.microsoft.com/office/drawing/2010/main"/>
                      </a:ext>
                    </a:extLst>
                  </pic:spPr>
                </pic:pic>
              </a:graphicData>
            </a:graphic>
          </wp:inline>
        </w:drawing>
      </w:r>
    </w:p>
    <w:p w:rsidR="00FA430E" w:rsidRPr="001B42B0" w:rsidRDefault="00FA430E" w:rsidP="00FA430E">
      <w:pPr>
        <w:spacing w:after="0" w:line="240" w:lineRule="auto"/>
        <w:contextualSpacing/>
        <w:jc w:val="both"/>
        <w:rPr>
          <w:rFonts w:ascii="Century Schoolbook" w:hAnsi="Century Schoolbook"/>
          <w:bCs/>
        </w:rPr>
      </w:pPr>
      <w:r w:rsidRPr="001B42B0">
        <w:rPr>
          <w:rFonts w:ascii="Century Schoolbook" w:hAnsi="Century Schoolbook" w:cstheme="minorHAnsi"/>
          <w:bCs/>
        </w:rPr>
        <w:t>El ducto atravesará cruces de calles y cruce de avenida, además la trayectoria del ducto seguirá</w:t>
      </w:r>
      <w:r w:rsidRPr="001B42B0">
        <w:rPr>
          <w:rFonts w:ascii="Century Schoolbook" w:hAnsi="Century Schoolbook"/>
          <w:bCs/>
        </w:rPr>
        <w:t xml:space="preserve"> por las aceras, los permisos deberán ser coordinados con El Gobierno Autónomo Municipal de Santa Cruz de la Sierra y entidades de servicios públicos (electricidad, agua, fibra óptica, etc.).</w:t>
      </w:r>
    </w:p>
    <w:p w:rsidR="00FA430E" w:rsidRPr="001B42B0" w:rsidRDefault="00FA430E" w:rsidP="00FA430E">
      <w:pPr>
        <w:spacing w:after="0" w:line="240" w:lineRule="auto"/>
        <w:contextualSpacing/>
        <w:jc w:val="both"/>
        <w:rPr>
          <w:rFonts w:ascii="Century Schoolbook" w:hAnsi="Century Schoolbook"/>
          <w:bCs/>
        </w:rPr>
      </w:pPr>
    </w:p>
    <w:p w:rsidR="00FA430E" w:rsidRPr="001B42B0" w:rsidRDefault="00FA430E" w:rsidP="00177DD2">
      <w:pPr>
        <w:numPr>
          <w:ilvl w:val="0"/>
          <w:numId w:val="18"/>
        </w:numPr>
        <w:spacing w:after="0" w:line="240" w:lineRule="auto"/>
        <w:jc w:val="both"/>
        <w:rPr>
          <w:rFonts w:ascii="Century Schoolbook" w:eastAsia="Arial Unicode MS" w:hAnsi="Century Schoolbook" w:cstheme="minorHAnsi"/>
          <w:b/>
          <w:bCs/>
        </w:rPr>
      </w:pPr>
      <w:r w:rsidRPr="001B42B0">
        <w:rPr>
          <w:rFonts w:ascii="Century Schoolbook" w:eastAsia="Arial Unicode MS" w:hAnsi="Century Schoolbook" w:cstheme="minorHAnsi"/>
          <w:bCs/>
        </w:rPr>
        <w:t xml:space="preserve">En el caso de cruce de canales de drenaje o desagüe, las fundas para el cruce respectivo serán provistas por la Empresa Contratista, el cruce de canal deberá realizarse 1 metros por debajo de la base (solera) del canal, </w:t>
      </w:r>
      <w:r w:rsidRPr="001B42B0">
        <w:rPr>
          <w:rFonts w:ascii="Century Schoolbook" w:eastAsia="Arial Unicode MS" w:hAnsi="Century Schoolbook" w:cstheme="minorHAnsi"/>
          <w:b/>
          <w:bCs/>
        </w:rPr>
        <w:t>se permitirá perforación subterránea solo en el caso de que el canal de desagüe o drenaje este completamente consolidado (canal construido)</w:t>
      </w:r>
    </w:p>
    <w:p w:rsidR="00FA430E" w:rsidRPr="001B42B0" w:rsidRDefault="00FA430E" w:rsidP="00FA430E">
      <w:pPr>
        <w:spacing w:after="0" w:line="240" w:lineRule="auto"/>
        <w:contextualSpacing/>
        <w:jc w:val="both"/>
        <w:rPr>
          <w:rFonts w:ascii="Century Schoolbook" w:hAnsi="Century Schoolbook"/>
          <w:bCs/>
        </w:rPr>
      </w:pPr>
    </w:p>
    <w:p w:rsidR="00FA430E" w:rsidRPr="001B42B0" w:rsidRDefault="00FA430E" w:rsidP="00FA430E">
      <w:pPr>
        <w:spacing w:after="0" w:line="240" w:lineRule="auto"/>
        <w:contextualSpacing/>
        <w:jc w:val="both"/>
        <w:rPr>
          <w:rFonts w:ascii="Century Schoolbook" w:hAnsi="Century Schoolbook"/>
          <w:bCs/>
        </w:rPr>
      </w:pPr>
      <w:r w:rsidRPr="001B42B0">
        <w:rPr>
          <w:rFonts w:ascii="Century Schoolbook" w:hAnsi="Century Schoolbook"/>
          <w:bCs/>
        </w:rPr>
        <w:t>La empresa que se adjudique la ejecución del servicio será la responsable de obtener todas las autorizaciones respectivas para cruces, además de coordinar y realizar las gestiones y pagos necesarios ante las empresas de servicios públicos cuyas instalaciones sean afectadas.</w:t>
      </w:r>
    </w:p>
    <w:p w:rsidR="008E6DF4" w:rsidRPr="001B42B0" w:rsidRDefault="008E6DF4" w:rsidP="00FA430E">
      <w:pPr>
        <w:spacing w:after="0" w:line="240" w:lineRule="auto"/>
        <w:contextualSpacing/>
        <w:jc w:val="both"/>
        <w:rPr>
          <w:rFonts w:ascii="Century Schoolbook" w:hAnsi="Century Schoolbook"/>
          <w:bCs/>
        </w:rPr>
      </w:pPr>
    </w:p>
    <w:p w:rsidR="00FA430E" w:rsidRPr="001B42B0" w:rsidRDefault="00FA430E" w:rsidP="00177DD2">
      <w:pPr>
        <w:pStyle w:val="Prrafodelista"/>
        <w:numPr>
          <w:ilvl w:val="0"/>
          <w:numId w:val="19"/>
        </w:numPr>
        <w:ind w:left="284" w:hanging="284"/>
        <w:contextualSpacing/>
        <w:jc w:val="both"/>
        <w:rPr>
          <w:rFonts w:ascii="Century Schoolbook" w:eastAsia="Arial Unicode MS" w:hAnsi="Century Schoolbook"/>
          <w:b/>
          <w:sz w:val="20"/>
          <w:szCs w:val="20"/>
        </w:rPr>
      </w:pPr>
      <w:r w:rsidRPr="001B42B0">
        <w:rPr>
          <w:rFonts w:ascii="Century Schoolbook" w:eastAsia="Arial Unicode MS" w:hAnsi="Century Schoolbook"/>
          <w:b/>
          <w:sz w:val="20"/>
          <w:szCs w:val="20"/>
        </w:rPr>
        <w:t>LISTADO DE VOLUMENES DE OBRAS</w:t>
      </w:r>
    </w:p>
    <w:p w:rsidR="00FA430E" w:rsidRPr="001B42B0" w:rsidRDefault="00FA430E" w:rsidP="00FA430E">
      <w:pPr>
        <w:spacing w:after="0" w:line="240" w:lineRule="auto"/>
        <w:contextualSpacing/>
        <w:jc w:val="both"/>
        <w:rPr>
          <w:rFonts w:ascii="Century Schoolbook" w:eastAsia="Arial Unicode MS" w:hAnsi="Century Schoolbook"/>
          <w:bCs/>
        </w:rPr>
      </w:pPr>
    </w:p>
    <w:p w:rsidR="00FA430E" w:rsidRPr="001B42B0" w:rsidRDefault="00FA430E" w:rsidP="00FA430E">
      <w:pPr>
        <w:spacing w:after="0" w:line="240" w:lineRule="auto"/>
        <w:contextualSpacing/>
        <w:jc w:val="both"/>
        <w:rPr>
          <w:rFonts w:ascii="Century Schoolbook" w:eastAsia="Arial Unicode MS" w:hAnsi="Century Schoolbook"/>
          <w:bCs/>
        </w:rPr>
      </w:pPr>
      <w:r w:rsidRPr="001B42B0">
        <w:rPr>
          <w:rFonts w:ascii="Century Schoolbook" w:eastAsia="Arial Unicode MS" w:hAnsi="Century Schoolbook"/>
          <w:bCs/>
        </w:rPr>
        <w:t xml:space="preserve">El listado de Volúmenes de Obras se detalla en la </w:t>
      </w:r>
      <w:r w:rsidRPr="001B42B0">
        <w:rPr>
          <w:rFonts w:ascii="Century Schoolbook" w:eastAsia="Arial Unicode MS" w:hAnsi="Century Schoolbook"/>
          <w:b/>
          <w:bCs/>
        </w:rPr>
        <w:t>Sección 2</w:t>
      </w:r>
      <w:r w:rsidRPr="001B42B0">
        <w:rPr>
          <w:rFonts w:ascii="Century Schoolbook" w:eastAsia="Arial Unicode MS" w:hAnsi="Century Schoolbook"/>
          <w:bCs/>
        </w:rPr>
        <w:t xml:space="preserve">, donde se especifica la cantidad de volúmenes de obra a ser ejecutados. </w:t>
      </w:r>
    </w:p>
    <w:p w:rsidR="00FA430E" w:rsidRPr="001B42B0" w:rsidRDefault="00FA430E" w:rsidP="00FA430E">
      <w:pPr>
        <w:spacing w:after="0" w:line="240" w:lineRule="auto"/>
        <w:contextualSpacing/>
        <w:jc w:val="both"/>
        <w:rPr>
          <w:rFonts w:ascii="Century Schoolbook" w:eastAsia="Arial Unicode MS" w:hAnsi="Century Schoolbook"/>
        </w:rPr>
      </w:pPr>
    </w:p>
    <w:p w:rsidR="00FA430E" w:rsidRPr="00CC04EA" w:rsidRDefault="00FA430E" w:rsidP="00177DD2">
      <w:pPr>
        <w:pStyle w:val="Prrafodelista"/>
        <w:numPr>
          <w:ilvl w:val="0"/>
          <w:numId w:val="19"/>
        </w:numPr>
        <w:ind w:left="284" w:hanging="284"/>
        <w:contextualSpacing/>
        <w:jc w:val="both"/>
        <w:rPr>
          <w:rFonts w:ascii="Century Schoolbook" w:eastAsia="Arial Unicode MS" w:hAnsi="Century Schoolbook"/>
          <w:b/>
          <w:sz w:val="20"/>
          <w:szCs w:val="20"/>
        </w:rPr>
      </w:pPr>
      <w:r w:rsidRPr="001B42B0">
        <w:rPr>
          <w:rFonts w:ascii="Century Schoolbook" w:eastAsia="Arial Unicode MS" w:hAnsi="Century Schoolbook"/>
          <w:b/>
          <w:sz w:val="20"/>
          <w:szCs w:val="20"/>
        </w:rPr>
        <w:t>ESPECIFICACIONES TECNICAS DE CONSTRUCCION RED SECUNDARIA</w:t>
      </w:r>
    </w:p>
    <w:p w:rsidR="00FA430E" w:rsidRPr="001B42B0" w:rsidRDefault="00FA430E" w:rsidP="00FA430E">
      <w:pPr>
        <w:spacing w:after="0" w:line="240" w:lineRule="auto"/>
        <w:contextualSpacing/>
        <w:jc w:val="both"/>
        <w:rPr>
          <w:rFonts w:ascii="Century Schoolbook" w:eastAsia="Arial Unicode MS" w:hAnsi="Century Schoolbook"/>
          <w:bCs/>
        </w:rPr>
      </w:pPr>
    </w:p>
    <w:p w:rsidR="00FA430E" w:rsidRPr="001B42B0" w:rsidRDefault="00FA430E" w:rsidP="00FA430E">
      <w:pPr>
        <w:spacing w:after="0" w:line="240" w:lineRule="auto"/>
        <w:contextualSpacing/>
        <w:jc w:val="both"/>
        <w:rPr>
          <w:rFonts w:ascii="Century Schoolbook" w:eastAsia="Arial Unicode MS" w:hAnsi="Century Schoolbook"/>
          <w:bCs/>
        </w:rPr>
      </w:pPr>
      <w:r w:rsidRPr="001B42B0">
        <w:rPr>
          <w:rFonts w:ascii="Century Schoolbook" w:eastAsia="Arial Unicode MS" w:hAnsi="Century Schoolbook"/>
          <w:bCs/>
        </w:rPr>
        <w:t>En la Sección 3, se detallan las especificaciones técnicas de construcción para obras civiles en el tendido de redes de gas natural, de acuerdo al alcance de la obra.</w:t>
      </w:r>
    </w:p>
    <w:p w:rsidR="00FA430E" w:rsidRPr="001B42B0" w:rsidRDefault="00FA430E" w:rsidP="00FA430E">
      <w:pPr>
        <w:spacing w:after="0" w:line="240" w:lineRule="auto"/>
        <w:contextualSpacing/>
        <w:jc w:val="both"/>
        <w:rPr>
          <w:rFonts w:ascii="Century Schoolbook" w:eastAsia="Arial Unicode MS" w:hAnsi="Century Schoolbook"/>
          <w:bCs/>
        </w:rPr>
      </w:pPr>
    </w:p>
    <w:p w:rsidR="00FA430E" w:rsidRPr="00CC04EA" w:rsidRDefault="00FA430E" w:rsidP="00FA430E">
      <w:pPr>
        <w:spacing w:after="0" w:line="240" w:lineRule="auto"/>
        <w:contextualSpacing/>
        <w:jc w:val="both"/>
        <w:rPr>
          <w:rFonts w:ascii="Century Schoolbook" w:eastAsia="Arial Unicode MS" w:hAnsi="Century Schoolbook"/>
          <w:bCs/>
        </w:rPr>
      </w:pPr>
      <w:r w:rsidRPr="001B42B0">
        <w:rPr>
          <w:rFonts w:ascii="Century Schoolbook" w:eastAsia="Arial Unicode MS" w:hAnsi="Century Schoolbook"/>
          <w:bCs/>
        </w:rPr>
        <w:t xml:space="preserve">La norma principal que será usada en el diseño y construcción de las redes secundarias a instalarse es el Reglamento de Distribución de Gas Natural por Redes emitido por ese </w:t>
      </w:r>
      <w:r w:rsidRPr="00CC04EA">
        <w:rPr>
          <w:rFonts w:ascii="Century Schoolbook" w:eastAsia="Arial Unicode MS" w:hAnsi="Century Schoolbook"/>
          <w:bCs/>
        </w:rPr>
        <w:lastRenderedPageBreak/>
        <w:t>entonces  Superintendencia de Hidrocarburos actual Agencia Nacional de Hidrocarburos (ANH).</w:t>
      </w:r>
    </w:p>
    <w:p w:rsidR="00FA430E" w:rsidRPr="00CC04EA" w:rsidRDefault="00FA430E" w:rsidP="00FA430E">
      <w:pPr>
        <w:spacing w:after="0" w:line="240" w:lineRule="auto"/>
        <w:contextualSpacing/>
        <w:jc w:val="both"/>
        <w:rPr>
          <w:rFonts w:ascii="Century Schoolbook" w:eastAsia="Arial Unicode MS" w:hAnsi="Century Schoolbook"/>
          <w:bCs/>
        </w:rPr>
      </w:pPr>
    </w:p>
    <w:p w:rsidR="00E155F3" w:rsidRPr="00CC04EA" w:rsidRDefault="00E155F3" w:rsidP="008A06CB">
      <w:pPr>
        <w:tabs>
          <w:tab w:val="left" w:pos="2235"/>
        </w:tabs>
        <w:spacing w:after="0" w:line="240" w:lineRule="auto"/>
        <w:contextualSpacing/>
        <w:jc w:val="both"/>
        <w:rPr>
          <w:rFonts w:ascii="Century Schoolbook" w:eastAsia="Arial Unicode MS" w:hAnsi="Century Schoolbook"/>
          <w:bCs/>
        </w:rPr>
      </w:pPr>
      <w:r w:rsidRPr="00CC04EA">
        <w:rPr>
          <w:rFonts w:ascii="Century Schoolbook" w:eastAsia="Arial Unicode MS" w:hAnsi="Century Schoolbook"/>
          <w:bCs/>
        </w:rPr>
        <w:t>En la Sección de Especificaciones Técnicas se detallan los materiales, equipos, personal y procedimientos para ejecutar las obras civiles para el tendido de red secundaria, de acuerdo al alcance de la obra y conforme al Reglamento de Distribución de Gas Natural por Redes (D.S. 28291).</w:t>
      </w:r>
    </w:p>
    <w:p w:rsidR="00425481" w:rsidRPr="001B42B0" w:rsidRDefault="00425481" w:rsidP="008A06CB">
      <w:pPr>
        <w:spacing w:after="0" w:line="240" w:lineRule="auto"/>
        <w:contextualSpacing/>
        <w:jc w:val="both"/>
        <w:rPr>
          <w:rFonts w:ascii="Century Schoolbook" w:eastAsia="Arial Unicode MS" w:hAnsi="Century Schoolbook"/>
          <w:bCs/>
        </w:rPr>
      </w:pPr>
    </w:p>
    <w:p w:rsidR="00425481" w:rsidRPr="00CC04EA" w:rsidRDefault="00425481" w:rsidP="00177DD2">
      <w:pPr>
        <w:pStyle w:val="Prrafodelista"/>
        <w:numPr>
          <w:ilvl w:val="0"/>
          <w:numId w:val="19"/>
        </w:numPr>
        <w:ind w:left="284" w:hanging="284"/>
        <w:contextualSpacing/>
        <w:jc w:val="both"/>
        <w:rPr>
          <w:rFonts w:ascii="Century Schoolbook" w:eastAsia="Arial Unicode MS" w:hAnsi="Century Schoolbook"/>
          <w:b/>
          <w:sz w:val="20"/>
          <w:szCs w:val="20"/>
        </w:rPr>
      </w:pPr>
      <w:r w:rsidRPr="00CC04EA">
        <w:rPr>
          <w:rFonts w:ascii="Century Schoolbook" w:eastAsia="Arial Unicode MS" w:hAnsi="Century Schoolbook"/>
          <w:b/>
          <w:sz w:val="20"/>
          <w:szCs w:val="20"/>
        </w:rPr>
        <w:t xml:space="preserve">INFORMACIÓN PARA EL PROPONENTE, EQUIPO Y PERSONAL </w:t>
      </w:r>
      <w:r w:rsidR="00522980" w:rsidRPr="00CC04EA">
        <w:rPr>
          <w:rFonts w:ascii="Century Schoolbook" w:eastAsia="Arial Unicode MS" w:hAnsi="Century Schoolbook"/>
          <w:b/>
          <w:sz w:val="20"/>
          <w:szCs w:val="20"/>
        </w:rPr>
        <w:t xml:space="preserve">CLAVE Y </w:t>
      </w:r>
      <w:r w:rsidRPr="00CC04EA">
        <w:rPr>
          <w:rFonts w:ascii="Century Schoolbook" w:eastAsia="Arial Unicode MS" w:hAnsi="Century Schoolbook"/>
          <w:b/>
          <w:sz w:val="20"/>
          <w:szCs w:val="20"/>
        </w:rPr>
        <w:t>MÍNIMO (CALIFICABLE)</w:t>
      </w:r>
    </w:p>
    <w:p w:rsidR="00522980" w:rsidRPr="001B42B0" w:rsidRDefault="00522980" w:rsidP="008A06CB">
      <w:pPr>
        <w:spacing w:after="0" w:line="240" w:lineRule="auto"/>
        <w:contextualSpacing/>
        <w:jc w:val="both"/>
        <w:rPr>
          <w:rFonts w:ascii="Century Schoolbook" w:eastAsia="Arial Unicode MS" w:hAnsi="Century Schoolbook"/>
          <w:bCs/>
        </w:rPr>
      </w:pPr>
    </w:p>
    <w:p w:rsidR="00425481" w:rsidRPr="001B42B0" w:rsidRDefault="00425481" w:rsidP="008A06CB">
      <w:pPr>
        <w:spacing w:after="0" w:line="240" w:lineRule="auto"/>
        <w:contextualSpacing/>
        <w:jc w:val="both"/>
        <w:rPr>
          <w:rFonts w:ascii="Century Schoolbook" w:eastAsia="Arial Unicode MS" w:hAnsi="Century Schoolbook"/>
          <w:bCs/>
        </w:rPr>
      </w:pPr>
      <w:r w:rsidRPr="001B42B0">
        <w:rPr>
          <w:rFonts w:ascii="Century Schoolbook" w:eastAsia="Arial Unicode MS" w:hAnsi="Century Schoolbook"/>
          <w:bCs/>
        </w:rPr>
        <w:t xml:space="preserve">En la </w:t>
      </w:r>
      <w:r w:rsidRPr="001B42B0">
        <w:rPr>
          <w:rFonts w:ascii="Century Schoolbook" w:eastAsia="Arial Unicode MS" w:hAnsi="Century Schoolbook"/>
          <w:b/>
          <w:bCs/>
        </w:rPr>
        <w:t>sección 5</w:t>
      </w:r>
      <w:r w:rsidRPr="001B42B0">
        <w:rPr>
          <w:rFonts w:ascii="Century Schoolbook" w:eastAsia="Arial Unicode MS" w:hAnsi="Century Schoolbook"/>
          <w:bCs/>
        </w:rPr>
        <w:t xml:space="preserve"> se muestra los requisitos para la presentación de los planos de construcción de la obra del Data Book por parte del contratista, y en la </w:t>
      </w:r>
      <w:r w:rsidRPr="001B42B0">
        <w:rPr>
          <w:rFonts w:ascii="Century Schoolbook" w:eastAsia="Arial Unicode MS" w:hAnsi="Century Schoolbook"/>
          <w:b/>
          <w:bCs/>
        </w:rPr>
        <w:t>sección 6</w:t>
      </w:r>
      <w:r w:rsidRPr="001B42B0">
        <w:rPr>
          <w:rFonts w:ascii="Century Schoolbook" w:eastAsia="Arial Unicode MS" w:hAnsi="Century Schoolbook"/>
          <w:bCs/>
        </w:rPr>
        <w:t xml:space="preserve"> la información necesaria del personal mínimo, donde las empresas proponentes deben presentar el detalle del Equipo y Personal Mínimo además de la cantidad a ser utilizado para cumplir con el servicio.</w:t>
      </w:r>
    </w:p>
    <w:p w:rsidR="00425481" w:rsidRPr="001B42B0" w:rsidRDefault="00425481" w:rsidP="008A06CB">
      <w:pPr>
        <w:spacing w:after="0" w:line="240" w:lineRule="auto"/>
        <w:contextualSpacing/>
        <w:jc w:val="both"/>
        <w:rPr>
          <w:rFonts w:ascii="Century Schoolbook" w:eastAsia="Arial Unicode MS" w:hAnsi="Century Schoolbook"/>
          <w:bCs/>
        </w:rPr>
      </w:pPr>
      <w:bookmarkStart w:id="3" w:name="_Toc135032614"/>
      <w:bookmarkStart w:id="4" w:name="_Toc134870985"/>
    </w:p>
    <w:p w:rsidR="00425481" w:rsidRPr="00CC04EA" w:rsidRDefault="00425481" w:rsidP="00177DD2">
      <w:pPr>
        <w:pStyle w:val="Prrafodelista"/>
        <w:numPr>
          <w:ilvl w:val="0"/>
          <w:numId w:val="19"/>
        </w:numPr>
        <w:ind w:left="284" w:hanging="284"/>
        <w:contextualSpacing/>
        <w:jc w:val="both"/>
        <w:rPr>
          <w:rFonts w:ascii="Century Schoolbook" w:eastAsia="Arial Unicode MS" w:hAnsi="Century Schoolbook"/>
          <w:b/>
          <w:sz w:val="20"/>
          <w:szCs w:val="20"/>
        </w:rPr>
      </w:pPr>
      <w:r w:rsidRPr="00CC04EA">
        <w:rPr>
          <w:rFonts w:ascii="Century Schoolbook" w:eastAsia="Arial Unicode MS" w:hAnsi="Century Schoolbook"/>
          <w:b/>
          <w:sz w:val="20"/>
          <w:szCs w:val="20"/>
        </w:rPr>
        <w:t>PLAZO DE ENTREGA DE LA OBRA, PRECIO REFERENCIAL Y CRONOGRAMA DE ACTIVIDADES (CALIFICABLE).</w:t>
      </w:r>
    </w:p>
    <w:p w:rsidR="00522980" w:rsidRPr="001B42B0" w:rsidRDefault="00522980" w:rsidP="008A06CB">
      <w:pPr>
        <w:spacing w:after="0" w:line="240" w:lineRule="auto"/>
        <w:contextualSpacing/>
        <w:jc w:val="both"/>
        <w:rPr>
          <w:rFonts w:ascii="Century Schoolbook" w:hAnsi="Century Schoolbook"/>
          <w:b/>
          <w:bCs/>
        </w:rPr>
      </w:pPr>
    </w:p>
    <w:p w:rsidR="00425481" w:rsidRPr="001B42B0" w:rsidRDefault="00425481" w:rsidP="008A06CB">
      <w:pPr>
        <w:spacing w:after="0" w:line="240" w:lineRule="auto"/>
        <w:contextualSpacing/>
        <w:jc w:val="both"/>
        <w:rPr>
          <w:rFonts w:ascii="Century Schoolbook" w:hAnsi="Century Schoolbook"/>
        </w:rPr>
      </w:pPr>
      <w:r w:rsidRPr="001B42B0">
        <w:rPr>
          <w:rFonts w:ascii="Century Schoolbook" w:hAnsi="Century Schoolbook"/>
        </w:rPr>
        <w:t>El precio referencial y el tiempo de ejecución serán menores o iguales a los días calendario descritos en la siguiente tabla.</w:t>
      </w:r>
    </w:p>
    <w:p w:rsidR="00522980" w:rsidRPr="001B42B0" w:rsidRDefault="00522980" w:rsidP="008A06CB">
      <w:pPr>
        <w:spacing w:after="0" w:line="240" w:lineRule="auto"/>
        <w:contextualSpacing/>
        <w:jc w:val="both"/>
        <w:rPr>
          <w:rFonts w:ascii="Century Schoolbook" w:hAnsi="Century Schoolbook"/>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2157"/>
        <w:gridCol w:w="2701"/>
        <w:gridCol w:w="2701"/>
      </w:tblGrid>
      <w:tr w:rsidR="009672C9" w:rsidRPr="001B42B0" w:rsidTr="00C337EB">
        <w:trPr>
          <w:trHeight w:val="717"/>
          <w:jc w:val="center"/>
        </w:trPr>
        <w:tc>
          <w:tcPr>
            <w:tcW w:w="2157" w:type="dxa"/>
            <w:tcBorders>
              <w:bottom w:val="single" w:sz="18" w:space="0" w:color="FFFFFF" w:themeColor="background1"/>
            </w:tcBorders>
            <w:shd w:val="clear" w:color="auto" w:fill="002060"/>
            <w:vAlign w:val="center"/>
          </w:tcPr>
          <w:p w:rsidR="009672C9" w:rsidRPr="001B42B0" w:rsidRDefault="009672C9" w:rsidP="008A06CB">
            <w:pPr>
              <w:spacing w:after="0" w:line="240" w:lineRule="auto"/>
              <w:contextualSpacing/>
              <w:jc w:val="center"/>
              <w:rPr>
                <w:rFonts w:ascii="Century Schoolbook" w:hAnsi="Century Schoolbook"/>
                <w:b/>
              </w:rPr>
            </w:pPr>
            <w:r w:rsidRPr="001B42B0">
              <w:rPr>
                <w:rFonts w:ascii="Century Schoolbook" w:hAnsi="Century Schoolbook"/>
                <w:b/>
              </w:rPr>
              <w:t>LONGITUD</w:t>
            </w:r>
          </w:p>
          <w:p w:rsidR="009672C9" w:rsidRPr="001B42B0" w:rsidRDefault="009672C9" w:rsidP="008A06CB">
            <w:pPr>
              <w:spacing w:after="0" w:line="240" w:lineRule="auto"/>
              <w:contextualSpacing/>
              <w:jc w:val="center"/>
              <w:rPr>
                <w:rFonts w:ascii="Century Schoolbook" w:hAnsi="Century Schoolbook"/>
                <w:b/>
              </w:rPr>
            </w:pPr>
            <w:r w:rsidRPr="001B42B0">
              <w:rPr>
                <w:rFonts w:ascii="Century Schoolbook" w:hAnsi="Century Schoolbook"/>
                <w:b/>
              </w:rPr>
              <w:t>(metros)</w:t>
            </w:r>
          </w:p>
        </w:tc>
        <w:tc>
          <w:tcPr>
            <w:tcW w:w="2701" w:type="dxa"/>
            <w:tcBorders>
              <w:bottom w:val="single" w:sz="18" w:space="0" w:color="FFFFFF" w:themeColor="background1"/>
            </w:tcBorders>
            <w:shd w:val="clear" w:color="auto" w:fill="002060"/>
            <w:vAlign w:val="center"/>
          </w:tcPr>
          <w:p w:rsidR="009672C9" w:rsidRPr="001B42B0" w:rsidRDefault="009672C9" w:rsidP="008A06CB">
            <w:pPr>
              <w:spacing w:after="0" w:line="240" w:lineRule="auto"/>
              <w:contextualSpacing/>
              <w:jc w:val="center"/>
              <w:rPr>
                <w:rFonts w:ascii="Century Schoolbook" w:hAnsi="Century Schoolbook"/>
                <w:b/>
              </w:rPr>
            </w:pPr>
            <w:r w:rsidRPr="001B42B0">
              <w:rPr>
                <w:rFonts w:ascii="Century Schoolbook" w:hAnsi="Century Schoolbook"/>
                <w:b/>
              </w:rPr>
              <w:t>TIEMPO DE EJECUCION</w:t>
            </w:r>
          </w:p>
          <w:p w:rsidR="009672C9" w:rsidRPr="001B42B0" w:rsidRDefault="009672C9" w:rsidP="008A06CB">
            <w:pPr>
              <w:spacing w:after="0" w:line="240" w:lineRule="auto"/>
              <w:contextualSpacing/>
              <w:jc w:val="center"/>
              <w:rPr>
                <w:rFonts w:ascii="Century Schoolbook" w:hAnsi="Century Schoolbook"/>
                <w:b/>
              </w:rPr>
            </w:pPr>
            <w:r w:rsidRPr="001B42B0">
              <w:rPr>
                <w:rFonts w:ascii="Century Schoolbook" w:hAnsi="Century Schoolbook"/>
                <w:b/>
              </w:rPr>
              <w:t>(días calendario)</w:t>
            </w:r>
          </w:p>
        </w:tc>
        <w:tc>
          <w:tcPr>
            <w:tcW w:w="2701" w:type="dxa"/>
            <w:tcBorders>
              <w:bottom w:val="single" w:sz="18" w:space="0" w:color="FFFFFF" w:themeColor="background1"/>
            </w:tcBorders>
            <w:shd w:val="clear" w:color="auto" w:fill="002060"/>
            <w:vAlign w:val="center"/>
          </w:tcPr>
          <w:p w:rsidR="009672C9" w:rsidRPr="001B42B0" w:rsidRDefault="009672C9" w:rsidP="008A06CB">
            <w:pPr>
              <w:spacing w:after="0" w:line="240" w:lineRule="auto"/>
              <w:contextualSpacing/>
              <w:jc w:val="center"/>
              <w:rPr>
                <w:rFonts w:ascii="Century Schoolbook" w:hAnsi="Century Schoolbook"/>
                <w:b/>
              </w:rPr>
            </w:pPr>
            <w:r w:rsidRPr="001B42B0">
              <w:rPr>
                <w:rFonts w:ascii="Century Schoolbook" w:hAnsi="Century Schoolbook"/>
                <w:b/>
              </w:rPr>
              <w:t>PRECIO REFERENCIAL</w:t>
            </w:r>
          </w:p>
          <w:p w:rsidR="009672C9" w:rsidRPr="001B42B0" w:rsidRDefault="009672C9" w:rsidP="008A06CB">
            <w:pPr>
              <w:spacing w:after="0" w:line="240" w:lineRule="auto"/>
              <w:contextualSpacing/>
              <w:jc w:val="center"/>
              <w:rPr>
                <w:rFonts w:ascii="Century Schoolbook" w:hAnsi="Century Schoolbook"/>
                <w:b/>
              </w:rPr>
            </w:pPr>
            <w:r w:rsidRPr="001B42B0">
              <w:rPr>
                <w:rFonts w:ascii="Century Schoolbook" w:hAnsi="Century Schoolbook"/>
                <w:b/>
              </w:rPr>
              <w:t>(Bs.)</w:t>
            </w:r>
          </w:p>
        </w:tc>
      </w:tr>
      <w:tr w:rsidR="009672C9" w:rsidRPr="001B42B0" w:rsidTr="00C337EB">
        <w:trPr>
          <w:trHeight w:val="374"/>
          <w:jc w:val="center"/>
        </w:trPr>
        <w:tc>
          <w:tcPr>
            <w:tcW w:w="2157" w:type="dxa"/>
            <w:shd w:val="pct25" w:color="auto" w:fill="auto"/>
            <w:vAlign w:val="center"/>
          </w:tcPr>
          <w:p w:rsidR="009672C9" w:rsidRPr="001B42B0" w:rsidRDefault="000C1700" w:rsidP="000C1700">
            <w:pPr>
              <w:spacing w:after="0" w:line="240" w:lineRule="auto"/>
              <w:contextualSpacing/>
              <w:jc w:val="center"/>
              <w:rPr>
                <w:rFonts w:ascii="Century Schoolbook" w:eastAsia="Arial Unicode MS" w:hAnsi="Century Schoolbook"/>
              </w:rPr>
            </w:pPr>
            <w:r w:rsidRPr="001B42B0">
              <w:rPr>
                <w:rFonts w:ascii="Century Schoolbook" w:eastAsia="Arial Unicode MS" w:hAnsi="Century Schoolbook"/>
              </w:rPr>
              <w:t>46</w:t>
            </w:r>
            <w:r w:rsidR="009672C9" w:rsidRPr="001B42B0">
              <w:rPr>
                <w:rFonts w:ascii="Century Schoolbook" w:eastAsia="Arial Unicode MS" w:hAnsi="Century Schoolbook"/>
              </w:rPr>
              <w:t>.</w:t>
            </w:r>
            <w:r w:rsidRPr="001B42B0">
              <w:rPr>
                <w:rFonts w:ascii="Century Schoolbook" w:eastAsia="Arial Unicode MS" w:hAnsi="Century Schoolbook"/>
              </w:rPr>
              <w:t>610</w:t>
            </w:r>
            <w:r w:rsidR="009672C9" w:rsidRPr="001B42B0">
              <w:rPr>
                <w:rFonts w:ascii="Century Schoolbook" w:eastAsia="Arial Unicode MS" w:hAnsi="Century Schoolbook"/>
              </w:rPr>
              <w:t>,00</w:t>
            </w:r>
          </w:p>
        </w:tc>
        <w:tc>
          <w:tcPr>
            <w:tcW w:w="2701" w:type="dxa"/>
            <w:shd w:val="pct25" w:color="auto" w:fill="auto"/>
            <w:vAlign w:val="center"/>
          </w:tcPr>
          <w:p w:rsidR="009672C9" w:rsidRPr="001B42B0" w:rsidRDefault="000C1700" w:rsidP="008A06CB">
            <w:pPr>
              <w:spacing w:after="0" w:line="240" w:lineRule="auto"/>
              <w:contextualSpacing/>
              <w:jc w:val="center"/>
              <w:rPr>
                <w:rFonts w:ascii="Century Schoolbook" w:hAnsi="Century Schoolbook"/>
                <w:highlight w:val="yellow"/>
              </w:rPr>
            </w:pPr>
            <w:r w:rsidRPr="001B42B0">
              <w:rPr>
                <w:rFonts w:ascii="Century Schoolbook" w:hAnsi="Century Schoolbook"/>
              </w:rPr>
              <w:t>120</w:t>
            </w:r>
          </w:p>
        </w:tc>
        <w:tc>
          <w:tcPr>
            <w:tcW w:w="2701" w:type="dxa"/>
            <w:shd w:val="pct25" w:color="auto" w:fill="auto"/>
            <w:vAlign w:val="center"/>
          </w:tcPr>
          <w:p w:rsidR="009672C9" w:rsidRPr="00D07F35" w:rsidRDefault="00D07F35" w:rsidP="00A349C1">
            <w:pPr>
              <w:spacing w:after="0" w:line="240" w:lineRule="auto"/>
              <w:contextualSpacing/>
              <w:jc w:val="center"/>
              <w:rPr>
                <w:rFonts w:ascii="Century Schoolbook" w:hAnsi="Century Schoolbook"/>
                <w:b/>
                <w:highlight w:val="yellow"/>
              </w:rPr>
            </w:pPr>
            <w:r w:rsidRPr="00D07F35">
              <w:rPr>
                <w:rFonts w:ascii="Century Schoolbook" w:hAnsi="Century Schoolbook"/>
                <w:b/>
              </w:rPr>
              <w:t>2.990.110,16</w:t>
            </w:r>
          </w:p>
        </w:tc>
      </w:tr>
    </w:tbl>
    <w:p w:rsidR="00CA39D6" w:rsidRPr="001B42B0" w:rsidRDefault="00CA39D6" w:rsidP="008A06CB">
      <w:pPr>
        <w:spacing w:after="0" w:line="240" w:lineRule="auto"/>
        <w:contextualSpacing/>
        <w:jc w:val="both"/>
        <w:rPr>
          <w:rFonts w:ascii="Century Schoolbook" w:hAnsi="Century Schoolbook"/>
        </w:rPr>
      </w:pPr>
    </w:p>
    <w:p w:rsidR="00425481" w:rsidRPr="001B42B0" w:rsidRDefault="00425481" w:rsidP="008A06CB">
      <w:pPr>
        <w:spacing w:after="0" w:line="240" w:lineRule="auto"/>
        <w:contextualSpacing/>
        <w:jc w:val="both"/>
        <w:rPr>
          <w:rFonts w:ascii="Century Schoolbook" w:hAnsi="Century Schoolbook"/>
        </w:rPr>
      </w:pPr>
      <w:r w:rsidRPr="001B42B0">
        <w:rPr>
          <w:rFonts w:ascii="Century Schoolbook" w:hAnsi="Century Schoolbook"/>
        </w:rPr>
        <w:t>Las empresas ofertantes deben presentar un cronograma de actividades para realizar estos servicios.</w:t>
      </w:r>
    </w:p>
    <w:p w:rsidR="00522980" w:rsidRPr="001B42B0" w:rsidRDefault="00522980" w:rsidP="008A06CB">
      <w:pPr>
        <w:spacing w:after="0" w:line="240" w:lineRule="auto"/>
        <w:contextualSpacing/>
        <w:jc w:val="both"/>
        <w:rPr>
          <w:rFonts w:ascii="Century Schoolbook" w:hAnsi="Century Schoolbook"/>
        </w:rPr>
      </w:pPr>
    </w:p>
    <w:p w:rsidR="00425481" w:rsidRPr="001B42B0" w:rsidRDefault="00425481" w:rsidP="008A06CB">
      <w:pPr>
        <w:spacing w:after="0" w:line="240" w:lineRule="auto"/>
        <w:contextualSpacing/>
        <w:jc w:val="both"/>
        <w:rPr>
          <w:rFonts w:ascii="Century Schoolbook" w:hAnsi="Century Schoolbook"/>
        </w:rPr>
      </w:pPr>
      <w:r w:rsidRPr="001B42B0">
        <w:rPr>
          <w:rFonts w:ascii="Century Schoolbook" w:hAnsi="Century Schoolbook"/>
        </w:rPr>
        <w:t>Se debe tener en cuenta que en el cronograma de trabajo propuesto por Y.P.F.B., la empresa contratista se sujetará al requerimiento de avance de Y.P.F.B., quien deberá proveer las medidas respectivas para cumplir dichos compromisos para realizar el tendido de red secundaria.</w:t>
      </w:r>
    </w:p>
    <w:p w:rsidR="00425481" w:rsidRPr="001B42B0" w:rsidRDefault="00425481" w:rsidP="008A06CB">
      <w:pPr>
        <w:spacing w:after="0" w:line="240" w:lineRule="auto"/>
        <w:contextualSpacing/>
        <w:jc w:val="both"/>
        <w:rPr>
          <w:rFonts w:ascii="Century Schoolbook" w:hAnsi="Century Schoolbook"/>
        </w:rPr>
      </w:pPr>
    </w:p>
    <w:p w:rsidR="00E155F3" w:rsidRPr="001B42B0" w:rsidRDefault="00E155F3" w:rsidP="008A06CB">
      <w:pPr>
        <w:spacing w:after="0" w:line="240" w:lineRule="auto"/>
        <w:contextualSpacing/>
        <w:jc w:val="both"/>
        <w:rPr>
          <w:rFonts w:ascii="Century Schoolbook" w:hAnsi="Century Schoolbook"/>
        </w:rPr>
      </w:pPr>
      <w:r w:rsidRPr="001B42B0">
        <w:rPr>
          <w:rFonts w:ascii="Century Schoolbook" w:hAnsi="Century Schoolbook"/>
        </w:rPr>
        <w:t xml:space="preserve">El plazo de entrega de la obra será </w:t>
      </w:r>
      <w:r w:rsidR="00D07F35" w:rsidRPr="001B42B0">
        <w:rPr>
          <w:rFonts w:ascii="Century Schoolbook" w:hAnsi="Century Schoolbook"/>
        </w:rPr>
        <w:t>de 120</w:t>
      </w:r>
      <w:r w:rsidRPr="001B42B0">
        <w:rPr>
          <w:rFonts w:ascii="Century Schoolbook" w:hAnsi="Century Schoolbook"/>
        </w:rPr>
        <w:t xml:space="preserve"> DÍAS </w:t>
      </w:r>
      <w:r w:rsidR="008A06CB" w:rsidRPr="001B42B0">
        <w:rPr>
          <w:rFonts w:ascii="Century Schoolbook" w:hAnsi="Century Schoolbook"/>
        </w:rPr>
        <w:t>calendarios</w:t>
      </w:r>
      <w:r w:rsidRPr="001B42B0">
        <w:rPr>
          <w:rFonts w:ascii="Century Schoolbook" w:hAnsi="Century Schoolbook"/>
        </w:rPr>
        <w:t xml:space="preserve"> a partir de la fecha de Orden de Proceder, emitida por el SUPERVISOR y FISCAL de Obras.</w:t>
      </w:r>
    </w:p>
    <w:p w:rsidR="00E155F3" w:rsidRPr="001B42B0" w:rsidRDefault="00E155F3" w:rsidP="008A06CB">
      <w:pPr>
        <w:autoSpaceDE w:val="0"/>
        <w:autoSpaceDN w:val="0"/>
        <w:adjustRightInd w:val="0"/>
        <w:spacing w:after="0" w:line="240" w:lineRule="auto"/>
        <w:contextualSpacing/>
        <w:jc w:val="both"/>
        <w:rPr>
          <w:rFonts w:ascii="Century Schoolbook" w:hAnsi="Century Schoolbook"/>
        </w:rPr>
      </w:pPr>
    </w:p>
    <w:p w:rsidR="00E155F3" w:rsidRPr="001B42B0" w:rsidRDefault="00E155F3" w:rsidP="008A06CB">
      <w:pPr>
        <w:autoSpaceDE w:val="0"/>
        <w:autoSpaceDN w:val="0"/>
        <w:adjustRightInd w:val="0"/>
        <w:spacing w:after="0" w:line="240" w:lineRule="auto"/>
        <w:contextualSpacing/>
        <w:jc w:val="both"/>
        <w:rPr>
          <w:rFonts w:ascii="Century Schoolbook" w:hAnsi="Century Schoolbook"/>
        </w:rPr>
      </w:pPr>
      <w:r w:rsidRPr="001B42B0">
        <w:rPr>
          <w:rFonts w:ascii="Century Schoolbook" w:hAnsi="Century Schoolbook"/>
        </w:rPr>
        <w:t>Los proponentes podrán proponer un plazo menor razonable y en ningún caso un plazo mayor al estimado.</w:t>
      </w:r>
    </w:p>
    <w:p w:rsidR="00E155F3" w:rsidRPr="001B42B0" w:rsidRDefault="00E155F3" w:rsidP="008A06CB">
      <w:pPr>
        <w:spacing w:after="0" w:line="240" w:lineRule="auto"/>
        <w:contextualSpacing/>
        <w:jc w:val="both"/>
        <w:rPr>
          <w:rFonts w:ascii="Century Schoolbook" w:hAnsi="Century Schoolbook"/>
        </w:rPr>
      </w:pPr>
    </w:p>
    <w:p w:rsidR="00E155F3" w:rsidRPr="001B42B0" w:rsidRDefault="00E155F3" w:rsidP="008A06CB">
      <w:pPr>
        <w:spacing w:after="0" w:line="240" w:lineRule="auto"/>
        <w:contextualSpacing/>
        <w:jc w:val="both"/>
        <w:rPr>
          <w:rFonts w:ascii="Century Schoolbook" w:hAnsi="Century Schoolbook"/>
        </w:rPr>
      </w:pPr>
      <w:r w:rsidRPr="001B42B0">
        <w:rPr>
          <w:rFonts w:ascii="Century Schoolbook" w:hAnsi="Century Schoolbook"/>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1B42B0" w:rsidRDefault="00E155F3" w:rsidP="008A06CB">
      <w:pPr>
        <w:spacing w:after="0" w:line="240" w:lineRule="auto"/>
        <w:contextualSpacing/>
        <w:jc w:val="both"/>
        <w:rPr>
          <w:rFonts w:ascii="Century Schoolbook" w:hAnsi="Century Schoolbook"/>
        </w:rPr>
      </w:pPr>
    </w:p>
    <w:p w:rsidR="00425481" w:rsidRPr="001B42B0" w:rsidRDefault="00425481" w:rsidP="008A06CB">
      <w:pPr>
        <w:spacing w:after="0" w:line="240" w:lineRule="auto"/>
        <w:contextualSpacing/>
        <w:jc w:val="both"/>
        <w:rPr>
          <w:rFonts w:ascii="Century Schoolbook" w:hAnsi="Century Schoolbook"/>
        </w:rPr>
      </w:pPr>
      <w:r w:rsidRPr="001B42B0">
        <w:rPr>
          <w:rFonts w:ascii="Century Schoolbook" w:hAnsi="Century Schoolbook"/>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1B42B0" w:rsidRDefault="00425481" w:rsidP="008A06CB">
      <w:pPr>
        <w:spacing w:after="0" w:line="240" w:lineRule="auto"/>
        <w:contextualSpacing/>
        <w:jc w:val="both"/>
        <w:rPr>
          <w:rFonts w:ascii="Century Schoolbook" w:hAnsi="Century Schoolbook"/>
        </w:rPr>
      </w:pPr>
    </w:p>
    <w:p w:rsidR="00425481" w:rsidRPr="001B42B0" w:rsidRDefault="00425481" w:rsidP="008A06CB">
      <w:pPr>
        <w:spacing w:after="0" w:line="240" w:lineRule="auto"/>
        <w:contextualSpacing/>
        <w:jc w:val="both"/>
        <w:rPr>
          <w:rFonts w:ascii="Century Schoolbook" w:hAnsi="Century Schoolbook"/>
        </w:rPr>
      </w:pPr>
      <w:r w:rsidRPr="001B42B0">
        <w:rPr>
          <w:rFonts w:ascii="Century Schoolbook" w:hAnsi="Century Schoolbook"/>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425481" w:rsidRPr="001B42B0" w:rsidRDefault="00425481" w:rsidP="008A06CB">
      <w:pPr>
        <w:spacing w:after="0" w:line="240" w:lineRule="auto"/>
        <w:contextualSpacing/>
        <w:jc w:val="both"/>
        <w:rPr>
          <w:rFonts w:ascii="Century Schoolbook" w:hAnsi="Century Schoolbook"/>
        </w:rPr>
      </w:pPr>
    </w:p>
    <w:p w:rsidR="00522980" w:rsidRPr="001B42B0" w:rsidRDefault="00425481" w:rsidP="00177DD2">
      <w:pPr>
        <w:pStyle w:val="Prrafodelista"/>
        <w:numPr>
          <w:ilvl w:val="0"/>
          <w:numId w:val="19"/>
        </w:numPr>
        <w:ind w:left="284" w:hanging="284"/>
        <w:contextualSpacing/>
        <w:jc w:val="both"/>
        <w:rPr>
          <w:rFonts w:ascii="Century Schoolbook" w:hAnsi="Century Schoolbook"/>
          <w:b/>
        </w:rPr>
      </w:pPr>
      <w:r w:rsidRPr="00D07F35">
        <w:rPr>
          <w:rFonts w:ascii="Century Schoolbook" w:eastAsia="Arial Unicode MS" w:hAnsi="Century Schoolbook"/>
          <w:b/>
          <w:sz w:val="20"/>
          <w:szCs w:val="20"/>
        </w:rPr>
        <w:t>GARANT</w:t>
      </w:r>
      <w:r w:rsidR="00522980" w:rsidRPr="00D07F35">
        <w:rPr>
          <w:rFonts w:ascii="Century Schoolbook" w:eastAsia="Arial Unicode MS" w:hAnsi="Century Schoolbook"/>
          <w:b/>
          <w:sz w:val="20"/>
          <w:szCs w:val="20"/>
        </w:rPr>
        <w:t>IAS DEL SERVICIO</w:t>
      </w:r>
    </w:p>
    <w:p w:rsidR="00425481" w:rsidRPr="001B42B0" w:rsidRDefault="00425481" w:rsidP="008A06CB">
      <w:pPr>
        <w:spacing w:after="0" w:line="240" w:lineRule="auto"/>
        <w:contextualSpacing/>
        <w:jc w:val="both"/>
        <w:rPr>
          <w:rFonts w:ascii="Century Schoolbook" w:hAnsi="Century Schoolbook"/>
        </w:rPr>
      </w:pPr>
    </w:p>
    <w:p w:rsidR="00425481" w:rsidRPr="001B42B0" w:rsidRDefault="00425481" w:rsidP="008A06CB">
      <w:pPr>
        <w:spacing w:after="0" w:line="240" w:lineRule="auto"/>
        <w:contextualSpacing/>
        <w:jc w:val="both"/>
        <w:rPr>
          <w:rFonts w:ascii="Century Schoolbook" w:hAnsi="Century Schoolbook"/>
        </w:rPr>
      </w:pPr>
      <w:r w:rsidRPr="001B42B0">
        <w:rPr>
          <w:rFonts w:ascii="Century Schoolbook" w:hAnsi="Century Schoolbook"/>
        </w:rPr>
        <w:t>Después de firmada el acta de entrega definitiva entre la empresa que se adjudicó el servicio y Y.P.F.B., la empresa adjudicada debe extender por escrito y por el representante legal, el documento notariado donde especifique un tiempo de garantía mínimo de 2 años por la ejecución de las obras civiles para la construcción de la red secundaria. En caso de fallas, la subsanación deberá ser inmediata y todos los costos de dichas fallas deberán correr por cuenta de la empresa adjudicada.</w:t>
      </w:r>
    </w:p>
    <w:p w:rsidR="00425481" w:rsidRPr="001B42B0" w:rsidRDefault="00425481" w:rsidP="008A06CB">
      <w:pPr>
        <w:spacing w:after="0" w:line="240" w:lineRule="auto"/>
        <w:contextualSpacing/>
        <w:jc w:val="both"/>
        <w:rPr>
          <w:rFonts w:ascii="Century Schoolbook" w:hAnsi="Century Schoolbook"/>
        </w:rPr>
      </w:pPr>
    </w:p>
    <w:p w:rsidR="00425481" w:rsidRPr="001B42B0" w:rsidRDefault="00425481" w:rsidP="008A06CB">
      <w:pPr>
        <w:spacing w:after="0" w:line="240" w:lineRule="auto"/>
        <w:contextualSpacing/>
        <w:jc w:val="both"/>
        <w:rPr>
          <w:rFonts w:ascii="Century Schoolbook" w:hAnsi="Century Schoolbook"/>
        </w:rPr>
      </w:pPr>
      <w:r w:rsidRPr="001B42B0">
        <w:rPr>
          <w:rFonts w:ascii="Century Schoolbook" w:hAnsi="Century Schoolbook"/>
        </w:rPr>
        <w:t xml:space="preserve">La empresa contratista una vez concluido el trabajo de construcción de la red deberá presentar </w:t>
      </w:r>
      <w:r w:rsidR="00D07F35" w:rsidRPr="001B42B0">
        <w:rPr>
          <w:rFonts w:ascii="Century Schoolbook" w:hAnsi="Century Schoolbook"/>
        </w:rPr>
        <w:t>la conformidad</w:t>
      </w:r>
      <w:r w:rsidRPr="001B42B0">
        <w:rPr>
          <w:rFonts w:ascii="Century Schoolbook" w:hAnsi="Century Schoolbook"/>
        </w:rPr>
        <w:t xml:space="preserve"> extendida </w:t>
      </w:r>
      <w:r w:rsidR="00D07F35" w:rsidRPr="001B42B0">
        <w:rPr>
          <w:rFonts w:ascii="Century Schoolbook" w:hAnsi="Century Schoolbook"/>
        </w:rPr>
        <w:t>por el</w:t>
      </w:r>
      <w:r w:rsidRPr="001B42B0">
        <w:rPr>
          <w:rFonts w:ascii="Century Schoolbook" w:hAnsi="Century Schoolbook"/>
        </w:rPr>
        <w:t xml:space="preserve"> Gobierno Autónomo Mun</w:t>
      </w:r>
      <w:r w:rsidR="00F26A51" w:rsidRPr="001B42B0">
        <w:rPr>
          <w:rFonts w:ascii="Century Schoolbook" w:hAnsi="Century Schoolbook"/>
        </w:rPr>
        <w:t xml:space="preserve">icipal de </w:t>
      </w:r>
      <w:r w:rsidR="002C4BC6" w:rsidRPr="001B42B0">
        <w:rPr>
          <w:rFonts w:ascii="Century Schoolbook" w:hAnsi="Century Schoolbook"/>
          <w:bCs/>
        </w:rPr>
        <w:t xml:space="preserve">Santa Cruz </w:t>
      </w:r>
      <w:r w:rsidR="00D07F35" w:rsidRPr="001B42B0">
        <w:rPr>
          <w:rFonts w:ascii="Century Schoolbook" w:hAnsi="Century Schoolbook"/>
        </w:rPr>
        <w:t>de los trabajos</w:t>
      </w:r>
      <w:r w:rsidRPr="001B42B0">
        <w:rPr>
          <w:rFonts w:ascii="Century Schoolbook" w:hAnsi="Century Schoolbook"/>
        </w:rPr>
        <w:t xml:space="preserve"> realizados (permisos solicitados por la empresa contratista), en la vía pública del proyecto de la construcción de red secundaria se ha realizado de acuerdo a lo previsto.</w:t>
      </w:r>
    </w:p>
    <w:p w:rsidR="00425481" w:rsidRPr="001B42B0" w:rsidRDefault="00425481" w:rsidP="008A06CB">
      <w:pPr>
        <w:spacing w:after="0" w:line="240" w:lineRule="auto"/>
        <w:contextualSpacing/>
        <w:jc w:val="both"/>
        <w:rPr>
          <w:rFonts w:ascii="Century Schoolbook" w:hAnsi="Century Schoolbook"/>
          <w:b/>
        </w:rPr>
      </w:pPr>
    </w:p>
    <w:p w:rsidR="00425481" w:rsidRPr="001B42B0" w:rsidRDefault="00522980" w:rsidP="00177DD2">
      <w:pPr>
        <w:pStyle w:val="Prrafodelista"/>
        <w:numPr>
          <w:ilvl w:val="0"/>
          <w:numId w:val="5"/>
        </w:numPr>
        <w:contextualSpacing/>
        <w:jc w:val="both"/>
        <w:rPr>
          <w:rFonts w:ascii="Century Schoolbook" w:eastAsiaTheme="minorHAnsi" w:hAnsi="Century Schoolbook" w:cstheme="minorBidi"/>
          <w:b/>
          <w:sz w:val="22"/>
          <w:szCs w:val="22"/>
          <w:lang w:val="es-MX" w:eastAsia="en-US"/>
        </w:rPr>
      </w:pPr>
      <w:r w:rsidRPr="001B42B0">
        <w:rPr>
          <w:rFonts w:ascii="Century Schoolbook" w:eastAsiaTheme="minorHAnsi" w:hAnsi="Century Schoolbook" w:cstheme="minorBidi"/>
          <w:b/>
          <w:sz w:val="22"/>
          <w:szCs w:val="22"/>
          <w:lang w:val="es-MX" w:eastAsia="en-US"/>
        </w:rPr>
        <w:t>Garantía de Seriedad de Propuesta</w:t>
      </w:r>
    </w:p>
    <w:p w:rsidR="00425481" w:rsidRPr="001B42B0" w:rsidRDefault="00425481" w:rsidP="008A06CB">
      <w:pPr>
        <w:spacing w:after="0" w:line="240" w:lineRule="auto"/>
        <w:ind w:left="708"/>
        <w:contextualSpacing/>
        <w:jc w:val="both"/>
        <w:rPr>
          <w:rFonts w:ascii="Century Schoolbook" w:hAnsi="Century Schoolbook"/>
        </w:rPr>
      </w:pPr>
      <w:r w:rsidRPr="001B42B0">
        <w:rPr>
          <w:rFonts w:ascii="Century Schoolbook" w:hAnsi="Century Schoolbook"/>
        </w:rPr>
        <w:t>Las Empresas Proponentes deberán presentar esta Garantía mediante una Póliza de Seguro de</w:t>
      </w:r>
      <w:r w:rsidR="002C4BC6" w:rsidRPr="001B42B0">
        <w:rPr>
          <w:rFonts w:ascii="Century Schoolbook" w:hAnsi="Century Schoolbook"/>
        </w:rPr>
        <w:t xml:space="preserve"> </w:t>
      </w:r>
      <w:r w:rsidRPr="001B42B0">
        <w:rPr>
          <w:rFonts w:ascii="Century Schoolbook" w:hAnsi="Century Schoolbook"/>
        </w:rPr>
        <w:t>Caución a Primer Requerimiento, misma que será por un monto equivalente al uno por ciento</w:t>
      </w:r>
      <w:r w:rsidR="00522980" w:rsidRPr="001B42B0">
        <w:rPr>
          <w:rFonts w:ascii="Century Schoolbook" w:hAnsi="Century Schoolbook"/>
        </w:rPr>
        <w:t xml:space="preserve"> </w:t>
      </w:r>
      <w:r w:rsidRPr="001B42B0">
        <w:rPr>
          <w:rFonts w:ascii="Century Schoolbook" w:hAnsi="Century Schoolbook"/>
        </w:rPr>
        <w:t>(1%) de la propuesta económica ofertada. La Boleta o Póliza debe permanecer intacta, sin raspaduras, borrones y sin perforaciones.</w:t>
      </w:r>
    </w:p>
    <w:p w:rsidR="00425481" w:rsidRPr="001B42B0" w:rsidRDefault="00425481" w:rsidP="008A06CB">
      <w:pPr>
        <w:spacing w:after="0" w:line="240" w:lineRule="auto"/>
        <w:contextualSpacing/>
        <w:jc w:val="both"/>
        <w:rPr>
          <w:rFonts w:ascii="Century Schoolbook" w:hAnsi="Century Schoolbook"/>
        </w:rPr>
      </w:pPr>
    </w:p>
    <w:p w:rsidR="00425481" w:rsidRPr="001B42B0" w:rsidRDefault="00425481" w:rsidP="00D07F35">
      <w:pPr>
        <w:spacing w:after="0" w:line="240" w:lineRule="auto"/>
        <w:contextualSpacing/>
        <w:jc w:val="both"/>
        <w:rPr>
          <w:rFonts w:ascii="Century Schoolbook" w:hAnsi="Century Schoolbook"/>
        </w:rPr>
      </w:pPr>
      <w:r w:rsidRPr="001B42B0">
        <w:rPr>
          <w:rFonts w:ascii="Century Schoolbook" w:hAnsi="Century Schoolbook"/>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425481" w:rsidRPr="001B42B0" w:rsidRDefault="00425481" w:rsidP="008A06CB">
      <w:pPr>
        <w:spacing w:after="0" w:line="240" w:lineRule="auto"/>
        <w:contextualSpacing/>
        <w:jc w:val="both"/>
        <w:rPr>
          <w:rFonts w:ascii="Century Schoolbook" w:hAnsi="Century Schoolbook"/>
        </w:rPr>
      </w:pPr>
    </w:p>
    <w:p w:rsidR="00425481" w:rsidRPr="001B42B0" w:rsidRDefault="00425481" w:rsidP="008A06CB">
      <w:pPr>
        <w:spacing w:after="0" w:line="240" w:lineRule="auto"/>
        <w:ind w:firstLine="708"/>
        <w:contextualSpacing/>
        <w:jc w:val="both"/>
        <w:rPr>
          <w:rFonts w:ascii="Century Schoolbook" w:hAnsi="Century Schoolbook"/>
        </w:rPr>
      </w:pPr>
      <w:r w:rsidRPr="001B42B0">
        <w:rPr>
          <w:rFonts w:ascii="Century Schoolbook" w:hAnsi="Century Schoolbook"/>
        </w:rPr>
        <w:t>La Garantía de Seriedad de Propuesta será ejecutada cuando:</w:t>
      </w:r>
    </w:p>
    <w:p w:rsidR="00425481" w:rsidRPr="001B42B0" w:rsidRDefault="00425481" w:rsidP="00177DD2">
      <w:pPr>
        <w:pStyle w:val="Prrafodelista"/>
        <w:numPr>
          <w:ilvl w:val="0"/>
          <w:numId w:val="6"/>
        </w:numPr>
        <w:contextualSpacing/>
        <w:jc w:val="both"/>
        <w:rPr>
          <w:rFonts w:ascii="Century Schoolbook" w:hAnsi="Century Schoolbook"/>
          <w:sz w:val="22"/>
          <w:szCs w:val="22"/>
        </w:rPr>
      </w:pPr>
      <w:r w:rsidRPr="001B42B0">
        <w:rPr>
          <w:rFonts w:ascii="Century Schoolbook" w:hAnsi="Century Schoolbook"/>
          <w:sz w:val="22"/>
          <w:szCs w:val="22"/>
        </w:rPr>
        <w:t>El proponente decida retirar su propuesta con posterioridad al plazo límite de presentación de propuestas.</w:t>
      </w:r>
    </w:p>
    <w:p w:rsidR="00425481" w:rsidRPr="001B42B0" w:rsidRDefault="00425481" w:rsidP="00177DD2">
      <w:pPr>
        <w:pStyle w:val="Prrafodelista"/>
        <w:numPr>
          <w:ilvl w:val="0"/>
          <w:numId w:val="6"/>
        </w:numPr>
        <w:contextualSpacing/>
        <w:jc w:val="both"/>
        <w:rPr>
          <w:rFonts w:ascii="Century Schoolbook" w:hAnsi="Century Schoolbook"/>
          <w:sz w:val="22"/>
          <w:szCs w:val="22"/>
        </w:rPr>
      </w:pPr>
      <w:r w:rsidRPr="001B42B0">
        <w:rPr>
          <w:rFonts w:ascii="Century Schoolbook" w:hAnsi="Century Schoolbook"/>
          <w:sz w:val="22"/>
          <w:szCs w:val="22"/>
        </w:rPr>
        <w:t>Se compruebe falsedad en la información declarada en la Presentación de Propuesta.</w:t>
      </w:r>
    </w:p>
    <w:p w:rsidR="00425481" w:rsidRPr="001B42B0" w:rsidRDefault="00425481" w:rsidP="00177DD2">
      <w:pPr>
        <w:pStyle w:val="Prrafodelista"/>
        <w:numPr>
          <w:ilvl w:val="0"/>
          <w:numId w:val="6"/>
        </w:numPr>
        <w:contextualSpacing/>
        <w:jc w:val="both"/>
        <w:rPr>
          <w:rFonts w:ascii="Century Schoolbook" w:hAnsi="Century Schoolbook"/>
          <w:sz w:val="22"/>
          <w:szCs w:val="22"/>
        </w:rPr>
      </w:pPr>
      <w:r w:rsidRPr="001B42B0">
        <w:rPr>
          <w:rFonts w:ascii="Century Schoolbook" w:hAnsi="Century Schoolbook"/>
          <w:sz w:val="22"/>
          <w:szCs w:val="22"/>
        </w:rPr>
        <w:t>Para la suscripción del contrato, la documentación presentada por el proponente adjudicado, no respalda lo solicitado en la presentación de su propuesta.</w:t>
      </w:r>
    </w:p>
    <w:p w:rsidR="00425481" w:rsidRPr="001B42B0" w:rsidRDefault="00425481" w:rsidP="00177DD2">
      <w:pPr>
        <w:pStyle w:val="Prrafodelista"/>
        <w:numPr>
          <w:ilvl w:val="0"/>
          <w:numId w:val="6"/>
        </w:numPr>
        <w:contextualSpacing/>
        <w:jc w:val="both"/>
        <w:rPr>
          <w:rFonts w:ascii="Century Schoolbook" w:hAnsi="Century Schoolbook"/>
          <w:sz w:val="22"/>
          <w:szCs w:val="22"/>
        </w:rPr>
      </w:pPr>
      <w:r w:rsidRPr="001B42B0">
        <w:rPr>
          <w:rFonts w:ascii="Century Schoolbook" w:hAnsi="Century Schoolbook"/>
          <w:sz w:val="22"/>
          <w:szCs w:val="22"/>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425481" w:rsidRPr="001B42B0" w:rsidRDefault="00425481" w:rsidP="00177DD2">
      <w:pPr>
        <w:pStyle w:val="Prrafodelista"/>
        <w:numPr>
          <w:ilvl w:val="0"/>
          <w:numId w:val="6"/>
        </w:numPr>
        <w:contextualSpacing/>
        <w:jc w:val="both"/>
        <w:rPr>
          <w:rFonts w:ascii="Century Schoolbook" w:hAnsi="Century Schoolbook"/>
        </w:rPr>
      </w:pPr>
      <w:r w:rsidRPr="001B42B0">
        <w:rPr>
          <w:rFonts w:ascii="Century Schoolbook" w:hAnsi="Century Schoolbook"/>
          <w:sz w:val="22"/>
          <w:szCs w:val="22"/>
        </w:rPr>
        <w:t>El proponente adjudicado desista, de manera expresa o tácita, de suscribir el contrato en el plazo establecido, salvo por causas de fuerza mayor, caso fortuito u otras causas debidamente justificadas y aceptadas por la entidad.</w:t>
      </w:r>
    </w:p>
    <w:p w:rsidR="007A260A" w:rsidRPr="001B42B0" w:rsidRDefault="007A260A" w:rsidP="008A06CB">
      <w:pPr>
        <w:spacing w:after="0" w:line="240" w:lineRule="auto"/>
        <w:contextualSpacing/>
        <w:jc w:val="both"/>
        <w:rPr>
          <w:rFonts w:ascii="Century Schoolbook" w:hAnsi="Century Schoolbook"/>
        </w:rPr>
      </w:pPr>
    </w:p>
    <w:p w:rsidR="00425481" w:rsidRPr="001B42B0" w:rsidRDefault="000D09AB" w:rsidP="00177DD2">
      <w:pPr>
        <w:pStyle w:val="Prrafodelista"/>
        <w:numPr>
          <w:ilvl w:val="0"/>
          <w:numId w:val="5"/>
        </w:numPr>
        <w:contextualSpacing/>
        <w:jc w:val="both"/>
        <w:rPr>
          <w:rFonts w:ascii="Century Schoolbook" w:hAnsi="Century Schoolbook"/>
          <w:color w:val="FF0000"/>
          <w:sz w:val="22"/>
          <w:szCs w:val="22"/>
        </w:rPr>
      </w:pPr>
      <w:r w:rsidRPr="001B42B0">
        <w:rPr>
          <w:rFonts w:ascii="Century Schoolbook" w:hAnsi="Century Schoolbook"/>
          <w:b/>
          <w:sz w:val="22"/>
          <w:szCs w:val="22"/>
        </w:rPr>
        <w:t>Garantía de Cumplimiento Contrato</w:t>
      </w:r>
    </w:p>
    <w:p w:rsidR="000D09AB" w:rsidRPr="001B42B0" w:rsidRDefault="000D09AB" w:rsidP="008A06CB">
      <w:pPr>
        <w:spacing w:after="0" w:line="240" w:lineRule="auto"/>
        <w:contextualSpacing/>
        <w:jc w:val="both"/>
        <w:rPr>
          <w:rFonts w:ascii="Century Schoolbook" w:hAnsi="Century Schoolbook"/>
          <w:b/>
        </w:rPr>
      </w:pPr>
    </w:p>
    <w:p w:rsidR="00425481" w:rsidRPr="001B42B0" w:rsidRDefault="00425481" w:rsidP="00D07F35">
      <w:pPr>
        <w:spacing w:after="0" w:line="240" w:lineRule="auto"/>
        <w:contextualSpacing/>
        <w:jc w:val="both"/>
        <w:rPr>
          <w:rFonts w:ascii="Century Schoolbook" w:hAnsi="Century Schoolbook"/>
          <w:color w:val="FF0000"/>
        </w:rPr>
      </w:pPr>
      <w:r w:rsidRPr="001B42B0">
        <w:rPr>
          <w:rFonts w:ascii="Century Schoolbook" w:hAnsi="Century Schoolbook"/>
        </w:rPr>
        <w:t xml:space="preserve">El </w:t>
      </w:r>
      <w:r w:rsidRPr="001B42B0">
        <w:rPr>
          <w:rFonts w:ascii="Century Schoolbook" w:hAnsi="Century Schoolbook"/>
          <w:b/>
        </w:rPr>
        <w:t>CONTRATISTA</w:t>
      </w:r>
      <w:r w:rsidRPr="001B42B0">
        <w:rPr>
          <w:rFonts w:ascii="Century Schoolbook" w:hAnsi="Century Schoolbook"/>
        </w:rPr>
        <w:t xml:space="preserve"> garantizará la correcta y fiel ejecución de la Obra con la Garantía de Cumplimiento de Contrato mediante la emisión de una Boleta de Garantía a Primer Requerimiento por una entidad bancaria con vigencia hasta la conclusión total de la Obra de Acuerdo al plazo establecido y a la orden de YPFB, por el siete por ciento (7%) del valor del </w:t>
      </w:r>
      <w:r w:rsidRPr="001B42B0">
        <w:rPr>
          <w:rFonts w:ascii="Century Schoolbook" w:hAnsi="Century Schoolbook"/>
          <w:b/>
        </w:rPr>
        <w:t>CONTRATO</w:t>
      </w:r>
      <w:r w:rsidRPr="001B42B0">
        <w:rPr>
          <w:rFonts w:ascii="Century Schoolbook" w:hAnsi="Century Schoolbook"/>
        </w:rPr>
        <w:t>. La Boleta debe permanecer intacta, sin raspaduras, borrones y sin perforaciones.</w:t>
      </w:r>
    </w:p>
    <w:p w:rsidR="00425481" w:rsidRPr="001B42B0" w:rsidRDefault="00425481" w:rsidP="008A06CB">
      <w:pPr>
        <w:spacing w:after="0" w:line="240" w:lineRule="auto"/>
        <w:contextualSpacing/>
        <w:jc w:val="both"/>
        <w:rPr>
          <w:rFonts w:ascii="Century Schoolbook" w:hAnsi="Century Schoolbook"/>
        </w:rPr>
      </w:pPr>
    </w:p>
    <w:p w:rsidR="00425481" w:rsidRPr="001B42B0" w:rsidRDefault="00425481" w:rsidP="00D07F35">
      <w:pPr>
        <w:spacing w:after="0" w:line="240" w:lineRule="auto"/>
        <w:contextualSpacing/>
        <w:jc w:val="both"/>
        <w:rPr>
          <w:rFonts w:ascii="Century Schoolbook" w:hAnsi="Century Schoolbook"/>
        </w:rPr>
      </w:pPr>
      <w:r w:rsidRPr="001B42B0">
        <w:rPr>
          <w:rFonts w:ascii="Century Schoolbook" w:hAnsi="Century Schoolbook"/>
        </w:rPr>
        <w:t>Para lo anteriormente indicado, se aplicaran los siguientes parámetros:</w:t>
      </w:r>
    </w:p>
    <w:p w:rsidR="00425481" w:rsidRPr="001B42B0" w:rsidRDefault="00425481" w:rsidP="008A06CB">
      <w:pPr>
        <w:spacing w:after="0" w:line="240" w:lineRule="auto"/>
        <w:contextualSpacing/>
        <w:jc w:val="both"/>
        <w:rPr>
          <w:rFonts w:ascii="Century Schoolbook" w:hAnsi="Century Schoolbook"/>
        </w:rPr>
      </w:pPr>
    </w:p>
    <w:p w:rsidR="00425481" w:rsidRPr="001B42B0" w:rsidRDefault="00425481" w:rsidP="00177DD2">
      <w:pPr>
        <w:pStyle w:val="Prrafodelista"/>
        <w:numPr>
          <w:ilvl w:val="0"/>
          <w:numId w:val="7"/>
        </w:numPr>
        <w:contextualSpacing/>
        <w:jc w:val="both"/>
        <w:rPr>
          <w:rFonts w:ascii="Century Schoolbook" w:hAnsi="Century Schoolbook"/>
          <w:sz w:val="22"/>
          <w:szCs w:val="22"/>
        </w:rPr>
      </w:pPr>
      <w:r w:rsidRPr="001B42B0">
        <w:rPr>
          <w:rFonts w:ascii="Century Schoolbook" w:hAnsi="Century Schoolbook"/>
          <w:sz w:val="22"/>
          <w:szCs w:val="22"/>
        </w:rPr>
        <w:t>Cuando la contratación se formalice a través de la emisión de una orden de compra/servicio, se exceptúa la presentación de la garantía de cumplimiento de contrato.</w:t>
      </w:r>
    </w:p>
    <w:p w:rsidR="00425481" w:rsidRPr="001B42B0" w:rsidRDefault="00425481" w:rsidP="00177DD2">
      <w:pPr>
        <w:pStyle w:val="Prrafodelista"/>
        <w:numPr>
          <w:ilvl w:val="0"/>
          <w:numId w:val="7"/>
        </w:numPr>
        <w:contextualSpacing/>
        <w:jc w:val="both"/>
        <w:rPr>
          <w:rFonts w:ascii="Century Schoolbook" w:hAnsi="Century Schoolbook"/>
          <w:sz w:val="22"/>
          <w:szCs w:val="22"/>
        </w:rPr>
      </w:pPr>
      <w:r w:rsidRPr="001B42B0">
        <w:rPr>
          <w:rFonts w:ascii="Century Schoolbook" w:hAnsi="Century Schoolbook"/>
          <w:sz w:val="22"/>
          <w:szCs w:val="22"/>
        </w:rPr>
        <w:t>Cuando el monto adjudicado sea hasta Bs. 1.000.000.- (Un millón 00/100 Bolivianos) el proponente definirá el tipo de garantía a presentar.</w:t>
      </w:r>
    </w:p>
    <w:p w:rsidR="00425481" w:rsidRPr="001B42B0" w:rsidRDefault="00425481" w:rsidP="00177DD2">
      <w:pPr>
        <w:pStyle w:val="Prrafodelista"/>
        <w:numPr>
          <w:ilvl w:val="0"/>
          <w:numId w:val="7"/>
        </w:numPr>
        <w:contextualSpacing/>
        <w:jc w:val="both"/>
        <w:rPr>
          <w:rFonts w:ascii="Century Schoolbook" w:hAnsi="Century Schoolbook"/>
          <w:sz w:val="22"/>
          <w:szCs w:val="22"/>
        </w:rPr>
      </w:pPr>
      <w:r w:rsidRPr="001B42B0">
        <w:rPr>
          <w:rFonts w:ascii="Century Schoolbook" w:hAnsi="Century Schoolbook"/>
          <w:sz w:val="22"/>
          <w:szCs w:val="22"/>
        </w:rPr>
        <w:t xml:space="preserve">Cuando el monto adjudicado sea superior </w:t>
      </w:r>
      <w:r w:rsidR="005A4AB5" w:rsidRPr="001B42B0">
        <w:rPr>
          <w:rFonts w:ascii="Century Schoolbook" w:hAnsi="Century Schoolbook"/>
          <w:sz w:val="22"/>
          <w:szCs w:val="22"/>
        </w:rPr>
        <w:t>a Bs</w:t>
      </w:r>
      <w:r w:rsidRPr="001B42B0">
        <w:rPr>
          <w:rFonts w:ascii="Century Schoolbook" w:hAnsi="Century Schoolbook"/>
          <w:sz w:val="22"/>
          <w:szCs w:val="22"/>
        </w:rPr>
        <w:t>. 1.000.000.- (Un millón 00/100 Bolivianos) las empresas deberán presentar Boleta de Garantía o Boleta de Garantía a Primer Requerimiento.</w:t>
      </w:r>
    </w:p>
    <w:p w:rsidR="00425481" w:rsidRPr="001B42B0" w:rsidRDefault="00425481" w:rsidP="00177DD2">
      <w:pPr>
        <w:pStyle w:val="Prrafodelista"/>
        <w:numPr>
          <w:ilvl w:val="0"/>
          <w:numId w:val="7"/>
        </w:numPr>
        <w:contextualSpacing/>
        <w:jc w:val="both"/>
        <w:rPr>
          <w:rFonts w:ascii="Century Schoolbook" w:hAnsi="Century Schoolbook"/>
          <w:sz w:val="22"/>
          <w:szCs w:val="22"/>
        </w:rPr>
      </w:pPr>
      <w:r w:rsidRPr="001B42B0">
        <w:rPr>
          <w:rFonts w:ascii="Century Schoolbook" w:hAnsi="Century Schoolbook"/>
          <w:sz w:val="22"/>
          <w:szCs w:val="22"/>
        </w:rPr>
        <w:t>Cuando se tengan programados pagos parciales, en sustitución de la garantía de cumplimiento de contrato, se podrá prever una retención del 7% de cada pago.</w:t>
      </w:r>
    </w:p>
    <w:p w:rsidR="00425481" w:rsidRPr="001B42B0" w:rsidRDefault="00425481" w:rsidP="00177DD2">
      <w:pPr>
        <w:pStyle w:val="Prrafodelista"/>
        <w:numPr>
          <w:ilvl w:val="0"/>
          <w:numId w:val="7"/>
        </w:numPr>
        <w:contextualSpacing/>
        <w:jc w:val="both"/>
        <w:rPr>
          <w:rFonts w:ascii="Century Schoolbook" w:hAnsi="Century Schoolbook"/>
          <w:sz w:val="22"/>
          <w:szCs w:val="22"/>
        </w:rPr>
      </w:pPr>
      <w:r w:rsidRPr="001B42B0">
        <w:rPr>
          <w:rFonts w:ascii="Century Schoolbook" w:hAnsi="Century Schoolbook"/>
          <w:sz w:val="22"/>
          <w:szCs w:val="22"/>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425481" w:rsidRPr="001B42B0" w:rsidRDefault="00425481" w:rsidP="008A06CB">
      <w:pPr>
        <w:spacing w:after="0" w:line="240" w:lineRule="auto"/>
        <w:contextualSpacing/>
        <w:jc w:val="both"/>
        <w:rPr>
          <w:rFonts w:ascii="Century Schoolbook" w:hAnsi="Century Schoolbook"/>
        </w:rPr>
      </w:pPr>
    </w:p>
    <w:p w:rsidR="00425481" w:rsidRPr="001B42B0" w:rsidRDefault="00425481" w:rsidP="00D07F35">
      <w:pPr>
        <w:spacing w:after="0" w:line="240" w:lineRule="auto"/>
        <w:contextualSpacing/>
        <w:jc w:val="both"/>
        <w:rPr>
          <w:rFonts w:ascii="Century Schoolbook" w:hAnsi="Century Schoolbook"/>
        </w:rPr>
      </w:pPr>
      <w:r w:rsidRPr="001B42B0">
        <w:rPr>
          <w:rFonts w:ascii="Century Schoolbook" w:hAnsi="Century Schoolbook"/>
        </w:rPr>
        <w:t>La vigencia de la garantía será computable a partir de la firma de contrato hasta la recepción definitiva del bien, obra, servicio general o servicio de consultoría.</w:t>
      </w:r>
    </w:p>
    <w:p w:rsidR="008E6DF4" w:rsidRPr="001B42B0" w:rsidRDefault="008E6DF4" w:rsidP="008A06CB">
      <w:pPr>
        <w:spacing w:after="0" w:line="240" w:lineRule="auto"/>
        <w:ind w:left="708"/>
        <w:contextualSpacing/>
        <w:jc w:val="both"/>
        <w:rPr>
          <w:rFonts w:ascii="Century Schoolbook" w:hAnsi="Century Schoolbook"/>
        </w:rPr>
      </w:pPr>
    </w:p>
    <w:p w:rsidR="00425481" w:rsidRPr="001B42B0" w:rsidRDefault="000D09AB" w:rsidP="008A06CB">
      <w:pPr>
        <w:spacing w:after="0" w:line="240" w:lineRule="auto"/>
        <w:contextualSpacing/>
        <w:jc w:val="both"/>
        <w:rPr>
          <w:rFonts w:ascii="Century Schoolbook" w:hAnsi="Century Schoolbook"/>
        </w:rPr>
      </w:pPr>
      <w:r w:rsidRPr="001B42B0">
        <w:rPr>
          <w:rFonts w:ascii="Century Schoolbook" w:hAnsi="Century Schoolbook"/>
          <w:b/>
        </w:rPr>
        <w:t>c) Garantía Adicional a la Garantía de Cumplimiento de Contrato de Obras</w:t>
      </w:r>
    </w:p>
    <w:p w:rsidR="000D09AB" w:rsidRPr="001B42B0" w:rsidRDefault="000D09AB" w:rsidP="008A06CB">
      <w:pPr>
        <w:spacing w:after="0" w:line="240" w:lineRule="auto"/>
        <w:contextualSpacing/>
        <w:jc w:val="both"/>
        <w:rPr>
          <w:rFonts w:ascii="Century Schoolbook" w:hAnsi="Century Schoolbook"/>
        </w:rPr>
      </w:pPr>
    </w:p>
    <w:p w:rsidR="00425481" w:rsidRPr="001B42B0" w:rsidRDefault="00425481" w:rsidP="00D07F35">
      <w:pPr>
        <w:spacing w:after="0" w:line="240" w:lineRule="auto"/>
        <w:contextualSpacing/>
        <w:jc w:val="both"/>
        <w:rPr>
          <w:rFonts w:ascii="Century Schoolbook" w:hAnsi="Century Schoolbook"/>
        </w:rPr>
      </w:pPr>
      <w:r w:rsidRPr="001B42B0">
        <w:rPr>
          <w:rFonts w:ascii="Century Schoolbook" w:hAnsi="Century Schoolbook"/>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425481" w:rsidRPr="001B42B0" w:rsidRDefault="00425481" w:rsidP="008A06CB">
      <w:pPr>
        <w:spacing w:after="0" w:line="240" w:lineRule="auto"/>
        <w:contextualSpacing/>
        <w:jc w:val="both"/>
        <w:rPr>
          <w:rFonts w:ascii="Century Schoolbook" w:hAnsi="Century Schoolbook"/>
        </w:rPr>
      </w:pPr>
    </w:p>
    <w:p w:rsidR="00425481" w:rsidRPr="001B42B0" w:rsidRDefault="000D09AB" w:rsidP="008A06CB">
      <w:pPr>
        <w:spacing w:after="0" w:line="240" w:lineRule="auto"/>
        <w:contextualSpacing/>
        <w:jc w:val="both"/>
        <w:rPr>
          <w:rFonts w:ascii="Century Schoolbook" w:hAnsi="Century Schoolbook"/>
        </w:rPr>
      </w:pPr>
      <w:r w:rsidRPr="001B42B0">
        <w:rPr>
          <w:rFonts w:ascii="Century Schoolbook" w:hAnsi="Century Schoolbook"/>
          <w:b/>
        </w:rPr>
        <w:t>d) Garantía de Correcta Inversión de Anticipo</w:t>
      </w:r>
    </w:p>
    <w:p w:rsidR="000D09AB" w:rsidRPr="001B42B0" w:rsidRDefault="000D09AB" w:rsidP="008A06CB">
      <w:pPr>
        <w:spacing w:after="0" w:line="240" w:lineRule="auto"/>
        <w:contextualSpacing/>
        <w:jc w:val="both"/>
        <w:rPr>
          <w:rFonts w:ascii="Century Schoolbook" w:hAnsi="Century Schoolbook"/>
        </w:rPr>
      </w:pPr>
    </w:p>
    <w:p w:rsidR="00425481" w:rsidRPr="001B42B0" w:rsidRDefault="00425481" w:rsidP="00D07F35">
      <w:pPr>
        <w:spacing w:after="0" w:line="240" w:lineRule="auto"/>
        <w:contextualSpacing/>
        <w:jc w:val="both"/>
        <w:rPr>
          <w:rFonts w:ascii="Century Schoolbook" w:hAnsi="Century Schoolbook"/>
        </w:rPr>
      </w:pPr>
      <w:r w:rsidRPr="001B42B0">
        <w:rPr>
          <w:rFonts w:ascii="Century Schoolbook" w:hAnsi="Century Schoolbook"/>
        </w:rPr>
        <w:t xml:space="preserve">A requerimiento del Contratista, la </w:t>
      </w:r>
      <w:r w:rsidRPr="001B42B0">
        <w:rPr>
          <w:rFonts w:ascii="Century Schoolbook" w:hAnsi="Century Schoolbook"/>
          <w:b/>
        </w:rPr>
        <w:t>ENTIDAD</w:t>
      </w:r>
      <w:r w:rsidRPr="001B42B0">
        <w:rPr>
          <w:rFonts w:ascii="Century Schoolbook" w:hAnsi="Century Schoolbook"/>
        </w:rPr>
        <w:t xml:space="preserve"> contratante podrá otorgar uno o varios anticipos al </w:t>
      </w:r>
      <w:r w:rsidRPr="001B42B0">
        <w:rPr>
          <w:rFonts w:ascii="Century Schoolbook" w:hAnsi="Century Schoolbook"/>
          <w:b/>
        </w:rPr>
        <w:t>CONTRATISTA</w:t>
      </w:r>
      <w:r w:rsidRPr="001B42B0">
        <w:rPr>
          <w:rFonts w:ascii="Century Schoolbook" w:hAnsi="Century Schoolbook"/>
        </w:rPr>
        <w:t>,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425481" w:rsidRPr="001B42B0" w:rsidRDefault="00425481" w:rsidP="008A06CB">
      <w:pPr>
        <w:spacing w:after="0" w:line="240" w:lineRule="auto"/>
        <w:contextualSpacing/>
        <w:jc w:val="both"/>
        <w:rPr>
          <w:rFonts w:ascii="Century Schoolbook" w:hAnsi="Century Schoolbook"/>
        </w:rPr>
      </w:pPr>
    </w:p>
    <w:p w:rsidR="000D09AB" w:rsidRPr="001B42B0" w:rsidRDefault="000D09AB" w:rsidP="00177DD2">
      <w:pPr>
        <w:pStyle w:val="Prrafodelista"/>
        <w:numPr>
          <w:ilvl w:val="0"/>
          <w:numId w:val="19"/>
        </w:numPr>
        <w:ind w:left="284" w:hanging="284"/>
        <w:contextualSpacing/>
        <w:jc w:val="both"/>
        <w:rPr>
          <w:rFonts w:ascii="Century Schoolbook" w:eastAsia="Arial Unicode MS" w:hAnsi="Century Schoolbook"/>
          <w:b/>
        </w:rPr>
      </w:pPr>
      <w:r w:rsidRPr="00D07F35">
        <w:rPr>
          <w:rFonts w:ascii="Century Schoolbook" w:eastAsia="Arial Unicode MS" w:hAnsi="Century Schoolbook"/>
          <w:b/>
          <w:sz w:val="20"/>
          <w:szCs w:val="20"/>
        </w:rPr>
        <w:t>GARANTIA DE LA OBRA</w:t>
      </w:r>
    </w:p>
    <w:p w:rsidR="000D09AB" w:rsidRPr="001B42B0" w:rsidRDefault="000D09AB" w:rsidP="008A06CB">
      <w:pPr>
        <w:spacing w:after="0" w:line="240" w:lineRule="auto"/>
        <w:contextualSpacing/>
        <w:jc w:val="both"/>
        <w:rPr>
          <w:rFonts w:ascii="Century Schoolbook" w:eastAsia="Arial Unicode MS" w:hAnsi="Century Schoolbook"/>
        </w:rPr>
      </w:pPr>
    </w:p>
    <w:p w:rsidR="000D09AB" w:rsidRPr="001B42B0" w:rsidRDefault="000D09AB" w:rsidP="008A06CB">
      <w:pPr>
        <w:spacing w:after="0" w:line="240" w:lineRule="auto"/>
        <w:contextualSpacing/>
        <w:jc w:val="both"/>
        <w:rPr>
          <w:rFonts w:ascii="Century Schoolbook" w:eastAsia="Arial Unicode MS" w:hAnsi="Century Schoolbook"/>
        </w:rPr>
      </w:pPr>
      <w:r w:rsidRPr="001B42B0">
        <w:rPr>
          <w:rFonts w:ascii="Century Schoolbook" w:eastAsia="Arial Unicode MS" w:hAnsi="Century Schoolbook"/>
        </w:rPr>
        <w:t>A la firma del acta de recepción definitiva de la obra, entre la empresa que se adjudicó el servicio y YPFB, la empresa adjudicada debe extender por escrito y por el representante legal, el documento donde especifique un tiempo de garantía mínimo de 2 años por la ejecución de las obras civiles.</w:t>
      </w:r>
    </w:p>
    <w:p w:rsidR="009A1D3B" w:rsidRPr="001B42B0" w:rsidRDefault="009A1D3B" w:rsidP="008A06CB">
      <w:pPr>
        <w:spacing w:after="0" w:line="240" w:lineRule="auto"/>
        <w:contextualSpacing/>
        <w:jc w:val="both"/>
        <w:rPr>
          <w:rFonts w:ascii="Century Schoolbook" w:eastAsia="Arial Unicode MS" w:hAnsi="Century Schoolbook"/>
        </w:rPr>
      </w:pPr>
    </w:p>
    <w:p w:rsidR="00425481" w:rsidRPr="00D07F35" w:rsidRDefault="00425481" w:rsidP="00177DD2">
      <w:pPr>
        <w:pStyle w:val="Prrafodelista"/>
        <w:numPr>
          <w:ilvl w:val="0"/>
          <w:numId w:val="19"/>
        </w:numPr>
        <w:ind w:left="284" w:hanging="284"/>
        <w:contextualSpacing/>
        <w:jc w:val="both"/>
        <w:rPr>
          <w:rFonts w:ascii="Century Schoolbook" w:eastAsia="Arial Unicode MS" w:hAnsi="Century Schoolbook"/>
          <w:b/>
          <w:sz w:val="20"/>
          <w:szCs w:val="20"/>
        </w:rPr>
      </w:pPr>
      <w:r w:rsidRPr="00D07F35">
        <w:rPr>
          <w:rFonts w:ascii="Century Schoolbook" w:eastAsia="Arial Unicode MS" w:hAnsi="Century Schoolbook"/>
          <w:b/>
          <w:sz w:val="20"/>
          <w:szCs w:val="20"/>
        </w:rPr>
        <w:t>SEGUROS</w:t>
      </w:r>
    </w:p>
    <w:p w:rsidR="000D09AB" w:rsidRPr="001B42B0" w:rsidRDefault="000D09AB" w:rsidP="008A06CB">
      <w:pPr>
        <w:spacing w:after="0" w:line="240" w:lineRule="auto"/>
        <w:contextualSpacing/>
        <w:jc w:val="both"/>
        <w:rPr>
          <w:rFonts w:ascii="Century Schoolbook" w:hAnsi="Century Schoolbook"/>
          <w:lang w:val="es-BO"/>
        </w:rPr>
      </w:pPr>
      <w:bookmarkStart w:id="5" w:name="_Toc314666254"/>
    </w:p>
    <w:p w:rsidR="00425481" w:rsidRPr="001B42B0" w:rsidRDefault="00425481" w:rsidP="008A06CB">
      <w:pPr>
        <w:spacing w:after="0" w:line="240" w:lineRule="auto"/>
        <w:contextualSpacing/>
        <w:jc w:val="both"/>
        <w:rPr>
          <w:rFonts w:ascii="Century Schoolbook" w:hAnsi="Century Schoolbook"/>
          <w:lang w:val="es-BO"/>
        </w:rPr>
      </w:pPr>
      <w:r w:rsidRPr="001B42B0">
        <w:rPr>
          <w:rFonts w:ascii="Century Schoolbook" w:hAnsi="Century Schoolbook"/>
          <w:lang w:val="es-BO"/>
        </w:rPr>
        <w:t>La empresa deberá contratar seguros para cubrir eventualidades durante la ejecución de las obras, por los montos totales y sumas deducibles, para los siguientes eventos que son de riesgo de la empresa adjudicada:</w:t>
      </w:r>
      <w:bookmarkEnd w:id="5"/>
    </w:p>
    <w:p w:rsidR="00425481" w:rsidRPr="001B42B0" w:rsidRDefault="00425481" w:rsidP="008A06CB">
      <w:pPr>
        <w:spacing w:after="0" w:line="240" w:lineRule="auto"/>
        <w:contextualSpacing/>
        <w:jc w:val="both"/>
        <w:rPr>
          <w:rFonts w:ascii="Century Schoolbook" w:hAnsi="Century Schoolbook"/>
          <w:lang w:val="es-BO"/>
        </w:rPr>
      </w:pPr>
    </w:p>
    <w:p w:rsidR="00425481" w:rsidRPr="001B42B0" w:rsidRDefault="00425481" w:rsidP="00177DD2">
      <w:pPr>
        <w:pStyle w:val="Prrafodelista"/>
        <w:numPr>
          <w:ilvl w:val="0"/>
          <w:numId w:val="8"/>
        </w:numPr>
        <w:contextualSpacing/>
        <w:jc w:val="both"/>
        <w:rPr>
          <w:rFonts w:ascii="Century Schoolbook" w:hAnsi="Century Schoolbook"/>
          <w:sz w:val="22"/>
          <w:szCs w:val="22"/>
          <w:lang w:val="es-BO"/>
        </w:rPr>
      </w:pPr>
      <w:bookmarkStart w:id="6" w:name="_Toc314666255"/>
      <w:r w:rsidRPr="001B42B0">
        <w:rPr>
          <w:rFonts w:ascii="Century Schoolbook" w:hAnsi="Century Schoolbook"/>
          <w:b/>
          <w:sz w:val="22"/>
          <w:szCs w:val="22"/>
          <w:lang w:val="es-BO"/>
        </w:rPr>
        <w:t>Seguro de la obra:</w:t>
      </w:r>
      <w:r w:rsidRPr="001B42B0">
        <w:rPr>
          <w:rFonts w:ascii="Century Schoolbook" w:hAnsi="Century Schoolbook"/>
          <w:sz w:val="22"/>
          <w:szCs w:val="22"/>
          <w:lang w:val="es-BO"/>
        </w:rPr>
        <w:t xml:space="preserve"> Para asegurar contra todo riesgo las obras en ejecución, materiales, instalaciones, equipos que estime conveniente, vehículos, etc.</w:t>
      </w:r>
      <w:bookmarkEnd w:id="6"/>
    </w:p>
    <w:p w:rsidR="00425481" w:rsidRPr="001B42B0" w:rsidRDefault="00425481" w:rsidP="00177DD2">
      <w:pPr>
        <w:pStyle w:val="Prrafodelista"/>
        <w:numPr>
          <w:ilvl w:val="0"/>
          <w:numId w:val="8"/>
        </w:numPr>
        <w:contextualSpacing/>
        <w:jc w:val="both"/>
        <w:rPr>
          <w:rFonts w:ascii="Century Schoolbook" w:hAnsi="Century Schoolbook"/>
          <w:sz w:val="22"/>
          <w:szCs w:val="22"/>
          <w:lang w:val="es-BO"/>
        </w:rPr>
      </w:pPr>
      <w:bookmarkStart w:id="7" w:name="_Toc314666256"/>
      <w:r w:rsidRPr="001B42B0">
        <w:rPr>
          <w:rFonts w:ascii="Century Schoolbook" w:hAnsi="Century Schoolbook"/>
          <w:b/>
          <w:sz w:val="22"/>
          <w:szCs w:val="22"/>
          <w:lang w:val="es-BO"/>
        </w:rPr>
        <w:t xml:space="preserve">Seguro contra Accidentes Personales: </w:t>
      </w:r>
      <w:r w:rsidRPr="001B42B0">
        <w:rPr>
          <w:rFonts w:ascii="Century Schoolbook" w:hAnsi="Century Schoolbook"/>
          <w:sz w:val="22"/>
          <w:szCs w:val="22"/>
          <w:lang w:val="es-BO"/>
        </w:rPr>
        <w:t>Para asegurar a los empleados y trabajadores de la empresa adjudicada</w:t>
      </w:r>
      <w:bookmarkEnd w:id="7"/>
      <w:r w:rsidRPr="001B42B0">
        <w:rPr>
          <w:rFonts w:ascii="Century Schoolbook" w:hAnsi="Century Schoolbook"/>
          <w:sz w:val="22"/>
          <w:szCs w:val="22"/>
          <w:lang w:val="es-BO"/>
        </w:rPr>
        <w:t>.</w:t>
      </w:r>
    </w:p>
    <w:p w:rsidR="00425481" w:rsidRPr="001B42B0" w:rsidRDefault="00425481" w:rsidP="00177DD2">
      <w:pPr>
        <w:pStyle w:val="Prrafodelista"/>
        <w:numPr>
          <w:ilvl w:val="0"/>
          <w:numId w:val="8"/>
        </w:numPr>
        <w:contextualSpacing/>
        <w:jc w:val="both"/>
        <w:rPr>
          <w:rFonts w:ascii="Century Schoolbook" w:hAnsi="Century Schoolbook"/>
          <w:sz w:val="22"/>
          <w:szCs w:val="22"/>
          <w:lang w:val="es-BO"/>
        </w:rPr>
      </w:pPr>
      <w:bookmarkStart w:id="8" w:name="_Toc314666257"/>
      <w:r w:rsidRPr="001B42B0">
        <w:rPr>
          <w:rFonts w:ascii="Century Schoolbook" w:hAnsi="Century Schoolbook"/>
          <w:b/>
          <w:sz w:val="22"/>
          <w:szCs w:val="22"/>
          <w:lang w:val="es-BO"/>
        </w:rPr>
        <w:t xml:space="preserve">Seguro de Responsabilidad Civil: </w:t>
      </w:r>
      <w:r w:rsidRPr="001B42B0">
        <w:rPr>
          <w:rFonts w:ascii="Century Schoolbook" w:hAnsi="Century Schoolbook"/>
          <w:sz w:val="22"/>
          <w:szCs w:val="22"/>
          <w:lang w:val="es-BO"/>
        </w:rPr>
        <w:t>Para cubrir eventuales daños a terceros, durante el desarrollo de la obra.</w:t>
      </w:r>
      <w:bookmarkStart w:id="9" w:name="_Toc314666258"/>
      <w:bookmarkEnd w:id="8"/>
    </w:p>
    <w:p w:rsidR="00C3060E" w:rsidRDefault="00425481" w:rsidP="008A06CB">
      <w:pPr>
        <w:spacing w:after="0" w:line="240" w:lineRule="auto"/>
        <w:contextualSpacing/>
        <w:jc w:val="both"/>
        <w:rPr>
          <w:rFonts w:ascii="Century Schoolbook" w:hAnsi="Century Schoolbook"/>
          <w:lang w:val="es-BO"/>
        </w:rPr>
      </w:pPr>
      <w:r w:rsidRPr="001B42B0">
        <w:rPr>
          <w:rFonts w:ascii="Century Schoolbook" w:hAnsi="Century Schoolbook"/>
          <w:lang w:val="es-BO"/>
        </w:rPr>
        <w:lastRenderedPageBreak/>
        <w:t>La empresa adjudicada deberá entregar al SUPERVISOR o al fiscal de obra de YPFB, para su aprobación, las pólizas y los certificados de seguro antes de la fecha de inicio de obras.</w:t>
      </w:r>
      <w:bookmarkEnd w:id="9"/>
    </w:p>
    <w:p w:rsidR="009E796F" w:rsidRDefault="009E796F" w:rsidP="008A06CB">
      <w:pPr>
        <w:spacing w:after="0" w:line="240" w:lineRule="auto"/>
        <w:contextualSpacing/>
        <w:jc w:val="both"/>
        <w:rPr>
          <w:rFonts w:ascii="Century Schoolbook" w:hAnsi="Century Schoolbook"/>
          <w:lang w:val="es-BO"/>
        </w:rPr>
      </w:pPr>
    </w:p>
    <w:p w:rsidR="009E796F" w:rsidRDefault="009E796F" w:rsidP="008A06CB">
      <w:pPr>
        <w:spacing w:after="0" w:line="240" w:lineRule="auto"/>
        <w:contextualSpacing/>
        <w:jc w:val="both"/>
        <w:rPr>
          <w:rFonts w:ascii="Century Schoolbook" w:hAnsi="Century Schoolbook"/>
          <w:lang w:val="es-BO"/>
        </w:rPr>
      </w:pPr>
    </w:p>
    <w:p w:rsidR="009E796F" w:rsidRDefault="009E796F" w:rsidP="009E796F">
      <w:pPr>
        <w:spacing w:after="0" w:line="240" w:lineRule="auto"/>
        <w:contextualSpacing/>
        <w:jc w:val="both"/>
        <w:rPr>
          <w:rFonts w:ascii="Century Schoolbook" w:hAnsi="Century Schoolbook"/>
          <w:lang w:val="es-BO"/>
        </w:rPr>
      </w:pPr>
    </w:p>
    <w:p w:rsidR="00425481" w:rsidRPr="001B42B0" w:rsidRDefault="00425481" w:rsidP="00177DD2">
      <w:pPr>
        <w:pStyle w:val="Prrafodelista"/>
        <w:numPr>
          <w:ilvl w:val="0"/>
          <w:numId w:val="19"/>
        </w:numPr>
        <w:ind w:left="284" w:hanging="284"/>
        <w:contextualSpacing/>
        <w:jc w:val="both"/>
        <w:rPr>
          <w:rFonts w:ascii="Century Schoolbook" w:hAnsi="Century Schoolbook"/>
          <w:b/>
          <w:lang w:val="es-BO"/>
        </w:rPr>
      </w:pPr>
      <w:r w:rsidRPr="00D07F35">
        <w:rPr>
          <w:rFonts w:ascii="Century Schoolbook" w:eastAsia="Arial Unicode MS" w:hAnsi="Century Schoolbook"/>
          <w:b/>
          <w:sz w:val="20"/>
          <w:szCs w:val="20"/>
        </w:rPr>
        <w:t>PLAN DE HIGIENE, SALUD OCUPACIONAL Y BIENESTAR</w:t>
      </w:r>
    </w:p>
    <w:p w:rsidR="000D09AB" w:rsidRPr="001B42B0" w:rsidRDefault="000D09AB" w:rsidP="008A06CB">
      <w:pPr>
        <w:spacing w:after="0" w:line="240" w:lineRule="auto"/>
        <w:contextualSpacing/>
        <w:jc w:val="both"/>
        <w:rPr>
          <w:rFonts w:ascii="Century Schoolbook" w:hAnsi="Century Schoolbook"/>
          <w:lang w:val="es-BO"/>
        </w:rPr>
      </w:pPr>
    </w:p>
    <w:p w:rsidR="00CA39D6" w:rsidRPr="001B42B0" w:rsidRDefault="00425481" w:rsidP="008A06CB">
      <w:pPr>
        <w:spacing w:after="0" w:line="240" w:lineRule="auto"/>
        <w:contextualSpacing/>
        <w:jc w:val="both"/>
        <w:rPr>
          <w:rFonts w:ascii="Century Schoolbook" w:hAnsi="Century Schoolbook"/>
          <w:lang w:val="es-BO"/>
        </w:rPr>
      </w:pPr>
      <w:r w:rsidRPr="001B42B0">
        <w:rPr>
          <w:rFonts w:ascii="Century Schoolbook" w:hAnsi="Century Schoolbook"/>
          <w:lang w:val="es-BO"/>
        </w:rPr>
        <w:t xml:space="preserve">Dentro del marco normativo legal de Seguridad Industrial y Salud Ocupacional vigente en el país, se encuentra la exigencia de la presentación de planes de higiene, salud ocupacional y bienestar, que nace del Decreto Ley de Higiene, Seguridad Ocupacional y Bienestar N° 16998. </w:t>
      </w:r>
    </w:p>
    <w:p w:rsidR="00CA39D6" w:rsidRPr="001B42B0" w:rsidRDefault="00CA39D6" w:rsidP="008A06CB">
      <w:pPr>
        <w:spacing w:after="0" w:line="240" w:lineRule="auto"/>
        <w:contextualSpacing/>
        <w:jc w:val="both"/>
        <w:rPr>
          <w:rFonts w:ascii="Century Schoolbook" w:hAnsi="Century Schoolbook"/>
          <w:lang w:val="es-BO"/>
        </w:rPr>
      </w:pPr>
    </w:p>
    <w:p w:rsidR="00425481" w:rsidRPr="001B42B0" w:rsidRDefault="00425481" w:rsidP="008A06CB">
      <w:pPr>
        <w:spacing w:after="0" w:line="240" w:lineRule="auto"/>
        <w:contextualSpacing/>
        <w:jc w:val="both"/>
        <w:rPr>
          <w:rFonts w:ascii="Century Schoolbook" w:hAnsi="Century Schoolbook"/>
          <w:color w:val="FF0000"/>
          <w:lang w:val="es-BO"/>
        </w:rPr>
      </w:pPr>
      <w:r w:rsidRPr="001B42B0">
        <w:rPr>
          <w:rFonts w:ascii="Century Schoolbook" w:hAnsi="Century Schoolbook"/>
          <w:b/>
          <w:color w:val="FF0000"/>
          <w:lang w:val="es-BO"/>
        </w:rPr>
        <w:t>(</w:t>
      </w:r>
      <w:r w:rsidR="007A260A" w:rsidRPr="001B42B0">
        <w:rPr>
          <w:rFonts w:ascii="Century Schoolbook" w:hAnsi="Century Schoolbook"/>
          <w:b/>
          <w:color w:val="FF0000"/>
          <w:lang w:val="es-BO"/>
        </w:rPr>
        <w:t>En Caso de Adjudicación de la Obra Presentar</w:t>
      </w:r>
      <w:r w:rsidRPr="001B42B0">
        <w:rPr>
          <w:rFonts w:ascii="Century Schoolbook" w:hAnsi="Century Schoolbook"/>
          <w:b/>
          <w:color w:val="FF0000"/>
          <w:lang w:val="es-BO"/>
        </w:rPr>
        <w:t xml:space="preserve"> Fotocopias simples del mencionado Plan y la nota de remisión o aprobación del Ministerio de Trabajo).</w:t>
      </w:r>
    </w:p>
    <w:p w:rsidR="00425481" w:rsidRPr="001B42B0" w:rsidRDefault="00425481" w:rsidP="008A06CB">
      <w:pPr>
        <w:spacing w:after="0" w:line="240" w:lineRule="auto"/>
        <w:contextualSpacing/>
        <w:jc w:val="both"/>
        <w:rPr>
          <w:rFonts w:ascii="Century Schoolbook" w:hAnsi="Century Schoolbook"/>
          <w:lang w:val="es-BO"/>
        </w:rPr>
      </w:pPr>
    </w:p>
    <w:p w:rsidR="00425481" w:rsidRPr="00D07F35" w:rsidRDefault="00425481" w:rsidP="00177DD2">
      <w:pPr>
        <w:pStyle w:val="Prrafodelista"/>
        <w:numPr>
          <w:ilvl w:val="0"/>
          <w:numId w:val="19"/>
        </w:numPr>
        <w:ind w:left="284" w:hanging="284"/>
        <w:contextualSpacing/>
        <w:jc w:val="both"/>
        <w:rPr>
          <w:rFonts w:ascii="Century Schoolbook" w:eastAsia="Arial Unicode MS" w:hAnsi="Century Schoolbook"/>
          <w:b/>
          <w:sz w:val="20"/>
          <w:szCs w:val="20"/>
        </w:rPr>
      </w:pPr>
      <w:r w:rsidRPr="00D07F35">
        <w:rPr>
          <w:rFonts w:ascii="Century Schoolbook" w:eastAsia="Arial Unicode MS" w:hAnsi="Century Schoolbook"/>
          <w:b/>
          <w:sz w:val="20"/>
          <w:szCs w:val="20"/>
        </w:rPr>
        <w:t>MODALIDAD DE ADJUDICACION</w:t>
      </w:r>
    </w:p>
    <w:p w:rsidR="000D09AB" w:rsidRPr="001B42B0" w:rsidRDefault="000D09AB" w:rsidP="008A06CB">
      <w:pPr>
        <w:spacing w:after="0" w:line="240" w:lineRule="auto"/>
        <w:contextualSpacing/>
        <w:jc w:val="both"/>
        <w:rPr>
          <w:rFonts w:ascii="Century Schoolbook" w:eastAsia="Arial Unicode MS" w:hAnsi="Century Schoolbook"/>
          <w:b/>
        </w:rPr>
      </w:pPr>
    </w:p>
    <w:p w:rsidR="00425481" w:rsidRPr="001B42B0" w:rsidRDefault="00425481" w:rsidP="008A06CB">
      <w:pPr>
        <w:spacing w:after="0" w:line="240" w:lineRule="auto"/>
        <w:contextualSpacing/>
        <w:jc w:val="both"/>
        <w:rPr>
          <w:rFonts w:ascii="Century Schoolbook" w:hAnsi="Century Schoolbook"/>
        </w:rPr>
      </w:pPr>
      <w:r w:rsidRPr="001B42B0">
        <w:rPr>
          <w:rFonts w:ascii="Century Schoolbook" w:hAnsi="Century Schoolbook"/>
        </w:rPr>
        <w:t>El presente proceso será adjudicado mediante la modalidad Contratación Directa Ordinaria (CDO) y será por el total de servicios ofertados.</w:t>
      </w:r>
    </w:p>
    <w:p w:rsidR="00425481" w:rsidRPr="001B42B0" w:rsidRDefault="00425481" w:rsidP="008A06CB">
      <w:pPr>
        <w:spacing w:after="0" w:line="240" w:lineRule="auto"/>
        <w:contextualSpacing/>
        <w:jc w:val="both"/>
        <w:rPr>
          <w:rFonts w:ascii="Century Schoolbook" w:hAnsi="Century Schoolbook"/>
        </w:rPr>
      </w:pPr>
    </w:p>
    <w:p w:rsidR="00425481" w:rsidRPr="00D07F35" w:rsidRDefault="007225BA" w:rsidP="00177DD2">
      <w:pPr>
        <w:pStyle w:val="Prrafodelista"/>
        <w:numPr>
          <w:ilvl w:val="0"/>
          <w:numId w:val="19"/>
        </w:numPr>
        <w:ind w:left="284" w:hanging="284"/>
        <w:contextualSpacing/>
        <w:jc w:val="both"/>
        <w:rPr>
          <w:rFonts w:ascii="Century Schoolbook" w:eastAsia="Arial Unicode MS" w:hAnsi="Century Schoolbook"/>
          <w:b/>
          <w:sz w:val="20"/>
          <w:szCs w:val="20"/>
        </w:rPr>
      </w:pPr>
      <w:r w:rsidRPr="00D07F35">
        <w:rPr>
          <w:rFonts w:ascii="Century Schoolbook" w:eastAsia="Arial Unicode MS" w:hAnsi="Century Schoolbook"/>
          <w:b/>
          <w:sz w:val="20"/>
          <w:szCs w:val="20"/>
        </w:rPr>
        <w:t>METODO DE SELECCION</w:t>
      </w:r>
    </w:p>
    <w:p w:rsidR="000D09AB" w:rsidRPr="001B42B0" w:rsidRDefault="000D09AB" w:rsidP="008A06CB">
      <w:pPr>
        <w:spacing w:after="0" w:line="240" w:lineRule="auto"/>
        <w:contextualSpacing/>
        <w:jc w:val="both"/>
        <w:rPr>
          <w:rFonts w:ascii="Century Schoolbook" w:hAnsi="Century Schoolbook"/>
        </w:rPr>
      </w:pPr>
    </w:p>
    <w:p w:rsidR="00425481" w:rsidRPr="001B42B0" w:rsidRDefault="00425481" w:rsidP="008A06CB">
      <w:pPr>
        <w:spacing w:after="0" w:line="240" w:lineRule="auto"/>
        <w:contextualSpacing/>
        <w:jc w:val="both"/>
        <w:rPr>
          <w:rFonts w:ascii="Century Schoolbook" w:hAnsi="Century Schoolbook"/>
        </w:rPr>
      </w:pPr>
      <w:r w:rsidRPr="001B42B0">
        <w:rPr>
          <w:rFonts w:ascii="Century Schoolbook" w:hAnsi="Century Schoolbook"/>
        </w:rPr>
        <w:t>El presente proceso será adjudicado por el total de los trabajos solicitados a aquella empresa que cumpla todos los aspectos técnicos, administrativos y legales de la presente contratación, adoptando la modalidad</w:t>
      </w:r>
      <w:r w:rsidR="007225BA" w:rsidRPr="001B42B0">
        <w:rPr>
          <w:rFonts w:ascii="Century Schoolbook" w:hAnsi="Century Schoolbook"/>
        </w:rPr>
        <w:t xml:space="preserve"> </w:t>
      </w:r>
      <w:r w:rsidR="00CC0EEB" w:rsidRPr="001B42B0">
        <w:rPr>
          <w:rFonts w:ascii="Century Schoolbook" w:hAnsi="Century Schoolbook"/>
        </w:rPr>
        <w:t>de</w:t>
      </w:r>
      <w:r w:rsidR="007225BA" w:rsidRPr="001B42B0">
        <w:rPr>
          <w:rFonts w:ascii="Century Schoolbook" w:hAnsi="Century Schoolbook"/>
        </w:rPr>
        <w:t xml:space="preserve"> </w:t>
      </w:r>
      <w:r w:rsidRPr="001B42B0">
        <w:rPr>
          <w:rFonts w:ascii="Century Schoolbook" w:hAnsi="Century Schoolbook"/>
          <w:b/>
        </w:rPr>
        <w:t>Precio Evaluado Más Bajo</w:t>
      </w:r>
      <w:r w:rsidRPr="001B42B0">
        <w:rPr>
          <w:rFonts w:ascii="Century Schoolbook" w:hAnsi="Century Schoolbook"/>
        </w:rPr>
        <w:t>.</w:t>
      </w:r>
    </w:p>
    <w:p w:rsidR="009A1D3B" w:rsidRPr="001B42B0" w:rsidRDefault="009A1D3B" w:rsidP="008A06CB">
      <w:pPr>
        <w:spacing w:after="0" w:line="240" w:lineRule="auto"/>
        <w:contextualSpacing/>
        <w:jc w:val="both"/>
        <w:rPr>
          <w:rFonts w:ascii="Century Schoolbook" w:hAnsi="Century Schoolbook"/>
        </w:rPr>
      </w:pPr>
    </w:p>
    <w:p w:rsidR="00425481" w:rsidRPr="00D07F35" w:rsidRDefault="00425481" w:rsidP="00177DD2">
      <w:pPr>
        <w:pStyle w:val="Prrafodelista"/>
        <w:numPr>
          <w:ilvl w:val="0"/>
          <w:numId w:val="19"/>
        </w:numPr>
        <w:ind w:left="284" w:hanging="284"/>
        <w:contextualSpacing/>
        <w:jc w:val="both"/>
        <w:rPr>
          <w:rFonts w:ascii="Century Schoolbook" w:eastAsia="Arial Unicode MS" w:hAnsi="Century Schoolbook"/>
          <w:b/>
          <w:sz w:val="20"/>
          <w:szCs w:val="20"/>
        </w:rPr>
      </w:pPr>
      <w:r w:rsidRPr="00D07F35">
        <w:rPr>
          <w:rFonts w:ascii="Century Schoolbook" w:eastAsia="Arial Unicode MS" w:hAnsi="Century Schoolbook"/>
          <w:b/>
          <w:sz w:val="20"/>
          <w:szCs w:val="20"/>
        </w:rPr>
        <w:t>INSPECCION PREVIA</w:t>
      </w:r>
    </w:p>
    <w:p w:rsidR="007225BA" w:rsidRPr="001B42B0" w:rsidRDefault="007225BA" w:rsidP="008A06CB">
      <w:pPr>
        <w:spacing w:after="0" w:line="240" w:lineRule="auto"/>
        <w:contextualSpacing/>
        <w:jc w:val="both"/>
        <w:rPr>
          <w:rFonts w:ascii="Century Schoolbook" w:hAnsi="Century Schoolbook"/>
        </w:rPr>
      </w:pPr>
      <w:bookmarkStart w:id="10" w:name="_Toc314666261"/>
    </w:p>
    <w:p w:rsidR="00425481" w:rsidRPr="001B42B0" w:rsidRDefault="00425481" w:rsidP="008A06CB">
      <w:pPr>
        <w:spacing w:after="0" w:line="240" w:lineRule="auto"/>
        <w:contextualSpacing/>
        <w:jc w:val="both"/>
        <w:rPr>
          <w:rFonts w:ascii="Century Schoolbook" w:hAnsi="Century Schoolbook"/>
        </w:rPr>
      </w:pPr>
      <w:r w:rsidRPr="001B42B0">
        <w:rPr>
          <w:rFonts w:ascii="Century Schoolbook" w:hAnsi="Century Schoolbook"/>
        </w:rPr>
        <w:t>Las empresas proponentes tienen la obligación de realizar la inspección previa del lugar y el entorno donde se realizara la obra 7 días antes de la presentación de propuestas por cuenta propia.</w:t>
      </w:r>
      <w:bookmarkEnd w:id="10"/>
    </w:p>
    <w:p w:rsidR="00425481" w:rsidRPr="001B42B0" w:rsidRDefault="00425481" w:rsidP="008A06CB">
      <w:pPr>
        <w:spacing w:after="0" w:line="240" w:lineRule="auto"/>
        <w:contextualSpacing/>
        <w:jc w:val="both"/>
        <w:rPr>
          <w:rFonts w:ascii="Century Schoolbook" w:hAnsi="Century Schoolbook"/>
        </w:rPr>
      </w:pPr>
    </w:p>
    <w:p w:rsidR="00425481" w:rsidRPr="00D07F35" w:rsidRDefault="00425481" w:rsidP="00177DD2">
      <w:pPr>
        <w:pStyle w:val="Prrafodelista"/>
        <w:numPr>
          <w:ilvl w:val="0"/>
          <w:numId w:val="19"/>
        </w:numPr>
        <w:ind w:left="284" w:hanging="284"/>
        <w:contextualSpacing/>
        <w:jc w:val="both"/>
        <w:rPr>
          <w:rFonts w:ascii="Century Schoolbook" w:eastAsia="Arial Unicode MS" w:hAnsi="Century Schoolbook"/>
          <w:b/>
          <w:sz w:val="20"/>
          <w:szCs w:val="20"/>
        </w:rPr>
      </w:pPr>
      <w:r w:rsidRPr="00D07F35">
        <w:rPr>
          <w:rFonts w:ascii="Century Schoolbook" w:eastAsia="Arial Unicode MS" w:hAnsi="Century Schoolbook"/>
          <w:b/>
          <w:sz w:val="20"/>
          <w:szCs w:val="20"/>
        </w:rPr>
        <w:t>REUNION DE ACLARACION</w:t>
      </w:r>
    </w:p>
    <w:p w:rsidR="007225BA" w:rsidRPr="001B42B0" w:rsidRDefault="007225BA" w:rsidP="008A06CB">
      <w:pPr>
        <w:spacing w:after="0" w:line="240" w:lineRule="auto"/>
        <w:contextualSpacing/>
        <w:jc w:val="both"/>
        <w:rPr>
          <w:rFonts w:ascii="Century Schoolbook" w:hAnsi="Century Schoolbook"/>
        </w:rPr>
      </w:pPr>
    </w:p>
    <w:p w:rsidR="00541B56" w:rsidRPr="001B42B0" w:rsidRDefault="007422C0" w:rsidP="008A06CB">
      <w:pPr>
        <w:spacing w:after="0" w:line="240" w:lineRule="auto"/>
        <w:contextualSpacing/>
        <w:jc w:val="both"/>
        <w:rPr>
          <w:rFonts w:ascii="Century Schoolbook" w:hAnsi="Century Schoolbook"/>
        </w:rPr>
      </w:pPr>
      <w:r w:rsidRPr="001B42B0">
        <w:rPr>
          <w:rFonts w:ascii="Century Schoolbook" w:hAnsi="Century Schoolbook"/>
        </w:rPr>
        <w:t xml:space="preserve">La reunión de aclaración </w:t>
      </w:r>
      <w:r w:rsidRPr="001B42B0">
        <w:rPr>
          <w:rFonts w:ascii="Century Schoolbook" w:hAnsi="Century Schoolbook"/>
          <w:b/>
        </w:rPr>
        <w:t>NO</w:t>
      </w:r>
      <w:r w:rsidR="00541B56" w:rsidRPr="001B42B0">
        <w:rPr>
          <w:rFonts w:ascii="Century Schoolbook" w:hAnsi="Century Schoolbook"/>
        </w:rPr>
        <w:t xml:space="preserve"> se llevara a cabo.</w:t>
      </w:r>
    </w:p>
    <w:p w:rsidR="00425481" w:rsidRPr="001B42B0" w:rsidRDefault="007225BA" w:rsidP="008A06CB">
      <w:pPr>
        <w:spacing w:after="0" w:line="240" w:lineRule="auto"/>
        <w:contextualSpacing/>
        <w:jc w:val="both"/>
        <w:rPr>
          <w:rFonts w:ascii="Century Schoolbook" w:hAnsi="Century Schoolbook"/>
        </w:rPr>
      </w:pPr>
      <w:r w:rsidRPr="001B42B0">
        <w:rPr>
          <w:rFonts w:ascii="Century Schoolbook" w:hAnsi="Century Schoolbook"/>
        </w:rPr>
        <w:t>.</w:t>
      </w:r>
    </w:p>
    <w:bookmarkEnd w:id="3"/>
    <w:bookmarkEnd w:id="4"/>
    <w:p w:rsidR="00425481" w:rsidRPr="00D07F35" w:rsidRDefault="00425481" w:rsidP="00177DD2">
      <w:pPr>
        <w:pStyle w:val="Prrafodelista"/>
        <w:numPr>
          <w:ilvl w:val="0"/>
          <w:numId w:val="19"/>
        </w:numPr>
        <w:ind w:left="284" w:hanging="284"/>
        <w:contextualSpacing/>
        <w:jc w:val="both"/>
        <w:rPr>
          <w:rFonts w:ascii="Century Schoolbook" w:eastAsia="Arial Unicode MS" w:hAnsi="Century Schoolbook"/>
          <w:b/>
          <w:sz w:val="20"/>
          <w:szCs w:val="20"/>
        </w:rPr>
      </w:pPr>
      <w:r w:rsidRPr="00D07F35">
        <w:rPr>
          <w:rFonts w:ascii="Century Schoolbook" w:eastAsia="Arial Unicode MS" w:hAnsi="Century Schoolbook"/>
          <w:b/>
          <w:sz w:val="20"/>
          <w:szCs w:val="20"/>
        </w:rPr>
        <w:t xml:space="preserve">MODALIDAD DE PAGO </w:t>
      </w:r>
    </w:p>
    <w:p w:rsidR="00425481" w:rsidRPr="001B42B0" w:rsidRDefault="00425481" w:rsidP="008A06CB">
      <w:pPr>
        <w:spacing w:after="0" w:line="240" w:lineRule="auto"/>
        <w:contextualSpacing/>
        <w:jc w:val="both"/>
        <w:rPr>
          <w:rFonts w:ascii="Century Schoolbook" w:hAnsi="Century Schoolbook"/>
        </w:rPr>
      </w:pPr>
      <w:r w:rsidRPr="001B42B0">
        <w:rPr>
          <w:rFonts w:ascii="Century Schoolbook" w:hAnsi="Century Schoolbook"/>
        </w:rPr>
        <w:t>La modalidad de pago será contra avance de obra en planilla, pudiendo darse un anticipo de hasta el 20%, previa presentación de la boleta de garantía por el mismo monto del anticipo de contrato de ejecución de obra; objeto de la presente contratación.</w:t>
      </w:r>
    </w:p>
    <w:p w:rsidR="002050BF" w:rsidRPr="001B42B0" w:rsidRDefault="002050BF" w:rsidP="008A06CB">
      <w:pPr>
        <w:spacing w:after="0" w:line="240" w:lineRule="auto"/>
        <w:contextualSpacing/>
        <w:jc w:val="both"/>
        <w:rPr>
          <w:rFonts w:ascii="Century Schoolbook" w:hAnsi="Century Schoolbook"/>
        </w:rPr>
      </w:pPr>
    </w:p>
    <w:p w:rsidR="00425481" w:rsidRPr="001B42B0" w:rsidRDefault="00425481" w:rsidP="008A06CB">
      <w:pPr>
        <w:spacing w:after="0" w:line="240" w:lineRule="auto"/>
        <w:contextualSpacing/>
        <w:jc w:val="both"/>
        <w:rPr>
          <w:rFonts w:ascii="Century Schoolbook" w:hAnsi="Century Schoolbook"/>
        </w:rPr>
      </w:pPr>
      <w:r w:rsidRPr="001B42B0">
        <w:rPr>
          <w:rFonts w:ascii="Century Schoolbook" w:hAnsi="Century Schoolbook"/>
        </w:rPr>
        <w:t xml:space="preserve">La factura deberá ser emitida a nombre de Y.P.F.B. con número de NIT 1020269020 </w:t>
      </w:r>
    </w:p>
    <w:p w:rsidR="009A1D3B" w:rsidRPr="001B42B0" w:rsidRDefault="009A1D3B" w:rsidP="008A06CB">
      <w:pPr>
        <w:spacing w:after="0" w:line="240" w:lineRule="auto"/>
        <w:contextualSpacing/>
        <w:jc w:val="both"/>
        <w:rPr>
          <w:rFonts w:ascii="Century Schoolbook" w:hAnsi="Century Schoolbook"/>
        </w:rPr>
      </w:pPr>
    </w:p>
    <w:p w:rsidR="00931693" w:rsidRDefault="00425481" w:rsidP="008A06CB">
      <w:pPr>
        <w:spacing w:after="0" w:line="240" w:lineRule="auto"/>
        <w:contextualSpacing/>
        <w:jc w:val="both"/>
        <w:rPr>
          <w:rFonts w:ascii="Century Schoolbook" w:hAnsi="Century Schoolbook"/>
        </w:rPr>
      </w:pPr>
      <w:r w:rsidRPr="001B42B0">
        <w:rPr>
          <w:rFonts w:ascii="Century Schoolbook" w:hAnsi="Century Schoolbook"/>
        </w:rPr>
        <w:t>El pago se realizara a través de transferencias bancarias vía SIGMA.</w:t>
      </w:r>
    </w:p>
    <w:p w:rsidR="00D07F35" w:rsidRDefault="00D07F35" w:rsidP="008A06CB">
      <w:pPr>
        <w:spacing w:after="0" w:line="240" w:lineRule="auto"/>
        <w:contextualSpacing/>
        <w:jc w:val="both"/>
        <w:rPr>
          <w:rFonts w:ascii="Century Schoolbook" w:hAnsi="Century Schoolbook"/>
        </w:rPr>
      </w:pPr>
    </w:p>
    <w:p w:rsidR="009E796F" w:rsidRPr="001B42B0" w:rsidRDefault="009E796F" w:rsidP="008A06CB">
      <w:pPr>
        <w:spacing w:after="0" w:line="240" w:lineRule="auto"/>
        <w:contextualSpacing/>
        <w:jc w:val="both"/>
        <w:rPr>
          <w:rFonts w:ascii="Century Schoolbook" w:hAnsi="Century Schoolbook"/>
        </w:rPr>
      </w:pPr>
    </w:p>
    <w:p w:rsidR="00425481" w:rsidRPr="001B42B0" w:rsidRDefault="00425481" w:rsidP="00177DD2">
      <w:pPr>
        <w:pStyle w:val="Prrafodelista"/>
        <w:numPr>
          <w:ilvl w:val="0"/>
          <w:numId w:val="19"/>
        </w:numPr>
        <w:ind w:left="284" w:hanging="284"/>
        <w:contextualSpacing/>
        <w:jc w:val="both"/>
        <w:rPr>
          <w:rFonts w:ascii="Century Schoolbook" w:eastAsia="Arial Unicode MS" w:hAnsi="Century Schoolbook"/>
          <w:b/>
        </w:rPr>
      </w:pPr>
      <w:r w:rsidRPr="00D07F35">
        <w:rPr>
          <w:rFonts w:ascii="Century Schoolbook" w:eastAsia="Arial Unicode MS" w:hAnsi="Century Schoolbook"/>
          <w:b/>
          <w:sz w:val="20"/>
          <w:szCs w:val="20"/>
        </w:rPr>
        <w:t>DATA BOOK</w:t>
      </w:r>
    </w:p>
    <w:p w:rsidR="00425481" w:rsidRPr="001B42B0" w:rsidRDefault="00425481" w:rsidP="008A06CB">
      <w:pPr>
        <w:spacing w:after="0" w:line="240" w:lineRule="auto"/>
        <w:contextualSpacing/>
        <w:jc w:val="both"/>
        <w:rPr>
          <w:rFonts w:ascii="Century Schoolbook" w:hAnsi="Century Schoolbook"/>
          <w:color w:val="000000"/>
        </w:rPr>
      </w:pPr>
      <w:r w:rsidRPr="001B42B0">
        <w:rPr>
          <w:rFonts w:ascii="Century Schoolbook" w:hAnsi="Century Schoolbook"/>
          <w:color w:val="000000"/>
        </w:rPr>
        <w:t xml:space="preserve">La empresa contratista deberá presentar a Y.P.F.B. conjuntamente a la planilla final, el </w:t>
      </w:r>
      <w:r w:rsidRPr="001B42B0">
        <w:rPr>
          <w:rFonts w:ascii="Century Schoolbook" w:hAnsi="Century Schoolbook"/>
        </w:rPr>
        <w:t xml:space="preserve">Data Book </w:t>
      </w:r>
      <w:r w:rsidRPr="001B42B0">
        <w:rPr>
          <w:rFonts w:ascii="Century Schoolbook" w:hAnsi="Century Schoolbook"/>
          <w:color w:val="000000"/>
        </w:rPr>
        <w:t>de la obra aprobado por la supervisión.</w:t>
      </w:r>
    </w:p>
    <w:p w:rsidR="00425481" w:rsidRPr="001B42B0" w:rsidRDefault="00425481" w:rsidP="008A06CB">
      <w:pPr>
        <w:spacing w:after="0" w:line="240" w:lineRule="auto"/>
        <w:contextualSpacing/>
        <w:jc w:val="both"/>
        <w:rPr>
          <w:rFonts w:ascii="Century Schoolbook" w:hAnsi="Century Schoolbook"/>
          <w:color w:val="000000"/>
        </w:rPr>
      </w:pPr>
    </w:p>
    <w:p w:rsidR="00425481" w:rsidRPr="001B42B0" w:rsidRDefault="00425481" w:rsidP="00177DD2">
      <w:pPr>
        <w:pStyle w:val="Prrafodelista"/>
        <w:numPr>
          <w:ilvl w:val="0"/>
          <w:numId w:val="19"/>
        </w:numPr>
        <w:ind w:left="284" w:hanging="284"/>
        <w:contextualSpacing/>
        <w:jc w:val="both"/>
        <w:rPr>
          <w:rFonts w:ascii="Century Schoolbook" w:eastAsia="Arial Unicode MS" w:hAnsi="Century Schoolbook"/>
          <w:b/>
        </w:rPr>
      </w:pPr>
      <w:r w:rsidRPr="00D07F35">
        <w:rPr>
          <w:rFonts w:ascii="Century Schoolbook" w:eastAsia="Arial Unicode MS" w:hAnsi="Century Schoolbook"/>
          <w:b/>
          <w:sz w:val="20"/>
          <w:szCs w:val="20"/>
        </w:rPr>
        <w:t>PROPUESTA TECNICA Y ECONÓMICA (CALIFICABLE)</w:t>
      </w:r>
    </w:p>
    <w:p w:rsidR="007225BA" w:rsidRPr="001B42B0" w:rsidRDefault="007225BA" w:rsidP="008A06CB">
      <w:pPr>
        <w:spacing w:after="0" w:line="240" w:lineRule="auto"/>
        <w:contextualSpacing/>
        <w:jc w:val="both"/>
        <w:rPr>
          <w:rFonts w:ascii="Century Schoolbook" w:eastAsia="Arial Unicode MS" w:hAnsi="Century Schoolbook"/>
          <w:bCs/>
        </w:rPr>
      </w:pPr>
    </w:p>
    <w:p w:rsidR="00425481" w:rsidRPr="001B42B0" w:rsidRDefault="00425481" w:rsidP="008A06CB">
      <w:pPr>
        <w:spacing w:after="0" w:line="240" w:lineRule="auto"/>
        <w:contextualSpacing/>
        <w:jc w:val="both"/>
        <w:rPr>
          <w:rFonts w:ascii="Century Schoolbook" w:eastAsia="Arial Unicode MS" w:hAnsi="Century Schoolbook"/>
          <w:bCs/>
        </w:rPr>
      </w:pPr>
      <w:r w:rsidRPr="001B42B0">
        <w:rPr>
          <w:rFonts w:ascii="Century Schoolbook" w:eastAsia="Arial Unicode MS" w:hAnsi="Century Schoolbook"/>
          <w:bCs/>
        </w:rPr>
        <w:t>La propuesta tendrá una validez de 90 días calendario (90).</w:t>
      </w:r>
    </w:p>
    <w:p w:rsidR="00425481" w:rsidRPr="001B42B0" w:rsidRDefault="00425481" w:rsidP="008A06CB">
      <w:pPr>
        <w:spacing w:after="0" w:line="240" w:lineRule="auto"/>
        <w:contextualSpacing/>
        <w:jc w:val="both"/>
        <w:rPr>
          <w:rFonts w:ascii="Century Schoolbook" w:eastAsia="Arial Unicode MS" w:hAnsi="Century Schoolbook"/>
          <w:bCs/>
        </w:rPr>
      </w:pPr>
    </w:p>
    <w:p w:rsidR="00425481" w:rsidRPr="001B42B0" w:rsidRDefault="00425481" w:rsidP="008A06CB">
      <w:pPr>
        <w:spacing w:after="0" w:line="240" w:lineRule="auto"/>
        <w:contextualSpacing/>
        <w:jc w:val="both"/>
        <w:rPr>
          <w:rFonts w:ascii="Century Schoolbook" w:eastAsia="Arial Unicode MS" w:hAnsi="Century Schoolbook"/>
          <w:bCs/>
        </w:rPr>
      </w:pPr>
      <w:r w:rsidRPr="001B42B0">
        <w:rPr>
          <w:rFonts w:ascii="Century Schoolbook" w:eastAsia="Arial Unicode MS" w:hAnsi="Century Schoolbook"/>
          <w:bCs/>
        </w:rPr>
        <w:t xml:space="preserve">La propuesta económica se presenta en la </w:t>
      </w:r>
      <w:r w:rsidRPr="001B42B0">
        <w:rPr>
          <w:rFonts w:ascii="Century Schoolbook" w:eastAsia="Arial Unicode MS" w:hAnsi="Century Schoolbook"/>
          <w:b/>
          <w:bCs/>
        </w:rPr>
        <w:t>Sección 8</w:t>
      </w:r>
      <w:r w:rsidRPr="001B42B0">
        <w:rPr>
          <w:rFonts w:ascii="Century Schoolbook" w:eastAsia="Arial Unicode MS" w:hAnsi="Century Schoolbook"/>
          <w:bCs/>
        </w:rPr>
        <w:t>, la misma que deberá ser llenada expresamente en bolivianos.</w:t>
      </w:r>
    </w:p>
    <w:p w:rsidR="00425481" w:rsidRPr="001B42B0" w:rsidRDefault="00425481" w:rsidP="008A06CB">
      <w:pPr>
        <w:spacing w:after="0" w:line="240" w:lineRule="auto"/>
        <w:contextualSpacing/>
        <w:jc w:val="both"/>
        <w:rPr>
          <w:rFonts w:ascii="Century Schoolbook" w:eastAsia="Arial Unicode MS" w:hAnsi="Century Schoolbook"/>
        </w:rPr>
      </w:pPr>
    </w:p>
    <w:p w:rsidR="00425481" w:rsidRPr="00DD6983" w:rsidRDefault="00425481" w:rsidP="00177DD2">
      <w:pPr>
        <w:pStyle w:val="Prrafodelista"/>
        <w:numPr>
          <w:ilvl w:val="0"/>
          <w:numId w:val="19"/>
        </w:numPr>
        <w:ind w:left="284" w:hanging="284"/>
        <w:contextualSpacing/>
        <w:jc w:val="both"/>
        <w:rPr>
          <w:rFonts w:ascii="Century Schoolbook" w:eastAsia="Arial Unicode MS" w:hAnsi="Century Schoolbook"/>
          <w:b/>
          <w:sz w:val="20"/>
          <w:szCs w:val="20"/>
        </w:rPr>
      </w:pPr>
      <w:r w:rsidRPr="00DD6983">
        <w:rPr>
          <w:rFonts w:ascii="Century Schoolbook" w:eastAsia="Arial Unicode MS" w:hAnsi="Century Schoolbook"/>
          <w:b/>
          <w:sz w:val="20"/>
          <w:szCs w:val="20"/>
        </w:rPr>
        <w:t xml:space="preserve">EXPERIENCIA GENERAL Y </w:t>
      </w:r>
      <w:r w:rsidR="007225BA" w:rsidRPr="00DD6983">
        <w:rPr>
          <w:rFonts w:ascii="Century Schoolbook" w:eastAsia="Arial Unicode MS" w:hAnsi="Century Schoolbook"/>
          <w:b/>
          <w:sz w:val="20"/>
          <w:szCs w:val="20"/>
        </w:rPr>
        <w:t>ESPECÍFICA</w:t>
      </w:r>
    </w:p>
    <w:p w:rsidR="007225BA" w:rsidRPr="001B42B0" w:rsidRDefault="007225BA" w:rsidP="008A06CB">
      <w:pPr>
        <w:spacing w:after="0" w:line="240" w:lineRule="auto"/>
        <w:contextualSpacing/>
        <w:jc w:val="both"/>
        <w:rPr>
          <w:rFonts w:ascii="Century Schoolbook" w:hAnsi="Century Schoolbook" w:cstheme="minorHAnsi"/>
          <w:bCs/>
        </w:rPr>
      </w:pPr>
    </w:p>
    <w:p w:rsidR="009F6972" w:rsidRPr="001B42B0" w:rsidRDefault="009F6972" w:rsidP="008A06CB">
      <w:pPr>
        <w:spacing w:after="0" w:line="240" w:lineRule="auto"/>
        <w:contextualSpacing/>
        <w:jc w:val="both"/>
        <w:rPr>
          <w:rFonts w:ascii="Century Schoolbook" w:hAnsi="Century Schoolbook" w:cstheme="minorHAnsi"/>
        </w:rPr>
      </w:pPr>
      <w:r w:rsidRPr="001B42B0">
        <w:rPr>
          <w:rFonts w:ascii="Century Schoolbook" w:hAnsi="Century Schoolbook" w:cstheme="minorHAnsi"/>
        </w:rPr>
        <w:t xml:space="preserve">La experiencia Mínima General y Específica de la Empresa o Asociación será computada considerando los contratos de obra ejecutados durante los últimos </w:t>
      </w:r>
      <w:r w:rsidR="006C4B68" w:rsidRPr="001B42B0">
        <w:rPr>
          <w:rFonts w:ascii="Century Schoolbook" w:hAnsi="Century Schoolbook" w:cstheme="minorHAnsi"/>
          <w:b/>
        </w:rPr>
        <w:t>Diez (10</w:t>
      </w:r>
      <w:r w:rsidRPr="001B42B0">
        <w:rPr>
          <w:rFonts w:ascii="Century Schoolbook" w:hAnsi="Century Schoolbook" w:cstheme="minorHAnsi"/>
          <w:b/>
        </w:rPr>
        <w:t>) años</w:t>
      </w:r>
      <w:r w:rsidRPr="001B42B0">
        <w:rPr>
          <w:rFonts w:ascii="Century Schoolbook" w:hAnsi="Century Schoolbook" w:cstheme="minorHAnsi"/>
        </w:rPr>
        <w:t>, que deberán ser acreditados con el acta de recepción definitiva o documento certificado equivalente que acredite la entrega final y el costo de la obra.</w:t>
      </w:r>
    </w:p>
    <w:p w:rsidR="009F6972" w:rsidRPr="001B42B0" w:rsidRDefault="009F6972" w:rsidP="008A06CB">
      <w:pPr>
        <w:spacing w:after="0" w:line="240" w:lineRule="auto"/>
        <w:contextualSpacing/>
        <w:jc w:val="both"/>
        <w:rPr>
          <w:rFonts w:ascii="Century Schoolbook" w:hAnsi="Century Schoolbook" w:cstheme="minorHAnsi"/>
        </w:rPr>
      </w:pPr>
    </w:p>
    <w:p w:rsidR="00183BC5" w:rsidRPr="001B42B0" w:rsidRDefault="00183BC5" w:rsidP="008A06CB">
      <w:pPr>
        <w:spacing w:after="0" w:line="240" w:lineRule="auto"/>
        <w:contextualSpacing/>
        <w:jc w:val="both"/>
        <w:rPr>
          <w:rFonts w:ascii="Century Schoolbook" w:hAnsi="Century Schoolbook" w:cstheme="minorHAnsi"/>
        </w:rPr>
      </w:pPr>
      <w:r w:rsidRPr="001B42B0">
        <w:rPr>
          <w:rFonts w:ascii="Century Schoolbook" w:hAnsi="Century Schoolbook" w:cstheme="minorHAnsi"/>
        </w:rPr>
        <w:t xml:space="preserve">La experiencia general es el conjunto de obras civiles realizadas y la experiencia específica es el conjunto de obras civiles similares (tendido de redes de gas natural, agua potable, alcantarillado, telefonía, desagüe pluvial, sistemas de riego) a la obra objeto de la contratación. </w:t>
      </w:r>
    </w:p>
    <w:p w:rsidR="00183BC5" w:rsidRPr="001B42B0" w:rsidRDefault="00183BC5" w:rsidP="008A06CB">
      <w:pPr>
        <w:spacing w:after="0" w:line="240" w:lineRule="auto"/>
        <w:contextualSpacing/>
        <w:jc w:val="both"/>
        <w:rPr>
          <w:rFonts w:ascii="Century Schoolbook" w:hAnsi="Century Schoolbook" w:cstheme="minorHAnsi"/>
          <w:bCs/>
        </w:rPr>
      </w:pPr>
    </w:p>
    <w:p w:rsidR="00183BC5" w:rsidRPr="001B42B0" w:rsidRDefault="00183BC5" w:rsidP="008A06CB">
      <w:pPr>
        <w:spacing w:after="0" w:line="240" w:lineRule="auto"/>
        <w:contextualSpacing/>
        <w:jc w:val="both"/>
        <w:rPr>
          <w:rFonts w:ascii="Century Schoolbook" w:hAnsi="Century Schoolbook" w:cstheme="minorHAnsi"/>
        </w:rPr>
      </w:pPr>
      <w:r w:rsidRPr="001B42B0">
        <w:rPr>
          <w:rFonts w:ascii="Century Schoolbook" w:hAnsi="Century Schoolbook" w:cstheme="minorHAnsi"/>
        </w:rPr>
        <w:t xml:space="preserve">La experiencia específica es parte de la experiencia general, pero no viceversa, consiguientemente la construcción de obras similares puede ser incluida en el requerimiento de experiencia general, sin embargo la “construcción de obras civiles en general” no deben ser incluidas como experiencia específica. </w:t>
      </w:r>
    </w:p>
    <w:p w:rsidR="00183BC5" w:rsidRPr="001B42B0" w:rsidRDefault="00183BC5" w:rsidP="008A06CB">
      <w:pPr>
        <w:spacing w:after="0" w:line="240" w:lineRule="auto"/>
        <w:contextualSpacing/>
        <w:jc w:val="both"/>
        <w:rPr>
          <w:rFonts w:ascii="Century Schoolbook" w:hAnsi="Century Schoolbook" w:cstheme="minorHAnsi"/>
        </w:rPr>
      </w:pPr>
    </w:p>
    <w:p w:rsidR="00183BC5" w:rsidRPr="001B42B0" w:rsidRDefault="00183BC5" w:rsidP="008A06CB">
      <w:pPr>
        <w:spacing w:after="0" w:line="240" w:lineRule="auto"/>
        <w:contextualSpacing/>
        <w:jc w:val="both"/>
        <w:rPr>
          <w:rFonts w:ascii="Century Schoolbook" w:hAnsi="Century Schoolbook" w:cstheme="minorHAnsi"/>
          <w:lang w:val="es-ES"/>
        </w:rPr>
      </w:pPr>
      <w:r w:rsidRPr="001B42B0">
        <w:rPr>
          <w:rFonts w:ascii="Century Schoolbook" w:hAnsi="Century Schoolbook" w:cstheme="minorHAnsi"/>
          <w:lang w:val="es-ES"/>
        </w:rPr>
        <w:t>En los casos de Asociación Accidental y según su propósito, la experiencia general y específica, será la suma de las experiencias individualmente demostradas por las empresas que integran la Asociación.</w:t>
      </w:r>
    </w:p>
    <w:p w:rsidR="00183BC5" w:rsidRPr="001B42B0" w:rsidRDefault="00183BC5" w:rsidP="008A06CB">
      <w:pPr>
        <w:spacing w:after="0" w:line="240" w:lineRule="auto"/>
        <w:contextualSpacing/>
        <w:jc w:val="both"/>
        <w:rPr>
          <w:rFonts w:ascii="Century Schoolbook" w:hAnsi="Century Schoolbook" w:cstheme="minorHAnsi"/>
          <w:lang w:val="es-ES"/>
        </w:rPr>
      </w:pPr>
    </w:p>
    <w:p w:rsidR="00183BC5" w:rsidRPr="001B42B0" w:rsidRDefault="00183BC5" w:rsidP="008A06CB">
      <w:pPr>
        <w:spacing w:after="0" w:line="240" w:lineRule="auto"/>
        <w:contextualSpacing/>
        <w:jc w:val="both"/>
        <w:rPr>
          <w:rFonts w:ascii="Century Schoolbook" w:hAnsi="Century Schoolbook" w:cstheme="minorHAnsi"/>
          <w:lang w:val="es-ES"/>
        </w:rPr>
      </w:pPr>
      <w:r w:rsidRPr="001B42B0">
        <w:rPr>
          <w:rFonts w:ascii="Century Schoolbook" w:hAnsi="Century Schoolbook" w:cstheme="minorHAnsi"/>
          <w:lang w:val="es-ES"/>
        </w:rPr>
        <w:t>La Experiencia Específica de la empresa o Asociación Accidental, deberá ser acreditada por separado.</w:t>
      </w:r>
    </w:p>
    <w:p w:rsidR="00183BC5" w:rsidRPr="001B42B0" w:rsidRDefault="00183BC5" w:rsidP="008A06CB">
      <w:pPr>
        <w:spacing w:after="0" w:line="240" w:lineRule="auto"/>
        <w:contextualSpacing/>
        <w:jc w:val="both"/>
        <w:rPr>
          <w:rFonts w:ascii="Century Schoolbook" w:hAnsi="Century Schoolbook" w:cstheme="minorHAnsi"/>
          <w:lang w:val="es-ES"/>
        </w:rPr>
      </w:pPr>
    </w:p>
    <w:p w:rsidR="009F6972" w:rsidRDefault="009F6972" w:rsidP="008A06CB">
      <w:pPr>
        <w:spacing w:after="0" w:line="240" w:lineRule="auto"/>
        <w:contextualSpacing/>
        <w:jc w:val="both"/>
        <w:rPr>
          <w:rFonts w:ascii="Century Schoolbook" w:hAnsi="Century Schoolbook" w:cstheme="minorHAnsi"/>
        </w:rPr>
      </w:pPr>
      <w:r w:rsidRPr="001B42B0">
        <w:rPr>
          <w:rFonts w:ascii="Century Schoolbook" w:hAnsi="Century Schoolbook" w:cstheme="minorHAnsi"/>
        </w:rPr>
        <w:t>La Experiencia Específica mínima requerida deberá ser del 50 % del monto propuesto.</w:t>
      </w:r>
    </w:p>
    <w:p w:rsidR="009E796F" w:rsidRPr="001B42B0" w:rsidRDefault="009E796F" w:rsidP="008A06CB">
      <w:pPr>
        <w:spacing w:after="0" w:line="240" w:lineRule="auto"/>
        <w:contextualSpacing/>
        <w:jc w:val="both"/>
        <w:rPr>
          <w:rFonts w:ascii="Century Schoolbook" w:hAnsi="Century Schoolbook" w:cstheme="minorHAnsi"/>
        </w:rPr>
      </w:pPr>
    </w:p>
    <w:p w:rsidR="00425481" w:rsidRPr="001B42B0" w:rsidRDefault="00425481" w:rsidP="00177DD2">
      <w:pPr>
        <w:pStyle w:val="Prrafodelista"/>
        <w:numPr>
          <w:ilvl w:val="0"/>
          <w:numId w:val="19"/>
        </w:numPr>
        <w:ind w:left="284" w:hanging="284"/>
        <w:contextualSpacing/>
        <w:jc w:val="both"/>
        <w:rPr>
          <w:rFonts w:ascii="Century Schoolbook" w:eastAsia="Arial Unicode MS" w:hAnsi="Century Schoolbook" w:cstheme="minorHAnsi"/>
          <w:b/>
          <w:lang w:val="es-BO"/>
        </w:rPr>
      </w:pPr>
      <w:r w:rsidRPr="00DD6983">
        <w:rPr>
          <w:rFonts w:ascii="Century Schoolbook" w:eastAsia="Arial Unicode MS" w:hAnsi="Century Schoolbook"/>
          <w:b/>
          <w:sz w:val="20"/>
          <w:szCs w:val="20"/>
        </w:rPr>
        <w:t>EXPERIENCIA GENERAL Y ESPECÍFICA DEL PERSONALA CLAVE</w:t>
      </w:r>
    </w:p>
    <w:p w:rsidR="00183BC5" w:rsidRPr="001B42B0" w:rsidRDefault="00183BC5" w:rsidP="008A06CB">
      <w:pPr>
        <w:spacing w:after="0" w:line="240" w:lineRule="auto"/>
        <w:contextualSpacing/>
        <w:jc w:val="both"/>
        <w:rPr>
          <w:rFonts w:ascii="Century Schoolbook" w:eastAsia="Arial Unicode MS" w:hAnsi="Century Schoolbook" w:cstheme="minorHAnsi"/>
          <w:b/>
          <w:lang w:val="es-BO"/>
        </w:rPr>
      </w:pPr>
    </w:p>
    <w:p w:rsidR="00183BC5" w:rsidRPr="001B42B0" w:rsidRDefault="00183BC5" w:rsidP="008A06CB">
      <w:pPr>
        <w:spacing w:after="0" w:line="240" w:lineRule="auto"/>
        <w:contextualSpacing/>
        <w:jc w:val="both"/>
        <w:rPr>
          <w:rFonts w:ascii="Century Schoolbook" w:hAnsi="Century Schoolbook" w:cstheme="minorHAnsi"/>
        </w:rPr>
      </w:pPr>
      <w:r w:rsidRPr="001B42B0">
        <w:rPr>
          <w:rFonts w:ascii="Century Schoolbook" w:hAnsi="Century Schoolbook" w:cstheme="minorHAnsi"/>
        </w:rPr>
        <w:t xml:space="preserve">El Personal Técnico, para este proceso de contratación deberá ser: un RESIDENTE exclusivo para el Proyecto y un Encargado de la elaboración de planos As Built. </w:t>
      </w:r>
    </w:p>
    <w:p w:rsidR="00DD6983" w:rsidRDefault="00DD6983" w:rsidP="00DD6983">
      <w:pPr>
        <w:contextualSpacing/>
        <w:jc w:val="both"/>
        <w:rPr>
          <w:rFonts w:ascii="Century Schoolbook" w:hAnsi="Century Schoolbook" w:cstheme="minorHAnsi"/>
        </w:rPr>
      </w:pPr>
    </w:p>
    <w:p w:rsidR="00DD6983" w:rsidRPr="00DD6983" w:rsidRDefault="00183BC5" w:rsidP="00DD6983">
      <w:pPr>
        <w:spacing w:after="0" w:line="240" w:lineRule="auto"/>
        <w:contextualSpacing/>
        <w:jc w:val="both"/>
        <w:rPr>
          <w:rFonts w:ascii="Century Schoolbook" w:hAnsi="Century Schoolbook" w:cstheme="minorHAnsi"/>
        </w:rPr>
      </w:pPr>
      <w:r w:rsidRPr="00DD6983">
        <w:rPr>
          <w:rFonts w:ascii="Century Schoolbook" w:hAnsi="Century Schoolbook" w:cstheme="minorHAnsi"/>
        </w:rPr>
        <w:t>La experiencia del RESIDENTE será computada considerando el conjunto de contratos de obras similares en los cuales el profesional (</w:t>
      </w:r>
      <w:r w:rsidR="006C1A00" w:rsidRPr="00DD6983">
        <w:rPr>
          <w:rFonts w:ascii="Century Schoolbook" w:hAnsi="Century Schoolbook" w:cstheme="minorHAnsi"/>
        </w:rPr>
        <w:t>Ingeniero Civil,</w:t>
      </w:r>
      <w:r w:rsidRPr="00DD6983">
        <w:rPr>
          <w:rFonts w:ascii="Century Schoolbook" w:hAnsi="Century Schoolbook" w:cstheme="minorHAnsi"/>
        </w:rPr>
        <w:t xml:space="preserve"> Arquitecto</w:t>
      </w:r>
      <w:r w:rsidR="00D071A8" w:rsidRPr="00DD6983">
        <w:rPr>
          <w:rFonts w:ascii="Century Schoolbook" w:hAnsi="Century Schoolbook" w:cstheme="minorHAnsi"/>
        </w:rPr>
        <w:t xml:space="preserve"> y/o Ramas Afines</w:t>
      </w:r>
      <w:r w:rsidRPr="00DD6983">
        <w:rPr>
          <w:rFonts w:ascii="Century Schoolbook" w:hAnsi="Century Schoolbook" w:cstheme="minorHAnsi"/>
        </w:rPr>
        <w:t xml:space="preserve">) ha desempeñado cargos similares o superiores al cargo de la propuesta a partir de la fecha de su Título en Provisión Nacional, que deberán ser acreditados con certificado suscrito por el contratante de cada obra, con el acta de recepción definitiva de la obra u otro documento oficial que acredite el desempeño de cargos similares, especificando el monto estimado de la obra entregada. Los cargos similares podrán corresponder a Superintendente, Director de Obra, SUPERVISOR, FISCAL, Técnico de Seguimiento de obra de entidades financiadoras, desarrollados en empresas constructoras, subcontratistas, Supervisoras de obra o Fiscalizadoras. </w:t>
      </w:r>
      <w:r w:rsidR="00DD6983" w:rsidRPr="00DD6983">
        <w:rPr>
          <w:rFonts w:ascii="Century Schoolbook" w:hAnsi="Century Schoolbook" w:cstheme="minorHAnsi"/>
        </w:rPr>
        <w:t xml:space="preserve">La Experiencia general requerida para el Residente deberá ser de dos </w:t>
      </w:r>
      <w:r w:rsidR="00DD6983" w:rsidRPr="00BB0285">
        <w:rPr>
          <w:rFonts w:ascii="Century Schoolbook" w:hAnsi="Century Schoolbook" w:cstheme="minorHAnsi"/>
          <w:b/>
        </w:rPr>
        <w:t>(2) años</w:t>
      </w:r>
      <w:r w:rsidR="00DD6983" w:rsidRPr="00DD6983">
        <w:rPr>
          <w:rFonts w:ascii="Century Schoolbook" w:hAnsi="Century Schoolbook" w:cstheme="minorHAnsi"/>
        </w:rPr>
        <w:t xml:space="preserve"> de trabajo como mínimo.</w:t>
      </w:r>
    </w:p>
    <w:p w:rsidR="00DD6983" w:rsidRPr="00DD6983" w:rsidRDefault="00DD6983" w:rsidP="00DD6983">
      <w:pPr>
        <w:spacing w:after="0" w:line="240" w:lineRule="auto"/>
        <w:contextualSpacing/>
        <w:jc w:val="both"/>
        <w:rPr>
          <w:rFonts w:ascii="Century Schoolbook" w:hAnsi="Century Schoolbook" w:cstheme="minorHAnsi"/>
        </w:rPr>
      </w:pPr>
    </w:p>
    <w:p w:rsidR="00DD6983" w:rsidRPr="00DD6983" w:rsidRDefault="00DD6983" w:rsidP="00DD6983">
      <w:pPr>
        <w:spacing w:after="0" w:line="240" w:lineRule="auto"/>
        <w:contextualSpacing/>
        <w:jc w:val="both"/>
        <w:rPr>
          <w:rFonts w:ascii="Century Schoolbook" w:hAnsi="Century Schoolbook" w:cstheme="minorHAnsi"/>
        </w:rPr>
      </w:pPr>
      <w:r w:rsidRPr="00DD6983">
        <w:rPr>
          <w:rFonts w:ascii="Century Schoolbook" w:hAnsi="Century Schoolbook" w:cstheme="minorHAnsi"/>
        </w:rPr>
        <w:t xml:space="preserve">La Experiencia Específica mínima requerida para el RESIDENTE se contabilizara a partir de la fecha de emisión del Título en Provisión Nacional y deberá </w:t>
      </w:r>
      <w:r w:rsidR="00BB0285" w:rsidRPr="00DD6983">
        <w:rPr>
          <w:rFonts w:ascii="Century Schoolbook" w:hAnsi="Century Schoolbook" w:cstheme="minorHAnsi"/>
        </w:rPr>
        <w:t>ser de</w:t>
      </w:r>
      <w:r w:rsidRPr="00DD6983">
        <w:rPr>
          <w:rFonts w:ascii="Century Schoolbook" w:hAnsi="Century Schoolbook" w:cstheme="minorHAnsi"/>
        </w:rPr>
        <w:t xml:space="preserve"> un </w:t>
      </w:r>
      <w:r w:rsidRPr="00BB0285">
        <w:rPr>
          <w:rFonts w:ascii="Century Schoolbook" w:hAnsi="Century Schoolbook" w:cstheme="minorHAnsi"/>
          <w:b/>
        </w:rPr>
        <w:t>(1) año</w:t>
      </w:r>
      <w:r w:rsidRPr="00DD6983">
        <w:rPr>
          <w:rFonts w:ascii="Century Schoolbook" w:hAnsi="Century Schoolbook" w:cstheme="minorHAnsi"/>
        </w:rPr>
        <w:t xml:space="preserve"> como mínimo. No podrá presentarse </w:t>
      </w:r>
      <w:r w:rsidR="00BB0285" w:rsidRPr="00DD6983">
        <w:rPr>
          <w:rFonts w:ascii="Century Schoolbook" w:hAnsi="Century Schoolbook" w:cstheme="minorHAnsi"/>
        </w:rPr>
        <w:t>un RESIDENTE</w:t>
      </w:r>
      <w:r w:rsidRPr="00DD6983">
        <w:rPr>
          <w:rFonts w:ascii="Century Schoolbook" w:hAnsi="Century Schoolbook" w:cstheme="minorHAnsi"/>
        </w:rPr>
        <w:t xml:space="preserve">, que tenga </w:t>
      </w:r>
      <w:r w:rsidR="00BB0285" w:rsidRPr="00DD6983">
        <w:rPr>
          <w:rFonts w:ascii="Century Schoolbook" w:hAnsi="Century Schoolbook" w:cstheme="minorHAnsi"/>
        </w:rPr>
        <w:t>obras similares</w:t>
      </w:r>
      <w:r w:rsidRPr="00DD6983">
        <w:rPr>
          <w:rFonts w:ascii="Century Schoolbook" w:hAnsi="Century Schoolbook" w:cstheme="minorHAnsi"/>
        </w:rPr>
        <w:t xml:space="preserve"> pendientes o en ejecución.</w:t>
      </w:r>
    </w:p>
    <w:p w:rsidR="00183BC5" w:rsidRPr="00DD6983" w:rsidRDefault="00183BC5" w:rsidP="00DD6983">
      <w:pPr>
        <w:spacing w:after="0" w:line="240" w:lineRule="auto"/>
        <w:contextualSpacing/>
        <w:jc w:val="both"/>
        <w:rPr>
          <w:rFonts w:ascii="Century Schoolbook" w:hAnsi="Century Schoolbook" w:cstheme="minorHAnsi"/>
        </w:rPr>
      </w:pPr>
    </w:p>
    <w:p w:rsidR="00183BC5" w:rsidRPr="001B42B0" w:rsidRDefault="00183BC5" w:rsidP="008A06CB">
      <w:pPr>
        <w:spacing w:after="0" w:line="240" w:lineRule="auto"/>
        <w:contextualSpacing/>
        <w:jc w:val="both"/>
        <w:rPr>
          <w:rFonts w:ascii="Century Schoolbook" w:hAnsi="Century Schoolbook" w:cstheme="minorHAnsi"/>
        </w:rPr>
      </w:pPr>
      <w:r w:rsidRPr="001B42B0">
        <w:rPr>
          <w:rFonts w:ascii="Century Schoolbook" w:hAnsi="Century Schoolbook" w:cstheme="minorHAnsi"/>
        </w:rPr>
        <w:t xml:space="preserve">La Experiencia Específica mínima requerida para el RESIDENTE se contabilizara a partir de la fecha de emisión del </w:t>
      </w:r>
      <w:r w:rsidR="00DF7B57" w:rsidRPr="001B42B0">
        <w:rPr>
          <w:rFonts w:ascii="Century Schoolbook" w:hAnsi="Century Schoolbook" w:cstheme="minorHAnsi"/>
        </w:rPr>
        <w:t>Título</w:t>
      </w:r>
      <w:r w:rsidRPr="001B42B0">
        <w:rPr>
          <w:rFonts w:ascii="Century Schoolbook" w:hAnsi="Century Schoolbook" w:cstheme="minorHAnsi"/>
        </w:rPr>
        <w:t xml:space="preserve"> en </w:t>
      </w:r>
      <w:r w:rsidR="00DF7B57" w:rsidRPr="001B42B0">
        <w:rPr>
          <w:rFonts w:ascii="Century Schoolbook" w:hAnsi="Century Schoolbook" w:cstheme="minorHAnsi"/>
        </w:rPr>
        <w:t>Provisión</w:t>
      </w:r>
      <w:r w:rsidRPr="001B42B0">
        <w:rPr>
          <w:rFonts w:ascii="Century Schoolbook" w:hAnsi="Century Schoolbook" w:cstheme="minorHAnsi"/>
        </w:rPr>
        <w:t xml:space="preserve"> Nacional y deberá ser el 50 % del monto propuesto. No podrá presentarse </w:t>
      </w:r>
      <w:r w:rsidR="00DD6983" w:rsidRPr="001B42B0">
        <w:rPr>
          <w:rFonts w:ascii="Century Schoolbook" w:hAnsi="Century Schoolbook" w:cstheme="minorHAnsi"/>
        </w:rPr>
        <w:t>un RESIDENTE</w:t>
      </w:r>
      <w:r w:rsidRPr="001B42B0">
        <w:rPr>
          <w:rFonts w:ascii="Century Schoolbook" w:hAnsi="Century Schoolbook" w:cstheme="minorHAnsi"/>
        </w:rPr>
        <w:t xml:space="preserve">, que tenga </w:t>
      </w:r>
      <w:r w:rsidR="00DD6983" w:rsidRPr="001B42B0">
        <w:rPr>
          <w:rFonts w:ascii="Century Schoolbook" w:hAnsi="Century Schoolbook" w:cstheme="minorHAnsi"/>
        </w:rPr>
        <w:t>obras similares</w:t>
      </w:r>
      <w:r w:rsidRPr="001B42B0">
        <w:rPr>
          <w:rFonts w:ascii="Century Schoolbook" w:hAnsi="Century Schoolbook" w:cstheme="minorHAnsi"/>
        </w:rPr>
        <w:t xml:space="preserve"> pendientes o en ejecución.</w:t>
      </w:r>
    </w:p>
    <w:p w:rsidR="00183BC5" w:rsidRPr="001B42B0" w:rsidRDefault="00183BC5" w:rsidP="008A06CB">
      <w:pPr>
        <w:spacing w:after="0" w:line="240" w:lineRule="auto"/>
        <w:contextualSpacing/>
        <w:jc w:val="both"/>
        <w:rPr>
          <w:rFonts w:ascii="Century Schoolbook" w:hAnsi="Century Schoolbook" w:cstheme="minorHAnsi"/>
        </w:rPr>
      </w:pPr>
    </w:p>
    <w:p w:rsidR="00183BC5" w:rsidRPr="001B42B0" w:rsidRDefault="00183BC5" w:rsidP="00BB0285">
      <w:pPr>
        <w:spacing w:after="0" w:line="240" w:lineRule="auto"/>
        <w:contextualSpacing/>
        <w:jc w:val="both"/>
        <w:rPr>
          <w:rFonts w:ascii="Century Schoolbook" w:hAnsi="Century Schoolbook" w:cstheme="minorHAnsi"/>
        </w:rPr>
      </w:pPr>
      <w:r w:rsidRPr="001B42B0">
        <w:rPr>
          <w:rFonts w:ascii="Century Schoolbook" w:hAnsi="Century Schoolbook" w:cstheme="minorHAnsi"/>
        </w:rPr>
        <w:t xml:space="preserve">El Responsable de Planos As Built, deberá tener las certificaciones correspondientes de aprobación en cursos o talleres relacionados como en manejo de </w:t>
      </w:r>
      <w:r w:rsidR="007422C0" w:rsidRPr="001B42B0">
        <w:rPr>
          <w:rFonts w:ascii="Century Schoolbook" w:hAnsi="Century Schoolbook" w:cstheme="minorHAnsi"/>
        </w:rPr>
        <w:t>software</w:t>
      </w:r>
      <w:r w:rsidRPr="001B42B0">
        <w:rPr>
          <w:rFonts w:ascii="Century Schoolbook" w:hAnsi="Century Schoolbook" w:cstheme="minorHAnsi"/>
        </w:rPr>
        <w:t xml:space="preserve"> </w:t>
      </w:r>
      <w:r w:rsidR="006C1A00" w:rsidRPr="001B42B0">
        <w:rPr>
          <w:rFonts w:ascii="Century Schoolbook" w:hAnsi="Century Schoolbook" w:cstheme="minorHAnsi"/>
        </w:rPr>
        <w:t>especializado</w:t>
      </w:r>
      <w:r w:rsidRPr="001B42B0">
        <w:rPr>
          <w:rFonts w:ascii="Century Schoolbook" w:hAnsi="Century Schoolbook" w:cstheme="minorHAnsi"/>
        </w:rPr>
        <w:t xml:space="preserve"> para encarar las actividades en el Proyecto. </w:t>
      </w:r>
    </w:p>
    <w:p w:rsidR="00DF7B57" w:rsidRPr="001B42B0" w:rsidRDefault="00DF7B57" w:rsidP="008A06CB">
      <w:pPr>
        <w:spacing w:after="0" w:line="240" w:lineRule="auto"/>
        <w:ind w:left="720"/>
        <w:contextualSpacing/>
        <w:jc w:val="both"/>
        <w:rPr>
          <w:rFonts w:ascii="Century Schoolbook" w:hAnsi="Century Schoolbook" w:cstheme="minorHAnsi"/>
        </w:rPr>
      </w:pPr>
    </w:p>
    <w:p w:rsidR="00183BC5" w:rsidRPr="001B42B0" w:rsidRDefault="00183BC5" w:rsidP="008A06CB">
      <w:pPr>
        <w:spacing w:after="0" w:line="240" w:lineRule="auto"/>
        <w:contextualSpacing/>
        <w:jc w:val="both"/>
        <w:rPr>
          <w:rFonts w:ascii="Century Schoolbook" w:hAnsi="Century Schoolbook" w:cstheme="minorHAnsi"/>
        </w:rPr>
      </w:pPr>
      <w:r w:rsidRPr="001B42B0">
        <w:rPr>
          <w:rFonts w:ascii="Century Schoolbook" w:hAnsi="Century Schoolbook" w:cstheme="minorHAnsi"/>
        </w:rPr>
        <w:t>La experiencia del R</w:t>
      </w:r>
      <w:r w:rsidR="00DF7B57" w:rsidRPr="001B42B0">
        <w:rPr>
          <w:rFonts w:ascii="Century Schoolbook" w:hAnsi="Century Schoolbook" w:cstheme="minorHAnsi"/>
        </w:rPr>
        <w:t>esponsable de Planos As -Built</w:t>
      </w:r>
      <w:r w:rsidRPr="001B42B0">
        <w:rPr>
          <w:rFonts w:ascii="Century Schoolbook" w:hAnsi="Century Schoolbook" w:cstheme="minorHAnsi"/>
        </w:rPr>
        <w:t>, será el conjunto de certificados de trabajo u otro documento oficial que acredite la conclusión satisfactoria de trabajos similares realizados, a partir de la fecha de la extensión del primer certificado de especialización (manejo de Software). Se entiende por trabajos similares a la elaboración de planos As Built en Construcción de Redes de: Gas, Agua Potable, Alcantarillado u otras redes subterráneas.</w:t>
      </w:r>
    </w:p>
    <w:p w:rsidR="00DF7B57" w:rsidRPr="001B42B0" w:rsidRDefault="00DF7B57" w:rsidP="008A06CB">
      <w:pPr>
        <w:spacing w:after="0" w:line="240" w:lineRule="auto"/>
        <w:contextualSpacing/>
        <w:jc w:val="both"/>
        <w:rPr>
          <w:rFonts w:ascii="Century Schoolbook" w:hAnsi="Century Schoolbook" w:cstheme="minorHAnsi"/>
        </w:rPr>
      </w:pPr>
    </w:p>
    <w:p w:rsidR="00BB0285" w:rsidRPr="00BB0285" w:rsidRDefault="00BB0285" w:rsidP="00BB0285">
      <w:pPr>
        <w:spacing w:after="0" w:line="240" w:lineRule="auto"/>
        <w:contextualSpacing/>
        <w:jc w:val="both"/>
        <w:rPr>
          <w:rFonts w:ascii="Century Schoolbook" w:hAnsi="Century Schoolbook" w:cstheme="minorHAnsi"/>
        </w:rPr>
      </w:pPr>
      <w:r w:rsidRPr="00BB0285">
        <w:rPr>
          <w:rFonts w:ascii="Century Schoolbook" w:hAnsi="Century Schoolbook" w:cstheme="minorHAnsi"/>
        </w:rPr>
        <w:t xml:space="preserve">La experiencia del Responsable de Planos As -Built, será el conjunto de certificados de trabajo u otro documento oficial que acredite la conclusión satisfactoria de trabajos similares realizados, a partir de la fecha de la extensión del primer certificado de especialización (manejo de Software). Se entiende por trabajos similares a la elaboración de </w:t>
      </w:r>
      <w:r w:rsidRPr="00BB0285">
        <w:rPr>
          <w:rFonts w:ascii="Century Schoolbook" w:hAnsi="Century Schoolbook" w:cstheme="minorHAnsi"/>
        </w:rPr>
        <w:lastRenderedPageBreak/>
        <w:t>planos As Built en Construcción de Redes de: Gas, Agua Potable, Alcantarillado u otras redes subterráneas.</w:t>
      </w:r>
    </w:p>
    <w:p w:rsidR="00BB0285" w:rsidRPr="00BB0285" w:rsidRDefault="00BB0285" w:rsidP="009E796F">
      <w:pPr>
        <w:spacing w:after="0" w:line="240" w:lineRule="auto"/>
        <w:contextualSpacing/>
        <w:jc w:val="both"/>
        <w:rPr>
          <w:rFonts w:ascii="Century Schoolbook" w:hAnsi="Century Schoolbook" w:cstheme="minorHAnsi"/>
        </w:rPr>
      </w:pPr>
      <w:r w:rsidRPr="00BB0285">
        <w:rPr>
          <w:rFonts w:ascii="Century Schoolbook" w:hAnsi="Century Schoolbook" w:cstheme="minorHAnsi"/>
        </w:rPr>
        <w:t xml:space="preserve">La Experiencia General de trabajo del Responsable de Planos As -Built deberá ser igual o mayor a un </w:t>
      </w:r>
      <w:r w:rsidRPr="00BB0285">
        <w:rPr>
          <w:rFonts w:ascii="Century Schoolbook" w:hAnsi="Century Schoolbook" w:cstheme="minorHAnsi"/>
          <w:b/>
        </w:rPr>
        <w:t>(1) año</w:t>
      </w:r>
      <w:r w:rsidRPr="00BB0285">
        <w:rPr>
          <w:rFonts w:ascii="Century Schoolbook" w:hAnsi="Century Schoolbook" w:cstheme="minorHAnsi"/>
        </w:rPr>
        <w:t>.</w:t>
      </w:r>
    </w:p>
    <w:p w:rsidR="00BB0285" w:rsidRPr="00BB0285" w:rsidRDefault="00BB0285" w:rsidP="009E796F">
      <w:pPr>
        <w:spacing w:after="0" w:line="240" w:lineRule="auto"/>
        <w:contextualSpacing/>
        <w:jc w:val="both"/>
        <w:rPr>
          <w:rFonts w:ascii="Century Schoolbook" w:hAnsi="Century Schoolbook" w:cstheme="minorHAnsi"/>
        </w:rPr>
      </w:pPr>
      <w:r w:rsidRPr="00BB0285">
        <w:rPr>
          <w:rFonts w:ascii="Century Schoolbook" w:hAnsi="Century Schoolbook" w:cstheme="minorHAnsi"/>
        </w:rPr>
        <w:t xml:space="preserve">La Experiencia Específica mínima requerida para el Responsable de Planos As -Built deberá ser igual o mayor a </w:t>
      </w:r>
      <w:r w:rsidRPr="00BB0285">
        <w:rPr>
          <w:rFonts w:ascii="Century Schoolbook" w:hAnsi="Century Schoolbook" w:cstheme="minorHAnsi"/>
          <w:b/>
        </w:rPr>
        <w:t>6 meses</w:t>
      </w:r>
      <w:r w:rsidRPr="00BB0285">
        <w:rPr>
          <w:rFonts w:ascii="Century Schoolbook" w:hAnsi="Century Schoolbook" w:cstheme="minorHAnsi"/>
        </w:rPr>
        <w:t xml:space="preserve"> de trabajo en la elaboración de planos As Built, esto para trabajos similares en obras civiles. </w:t>
      </w:r>
    </w:p>
    <w:p w:rsidR="00183BC5" w:rsidRPr="00BB0285" w:rsidRDefault="00183BC5" w:rsidP="008A06CB">
      <w:pPr>
        <w:spacing w:after="0" w:line="240" w:lineRule="auto"/>
        <w:contextualSpacing/>
        <w:jc w:val="both"/>
        <w:rPr>
          <w:rFonts w:ascii="Century Schoolbook" w:hAnsi="Century Schoolbook" w:cstheme="minorHAnsi"/>
        </w:rPr>
      </w:pPr>
    </w:p>
    <w:p w:rsidR="00425481" w:rsidRPr="001B42B0" w:rsidRDefault="00425481" w:rsidP="008A06CB">
      <w:pPr>
        <w:spacing w:after="0" w:line="240" w:lineRule="auto"/>
        <w:contextualSpacing/>
        <w:jc w:val="both"/>
        <w:rPr>
          <w:rFonts w:ascii="Century Schoolbook" w:eastAsia="Arial Unicode MS" w:hAnsi="Century Schoolbook" w:cstheme="minorHAnsi"/>
          <w:b/>
          <w:lang w:val="es-BO"/>
        </w:rPr>
      </w:pPr>
    </w:p>
    <w:p w:rsidR="00425481" w:rsidRPr="001B42B0" w:rsidRDefault="00425481" w:rsidP="008A06CB">
      <w:pPr>
        <w:spacing w:after="0" w:line="240" w:lineRule="auto"/>
        <w:contextualSpacing/>
        <w:jc w:val="both"/>
        <w:rPr>
          <w:rFonts w:ascii="Century Schoolbook" w:eastAsia="Arial Unicode MS" w:hAnsi="Century Schoolbook" w:cstheme="minorHAnsi"/>
          <w:lang w:val="es-BO"/>
        </w:rPr>
      </w:pPr>
    </w:p>
    <w:p w:rsidR="00425481" w:rsidRPr="001B42B0" w:rsidRDefault="00425481" w:rsidP="008A06CB">
      <w:pPr>
        <w:spacing w:after="0" w:line="240" w:lineRule="auto"/>
        <w:contextualSpacing/>
        <w:jc w:val="both"/>
        <w:rPr>
          <w:rFonts w:ascii="Century Schoolbook" w:eastAsia="Arial Unicode MS" w:hAnsi="Century Schoolbook" w:cstheme="minorHAnsi"/>
          <w:b/>
          <w:lang w:val="es-BO"/>
        </w:rPr>
      </w:pPr>
    </w:p>
    <w:p w:rsidR="00425481" w:rsidRPr="001B42B0" w:rsidRDefault="00425481" w:rsidP="008A06CB">
      <w:pPr>
        <w:spacing w:after="0" w:line="240" w:lineRule="auto"/>
        <w:contextualSpacing/>
        <w:jc w:val="both"/>
        <w:rPr>
          <w:rFonts w:ascii="Century Schoolbook" w:eastAsia="Arial Unicode MS" w:hAnsi="Century Schoolbook" w:cstheme="minorHAnsi"/>
          <w:b/>
        </w:rPr>
      </w:pPr>
    </w:p>
    <w:p w:rsidR="00425481" w:rsidRPr="001B42B0" w:rsidRDefault="00425481" w:rsidP="008A06CB">
      <w:pPr>
        <w:spacing w:after="0" w:line="240" w:lineRule="auto"/>
        <w:contextualSpacing/>
        <w:jc w:val="both"/>
        <w:rPr>
          <w:rFonts w:ascii="Century Schoolbook" w:eastAsia="Arial Unicode MS" w:hAnsi="Century Schoolbook" w:cstheme="minorHAnsi"/>
          <w:b/>
        </w:rPr>
      </w:pPr>
    </w:p>
    <w:p w:rsidR="00425481" w:rsidRPr="001B42B0" w:rsidRDefault="00425481" w:rsidP="008A06CB">
      <w:pPr>
        <w:spacing w:after="0" w:line="240" w:lineRule="auto"/>
        <w:contextualSpacing/>
        <w:jc w:val="both"/>
        <w:rPr>
          <w:rFonts w:ascii="Century Schoolbook" w:eastAsia="Arial Unicode MS" w:hAnsi="Century Schoolbook" w:cstheme="minorHAnsi"/>
          <w:b/>
        </w:rPr>
      </w:pPr>
    </w:p>
    <w:p w:rsidR="00425481" w:rsidRPr="001B42B0" w:rsidRDefault="00425481" w:rsidP="008A06CB">
      <w:pPr>
        <w:spacing w:after="0" w:line="240" w:lineRule="auto"/>
        <w:contextualSpacing/>
        <w:jc w:val="both"/>
        <w:rPr>
          <w:rFonts w:ascii="Century Schoolbook" w:eastAsia="Arial Unicode MS" w:hAnsi="Century Schoolbook" w:cstheme="minorHAnsi"/>
          <w:b/>
        </w:rPr>
      </w:pPr>
    </w:p>
    <w:p w:rsidR="00425481" w:rsidRPr="001B42B0" w:rsidRDefault="00425481" w:rsidP="008A06CB">
      <w:pPr>
        <w:spacing w:after="0" w:line="240" w:lineRule="auto"/>
        <w:contextualSpacing/>
        <w:jc w:val="both"/>
        <w:rPr>
          <w:rFonts w:ascii="Century Schoolbook" w:eastAsia="Arial Unicode MS" w:hAnsi="Century Schoolbook" w:cstheme="minorHAnsi"/>
          <w:b/>
        </w:rPr>
      </w:pPr>
    </w:p>
    <w:p w:rsidR="00425481" w:rsidRPr="001B42B0" w:rsidRDefault="00425481" w:rsidP="008A06CB">
      <w:pPr>
        <w:spacing w:after="0" w:line="240" w:lineRule="auto"/>
        <w:contextualSpacing/>
        <w:jc w:val="both"/>
        <w:rPr>
          <w:rFonts w:ascii="Century Schoolbook" w:eastAsia="Arial Unicode MS" w:hAnsi="Century Schoolbook" w:cstheme="minorHAnsi"/>
          <w:b/>
        </w:rPr>
      </w:pPr>
    </w:p>
    <w:p w:rsidR="00425481" w:rsidRPr="001B42B0" w:rsidRDefault="00425481" w:rsidP="008A06CB">
      <w:pPr>
        <w:spacing w:after="0" w:line="240" w:lineRule="auto"/>
        <w:contextualSpacing/>
        <w:jc w:val="both"/>
        <w:rPr>
          <w:rFonts w:ascii="Century Schoolbook" w:eastAsia="Arial Unicode MS" w:hAnsi="Century Schoolbook" w:cstheme="minorHAnsi"/>
          <w:b/>
        </w:rPr>
      </w:pPr>
    </w:p>
    <w:p w:rsidR="00425481" w:rsidRPr="001B42B0" w:rsidRDefault="00425481" w:rsidP="008A06CB">
      <w:pPr>
        <w:spacing w:after="0" w:line="240" w:lineRule="auto"/>
        <w:contextualSpacing/>
        <w:jc w:val="both"/>
        <w:rPr>
          <w:rFonts w:ascii="Century Schoolbook" w:eastAsia="Arial Unicode MS" w:hAnsi="Century Schoolbook"/>
          <w:b/>
        </w:rPr>
      </w:pPr>
    </w:p>
    <w:p w:rsidR="00425481" w:rsidRPr="001B42B0" w:rsidRDefault="00425481" w:rsidP="008A06CB">
      <w:pPr>
        <w:spacing w:after="0" w:line="240" w:lineRule="auto"/>
        <w:contextualSpacing/>
        <w:jc w:val="both"/>
        <w:rPr>
          <w:rFonts w:ascii="Century Schoolbook" w:eastAsia="Arial Unicode MS" w:hAnsi="Century Schoolbook"/>
          <w:b/>
        </w:rPr>
      </w:pPr>
    </w:p>
    <w:p w:rsidR="00054095" w:rsidRPr="001B42B0" w:rsidRDefault="00054095" w:rsidP="00F37751">
      <w:pPr>
        <w:spacing w:after="0" w:line="240" w:lineRule="auto"/>
        <w:contextualSpacing/>
        <w:rPr>
          <w:rFonts w:ascii="Century Schoolbook" w:eastAsia="Arial Unicode MS" w:hAnsi="Century Schoolbook"/>
          <w:b/>
        </w:rPr>
      </w:pPr>
    </w:p>
    <w:p w:rsidR="00F37751" w:rsidRPr="001B42B0" w:rsidRDefault="00F37751" w:rsidP="00F37751">
      <w:pPr>
        <w:spacing w:after="0" w:line="240" w:lineRule="auto"/>
        <w:contextualSpacing/>
        <w:rPr>
          <w:rFonts w:ascii="Century Schoolbook" w:eastAsia="Arial Unicode MS" w:hAnsi="Century Schoolbook"/>
          <w:b/>
          <w:sz w:val="50"/>
          <w:szCs w:val="50"/>
        </w:rPr>
      </w:pPr>
    </w:p>
    <w:p w:rsidR="002050BF" w:rsidRPr="001B42B0" w:rsidRDefault="002050BF" w:rsidP="008A06CB">
      <w:pPr>
        <w:spacing w:after="0" w:line="240" w:lineRule="auto"/>
        <w:contextualSpacing/>
        <w:jc w:val="center"/>
        <w:rPr>
          <w:rFonts w:ascii="Century Schoolbook" w:eastAsia="Arial Unicode MS" w:hAnsi="Century Schoolbook"/>
          <w:b/>
          <w:sz w:val="50"/>
          <w:szCs w:val="50"/>
        </w:rPr>
      </w:pPr>
    </w:p>
    <w:p w:rsidR="002050BF" w:rsidRPr="001B42B0" w:rsidRDefault="002050BF" w:rsidP="008A06CB">
      <w:pPr>
        <w:spacing w:after="0" w:line="240" w:lineRule="auto"/>
        <w:contextualSpacing/>
        <w:jc w:val="center"/>
        <w:rPr>
          <w:rFonts w:ascii="Century Schoolbook" w:eastAsia="Arial Unicode MS" w:hAnsi="Century Schoolbook"/>
          <w:b/>
          <w:sz w:val="50"/>
          <w:szCs w:val="50"/>
        </w:rPr>
      </w:pPr>
    </w:p>
    <w:p w:rsidR="00DF7B57" w:rsidRPr="001B42B0" w:rsidRDefault="00DF7B57" w:rsidP="008A06CB">
      <w:pPr>
        <w:spacing w:after="0" w:line="240" w:lineRule="auto"/>
        <w:contextualSpacing/>
        <w:jc w:val="center"/>
        <w:rPr>
          <w:rFonts w:ascii="Century Schoolbook" w:eastAsia="Arial Unicode MS" w:hAnsi="Century Schoolbook"/>
          <w:b/>
          <w:sz w:val="50"/>
          <w:szCs w:val="50"/>
        </w:rPr>
      </w:pPr>
    </w:p>
    <w:p w:rsidR="00DF7B57" w:rsidRDefault="00DF7B57" w:rsidP="008A06CB">
      <w:pPr>
        <w:spacing w:after="0" w:line="240" w:lineRule="auto"/>
        <w:contextualSpacing/>
        <w:jc w:val="center"/>
        <w:rPr>
          <w:rFonts w:ascii="Century Schoolbook" w:eastAsia="Arial Unicode MS" w:hAnsi="Century Schoolbook"/>
          <w:b/>
          <w:sz w:val="50"/>
          <w:szCs w:val="50"/>
        </w:rPr>
      </w:pPr>
    </w:p>
    <w:p w:rsidR="00BB0285" w:rsidRDefault="00BB0285" w:rsidP="008A06CB">
      <w:pPr>
        <w:spacing w:after="0" w:line="240" w:lineRule="auto"/>
        <w:contextualSpacing/>
        <w:jc w:val="center"/>
        <w:rPr>
          <w:rFonts w:ascii="Century Schoolbook" w:eastAsia="Arial Unicode MS" w:hAnsi="Century Schoolbook"/>
          <w:b/>
          <w:sz w:val="50"/>
          <w:szCs w:val="50"/>
        </w:rPr>
      </w:pPr>
    </w:p>
    <w:p w:rsidR="00BB0285" w:rsidRDefault="00BB0285" w:rsidP="008A06CB">
      <w:pPr>
        <w:spacing w:after="0" w:line="240" w:lineRule="auto"/>
        <w:contextualSpacing/>
        <w:jc w:val="center"/>
        <w:rPr>
          <w:rFonts w:ascii="Century Schoolbook" w:eastAsia="Arial Unicode MS" w:hAnsi="Century Schoolbook"/>
          <w:b/>
          <w:sz w:val="50"/>
          <w:szCs w:val="50"/>
        </w:rPr>
      </w:pPr>
    </w:p>
    <w:p w:rsidR="00BB0285" w:rsidRDefault="00BB0285" w:rsidP="008A06CB">
      <w:pPr>
        <w:spacing w:after="0" w:line="240" w:lineRule="auto"/>
        <w:contextualSpacing/>
        <w:jc w:val="center"/>
        <w:rPr>
          <w:rFonts w:ascii="Century Schoolbook" w:eastAsia="Arial Unicode MS" w:hAnsi="Century Schoolbook"/>
          <w:b/>
          <w:sz w:val="50"/>
          <w:szCs w:val="50"/>
        </w:rPr>
      </w:pPr>
    </w:p>
    <w:p w:rsidR="00BB0285" w:rsidRDefault="00BB0285" w:rsidP="008A06CB">
      <w:pPr>
        <w:spacing w:after="0" w:line="240" w:lineRule="auto"/>
        <w:contextualSpacing/>
        <w:jc w:val="center"/>
        <w:rPr>
          <w:rFonts w:ascii="Century Schoolbook" w:eastAsia="Arial Unicode MS" w:hAnsi="Century Schoolbook"/>
          <w:b/>
          <w:sz w:val="50"/>
          <w:szCs w:val="50"/>
        </w:rPr>
      </w:pPr>
    </w:p>
    <w:p w:rsidR="00BB0285" w:rsidRDefault="00BB0285" w:rsidP="008A06CB">
      <w:pPr>
        <w:spacing w:after="0" w:line="240" w:lineRule="auto"/>
        <w:contextualSpacing/>
        <w:jc w:val="center"/>
        <w:rPr>
          <w:rFonts w:ascii="Century Schoolbook" w:eastAsia="Arial Unicode MS" w:hAnsi="Century Schoolbook"/>
          <w:b/>
          <w:sz w:val="50"/>
          <w:szCs w:val="50"/>
        </w:rPr>
      </w:pPr>
    </w:p>
    <w:p w:rsidR="00BB0285" w:rsidRDefault="00BB0285" w:rsidP="008A06CB">
      <w:pPr>
        <w:spacing w:after="0" w:line="240" w:lineRule="auto"/>
        <w:contextualSpacing/>
        <w:jc w:val="center"/>
        <w:rPr>
          <w:rFonts w:ascii="Century Schoolbook" w:eastAsia="Arial Unicode MS" w:hAnsi="Century Schoolbook"/>
          <w:b/>
          <w:sz w:val="50"/>
          <w:szCs w:val="50"/>
        </w:rPr>
      </w:pPr>
    </w:p>
    <w:p w:rsidR="00BB0285" w:rsidRDefault="00BB0285" w:rsidP="008A06CB">
      <w:pPr>
        <w:spacing w:after="0" w:line="240" w:lineRule="auto"/>
        <w:contextualSpacing/>
        <w:jc w:val="center"/>
        <w:rPr>
          <w:rFonts w:ascii="Century Schoolbook" w:eastAsia="Arial Unicode MS" w:hAnsi="Century Schoolbook"/>
          <w:b/>
          <w:sz w:val="50"/>
          <w:szCs w:val="50"/>
        </w:rPr>
      </w:pPr>
    </w:p>
    <w:p w:rsidR="00BB0285" w:rsidRDefault="00BB0285" w:rsidP="008A06CB">
      <w:pPr>
        <w:spacing w:after="0" w:line="240" w:lineRule="auto"/>
        <w:contextualSpacing/>
        <w:jc w:val="center"/>
        <w:rPr>
          <w:rFonts w:ascii="Century Schoolbook" w:eastAsia="Arial Unicode MS" w:hAnsi="Century Schoolbook"/>
          <w:b/>
          <w:sz w:val="50"/>
          <w:szCs w:val="50"/>
        </w:rPr>
      </w:pPr>
    </w:p>
    <w:p w:rsidR="00BB0285" w:rsidRPr="001B42B0" w:rsidRDefault="00BB0285" w:rsidP="008A06CB">
      <w:pPr>
        <w:spacing w:after="0" w:line="240" w:lineRule="auto"/>
        <w:contextualSpacing/>
        <w:jc w:val="center"/>
        <w:rPr>
          <w:rFonts w:ascii="Century Schoolbook" w:eastAsia="Arial Unicode MS" w:hAnsi="Century Schoolbook"/>
          <w:b/>
          <w:sz w:val="50"/>
          <w:szCs w:val="50"/>
        </w:rPr>
      </w:pPr>
    </w:p>
    <w:p w:rsidR="00931693" w:rsidRPr="001B42B0" w:rsidRDefault="00931693" w:rsidP="008A06CB">
      <w:pPr>
        <w:spacing w:after="0" w:line="240" w:lineRule="auto"/>
        <w:contextualSpacing/>
        <w:jc w:val="center"/>
        <w:rPr>
          <w:rFonts w:ascii="Century Schoolbook" w:eastAsia="Arial Unicode MS" w:hAnsi="Century Schoolbook"/>
          <w:b/>
          <w:sz w:val="50"/>
          <w:szCs w:val="50"/>
        </w:rPr>
      </w:pPr>
    </w:p>
    <w:p w:rsidR="00931693" w:rsidRPr="001B42B0" w:rsidRDefault="00931693" w:rsidP="008A06CB">
      <w:pPr>
        <w:spacing w:after="0" w:line="240" w:lineRule="auto"/>
        <w:contextualSpacing/>
        <w:jc w:val="center"/>
        <w:rPr>
          <w:rFonts w:ascii="Century Schoolbook" w:eastAsia="Arial Unicode MS" w:hAnsi="Century Schoolbook"/>
          <w:b/>
          <w:sz w:val="50"/>
          <w:szCs w:val="50"/>
        </w:rPr>
      </w:pPr>
    </w:p>
    <w:p w:rsidR="00425481" w:rsidRPr="001B42B0" w:rsidRDefault="00425481" w:rsidP="008A06CB">
      <w:pPr>
        <w:spacing w:after="0" w:line="240" w:lineRule="auto"/>
        <w:contextualSpacing/>
        <w:jc w:val="center"/>
        <w:rPr>
          <w:rFonts w:ascii="Century Schoolbook" w:eastAsia="Arial Unicode MS" w:hAnsi="Century Schoolbook"/>
          <w:b/>
          <w:sz w:val="50"/>
          <w:szCs w:val="50"/>
        </w:rPr>
      </w:pPr>
      <w:r w:rsidRPr="001B42B0">
        <w:rPr>
          <w:rFonts w:ascii="Century Schoolbook" w:eastAsia="Arial Unicode MS" w:hAnsi="Century Schoolbook"/>
          <w:b/>
          <w:sz w:val="50"/>
          <w:szCs w:val="50"/>
        </w:rPr>
        <w:t xml:space="preserve">SECCION </w:t>
      </w:r>
      <w:r w:rsidR="009E796F">
        <w:rPr>
          <w:rFonts w:ascii="Century Schoolbook" w:eastAsia="Arial Unicode MS" w:hAnsi="Century Schoolbook"/>
          <w:b/>
          <w:sz w:val="50"/>
          <w:szCs w:val="50"/>
        </w:rPr>
        <w:t>2</w:t>
      </w:r>
    </w:p>
    <w:p w:rsidR="00425481" w:rsidRPr="001B42B0" w:rsidRDefault="00425481" w:rsidP="008A06CB">
      <w:pPr>
        <w:spacing w:after="0" w:line="240" w:lineRule="auto"/>
        <w:contextualSpacing/>
        <w:jc w:val="center"/>
        <w:rPr>
          <w:rFonts w:ascii="Century Schoolbook" w:eastAsia="Arial Unicode MS" w:hAnsi="Century Schoolbook"/>
          <w:b/>
          <w:sz w:val="50"/>
          <w:szCs w:val="50"/>
        </w:rPr>
      </w:pPr>
      <w:r w:rsidRPr="001B42B0">
        <w:rPr>
          <w:rFonts w:ascii="Century Schoolbook" w:eastAsia="Arial Unicode MS" w:hAnsi="Century Schoolbook"/>
          <w:b/>
          <w:sz w:val="50"/>
          <w:szCs w:val="50"/>
        </w:rPr>
        <w:t>VOLUMENES DE OBRA</w:t>
      </w:r>
    </w:p>
    <w:p w:rsidR="00425481" w:rsidRPr="001B42B0" w:rsidRDefault="00425481" w:rsidP="008A06CB">
      <w:pPr>
        <w:spacing w:after="0" w:line="240" w:lineRule="auto"/>
        <w:contextualSpacing/>
        <w:jc w:val="both"/>
        <w:rPr>
          <w:rFonts w:ascii="Century Schoolbook" w:eastAsia="Arial Unicode MS" w:hAnsi="Century Schoolbook"/>
          <w:b/>
        </w:rPr>
      </w:pPr>
    </w:p>
    <w:p w:rsidR="00425481" w:rsidRPr="001B42B0" w:rsidRDefault="00425481" w:rsidP="008A06CB">
      <w:pPr>
        <w:spacing w:after="0" w:line="240" w:lineRule="auto"/>
        <w:contextualSpacing/>
        <w:jc w:val="both"/>
        <w:rPr>
          <w:rFonts w:ascii="Century Schoolbook" w:eastAsia="Arial Unicode MS" w:hAnsi="Century Schoolbook"/>
          <w:b/>
        </w:rPr>
      </w:pPr>
    </w:p>
    <w:p w:rsidR="00425481" w:rsidRPr="001B42B0" w:rsidRDefault="00425481" w:rsidP="008A06CB">
      <w:pPr>
        <w:spacing w:after="0" w:line="240" w:lineRule="auto"/>
        <w:contextualSpacing/>
        <w:jc w:val="both"/>
        <w:rPr>
          <w:rFonts w:ascii="Century Schoolbook" w:eastAsia="Arial Unicode MS" w:hAnsi="Century Schoolbook"/>
          <w:b/>
        </w:rPr>
      </w:pPr>
    </w:p>
    <w:p w:rsidR="00425481" w:rsidRPr="001B42B0" w:rsidRDefault="00425481" w:rsidP="008A06CB">
      <w:pPr>
        <w:spacing w:after="0" w:line="240" w:lineRule="auto"/>
        <w:contextualSpacing/>
        <w:jc w:val="both"/>
        <w:rPr>
          <w:rFonts w:ascii="Century Schoolbook" w:eastAsia="Arial Unicode MS" w:hAnsi="Century Schoolbook"/>
          <w:b/>
        </w:rPr>
      </w:pPr>
    </w:p>
    <w:p w:rsidR="00425481" w:rsidRPr="001B42B0" w:rsidRDefault="00425481" w:rsidP="008A06CB">
      <w:pPr>
        <w:spacing w:after="0" w:line="240" w:lineRule="auto"/>
        <w:contextualSpacing/>
        <w:jc w:val="both"/>
        <w:rPr>
          <w:rFonts w:ascii="Century Schoolbook" w:eastAsia="Arial Unicode MS" w:hAnsi="Century Schoolbook"/>
          <w:b/>
        </w:rPr>
      </w:pPr>
    </w:p>
    <w:p w:rsidR="00425481" w:rsidRPr="001B42B0" w:rsidRDefault="00425481" w:rsidP="008A06CB">
      <w:pPr>
        <w:spacing w:after="0" w:line="240" w:lineRule="auto"/>
        <w:contextualSpacing/>
        <w:jc w:val="both"/>
        <w:rPr>
          <w:rFonts w:ascii="Century Schoolbook" w:eastAsia="Arial Unicode MS" w:hAnsi="Century Schoolbook"/>
          <w:b/>
        </w:rPr>
      </w:pPr>
    </w:p>
    <w:p w:rsidR="00425481" w:rsidRPr="001B42B0" w:rsidRDefault="00425481" w:rsidP="008A06CB">
      <w:pPr>
        <w:spacing w:after="0" w:line="240" w:lineRule="auto"/>
        <w:contextualSpacing/>
        <w:jc w:val="both"/>
        <w:rPr>
          <w:rFonts w:ascii="Century Schoolbook" w:eastAsia="Arial Unicode MS" w:hAnsi="Century Schoolbook"/>
          <w:b/>
        </w:rPr>
      </w:pPr>
    </w:p>
    <w:p w:rsidR="00425481" w:rsidRPr="001B42B0" w:rsidRDefault="00425481" w:rsidP="008A06CB">
      <w:pPr>
        <w:spacing w:after="0" w:line="240" w:lineRule="auto"/>
        <w:contextualSpacing/>
        <w:jc w:val="both"/>
        <w:rPr>
          <w:rFonts w:ascii="Century Schoolbook" w:eastAsia="Arial Unicode MS" w:hAnsi="Century Schoolbook"/>
          <w:b/>
        </w:rPr>
      </w:pPr>
    </w:p>
    <w:p w:rsidR="00425481" w:rsidRPr="001B42B0" w:rsidRDefault="00425481" w:rsidP="008A06CB">
      <w:pPr>
        <w:spacing w:after="0" w:line="240" w:lineRule="auto"/>
        <w:contextualSpacing/>
        <w:jc w:val="both"/>
        <w:rPr>
          <w:rFonts w:ascii="Century Schoolbook" w:eastAsia="Arial Unicode MS" w:hAnsi="Century Schoolbook"/>
          <w:b/>
        </w:rPr>
      </w:pPr>
    </w:p>
    <w:p w:rsidR="00425481" w:rsidRPr="001B42B0" w:rsidRDefault="00425481" w:rsidP="008A06CB">
      <w:pPr>
        <w:spacing w:after="0" w:line="240" w:lineRule="auto"/>
        <w:contextualSpacing/>
        <w:jc w:val="both"/>
        <w:rPr>
          <w:rFonts w:ascii="Century Schoolbook" w:eastAsia="Arial Unicode MS" w:hAnsi="Century Schoolbook"/>
          <w:b/>
        </w:rPr>
      </w:pPr>
    </w:p>
    <w:p w:rsidR="00425481" w:rsidRDefault="00425481" w:rsidP="008A06CB">
      <w:pPr>
        <w:spacing w:after="0" w:line="240" w:lineRule="auto"/>
        <w:contextualSpacing/>
        <w:jc w:val="both"/>
        <w:rPr>
          <w:rFonts w:ascii="Century Schoolbook" w:eastAsia="Arial Unicode MS" w:hAnsi="Century Schoolbook"/>
          <w:b/>
        </w:rPr>
      </w:pPr>
    </w:p>
    <w:p w:rsidR="009E796F" w:rsidRDefault="009E796F" w:rsidP="008A06CB">
      <w:pPr>
        <w:spacing w:after="0" w:line="240" w:lineRule="auto"/>
        <w:contextualSpacing/>
        <w:jc w:val="both"/>
        <w:rPr>
          <w:rFonts w:ascii="Century Schoolbook" w:eastAsia="Arial Unicode MS" w:hAnsi="Century Schoolbook"/>
          <w:b/>
        </w:rPr>
      </w:pPr>
    </w:p>
    <w:p w:rsidR="009E796F" w:rsidRDefault="009E796F" w:rsidP="008A06CB">
      <w:pPr>
        <w:spacing w:after="0" w:line="240" w:lineRule="auto"/>
        <w:contextualSpacing/>
        <w:jc w:val="both"/>
        <w:rPr>
          <w:rFonts w:ascii="Century Schoolbook" w:eastAsia="Arial Unicode MS" w:hAnsi="Century Schoolbook"/>
          <w:b/>
        </w:rPr>
      </w:pPr>
    </w:p>
    <w:p w:rsidR="009E796F" w:rsidRDefault="009E796F" w:rsidP="008A06CB">
      <w:pPr>
        <w:spacing w:after="0" w:line="240" w:lineRule="auto"/>
        <w:contextualSpacing/>
        <w:jc w:val="both"/>
        <w:rPr>
          <w:rFonts w:ascii="Century Schoolbook" w:eastAsia="Arial Unicode MS" w:hAnsi="Century Schoolbook"/>
          <w:b/>
        </w:rPr>
      </w:pPr>
    </w:p>
    <w:p w:rsidR="009E796F" w:rsidRPr="001B42B0" w:rsidRDefault="009E796F" w:rsidP="008A06CB">
      <w:pPr>
        <w:spacing w:after="0" w:line="240" w:lineRule="auto"/>
        <w:contextualSpacing/>
        <w:jc w:val="both"/>
        <w:rPr>
          <w:rFonts w:ascii="Century Schoolbook" w:eastAsia="Arial Unicode MS" w:hAnsi="Century Schoolbook"/>
          <w:b/>
        </w:rPr>
      </w:pPr>
    </w:p>
    <w:p w:rsidR="00425481" w:rsidRPr="001B42B0" w:rsidRDefault="00425481" w:rsidP="008A06CB">
      <w:pPr>
        <w:spacing w:after="0" w:line="240" w:lineRule="auto"/>
        <w:contextualSpacing/>
        <w:jc w:val="both"/>
        <w:rPr>
          <w:rFonts w:ascii="Century Schoolbook" w:eastAsia="Arial Unicode MS" w:hAnsi="Century Schoolbook"/>
          <w:b/>
        </w:rPr>
      </w:pPr>
    </w:p>
    <w:p w:rsidR="00A16157" w:rsidRPr="001B42B0" w:rsidRDefault="00A16157" w:rsidP="008A06CB">
      <w:pPr>
        <w:spacing w:after="0" w:line="240" w:lineRule="auto"/>
        <w:contextualSpacing/>
        <w:jc w:val="both"/>
        <w:rPr>
          <w:rFonts w:ascii="Century Schoolbook" w:eastAsia="Arial Unicode MS" w:hAnsi="Century Schoolbook"/>
          <w:b/>
        </w:rPr>
      </w:pPr>
    </w:p>
    <w:p w:rsidR="003A4A39" w:rsidRPr="001B42B0" w:rsidRDefault="003A4A39" w:rsidP="008A06CB">
      <w:pPr>
        <w:spacing w:after="0" w:line="240" w:lineRule="auto"/>
        <w:contextualSpacing/>
        <w:jc w:val="both"/>
        <w:rPr>
          <w:rFonts w:ascii="Century Schoolbook" w:eastAsia="Arial Unicode MS" w:hAnsi="Century Schoolbook"/>
          <w:b/>
        </w:rPr>
      </w:pPr>
    </w:p>
    <w:p w:rsidR="00A16157" w:rsidRPr="001B42B0" w:rsidRDefault="00A16157" w:rsidP="008A06CB">
      <w:pPr>
        <w:spacing w:after="0" w:line="240" w:lineRule="auto"/>
        <w:contextualSpacing/>
        <w:jc w:val="both"/>
        <w:rPr>
          <w:rFonts w:ascii="Century Schoolbook" w:eastAsia="Arial Unicode MS" w:hAnsi="Century Schoolbook"/>
          <w:b/>
        </w:rPr>
      </w:pPr>
    </w:p>
    <w:p w:rsidR="006C1A00" w:rsidRPr="001B42B0" w:rsidRDefault="006C1A00" w:rsidP="008A06CB">
      <w:pPr>
        <w:spacing w:after="0" w:line="240" w:lineRule="auto"/>
        <w:contextualSpacing/>
        <w:jc w:val="both"/>
        <w:rPr>
          <w:rFonts w:ascii="Century Schoolbook" w:eastAsia="Arial Unicode MS" w:hAnsi="Century Schoolbook"/>
          <w:b/>
        </w:rPr>
      </w:pPr>
    </w:p>
    <w:p w:rsidR="00A16157" w:rsidRPr="001B42B0" w:rsidRDefault="00A16157" w:rsidP="008A06CB">
      <w:pPr>
        <w:spacing w:after="0" w:line="240" w:lineRule="auto"/>
        <w:contextualSpacing/>
        <w:jc w:val="center"/>
        <w:rPr>
          <w:rFonts w:ascii="Century Schoolbook" w:eastAsia="Arial Unicode MS" w:hAnsi="Century Schoolbook"/>
          <w:b/>
          <w:sz w:val="50"/>
          <w:szCs w:val="50"/>
        </w:rPr>
      </w:pPr>
    </w:p>
    <w:p w:rsidR="00A16157" w:rsidRPr="001B42B0" w:rsidRDefault="00A16157" w:rsidP="008A06CB">
      <w:pPr>
        <w:spacing w:after="0" w:line="240" w:lineRule="auto"/>
        <w:contextualSpacing/>
        <w:jc w:val="center"/>
        <w:rPr>
          <w:rFonts w:ascii="Century Schoolbook" w:eastAsia="Arial Unicode MS" w:hAnsi="Century Schoolbook"/>
          <w:b/>
        </w:rPr>
      </w:pPr>
    </w:p>
    <w:p w:rsidR="008A06CB" w:rsidRPr="001B42B0" w:rsidRDefault="008A06CB" w:rsidP="008A06CB">
      <w:pPr>
        <w:spacing w:after="0" w:line="240" w:lineRule="auto"/>
        <w:contextualSpacing/>
        <w:jc w:val="center"/>
        <w:rPr>
          <w:rFonts w:ascii="Century Schoolbook" w:eastAsia="Arial Unicode MS" w:hAnsi="Century Schoolbook" w:cstheme="minorHAnsi"/>
          <w:b/>
        </w:rPr>
      </w:pPr>
      <w:r w:rsidRPr="001B42B0">
        <w:rPr>
          <w:rFonts w:ascii="Century Schoolbook" w:eastAsia="Arial Unicode MS" w:hAnsi="Century Schoolbook" w:cstheme="minorHAnsi"/>
          <w:b/>
        </w:rPr>
        <w:t>VOLUMENES DE OBRA</w:t>
      </w:r>
    </w:p>
    <w:p w:rsidR="00A16157" w:rsidRPr="001B42B0" w:rsidRDefault="00F37751" w:rsidP="008A06CB">
      <w:pPr>
        <w:spacing w:after="0" w:line="240" w:lineRule="auto"/>
        <w:contextualSpacing/>
        <w:jc w:val="center"/>
        <w:rPr>
          <w:rFonts w:ascii="Century Schoolbook" w:eastAsia="Arial Unicode MS" w:hAnsi="Century Schoolbook" w:cstheme="minorHAnsi"/>
          <w:b/>
        </w:rPr>
      </w:pPr>
      <w:r w:rsidRPr="001B42B0">
        <w:rPr>
          <w:rFonts w:ascii="Century Schoolbook" w:eastAsia="Arial Unicode MS" w:hAnsi="Century Schoolbook" w:cstheme="minorHAnsi"/>
          <w:b/>
        </w:rPr>
        <w:t>OBRAS CIVILES PARA LA CONSTRUCCI</w:t>
      </w:r>
      <w:r w:rsidR="004E3FCF" w:rsidRPr="001B42B0">
        <w:rPr>
          <w:rFonts w:ascii="Century Schoolbook" w:eastAsia="Arial Unicode MS" w:hAnsi="Century Schoolbook" w:cstheme="minorHAnsi"/>
          <w:b/>
        </w:rPr>
        <w:t>ON DE RED SECUNDARIA DISTRITO 10</w:t>
      </w:r>
      <w:r w:rsidRPr="001B42B0">
        <w:rPr>
          <w:rFonts w:ascii="Century Schoolbook" w:eastAsia="Arial Unicode MS" w:hAnsi="Century Schoolbook" w:cstheme="minorHAnsi"/>
          <w:b/>
        </w:rPr>
        <w:t xml:space="preserve"> AREA 1:</w:t>
      </w:r>
      <w:r w:rsidR="004E3FCF" w:rsidRPr="001B42B0">
        <w:rPr>
          <w:rFonts w:ascii="Century Schoolbook" w:hAnsi="Century Schoolbook"/>
        </w:rPr>
        <w:t xml:space="preserve"> </w:t>
      </w:r>
      <w:r w:rsidR="004E3FCF" w:rsidRPr="001B42B0">
        <w:rPr>
          <w:rFonts w:ascii="Century Schoolbook" w:eastAsia="Arial Unicode MS" w:hAnsi="Century Schoolbook" w:cstheme="minorHAnsi"/>
          <w:b/>
        </w:rPr>
        <w:t>UV-124,   UV-125, UV-135, UV-136 Y UV-139</w:t>
      </w:r>
    </w:p>
    <w:p w:rsidR="004E3FCF" w:rsidRPr="001B42B0" w:rsidRDefault="004E3FCF" w:rsidP="008A06CB">
      <w:pPr>
        <w:spacing w:after="0" w:line="240" w:lineRule="auto"/>
        <w:contextualSpacing/>
        <w:jc w:val="center"/>
        <w:rPr>
          <w:rFonts w:ascii="Century Schoolbook" w:eastAsia="Arial Unicode MS" w:hAnsi="Century Schoolbook" w:cstheme="minorHAnsi"/>
          <w:b/>
        </w:rPr>
      </w:pPr>
    </w:p>
    <w:p w:rsidR="00ED6361" w:rsidRPr="001B42B0" w:rsidRDefault="009E796F" w:rsidP="008A06CB">
      <w:pPr>
        <w:spacing w:after="0" w:line="240" w:lineRule="auto"/>
        <w:contextualSpacing/>
        <w:jc w:val="center"/>
        <w:rPr>
          <w:rFonts w:ascii="Century Schoolbook" w:eastAsia="Arial Unicode MS" w:hAnsi="Century Schoolbook"/>
          <w:b/>
          <w:sz w:val="50"/>
          <w:szCs w:val="50"/>
        </w:rPr>
      </w:pPr>
      <w:r w:rsidRPr="009E796F">
        <w:rPr>
          <w:noProof/>
          <w:lang w:val="es-ES" w:eastAsia="es-ES"/>
        </w:rPr>
        <w:drawing>
          <wp:inline distT="0" distB="0" distL="0" distR="0" wp14:anchorId="0B934723" wp14:editId="600D8DD5">
            <wp:extent cx="5900420" cy="5638800"/>
            <wp:effectExtent l="0" t="0" r="508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00420" cy="5638800"/>
                    </a:xfrm>
                    <a:prstGeom prst="rect">
                      <a:avLst/>
                    </a:prstGeom>
                  </pic:spPr>
                </pic:pic>
              </a:graphicData>
            </a:graphic>
          </wp:inline>
        </w:drawing>
      </w:r>
    </w:p>
    <w:p w:rsidR="00DF7B57" w:rsidRPr="001B42B0" w:rsidRDefault="00DF7B57" w:rsidP="008A06CB">
      <w:pPr>
        <w:spacing w:after="0" w:line="240" w:lineRule="auto"/>
        <w:contextualSpacing/>
        <w:jc w:val="center"/>
        <w:rPr>
          <w:rFonts w:ascii="Century Schoolbook" w:eastAsia="Arial Unicode MS" w:hAnsi="Century Schoolbook"/>
          <w:b/>
          <w:sz w:val="50"/>
          <w:szCs w:val="50"/>
        </w:rPr>
      </w:pPr>
    </w:p>
    <w:p w:rsidR="00DF7B57" w:rsidRPr="001B42B0" w:rsidRDefault="00DF7B57" w:rsidP="008A06CB">
      <w:pPr>
        <w:spacing w:after="0" w:line="240" w:lineRule="auto"/>
        <w:contextualSpacing/>
        <w:jc w:val="center"/>
        <w:rPr>
          <w:rFonts w:ascii="Century Schoolbook" w:eastAsia="Arial Unicode MS" w:hAnsi="Century Schoolbook"/>
          <w:b/>
          <w:sz w:val="50"/>
          <w:szCs w:val="50"/>
        </w:rPr>
      </w:pPr>
    </w:p>
    <w:p w:rsidR="00DF7B57" w:rsidRPr="001B42B0" w:rsidRDefault="00DF7B57" w:rsidP="008A06CB">
      <w:pPr>
        <w:spacing w:after="0" w:line="240" w:lineRule="auto"/>
        <w:contextualSpacing/>
        <w:jc w:val="center"/>
        <w:rPr>
          <w:rFonts w:ascii="Century Schoolbook" w:eastAsia="Arial Unicode MS" w:hAnsi="Century Schoolbook"/>
          <w:b/>
          <w:sz w:val="50"/>
          <w:szCs w:val="50"/>
        </w:rPr>
      </w:pPr>
    </w:p>
    <w:p w:rsidR="00DF7B57" w:rsidRPr="001B42B0" w:rsidRDefault="00DF7B57" w:rsidP="008A06CB">
      <w:pPr>
        <w:spacing w:after="0" w:line="240" w:lineRule="auto"/>
        <w:contextualSpacing/>
        <w:jc w:val="center"/>
        <w:rPr>
          <w:rFonts w:ascii="Century Schoolbook" w:eastAsia="Arial Unicode MS" w:hAnsi="Century Schoolbook"/>
          <w:b/>
          <w:sz w:val="50"/>
          <w:szCs w:val="50"/>
        </w:rPr>
      </w:pPr>
    </w:p>
    <w:p w:rsidR="00DF7B57" w:rsidRPr="001B42B0" w:rsidRDefault="00DF7B57" w:rsidP="008A06CB">
      <w:pPr>
        <w:spacing w:after="0" w:line="240" w:lineRule="auto"/>
        <w:contextualSpacing/>
        <w:jc w:val="center"/>
        <w:rPr>
          <w:rFonts w:ascii="Century Schoolbook" w:eastAsia="Arial Unicode MS" w:hAnsi="Century Schoolbook"/>
          <w:b/>
          <w:sz w:val="50"/>
          <w:szCs w:val="50"/>
        </w:rPr>
      </w:pPr>
    </w:p>
    <w:p w:rsidR="00DF7B57" w:rsidRPr="001B42B0" w:rsidRDefault="00DF7B57" w:rsidP="008A06CB">
      <w:pPr>
        <w:spacing w:after="0" w:line="240" w:lineRule="auto"/>
        <w:contextualSpacing/>
        <w:jc w:val="center"/>
        <w:rPr>
          <w:rFonts w:ascii="Century Schoolbook" w:eastAsia="Arial Unicode MS" w:hAnsi="Century Schoolbook"/>
          <w:b/>
          <w:sz w:val="50"/>
          <w:szCs w:val="50"/>
        </w:rPr>
      </w:pPr>
    </w:p>
    <w:p w:rsidR="00DF7B57" w:rsidRPr="001B42B0" w:rsidRDefault="00DF7B57" w:rsidP="008A06CB">
      <w:pPr>
        <w:spacing w:after="0" w:line="240" w:lineRule="auto"/>
        <w:contextualSpacing/>
        <w:jc w:val="center"/>
        <w:rPr>
          <w:rFonts w:ascii="Century Schoolbook" w:eastAsia="Arial Unicode MS" w:hAnsi="Century Schoolbook"/>
          <w:b/>
          <w:sz w:val="50"/>
          <w:szCs w:val="50"/>
        </w:rPr>
      </w:pPr>
    </w:p>
    <w:p w:rsidR="00DF7B57" w:rsidRPr="001B42B0" w:rsidRDefault="00DF7B57" w:rsidP="008A06CB">
      <w:pPr>
        <w:spacing w:after="0" w:line="240" w:lineRule="auto"/>
        <w:contextualSpacing/>
        <w:jc w:val="center"/>
        <w:rPr>
          <w:rFonts w:ascii="Century Schoolbook" w:eastAsia="Arial Unicode MS" w:hAnsi="Century Schoolbook"/>
          <w:b/>
          <w:sz w:val="50"/>
          <w:szCs w:val="50"/>
        </w:rPr>
      </w:pPr>
    </w:p>
    <w:p w:rsidR="00425481" w:rsidRPr="001B42B0" w:rsidRDefault="00425481" w:rsidP="008A06CB">
      <w:pPr>
        <w:spacing w:after="0" w:line="240" w:lineRule="auto"/>
        <w:contextualSpacing/>
        <w:jc w:val="center"/>
        <w:rPr>
          <w:rFonts w:ascii="Century Schoolbook" w:eastAsia="Arial Unicode MS" w:hAnsi="Century Schoolbook"/>
          <w:b/>
          <w:sz w:val="50"/>
          <w:szCs w:val="50"/>
        </w:rPr>
      </w:pPr>
      <w:r w:rsidRPr="001B42B0">
        <w:rPr>
          <w:rFonts w:ascii="Century Schoolbook" w:eastAsia="Arial Unicode MS" w:hAnsi="Century Schoolbook"/>
          <w:b/>
          <w:sz w:val="50"/>
          <w:szCs w:val="50"/>
        </w:rPr>
        <w:t>SECCION 3</w:t>
      </w:r>
    </w:p>
    <w:p w:rsidR="00425481" w:rsidRPr="001B42B0" w:rsidRDefault="00425481" w:rsidP="008A06CB">
      <w:pPr>
        <w:spacing w:after="0" w:line="240" w:lineRule="auto"/>
        <w:contextualSpacing/>
        <w:jc w:val="center"/>
        <w:rPr>
          <w:rFonts w:ascii="Century Schoolbook" w:eastAsia="Arial Unicode MS" w:hAnsi="Century Schoolbook"/>
          <w:b/>
          <w:sz w:val="50"/>
          <w:szCs w:val="50"/>
        </w:rPr>
      </w:pPr>
      <w:r w:rsidRPr="001B42B0">
        <w:rPr>
          <w:rFonts w:ascii="Century Schoolbook" w:eastAsia="Arial Unicode MS" w:hAnsi="Century Schoolbook"/>
          <w:b/>
          <w:sz w:val="50"/>
          <w:szCs w:val="50"/>
        </w:rPr>
        <w:t>ESPECIFICACIONES TECNICAS DE CONSTRUCCION PARA</w:t>
      </w:r>
    </w:p>
    <w:p w:rsidR="00425481" w:rsidRPr="001B42B0" w:rsidRDefault="00425481" w:rsidP="008A06CB">
      <w:pPr>
        <w:spacing w:after="0" w:line="240" w:lineRule="auto"/>
        <w:contextualSpacing/>
        <w:jc w:val="center"/>
        <w:rPr>
          <w:rFonts w:ascii="Century Schoolbook" w:eastAsia="Arial Unicode MS" w:hAnsi="Century Schoolbook"/>
          <w:b/>
          <w:sz w:val="50"/>
          <w:szCs w:val="50"/>
        </w:rPr>
      </w:pPr>
      <w:r w:rsidRPr="001B42B0">
        <w:rPr>
          <w:rFonts w:ascii="Century Schoolbook" w:eastAsia="Arial Unicode MS" w:hAnsi="Century Schoolbook"/>
          <w:b/>
          <w:sz w:val="50"/>
          <w:szCs w:val="50"/>
        </w:rPr>
        <w:t>OBRAS CIVILES</w:t>
      </w:r>
    </w:p>
    <w:p w:rsidR="00425481" w:rsidRPr="001B42B0" w:rsidRDefault="00425481" w:rsidP="008A06CB">
      <w:pPr>
        <w:spacing w:after="0" w:line="240" w:lineRule="auto"/>
        <w:contextualSpacing/>
        <w:jc w:val="both"/>
        <w:rPr>
          <w:rFonts w:ascii="Century Schoolbook" w:eastAsia="Arial Unicode MS" w:hAnsi="Century Schoolbook"/>
        </w:rPr>
      </w:pPr>
    </w:p>
    <w:p w:rsidR="00425481" w:rsidRPr="001B42B0" w:rsidRDefault="00425481" w:rsidP="008A06CB">
      <w:pPr>
        <w:spacing w:after="0" w:line="240" w:lineRule="auto"/>
        <w:contextualSpacing/>
        <w:jc w:val="both"/>
        <w:rPr>
          <w:rFonts w:ascii="Century Schoolbook" w:eastAsia="Arial Unicode MS" w:hAnsi="Century Schoolbook"/>
        </w:rPr>
      </w:pPr>
    </w:p>
    <w:p w:rsidR="00425481" w:rsidRPr="001B42B0" w:rsidRDefault="00425481" w:rsidP="008A06CB">
      <w:pPr>
        <w:spacing w:after="0" w:line="240" w:lineRule="auto"/>
        <w:contextualSpacing/>
        <w:jc w:val="both"/>
        <w:rPr>
          <w:rFonts w:ascii="Century Schoolbook" w:eastAsia="Arial Unicode MS" w:hAnsi="Century Schoolbook"/>
        </w:rPr>
      </w:pPr>
    </w:p>
    <w:p w:rsidR="00425481" w:rsidRPr="001B42B0" w:rsidRDefault="00425481" w:rsidP="008A06CB">
      <w:pPr>
        <w:spacing w:after="0" w:line="240" w:lineRule="auto"/>
        <w:contextualSpacing/>
        <w:jc w:val="both"/>
        <w:rPr>
          <w:rFonts w:ascii="Century Schoolbook" w:eastAsia="Arial Unicode MS" w:hAnsi="Century Schoolbook"/>
        </w:rPr>
      </w:pPr>
    </w:p>
    <w:p w:rsidR="00425481" w:rsidRPr="001B42B0" w:rsidRDefault="00425481" w:rsidP="008A06CB">
      <w:pPr>
        <w:spacing w:after="0" w:line="240" w:lineRule="auto"/>
        <w:contextualSpacing/>
        <w:jc w:val="both"/>
        <w:rPr>
          <w:rFonts w:ascii="Century Schoolbook" w:eastAsia="Arial Unicode MS" w:hAnsi="Century Schoolbook"/>
        </w:rPr>
      </w:pPr>
    </w:p>
    <w:p w:rsidR="006C1A00" w:rsidRPr="001B42B0" w:rsidRDefault="006C1A00" w:rsidP="008A06CB">
      <w:pPr>
        <w:spacing w:after="0" w:line="240" w:lineRule="auto"/>
        <w:contextualSpacing/>
        <w:jc w:val="both"/>
        <w:rPr>
          <w:rFonts w:ascii="Century Schoolbook" w:eastAsia="Arial Unicode MS" w:hAnsi="Century Schoolbook"/>
        </w:rPr>
      </w:pPr>
    </w:p>
    <w:p w:rsidR="00425481" w:rsidRPr="001B42B0" w:rsidRDefault="00425481" w:rsidP="008A06CB">
      <w:pPr>
        <w:spacing w:after="0" w:line="240" w:lineRule="auto"/>
        <w:contextualSpacing/>
        <w:jc w:val="both"/>
        <w:rPr>
          <w:rFonts w:ascii="Century Schoolbook" w:eastAsia="Arial Unicode MS" w:hAnsi="Century Schoolbook"/>
        </w:rPr>
      </w:pPr>
    </w:p>
    <w:p w:rsidR="00425481" w:rsidRDefault="00425481" w:rsidP="008A06CB">
      <w:pPr>
        <w:spacing w:after="0" w:line="240" w:lineRule="auto"/>
        <w:contextualSpacing/>
        <w:jc w:val="both"/>
        <w:rPr>
          <w:rFonts w:ascii="Century Schoolbook" w:eastAsia="Arial Unicode MS" w:hAnsi="Century Schoolbook"/>
        </w:rPr>
      </w:pPr>
    </w:p>
    <w:p w:rsidR="009E796F" w:rsidRDefault="009E796F" w:rsidP="008A06CB">
      <w:pPr>
        <w:spacing w:after="0" w:line="240" w:lineRule="auto"/>
        <w:contextualSpacing/>
        <w:jc w:val="both"/>
        <w:rPr>
          <w:rFonts w:ascii="Century Schoolbook" w:eastAsia="Arial Unicode MS" w:hAnsi="Century Schoolbook"/>
        </w:rPr>
      </w:pPr>
    </w:p>
    <w:p w:rsidR="009E796F" w:rsidRDefault="009E796F" w:rsidP="008A06CB">
      <w:pPr>
        <w:spacing w:after="0" w:line="240" w:lineRule="auto"/>
        <w:contextualSpacing/>
        <w:jc w:val="both"/>
        <w:rPr>
          <w:rFonts w:ascii="Century Schoolbook" w:eastAsia="Arial Unicode MS" w:hAnsi="Century Schoolbook"/>
        </w:rPr>
      </w:pPr>
    </w:p>
    <w:p w:rsidR="009E796F" w:rsidRPr="001B42B0" w:rsidRDefault="009E796F" w:rsidP="008A06CB">
      <w:pPr>
        <w:spacing w:after="0" w:line="240" w:lineRule="auto"/>
        <w:contextualSpacing/>
        <w:jc w:val="both"/>
        <w:rPr>
          <w:rFonts w:ascii="Century Schoolbook" w:eastAsia="Arial Unicode MS" w:hAnsi="Century Schoolbook"/>
        </w:rPr>
      </w:pPr>
    </w:p>
    <w:p w:rsidR="00425481" w:rsidRPr="001B42B0" w:rsidRDefault="00425481" w:rsidP="008A06CB">
      <w:pPr>
        <w:spacing w:after="0" w:line="240" w:lineRule="auto"/>
        <w:contextualSpacing/>
        <w:jc w:val="both"/>
        <w:rPr>
          <w:rFonts w:ascii="Century Schoolbook" w:eastAsia="Arial Unicode MS" w:hAnsi="Century Schoolbook"/>
        </w:rPr>
      </w:pPr>
    </w:p>
    <w:p w:rsidR="00425481" w:rsidRPr="001B42B0" w:rsidRDefault="00425481" w:rsidP="008A06CB">
      <w:pPr>
        <w:spacing w:after="0" w:line="240" w:lineRule="auto"/>
        <w:contextualSpacing/>
        <w:jc w:val="both"/>
        <w:rPr>
          <w:rFonts w:ascii="Century Schoolbook" w:eastAsia="Arial Unicode MS" w:hAnsi="Century Schoolbook"/>
        </w:rPr>
      </w:pPr>
    </w:p>
    <w:p w:rsidR="00425481" w:rsidRPr="001B42B0" w:rsidRDefault="00425481" w:rsidP="008A06CB">
      <w:pPr>
        <w:spacing w:after="0" w:line="240" w:lineRule="auto"/>
        <w:contextualSpacing/>
        <w:jc w:val="both"/>
        <w:rPr>
          <w:rFonts w:ascii="Century Schoolbook" w:eastAsia="Arial Unicode MS" w:hAnsi="Century Schoolbook"/>
        </w:rPr>
      </w:pPr>
    </w:p>
    <w:p w:rsidR="00E50684" w:rsidRPr="001B42B0" w:rsidRDefault="00E50684" w:rsidP="008A06CB">
      <w:pPr>
        <w:spacing w:after="0" w:line="240" w:lineRule="auto"/>
        <w:contextualSpacing/>
        <w:jc w:val="both"/>
        <w:rPr>
          <w:rFonts w:ascii="Century Schoolbook" w:eastAsia="Arial Unicode MS" w:hAnsi="Century Schoolbook"/>
        </w:rPr>
      </w:pPr>
    </w:p>
    <w:p w:rsidR="00425481" w:rsidRPr="001B42B0" w:rsidRDefault="00425481" w:rsidP="008A06CB">
      <w:pPr>
        <w:spacing w:after="0" w:line="240" w:lineRule="auto"/>
        <w:contextualSpacing/>
        <w:jc w:val="both"/>
        <w:rPr>
          <w:rFonts w:ascii="Century Schoolbook" w:eastAsia="Arial Unicode MS" w:hAnsi="Century Schoolbook"/>
        </w:rPr>
      </w:pPr>
    </w:p>
    <w:p w:rsidR="009E796F" w:rsidRDefault="009E796F" w:rsidP="005A4AB5">
      <w:pPr>
        <w:spacing w:after="0" w:line="240" w:lineRule="auto"/>
        <w:contextualSpacing/>
        <w:jc w:val="center"/>
        <w:rPr>
          <w:rFonts w:ascii="Century Gothic" w:eastAsia="Arial Unicode MS" w:hAnsi="Century Gothic"/>
          <w:b/>
          <w:sz w:val="20"/>
          <w:szCs w:val="20"/>
        </w:rPr>
      </w:pPr>
    </w:p>
    <w:p w:rsidR="005A4AB5" w:rsidRPr="006317EC" w:rsidRDefault="005A4AB5" w:rsidP="005A4AB5">
      <w:pPr>
        <w:spacing w:after="0" w:line="240" w:lineRule="auto"/>
        <w:contextualSpacing/>
        <w:jc w:val="center"/>
        <w:rPr>
          <w:rFonts w:ascii="Century Gothic" w:eastAsia="Arial Unicode MS" w:hAnsi="Century Gothic"/>
          <w:b/>
          <w:sz w:val="20"/>
          <w:szCs w:val="20"/>
        </w:rPr>
      </w:pPr>
      <w:r w:rsidRPr="006317EC">
        <w:rPr>
          <w:rFonts w:ascii="Century Gothic" w:eastAsia="Arial Unicode MS" w:hAnsi="Century Gothic"/>
          <w:b/>
          <w:sz w:val="20"/>
          <w:szCs w:val="20"/>
        </w:rPr>
        <w:t>INDICE</w:t>
      </w:r>
    </w:p>
    <w:p w:rsidR="005A4AB5" w:rsidRPr="006317EC" w:rsidRDefault="005A4AB5" w:rsidP="005A4AB5">
      <w:pPr>
        <w:spacing w:after="0" w:line="240" w:lineRule="auto"/>
        <w:contextualSpacing/>
        <w:jc w:val="center"/>
        <w:rPr>
          <w:rFonts w:ascii="Century Gothic" w:eastAsia="Arial Unicode MS" w:hAnsi="Century Gothic"/>
          <w:b/>
          <w:sz w:val="20"/>
          <w:szCs w:val="20"/>
        </w:rPr>
      </w:pPr>
      <w:r w:rsidRPr="006317EC">
        <w:rPr>
          <w:rFonts w:ascii="Century Gothic" w:hAnsi="Century Gothic"/>
          <w:b/>
          <w:bCs/>
          <w:iCs/>
          <w:sz w:val="20"/>
          <w:szCs w:val="20"/>
        </w:rPr>
        <w:t>ESPECIFICACIONES TECNICAS DE CONSTRUCCION PARA OBRAS CIVILES</w:t>
      </w:r>
    </w:p>
    <w:p w:rsidR="005A4AB5" w:rsidRPr="006317EC" w:rsidRDefault="005A4AB5" w:rsidP="00177DD2">
      <w:pPr>
        <w:pStyle w:val="Ttulo1"/>
        <w:numPr>
          <w:ilvl w:val="0"/>
          <w:numId w:val="22"/>
        </w:numPr>
        <w:ind w:left="284" w:hanging="284"/>
        <w:rPr>
          <w:rFonts w:ascii="Century Gothic" w:hAnsi="Century Gothic"/>
          <w:sz w:val="20"/>
          <w:szCs w:val="20"/>
        </w:rPr>
      </w:pPr>
      <w:r w:rsidRPr="006317EC">
        <w:rPr>
          <w:rFonts w:ascii="Century Gothic" w:hAnsi="Century Gothic"/>
          <w:sz w:val="20"/>
          <w:szCs w:val="20"/>
        </w:rPr>
        <w:t>OBJETIVOS</w:t>
      </w:r>
    </w:p>
    <w:p w:rsidR="005A4AB5" w:rsidRPr="006317EC" w:rsidRDefault="005A4AB5" w:rsidP="00177DD2">
      <w:pPr>
        <w:pStyle w:val="Ttulo1"/>
        <w:numPr>
          <w:ilvl w:val="0"/>
          <w:numId w:val="22"/>
        </w:numPr>
        <w:ind w:left="284" w:hanging="284"/>
        <w:rPr>
          <w:rFonts w:ascii="Century Gothic" w:hAnsi="Century Gothic"/>
          <w:b w:val="0"/>
          <w:bCs w:val="0"/>
          <w:iCs/>
          <w:sz w:val="20"/>
          <w:szCs w:val="20"/>
        </w:rPr>
      </w:pPr>
      <w:r w:rsidRPr="005C1B1F">
        <w:rPr>
          <w:rFonts w:ascii="Century Gothic" w:hAnsi="Century Gothic"/>
          <w:sz w:val="20"/>
          <w:szCs w:val="20"/>
        </w:rPr>
        <w:t>EJECUCION DE LOS SERVICIOS</w:t>
      </w:r>
    </w:p>
    <w:p w:rsidR="005A4AB5" w:rsidRPr="006317EC" w:rsidRDefault="005A4AB5" w:rsidP="005A4AB5">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2.1. Generalidades</w:t>
      </w:r>
    </w:p>
    <w:p w:rsidR="005A4AB5" w:rsidRPr="006317EC" w:rsidRDefault="005A4AB5" w:rsidP="005A4AB5">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2.2. Ubicación de la obra</w:t>
      </w:r>
    </w:p>
    <w:p w:rsidR="005A4AB5" w:rsidRPr="006317EC" w:rsidRDefault="005A4AB5" w:rsidP="005A4AB5">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2.3. Descripción de la obra</w:t>
      </w:r>
    </w:p>
    <w:p w:rsidR="005A4AB5" w:rsidRPr="006317EC" w:rsidRDefault="005A4AB5" w:rsidP="005A4AB5">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2.4. Inicio de la obra</w:t>
      </w:r>
    </w:p>
    <w:p w:rsidR="005A4AB5" w:rsidRPr="006317EC" w:rsidRDefault="005A4AB5" w:rsidP="005A4AB5">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2.5. Trabajos de prevención</w:t>
      </w:r>
    </w:p>
    <w:p w:rsidR="005A4AB5" w:rsidRPr="006317EC" w:rsidRDefault="005A4AB5" w:rsidP="005A4AB5">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2.6. Eliminación de obstrucciones</w:t>
      </w:r>
    </w:p>
    <w:p w:rsidR="005A4AB5" w:rsidRPr="005C1B1F" w:rsidRDefault="005A4AB5" w:rsidP="00177DD2">
      <w:pPr>
        <w:pStyle w:val="Ttulo1"/>
        <w:numPr>
          <w:ilvl w:val="0"/>
          <w:numId w:val="22"/>
        </w:numPr>
        <w:ind w:left="284" w:hanging="284"/>
        <w:rPr>
          <w:rFonts w:ascii="Century Gothic" w:hAnsi="Century Gothic"/>
          <w:sz w:val="20"/>
          <w:szCs w:val="20"/>
        </w:rPr>
      </w:pPr>
      <w:r w:rsidRPr="005C1B1F">
        <w:rPr>
          <w:rFonts w:ascii="Century Gothic" w:hAnsi="Century Gothic"/>
          <w:sz w:val="20"/>
          <w:szCs w:val="20"/>
        </w:rPr>
        <w:t>INSTALACIÓN DE FAENAS – PROVISIÓN Y COLOCADO DE LETREROS DE OBRA</w:t>
      </w:r>
    </w:p>
    <w:p w:rsidR="005A4AB5" w:rsidRPr="006317EC" w:rsidRDefault="005A4AB5" w:rsidP="005A4AB5">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3.1. Definición</w:t>
      </w:r>
    </w:p>
    <w:p w:rsidR="005A4AB5" w:rsidRPr="005C1B1F" w:rsidRDefault="005A4AB5" w:rsidP="00177DD2">
      <w:pPr>
        <w:pStyle w:val="Ttulo1"/>
        <w:numPr>
          <w:ilvl w:val="0"/>
          <w:numId w:val="22"/>
        </w:numPr>
        <w:ind w:left="284" w:hanging="284"/>
        <w:rPr>
          <w:rFonts w:ascii="Century Gothic" w:hAnsi="Century Gothic"/>
          <w:sz w:val="20"/>
          <w:szCs w:val="20"/>
        </w:rPr>
      </w:pPr>
      <w:r w:rsidRPr="005C1B1F">
        <w:rPr>
          <w:rFonts w:ascii="Century Gothic" w:hAnsi="Century Gothic"/>
          <w:sz w:val="20"/>
          <w:szCs w:val="20"/>
        </w:rPr>
        <w:t>REPLANTEO Y TRAZADO TOPOGRÁFICO</w:t>
      </w:r>
    </w:p>
    <w:p w:rsidR="005A4AB5" w:rsidRPr="00E808DA" w:rsidRDefault="005A4AB5" w:rsidP="00E808DA">
      <w:pPr>
        <w:pStyle w:val="Prrafodelista"/>
        <w:numPr>
          <w:ilvl w:val="1"/>
          <w:numId w:val="24"/>
        </w:numPr>
        <w:ind w:left="426" w:hanging="426"/>
        <w:contextualSpacing/>
        <w:jc w:val="both"/>
        <w:rPr>
          <w:rFonts w:ascii="Century Gothic" w:eastAsia="Arial Unicode MS" w:hAnsi="Century Gothic"/>
          <w:sz w:val="20"/>
          <w:szCs w:val="20"/>
        </w:rPr>
      </w:pPr>
      <w:r w:rsidRPr="00E808DA">
        <w:rPr>
          <w:rFonts w:ascii="Century Gothic" w:hAnsi="Century Gothic"/>
          <w:bCs/>
          <w:iCs/>
          <w:sz w:val="20"/>
          <w:szCs w:val="20"/>
        </w:rPr>
        <w:t>Definición</w:t>
      </w:r>
    </w:p>
    <w:p w:rsidR="005A4AB5" w:rsidRPr="006317EC" w:rsidRDefault="005A4AB5" w:rsidP="00E808DA">
      <w:pPr>
        <w:pStyle w:val="Prrafodelista"/>
        <w:numPr>
          <w:ilvl w:val="1"/>
          <w:numId w:val="24"/>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Materiales, Herramientas Y Equipos</w:t>
      </w:r>
    </w:p>
    <w:p w:rsidR="005A4AB5" w:rsidRPr="00E808DA" w:rsidRDefault="005A4AB5" w:rsidP="00E808DA">
      <w:pPr>
        <w:pStyle w:val="Prrafodelista"/>
        <w:numPr>
          <w:ilvl w:val="1"/>
          <w:numId w:val="24"/>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Ejecución</w:t>
      </w:r>
    </w:p>
    <w:p w:rsidR="005A4AB5" w:rsidRPr="00E808DA" w:rsidRDefault="005A4AB5" w:rsidP="00E808DA">
      <w:pPr>
        <w:pStyle w:val="Prrafodelista"/>
        <w:numPr>
          <w:ilvl w:val="1"/>
          <w:numId w:val="24"/>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 xml:space="preserve">Medición </w:t>
      </w:r>
      <w:r w:rsidRPr="00E808DA">
        <w:rPr>
          <w:rFonts w:ascii="Century Gothic" w:hAnsi="Century Gothic"/>
          <w:bCs/>
          <w:iCs/>
          <w:sz w:val="20"/>
          <w:szCs w:val="20"/>
        </w:rPr>
        <w:t>y forma de pago</w:t>
      </w:r>
    </w:p>
    <w:p w:rsidR="005A4AB5" w:rsidRPr="005C1B1F" w:rsidRDefault="005A4AB5" w:rsidP="00177DD2">
      <w:pPr>
        <w:pStyle w:val="Ttulo1"/>
        <w:numPr>
          <w:ilvl w:val="0"/>
          <w:numId w:val="22"/>
        </w:numPr>
        <w:ind w:left="284" w:hanging="284"/>
        <w:rPr>
          <w:rFonts w:ascii="Century Gothic" w:hAnsi="Century Gothic"/>
          <w:sz w:val="20"/>
          <w:szCs w:val="20"/>
        </w:rPr>
      </w:pPr>
      <w:r w:rsidRPr="005C1B1F">
        <w:rPr>
          <w:rFonts w:ascii="Century Gothic" w:hAnsi="Century Gothic"/>
          <w:sz w:val="20"/>
          <w:szCs w:val="20"/>
        </w:rPr>
        <w:t>TRANSPORTE DE TUBERIA</w:t>
      </w:r>
    </w:p>
    <w:p w:rsidR="005A4AB5" w:rsidRPr="00E808DA" w:rsidRDefault="005A4AB5" w:rsidP="00E808DA">
      <w:pPr>
        <w:pStyle w:val="Prrafodelista"/>
        <w:numPr>
          <w:ilvl w:val="0"/>
          <w:numId w:val="25"/>
        </w:numPr>
        <w:ind w:left="426" w:hanging="426"/>
        <w:contextualSpacing/>
        <w:jc w:val="both"/>
        <w:rPr>
          <w:rFonts w:ascii="Century Gothic" w:eastAsia="Arial Unicode MS" w:hAnsi="Century Gothic"/>
          <w:sz w:val="20"/>
          <w:szCs w:val="20"/>
        </w:rPr>
      </w:pPr>
      <w:r w:rsidRPr="00E808DA">
        <w:rPr>
          <w:rFonts w:ascii="Century Gothic" w:hAnsi="Century Gothic"/>
          <w:bCs/>
          <w:iCs/>
          <w:sz w:val="20"/>
          <w:szCs w:val="20"/>
        </w:rPr>
        <w:t>Definición</w:t>
      </w:r>
    </w:p>
    <w:p w:rsidR="005A4AB5" w:rsidRPr="00E808DA" w:rsidRDefault="005A4AB5" w:rsidP="00E808DA">
      <w:pPr>
        <w:pStyle w:val="Prrafodelista"/>
        <w:numPr>
          <w:ilvl w:val="0"/>
          <w:numId w:val="25"/>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Materiales, herramienta y equipo</w:t>
      </w:r>
    </w:p>
    <w:p w:rsidR="005A4AB5" w:rsidRPr="006317EC" w:rsidRDefault="005A4AB5" w:rsidP="00E808DA">
      <w:pPr>
        <w:pStyle w:val="Prrafodelista"/>
        <w:numPr>
          <w:ilvl w:val="0"/>
          <w:numId w:val="25"/>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Medición y forma de pago</w:t>
      </w:r>
    </w:p>
    <w:p w:rsidR="005A4AB5" w:rsidRPr="005C1B1F" w:rsidRDefault="005A4AB5" w:rsidP="00177DD2">
      <w:pPr>
        <w:pStyle w:val="Ttulo1"/>
        <w:numPr>
          <w:ilvl w:val="0"/>
          <w:numId w:val="22"/>
        </w:numPr>
        <w:ind w:left="284" w:hanging="284"/>
        <w:rPr>
          <w:rFonts w:ascii="Century Gothic" w:hAnsi="Century Gothic"/>
          <w:sz w:val="20"/>
          <w:szCs w:val="20"/>
        </w:rPr>
      </w:pPr>
      <w:r w:rsidRPr="005C1B1F">
        <w:rPr>
          <w:rFonts w:ascii="Century Gothic" w:hAnsi="Century Gothic"/>
          <w:sz w:val="20"/>
          <w:szCs w:val="20"/>
        </w:rPr>
        <w:t>EXCAVACIÓN DE ZANJA TERRENO BLANDO</w:t>
      </w:r>
    </w:p>
    <w:p w:rsidR="005A4AB5" w:rsidRPr="00E808DA" w:rsidRDefault="005A4AB5" w:rsidP="00E808DA">
      <w:pPr>
        <w:pStyle w:val="Prrafodelista"/>
        <w:numPr>
          <w:ilvl w:val="0"/>
          <w:numId w:val="26"/>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Definición</w:t>
      </w:r>
    </w:p>
    <w:p w:rsidR="005A4AB5" w:rsidRPr="00E808DA" w:rsidRDefault="005A4AB5" w:rsidP="00E808DA">
      <w:pPr>
        <w:pStyle w:val="Prrafodelista"/>
        <w:numPr>
          <w:ilvl w:val="0"/>
          <w:numId w:val="26"/>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Materiales, herramientas y equipos</w:t>
      </w:r>
    </w:p>
    <w:p w:rsidR="005A4AB5" w:rsidRPr="00E808DA" w:rsidRDefault="005A4AB5" w:rsidP="00E808DA">
      <w:pPr>
        <w:pStyle w:val="Prrafodelista"/>
        <w:numPr>
          <w:ilvl w:val="0"/>
          <w:numId w:val="26"/>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Ejecución</w:t>
      </w:r>
    </w:p>
    <w:p w:rsidR="005A4AB5" w:rsidRPr="00E808DA" w:rsidRDefault="005A4AB5" w:rsidP="00E808DA">
      <w:pPr>
        <w:pStyle w:val="Prrafodelista"/>
        <w:numPr>
          <w:ilvl w:val="0"/>
          <w:numId w:val="26"/>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Medición y forma de pago</w:t>
      </w:r>
    </w:p>
    <w:p w:rsidR="005A4AB5" w:rsidRPr="005C1B1F" w:rsidRDefault="005A4AB5" w:rsidP="00177DD2">
      <w:pPr>
        <w:pStyle w:val="Ttulo1"/>
        <w:numPr>
          <w:ilvl w:val="0"/>
          <w:numId w:val="22"/>
        </w:numPr>
        <w:ind w:left="284" w:hanging="284"/>
        <w:rPr>
          <w:rFonts w:ascii="Century Gothic" w:hAnsi="Century Gothic"/>
          <w:sz w:val="20"/>
          <w:szCs w:val="20"/>
        </w:rPr>
      </w:pPr>
      <w:r w:rsidRPr="005C1B1F">
        <w:rPr>
          <w:rFonts w:ascii="Century Gothic" w:hAnsi="Century Gothic"/>
          <w:sz w:val="20"/>
          <w:szCs w:val="20"/>
        </w:rPr>
        <w:t>RELLENO Y COMPACTADO DE ZANJA CON TIERRA COMÚN</w:t>
      </w:r>
    </w:p>
    <w:p w:rsidR="005A4AB5" w:rsidRPr="00E808DA" w:rsidRDefault="005A4AB5" w:rsidP="00E808DA">
      <w:pPr>
        <w:pStyle w:val="Prrafodelista"/>
        <w:numPr>
          <w:ilvl w:val="1"/>
          <w:numId w:val="22"/>
        </w:numPr>
        <w:ind w:left="426" w:hanging="426"/>
        <w:contextualSpacing/>
        <w:jc w:val="both"/>
        <w:rPr>
          <w:rFonts w:ascii="Century Gothic" w:hAnsi="Century Gothic"/>
          <w:bCs/>
          <w:iCs/>
          <w:sz w:val="20"/>
          <w:szCs w:val="20"/>
        </w:rPr>
      </w:pPr>
      <w:r w:rsidRPr="00E808DA">
        <w:rPr>
          <w:rFonts w:ascii="Century Gothic" w:hAnsi="Century Gothic"/>
          <w:bCs/>
          <w:iCs/>
          <w:sz w:val="20"/>
          <w:szCs w:val="20"/>
        </w:rPr>
        <w:t>Definición</w:t>
      </w:r>
    </w:p>
    <w:p w:rsidR="005A4AB5" w:rsidRPr="00E808DA" w:rsidRDefault="005A4AB5" w:rsidP="00E808DA">
      <w:pPr>
        <w:pStyle w:val="Prrafodelista"/>
        <w:numPr>
          <w:ilvl w:val="1"/>
          <w:numId w:val="22"/>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Materiales, herramientas y equipos</w:t>
      </w:r>
    </w:p>
    <w:p w:rsidR="005A4AB5" w:rsidRPr="00E808DA" w:rsidRDefault="005A4AB5" w:rsidP="00E808DA">
      <w:pPr>
        <w:pStyle w:val="Prrafodelista"/>
        <w:numPr>
          <w:ilvl w:val="1"/>
          <w:numId w:val="22"/>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Procedimiento para la Ejecución</w:t>
      </w:r>
    </w:p>
    <w:p w:rsidR="005A4AB5" w:rsidRPr="00E808DA" w:rsidRDefault="005A4AB5" w:rsidP="00E808DA">
      <w:pPr>
        <w:pStyle w:val="Prrafodelista"/>
        <w:numPr>
          <w:ilvl w:val="1"/>
          <w:numId w:val="22"/>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Medición y forma de pago</w:t>
      </w:r>
    </w:p>
    <w:p w:rsidR="005A4AB5" w:rsidRPr="005C1B1F" w:rsidRDefault="005A4AB5" w:rsidP="00177DD2">
      <w:pPr>
        <w:pStyle w:val="Ttulo1"/>
        <w:numPr>
          <w:ilvl w:val="0"/>
          <w:numId w:val="22"/>
        </w:numPr>
        <w:ind w:left="284" w:hanging="284"/>
        <w:rPr>
          <w:rFonts w:ascii="Century Gothic" w:hAnsi="Century Gothic"/>
          <w:sz w:val="20"/>
          <w:szCs w:val="20"/>
        </w:rPr>
      </w:pPr>
      <w:r w:rsidRPr="005C1B1F">
        <w:rPr>
          <w:rFonts w:ascii="Century Gothic" w:hAnsi="Century Gothic"/>
          <w:sz w:val="20"/>
          <w:szCs w:val="20"/>
        </w:rPr>
        <w:t>CORTE, ROTURA Y REMOCIÓN DE ACERAS</w:t>
      </w:r>
    </w:p>
    <w:p w:rsidR="005A4AB5" w:rsidRPr="006317EC" w:rsidRDefault="005A4AB5" w:rsidP="00E808DA">
      <w:pPr>
        <w:pStyle w:val="Prrafodelista"/>
        <w:numPr>
          <w:ilvl w:val="1"/>
          <w:numId w:val="22"/>
        </w:numPr>
        <w:ind w:left="426" w:hanging="426"/>
        <w:contextualSpacing/>
        <w:jc w:val="both"/>
        <w:rPr>
          <w:rFonts w:ascii="Century Gothic" w:eastAsia="Arial Unicode MS" w:hAnsi="Century Gothic"/>
          <w:sz w:val="20"/>
          <w:szCs w:val="20"/>
        </w:rPr>
      </w:pPr>
      <w:r w:rsidRPr="006317EC">
        <w:rPr>
          <w:rFonts w:ascii="Century Gothic" w:hAnsi="Century Gothic"/>
          <w:bCs/>
          <w:iCs/>
          <w:sz w:val="20"/>
          <w:szCs w:val="20"/>
        </w:rPr>
        <w:t>Definición</w:t>
      </w:r>
    </w:p>
    <w:p w:rsidR="005A4AB5" w:rsidRPr="00E808DA" w:rsidRDefault="005A4AB5" w:rsidP="00E808DA">
      <w:pPr>
        <w:pStyle w:val="Prrafodelista"/>
        <w:numPr>
          <w:ilvl w:val="1"/>
          <w:numId w:val="22"/>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Materiales, Herramientas y Equipo</w:t>
      </w:r>
    </w:p>
    <w:p w:rsidR="005A4AB5" w:rsidRPr="00E808DA" w:rsidRDefault="005A4AB5" w:rsidP="00E808DA">
      <w:pPr>
        <w:pStyle w:val="Prrafodelista"/>
        <w:numPr>
          <w:ilvl w:val="1"/>
          <w:numId w:val="22"/>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Ejecución</w:t>
      </w:r>
    </w:p>
    <w:p w:rsidR="005A4AB5" w:rsidRPr="00E808DA" w:rsidRDefault="005A4AB5" w:rsidP="00E808DA">
      <w:pPr>
        <w:pStyle w:val="Prrafodelista"/>
        <w:numPr>
          <w:ilvl w:val="1"/>
          <w:numId w:val="22"/>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Medición y forma de pago</w:t>
      </w:r>
    </w:p>
    <w:p w:rsidR="005A4AB5" w:rsidRPr="005C1B1F" w:rsidRDefault="005A4AB5" w:rsidP="00177DD2">
      <w:pPr>
        <w:pStyle w:val="Ttulo1"/>
        <w:numPr>
          <w:ilvl w:val="0"/>
          <w:numId w:val="22"/>
        </w:numPr>
        <w:ind w:left="284" w:hanging="284"/>
        <w:rPr>
          <w:rFonts w:ascii="Century Gothic" w:hAnsi="Century Gothic"/>
          <w:sz w:val="20"/>
          <w:szCs w:val="20"/>
        </w:rPr>
      </w:pPr>
      <w:r w:rsidRPr="005C1B1F">
        <w:rPr>
          <w:rFonts w:ascii="Century Gothic" w:hAnsi="Century Gothic"/>
          <w:sz w:val="20"/>
          <w:szCs w:val="20"/>
        </w:rPr>
        <w:t>REPOSICIÓN Y AFINADO DE ACERAS</w:t>
      </w:r>
    </w:p>
    <w:p w:rsidR="005A4AB5" w:rsidRPr="006317EC" w:rsidRDefault="005A4AB5" w:rsidP="00E808DA">
      <w:pPr>
        <w:pStyle w:val="Prrafodelista"/>
        <w:numPr>
          <w:ilvl w:val="1"/>
          <w:numId w:val="22"/>
        </w:numPr>
        <w:ind w:left="426" w:hanging="426"/>
        <w:contextualSpacing/>
        <w:jc w:val="both"/>
        <w:rPr>
          <w:rFonts w:ascii="Century Gothic" w:eastAsia="Arial Unicode MS" w:hAnsi="Century Gothic"/>
          <w:sz w:val="20"/>
          <w:szCs w:val="20"/>
        </w:rPr>
      </w:pPr>
      <w:r w:rsidRPr="006317EC">
        <w:rPr>
          <w:rFonts w:ascii="Century Gothic" w:hAnsi="Century Gothic"/>
          <w:bCs/>
          <w:iCs/>
          <w:sz w:val="20"/>
          <w:szCs w:val="20"/>
        </w:rPr>
        <w:t>Definición</w:t>
      </w:r>
    </w:p>
    <w:p w:rsidR="005A4AB5" w:rsidRPr="00E808DA" w:rsidRDefault="005A4AB5" w:rsidP="00E808DA">
      <w:pPr>
        <w:pStyle w:val="Prrafodelista"/>
        <w:numPr>
          <w:ilvl w:val="1"/>
          <w:numId w:val="22"/>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Materiales, herramientas y equipos</w:t>
      </w:r>
    </w:p>
    <w:p w:rsidR="005A4AB5" w:rsidRPr="00E808DA" w:rsidRDefault="005A4AB5" w:rsidP="00E808DA">
      <w:pPr>
        <w:pStyle w:val="Prrafodelista"/>
        <w:numPr>
          <w:ilvl w:val="1"/>
          <w:numId w:val="22"/>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Ejecución</w:t>
      </w:r>
    </w:p>
    <w:p w:rsidR="005A4AB5" w:rsidRDefault="005A4AB5" w:rsidP="00E808DA">
      <w:pPr>
        <w:pStyle w:val="Prrafodelista"/>
        <w:numPr>
          <w:ilvl w:val="1"/>
          <w:numId w:val="22"/>
        </w:numPr>
        <w:ind w:left="426" w:hanging="426"/>
        <w:contextualSpacing/>
        <w:jc w:val="both"/>
        <w:rPr>
          <w:rFonts w:ascii="Century Gothic" w:hAnsi="Century Gothic"/>
          <w:bCs/>
          <w:iCs/>
          <w:sz w:val="20"/>
          <w:szCs w:val="20"/>
        </w:rPr>
      </w:pPr>
      <w:r w:rsidRPr="006317EC">
        <w:rPr>
          <w:rFonts w:ascii="Century Gothic" w:hAnsi="Century Gothic"/>
          <w:bCs/>
          <w:iCs/>
          <w:sz w:val="20"/>
          <w:szCs w:val="20"/>
        </w:rPr>
        <w:t>Medición y forma de pago</w:t>
      </w:r>
    </w:p>
    <w:p w:rsidR="005A4AB5" w:rsidRPr="005C1B1F" w:rsidRDefault="005C1B1F" w:rsidP="00177DD2">
      <w:pPr>
        <w:pStyle w:val="Ttulo1"/>
        <w:numPr>
          <w:ilvl w:val="0"/>
          <w:numId w:val="22"/>
        </w:numPr>
        <w:ind w:left="284" w:hanging="284"/>
        <w:rPr>
          <w:rFonts w:ascii="Century Gothic" w:hAnsi="Century Gothic"/>
          <w:sz w:val="20"/>
          <w:szCs w:val="20"/>
        </w:rPr>
      </w:pPr>
      <w:r w:rsidRPr="005C1B1F">
        <w:rPr>
          <w:rFonts w:ascii="Century Gothic" w:hAnsi="Century Gothic"/>
          <w:sz w:val="20"/>
          <w:szCs w:val="20"/>
        </w:rPr>
        <w:lastRenderedPageBreak/>
        <w:t xml:space="preserve"> CORTE, ROTURA Y REMOCION DE CERAMICA, BALDOSAS Y/O CORTEZAS ESPECIALES</w:t>
      </w:r>
    </w:p>
    <w:p w:rsidR="005C1B1F" w:rsidRPr="006317EC" w:rsidRDefault="005C1B1F" w:rsidP="00E808DA">
      <w:pPr>
        <w:pStyle w:val="Prrafodelista"/>
        <w:numPr>
          <w:ilvl w:val="1"/>
          <w:numId w:val="22"/>
        </w:numPr>
        <w:ind w:left="567" w:hanging="567"/>
        <w:contextualSpacing/>
        <w:jc w:val="both"/>
        <w:rPr>
          <w:rFonts w:ascii="Century Gothic" w:eastAsia="Arial Unicode MS" w:hAnsi="Century Gothic"/>
          <w:sz w:val="20"/>
          <w:szCs w:val="20"/>
        </w:rPr>
      </w:pPr>
      <w:r w:rsidRPr="006317EC">
        <w:rPr>
          <w:rFonts w:ascii="Century Gothic" w:hAnsi="Century Gothic"/>
          <w:bCs/>
          <w:iCs/>
          <w:sz w:val="20"/>
          <w:szCs w:val="20"/>
        </w:rPr>
        <w:t>Definición</w:t>
      </w:r>
    </w:p>
    <w:p w:rsidR="005C1B1F" w:rsidRPr="00E808DA" w:rsidRDefault="005C1B1F"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Materiales, herramientas y equipos</w:t>
      </w:r>
    </w:p>
    <w:p w:rsidR="005C1B1F" w:rsidRPr="00E808DA" w:rsidRDefault="005C1B1F"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Ejecución</w:t>
      </w:r>
    </w:p>
    <w:p w:rsidR="005C1B1F" w:rsidRDefault="005C1B1F"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Medición y forma de pago</w:t>
      </w:r>
    </w:p>
    <w:p w:rsidR="005A4AB5" w:rsidRPr="006317EC" w:rsidRDefault="005A4AB5" w:rsidP="00177DD2">
      <w:pPr>
        <w:pStyle w:val="Ttulo1"/>
        <w:numPr>
          <w:ilvl w:val="0"/>
          <w:numId w:val="22"/>
        </w:numPr>
        <w:ind w:left="284" w:hanging="284"/>
        <w:rPr>
          <w:rFonts w:ascii="Century Gothic" w:eastAsia="Arial Unicode MS" w:hAnsi="Century Gothic"/>
          <w:b w:val="0"/>
          <w:sz w:val="20"/>
          <w:szCs w:val="20"/>
        </w:rPr>
      </w:pPr>
      <w:r w:rsidRPr="00AA7185">
        <w:rPr>
          <w:rFonts w:ascii="Century Gothic" w:hAnsi="Century Gothic"/>
          <w:sz w:val="20"/>
          <w:szCs w:val="20"/>
        </w:rPr>
        <w:t>REPOSICIÓN DE CERÁMICAS, BALDOSAS Y/O CORTEZAS ESPECIALES</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Definición</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Materiales, herramientas y equipos</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Ejecución</w:t>
      </w:r>
    </w:p>
    <w:p w:rsidR="005A4AB5" w:rsidRPr="006317EC"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Medición y forma de pago</w:t>
      </w:r>
    </w:p>
    <w:p w:rsidR="005A4AB5" w:rsidRPr="00AA7185" w:rsidRDefault="005A4AB5" w:rsidP="00177DD2">
      <w:pPr>
        <w:pStyle w:val="Ttulo1"/>
        <w:numPr>
          <w:ilvl w:val="0"/>
          <w:numId w:val="22"/>
        </w:numPr>
        <w:ind w:left="284" w:hanging="284"/>
        <w:rPr>
          <w:rFonts w:ascii="Century Gothic" w:hAnsi="Century Gothic"/>
          <w:sz w:val="20"/>
          <w:szCs w:val="20"/>
        </w:rPr>
      </w:pPr>
      <w:r w:rsidRPr="00AA7185">
        <w:rPr>
          <w:rFonts w:ascii="Century Gothic" w:hAnsi="Century Gothic"/>
          <w:sz w:val="20"/>
          <w:szCs w:val="20"/>
        </w:rPr>
        <w:t>PERFORACIÓN SUBTERRÁNEA CON TOPO - CRUCE DE CALLE Y/O AVENIDA (Prof. 1.2 – 1.5 m)</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Definición</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Materiales, herramienta y equipo</w:t>
      </w:r>
    </w:p>
    <w:p w:rsidR="005A4AB5" w:rsidRPr="006317EC"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Medición y forma de pago</w:t>
      </w:r>
    </w:p>
    <w:p w:rsidR="005A4AB5" w:rsidRPr="00AA7185" w:rsidRDefault="005A4AB5" w:rsidP="00177DD2">
      <w:pPr>
        <w:pStyle w:val="Ttulo1"/>
        <w:numPr>
          <w:ilvl w:val="0"/>
          <w:numId w:val="22"/>
        </w:numPr>
        <w:ind w:left="284" w:hanging="284"/>
        <w:rPr>
          <w:rFonts w:ascii="Century Gothic" w:hAnsi="Century Gothic"/>
          <w:sz w:val="20"/>
          <w:szCs w:val="20"/>
        </w:rPr>
      </w:pPr>
      <w:r w:rsidRPr="00AA7185">
        <w:rPr>
          <w:rFonts w:ascii="Century Gothic" w:hAnsi="Century Gothic"/>
          <w:sz w:val="20"/>
          <w:szCs w:val="20"/>
        </w:rPr>
        <w:t>PROV. Y COLOCACION DE CINTA DE SEÑALIZACION</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E808DA">
        <w:rPr>
          <w:rFonts w:ascii="Century Gothic" w:hAnsi="Century Gothic"/>
          <w:bCs/>
          <w:iCs/>
          <w:sz w:val="20"/>
          <w:szCs w:val="20"/>
        </w:rPr>
        <w:t>Definición</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E808DA">
        <w:rPr>
          <w:rFonts w:ascii="Century Gothic" w:hAnsi="Century Gothic"/>
          <w:bCs/>
          <w:iCs/>
          <w:sz w:val="20"/>
          <w:szCs w:val="20"/>
        </w:rPr>
        <w:t>Materiales, herramientas y equipo</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E808DA">
        <w:rPr>
          <w:rFonts w:ascii="Century Gothic" w:hAnsi="Century Gothic"/>
          <w:bCs/>
          <w:iCs/>
          <w:sz w:val="20"/>
          <w:szCs w:val="20"/>
        </w:rPr>
        <w:t>Ejecución</w:t>
      </w:r>
    </w:p>
    <w:p w:rsidR="005A4AB5" w:rsidRPr="006317EC" w:rsidRDefault="005A4AB5" w:rsidP="00E808DA">
      <w:pPr>
        <w:pStyle w:val="Prrafodelista"/>
        <w:numPr>
          <w:ilvl w:val="1"/>
          <w:numId w:val="22"/>
        </w:numPr>
        <w:ind w:left="567" w:hanging="567"/>
        <w:contextualSpacing/>
        <w:jc w:val="both"/>
        <w:rPr>
          <w:rFonts w:ascii="Century Gothic" w:hAnsi="Century Gothic"/>
          <w:bCs/>
          <w:iCs/>
          <w:sz w:val="20"/>
          <w:szCs w:val="20"/>
        </w:rPr>
      </w:pPr>
      <w:r w:rsidRPr="00E808DA">
        <w:rPr>
          <w:rFonts w:ascii="Century Gothic" w:hAnsi="Century Gothic"/>
          <w:bCs/>
          <w:iCs/>
          <w:sz w:val="20"/>
          <w:szCs w:val="20"/>
        </w:rPr>
        <w:t>Medición y forma de pago</w:t>
      </w:r>
    </w:p>
    <w:p w:rsidR="005A4AB5" w:rsidRPr="00AA7185" w:rsidRDefault="005A4AB5" w:rsidP="00177DD2">
      <w:pPr>
        <w:pStyle w:val="Ttulo1"/>
        <w:numPr>
          <w:ilvl w:val="0"/>
          <w:numId w:val="22"/>
        </w:numPr>
        <w:ind w:left="284" w:hanging="284"/>
        <w:rPr>
          <w:rFonts w:ascii="Century Gothic" w:hAnsi="Century Gothic"/>
          <w:sz w:val="20"/>
          <w:szCs w:val="20"/>
        </w:rPr>
      </w:pPr>
      <w:r w:rsidRPr="00AA7185">
        <w:rPr>
          <w:rFonts w:ascii="Century Gothic" w:hAnsi="Century Gothic"/>
          <w:sz w:val="20"/>
          <w:szCs w:val="20"/>
        </w:rPr>
        <w:t>CONSTRUCCION DE BASE DE FIJACION PARA VALVULA DE P.E.</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Definición</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E808DA">
        <w:rPr>
          <w:rFonts w:ascii="Century Gothic" w:hAnsi="Century Gothic"/>
          <w:bCs/>
          <w:iCs/>
          <w:sz w:val="20"/>
          <w:szCs w:val="20"/>
        </w:rPr>
        <w:t>Materiales, herramientas y equipo</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Ejecución</w:t>
      </w:r>
    </w:p>
    <w:p w:rsidR="005A4AB5" w:rsidRPr="006317EC" w:rsidRDefault="005A4AB5" w:rsidP="00E808DA">
      <w:pPr>
        <w:pStyle w:val="Prrafodelista"/>
        <w:numPr>
          <w:ilvl w:val="1"/>
          <w:numId w:val="22"/>
        </w:numPr>
        <w:ind w:left="567" w:hanging="567"/>
        <w:contextualSpacing/>
        <w:jc w:val="both"/>
        <w:rPr>
          <w:rFonts w:ascii="Century Gothic" w:hAnsi="Century Gothic"/>
          <w:bCs/>
          <w:iCs/>
          <w:sz w:val="20"/>
          <w:szCs w:val="20"/>
        </w:rPr>
      </w:pPr>
      <w:r w:rsidRPr="00E808DA">
        <w:rPr>
          <w:rFonts w:ascii="Century Gothic" w:hAnsi="Century Gothic"/>
          <w:bCs/>
          <w:iCs/>
          <w:sz w:val="18"/>
          <w:szCs w:val="20"/>
        </w:rPr>
        <w:t>Medición</w:t>
      </w:r>
      <w:r w:rsidRPr="006317EC">
        <w:rPr>
          <w:rFonts w:ascii="Century Gothic" w:hAnsi="Century Gothic"/>
          <w:bCs/>
          <w:iCs/>
          <w:sz w:val="20"/>
          <w:szCs w:val="20"/>
        </w:rPr>
        <w:t xml:space="preserve"> y forma de pago</w:t>
      </w:r>
    </w:p>
    <w:p w:rsidR="005A4AB5" w:rsidRPr="006317EC" w:rsidRDefault="005A4AB5" w:rsidP="00177DD2">
      <w:pPr>
        <w:pStyle w:val="Ttulo1"/>
        <w:numPr>
          <w:ilvl w:val="0"/>
          <w:numId w:val="22"/>
        </w:numPr>
        <w:ind w:left="284" w:hanging="284"/>
        <w:rPr>
          <w:rFonts w:ascii="Century Gothic" w:eastAsia="Arial Unicode MS" w:hAnsi="Century Gothic"/>
          <w:b w:val="0"/>
          <w:sz w:val="20"/>
          <w:szCs w:val="20"/>
        </w:rPr>
      </w:pPr>
      <w:r w:rsidRPr="00AA7185">
        <w:rPr>
          <w:rFonts w:ascii="Century Gothic" w:hAnsi="Century Gothic"/>
          <w:sz w:val="20"/>
          <w:szCs w:val="20"/>
        </w:rPr>
        <w:t>PROVISION Y COLOCACION DE SENALIZACION HORIZONTAL (PLACAS).</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Definición</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E808DA">
        <w:rPr>
          <w:rFonts w:ascii="Century Gothic" w:hAnsi="Century Gothic"/>
          <w:bCs/>
          <w:iCs/>
          <w:sz w:val="20"/>
          <w:szCs w:val="20"/>
        </w:rPr>
        <w:t>Materiales, herramientas y equipo</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Ejecución</w:t>
      </w:r>
    </w:p>
    <w:p w:rsidR="005A4AB5" w:rsidRPr="006317EC"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Medición y forma de pago</w:t>
      </w:r>
    </w:p>
    <w:p w:rsidR="005A4AB5" w:rsidRPr="00AA7185" w:rsidRDefault="005A4AB5" w:rsidP="00177DD2">
      <w:pPr>
        <w:pStyle w:val="Ttulo1"/>
        <w:numPr>
          <w:ilvl w:val="0"/>
          <w:numId w:val="22"/>
        </w:numPr>
        <w:ind w:left="284" w:hanging="284"/>
        <w:rPr>
          <w:rFonts w:ascii="Century Gothic" w:hAnsi="Century Gothic"/>
          <w:sz w:val="20"/>
          <w:szCs w:val="20"/>
        </w:rPr>
      </w:pPr>
      <w:r w:rsidRPr="00AA7185">
        <w:rPr>
          <w:rFonts w:ascii="Century Gothic" w:hAnsi="Century Gothic"/>
          <w:sz w:val="20"/>
          <w:szCs w:val="20"/>
        </w:rPr>
        <w:t>LIMPIEZA Y RETIRO DE ESCOMBROS</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Definición</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E808DA">
        <w:rPr>
          <w:rFonts w:ascii="Century Gothic" w:hAnsi="Century Gothic"/>
          <w:bCs/>
          <w:iCs/>
          <w:sz w:val="20"/>
          <w:szCs w:val="20"/>
        </w:rPr>
        <w:t>Materiales, herramientas y equipo</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Ejecución</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Medición y forma de pago</w:t>
      </w:r>
    </w:p>
    <w:p w:rsidR="005A4AB5" w:rsidRPr="006317EC" w:rsidRDefault="005A4AB5" w:rsidP="00177DD2">
      <w:pPr>
        <w:pStyle w:val="Ttulo1"/>
        <w:numPr>
          <w:ilvl w:val="0"/>
          <w:numId w:val="22"/>
        </w:numPr>
        <w:ind w:left="284" w:hanging="284"/>
        <w:rPr>
          <w:rFonts w:ascii="Century Gothic" w:hAnsi="Century Gothic"/>
          <w:b w:val="0"/>
          <w:bCs w:val="0"/>
          <w:iCs/>
          <w:sz w:val="20"/>
          <w:szCs w:val="20"/>
        </w:rPr>
      </w:pPr>
      <w:r w:rsidRPr="00AA7185">
        <w:rPr>
          <w:rFonts w:ascii="Century Gothic" w:hAnsi="Century Gothic"/>
          <w:sz w:val="20"/>
          <w:szCs w:val="20"/>
        </w:rPr>
        <w:t>PROV. Y COLOCADO DE TUBERIAS DE PVC ESQ.40</w:t>
      </w:r>
    </w:p>
    <w:p w:rsidR="005A4AB5" w:rsidRPr="006317EC" w:rsidRDefault="005A4AB5" w:rsidP="00177DD2">
      <w:pPr>
        <w:pStyle w:val="Ttulo1"/>
        <w:numPr>
          <w:ilvl w:val="0"/>
          <w:numId w:val="22"/>
        </w:numPr>
        <w:ind w:left="284" w:hanging="284"/>
        <w:rPr>
          <w:rFonts w:ascii="Century Gothic" w:hAnsi="Century Gothic"/>
          <w:b w:val="0"/>
          <w:iCs/>
          <w:sz w:val="20"/>
          <w:szCs w:val="20"/>
        </w:rPr>
      </w:pPr>
      <w:r w:rsidRPr="00AA7185">
        <w:rPr>
          <w:rFonts w:ascii="Century Gothic" w:hAnsi="Century Gothic"/>
          <w:sz w:val="20"/>
          <w:szCs w:val="20"/>
        </w:rPr>
        <w:t>TENDIDO DE TUBERIA</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Definición</w:t>
      </w:r>
    </w:p>
    <w:p w:rsidR="005A4AB5" w:rsidRPr="00E808DA"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Materiales, herramienta y equipo</w:t>
      </w:r>
    </w:p>
    <w:p w:rsidR="005A4AB5" w:rsidRPr="006317EC" w:rsidRDefault="005A4AB5" w:rsidP="00E808DA">
      <w:pPr>
        <w:pStyle w:val="Prrafodelista"/>
        <w:numPr>
          <w:ilvl w:val="1"/>
          <w:numId w:val="22"/>
        </w:numPr>
        <w:ind w:left="567" w:hanging="567"/>
        <w:contextualSpacing/>
        <w:jc w:val="both"/>
        <w:rPr>
          <w:rFonts w:ascii="Century Gothic" w:hAnsi="Century Gothic"/>
          <w:bCs/>
          <w:iCs/>
          <w:sz w:val="20"/>
          <w:szCs w:val="20"/>
        </w:rPr>
      </w:pPr>
      <w:r w:rsidRPr="006317EC">
        <w:rPr>
          <w:rFonts w:ascii="Century Gothic" w:hAnsi="Century Gothic"/>
          <w:bCs/>
          <w:iCs/>
          <w:sz w:val="20"/>
          <w:szCs w:val="20"/>
        </w:rPr>
        <w:t>Medición y forma de pago</w:t>
      </w:r>
    </w:p>
    <w:p w:rsidR="005A4AB5" w:rsidRPr="00AA7185" w:rsidRDefault="005A4AB5" w:rsidP="00177DD2">
      <w:pPr>
        <w:pStyle w:val="Ttulo1"/>
        <w:numPr>
          <w:ilvl w:val="0"/>
          <w:numId w:val="22"/>
        </w:numPr>
        <w:ind w:left="284" w:hanging="284"/>
        <w:rPr>
          <w:rFonts w:ascii="Century Gothic" w:hAnsi="Century Gothic"/>
          <w:sz w:val="20"/>
          <w:szCs w:val="20"/>
        </w:rPr>
      </w:pPr>
      <w:r w:rsidRPr="00AA7185">
        <w:rPr>
          <w:rFonts w:ascii="Century Gothic" w:hAnsi="Century Gothic"/>
          <w:sz w:val="20"/>
          <w:szCs w:val="20"/>
        </w:rPr>
        <w:t>PRUEBA DE RESISTENCIA Y HERMETICIDAD</w:t>
      </w:r>
    </w:p>
    <w:p w:rsidR="005A4AB5" w:rsidRPr="00AA7185" w:rsidRDefault="005A4AB5" w:rsidP="00177DD2">
      <w:pPr>
        <w:pStyle w:val="Ttulo1"/>
        <w:numPr>
          <w:ilvl w:val="0"/>
          <w:numId w:val="22"/>
        </w:numPr>
        <w:ind w:left="284" w:hanging="284"/>
        <w:rPr>
          <w:rFonts w:ascii="Century Gothic" w:hAnsi="Century Gothic"/>
          <w:sz w:val="20"/>
          <w:szCs w:val="20"/>
        </w:rPr>
      </w:pPr>
      <w:r w:rsidRPr="00AA7185">
        <w:rPr>
          <w:rFonts w:ascii="Century Gothic" w:hAnsi="Century Gothic"/>
          <w:sz w:val="20"/>
          <w:szCs w:val="20"/>
        </w:rPr>
        <w:t>VENTEO E INTERCONEXION</w:t>
      </w:r>
    </w:p>
    <w:p w:rsidR="005A4AB5" w:rsidRPr="00AA7185" w:rsidRDefault="00AA7185" w:rsidP="00177DD2">
      <w:pPr>
        <w:pStyle w:val="Ttulo1"/>
        <w:numPr>
          <w:ilvl w:val="0"/>
          <w:numId w:val="22"/>
        </w:numPr>
        <w:ind w:left="284" w:hanging="284"/>
        <w:rPr>
          <w:rFonts w:ascii="Century Gothic" w:hAnsi="Century Gothic"/>
          <w:sz w:val="20"/>
          <w:szCs w:val="20"/>
        </w:rPr>
      </w:pPr>
      <w:r w:rsidRPr="00AA7185">
        <w:rPr>
          <w:rFonts w:ascii="Century Gothic" w:hAnsi="Century Gothic"/>
          <w:sz w:val="20"/>
          <w:szCs w:val="20"/>
        </w:rPr>
        <w:t>ELABORACION DE PLANOS AS BUILT (INCLY. OBRAS CIVILES Y MECANICAS)</w:t>
      </w:r>
    </w:p>
    <w:p w:rsidR="005A4AB5" w:rsidRDefault="005A4AB5" w:rsidP="005A4AB5">
      <w:pPr>
        <w:spacing w:after="0" w:line="240" w:lineRule="auto"/>
        <w:contextualSpacing/>
        <w:jc w:val="center"/>
        <w:rPr>
          <w:rFonts w:ascii="Century Gothic" w:hAnsi="Century Gothic"/>
          <w:b/>
          <w:bCs/>
          <w:iCs/>
          <w:sz w:val="20"/>
          <w:szCs w:val="20"/>
        </w:rPr>
      </w:pPr>
    </w:p>
    <w:p w:rsidR="005A4AB5" w:rsidRDefault="005A4AB5" w:rsidP="005A4AB5">
      <w:pPr>
        <w:spacing w:after="0" w:line="240" w:lineRule="auto"/>
        <w:contextualSpacing/>
        <w:jc w:val="center"/>
        <w:rPr>
          <w:rFonts w:ascii="Century Gothic" w:hAnsi="Century Gothic"/>
          <w:b/>
          <w:bCs/>
          <w:iCs/>
          <w:sz w:val="20"/>
          <w:szCs w:val="20"/>
        </w:rPr>
      </w:pPr>
    </w:p>
    <w:p w:rsidR="005A4AB5" w:rsidRDefault="005A4AB5" w:rsidP="005A4AB5">
      <w:pPr>
        <w:spacing w:after="0" w:line="240" w:lineRule="auto"/>
        <w:contextualSpacing/>
        <w:jc w:val="center"/>
        <w:rPr>
          <w:rFonts w:ascii="Century Gothic" w:hAnsi="Century Gothic"/>
          <w:b/>
          <w:bCs/>
          <w:iCs/>
          <w:sz w:val="20"/>
          <w:szCs w:val="20"/>
        </w:rPr>
      </w:pPr>
    </w:p>
    <w:p w:rsidR="00AA7185" w:rsidRDefault="00AA7185" w:rsidP="005A4AB5">
      <w:pPr>
        <w:spacing w:after="0" w:line="240" w:lineRule="auto"/>
        <w:contextualSpacing/>
        <w:jc w:val="center"/>
        <w:rPr>
          <w:rFonts w:ascii="Century Gothic" w:hAnsi="Century Gothic"/>
          <w:b/>
          <w:bCs/>
          <w:iCs/>
          <w:sz w:val="20"/>
          <w:szCs w:val="20"/>
        </w:rPr>
      </w:pPr>
    </w:p>
    <w:p w:rsidR="005A4AB5" w:rsidRDefault="005A4AB5" w:rsidP="005A4AB5">
      <w:pPr>
        <w:spacing w:after="0" w:line="240" w:lineRule="auto"/>
        <w:contextualSpacing/>
        <w:jc w:val="center"/>
        <w:rPr>
          <w:rFonts w:ascii="Century Gothic" w:hAnsi="Century Gothic"/>
          <w:b/>
          <w:bCs/>
          <w:iCs/>
          <w:sz w:val="20"/>
          <w:szCs w:val="20"/>
        </w:rPr>
      </w:pPr>
    </w:p>
    <w:p w:rsidR="009E796F" w:rsidRDefault="009E796F" w:rsidP="005A4AB5">
      <w:pPr>
        <w:spacing w:after="0" w:line="240" w:lineRule="auto"/>
        <w:contextualSpacing/>
        <w:jc w:val="center"/>
        <w:rPr>
          <w:rFonts w:ascii="Century Gothic" w:hAnsi="Century Gothic"/>
          <w:b/>
          <w:bCs/>
          <w:iCs/>
          <w:sz w:val="20"/>
          <w:szCs w:val="20"/>
        </w:rPr>
      </w:pPr>
    </w:p>
    <w:p w:rsidR="005A4AB5" w:rsidRDefault="005A4AB5" w:rsidP="005A4AB5">
      <w:pPr>
        <w:spacing w:after="0" w:line="240" w:lineRule="auto"/>
        <w:contextualSpacing/>
        <w:jc w:val="center"/>
        <w:rPr>
          <w:rFonts w:ascii="Century Gothic" w:hAnsi="Century Gothic"/>
          <w:b/>
          <w:bCs/>
          <w:iCs/>
          <w:sz w:val="20"/>
          <w:szCs w:val="20"/>
        </w:rPr>
      </w:pPr>
    </w:p>
    <w:p w:rsidR="005A4AB5" w:rsidRPr="006317EC" w:rsidRDefault="005A4AB5" w:rsidP="005A4AB5">
      <w:pPr>
        <w:spacing w:after="0" w:line="240" w:lineRule="auto"/>
        <w:contextualSpacing/>
        <w:jc w:val="center"/>
        <w:rPr>
          <w:rFonts w:ascii="Century Gothic" w:hAnsi="Century Gothic"/>
          <w:b/>
          <w:bCs/>
          <w:iCs/>
          <w:sz w:val="20"/>
          <w:szCs w:val="20"/>
        </w:rPr>
      </w:pPr>
      <w:r w:rsidRPr="006317EC">
        <w:rPr>
          <w:rFonts w:ascii="Century Gothic" w:hAnsi="Century Gothic"/>
          <w:b/>
          <w:bCs/>
          <w:iCs/>
          <w:sz w:val="20"/>
          <w:szCs w:val="20"/>
        </w:rPr>
        <w:t>ESPECIFICACIONES TECNICAS DE CONSTRUCCION PARA OBRAS CIVILES</w:t>
      </w:r>
    </w:p>
    <w:p w:rsidR="005A4AB5" w:rsidRPr="006317EC" w:rsidRDefault="005A4AB5" w:rsidP="005A4AB5">
      <w:pPr>
        <w:spacing w:after="0" w:line="240" w:lineRule="auto"/>
        <w:contextualSpacing/>
        <w:jc w:val="center"/>
        <w:rPr>
          <w:rFonts w:ascii="Century Gothic" w:eastAsia="Arial Unicode MS" w:hAnsi="Century Gothic"/>
          <w:b/>
          <w:sz w:val="20"/>
          <w:szCs w:val="20"/>
        </w:rPr>
      </w:pPr>
    </w:p>
    <w:p w:rsidR="005A4AB5" w:rsidRPr="006317EC" w:rsidRDefault="005A4AB5" w:rsidP="00177DD2">
      <w:pPr>
        <w:pStyle w:val="Ttulo1"/>
        <w:numPr>
          <w:ilvl w:val="0"/>
          <w:numId w:val="23"/>
        </w:numPr>
        <w:ind w:left="284" w:hanging="284"/>
        <w:rPr>
          <w:rFonts w:ascii="Century Gothic" w:hAnsi="Century Gothic"/>
          <w:sz w:val="20"/>
          <w:szCs w:val="20"/>
        </w:rPr>
      </w:pPr>
      <w:r w:rsidRPr="006317EC">
        <w:rPr>
          <w:rFonts w:ascii="Century Gothic" w:hAnsi="Century Gothic"/>
          <w:sz w:val="20"/>
          <w:szCs w:val="20"/>
        </w:rPr>
        <w:t>OBJETIVO</w:t>
      </w:r>
    </w:p>
    <w:p w:rsidR="005A4AB5" w:rsidRPr="006317EC" w:rsidRDefault="005A4AB5" w:rsidP="005A4AB5">
      <w:pPr>
        <w:spacing w:after="0" w:line="240" w:lineRule="auto"/>
        <w:contextualSpacing/>
        <w:jc w:val="both"/>
        <w:rPr>
          <w:rFonts w:ascii="Century Gothic" w:hAnsi="Century Gothic"/>
          <w:bCs/>
          <w:iCs/>
          <w:sz w:val="20"/>
          <w:szCs w:val="20"/>
        </w:rPr>
      </w:pPr>
    </w:p>
    <w:p w:rsidR="005A4AB5" w:rsidRPr="006317EC" w:rsidRDefault="005A4AB5" w:rsidP="005A4AB5">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Esta especificación fija las condiciones exigidas en la ejecución de obras civiles para la construcción de Redes Secundarias de Distribución de Gas Natural</w:t>
      </w:r>
    </w:p>
    <w:p w:rsidR="005A4AB5" w:rsidRPr="006317EC" w:rsidRDefault="005A4AB5" w:rsidP="005A4AB5">
      <w:pPr>
        <w:spacing w:after="0" w:line="240" w:lineRule="auto"/>
        <w:contextualSpacing/>
        <w:jc w:val="both"/>
        <w:rPr>
          <w:rFonts w:ascii="Century Gothic" w:hAnsi="Century Gothic"/>
          <w:b/>
          <w:bCs/>
          <w:iCs/>
          <w:sz w:val="20"/>
          <w:szCs w:val="20"/>
        </w:rPr>
      </w:pPr>
    </w:p>
    <w:p w:rsidR="005A4AB5" w:rsidRPr="006317EC" w:rsidRDefault="005A4AB5" w:rsidP="00177DD2">
      <w:pPr>
        <w:pStyle w:val="Ttulo1"/>
        <w:numPr>
          <w:ilvl w:val="0"/>
          <w:numId w:val="23"/>
        </w:numPr>
        <w:ind w:left="284" w:hanging="284"/>
        <w:rPr>
          <w:rFonts w:ascii="Century Gothic" w:hAnsi="Century Gothic"/>
          <w:sz w:val="20"/>
          <w:szCs w:val="20"/>
        </w:rPr>
      </w:pPr>
      <w:r w:rsidRPr="006317EC">
        <w:rPr>
          <w:rFonts w:ascii="Century Gothic" w:hAnsi="Century Gothic"/>
          <w:sz w:val="20"/>
          <w:szCs w:val="20"/>
        </w:rPr>
        <w:t>EJECUCION DE LOS SERVICIOS</w:t>
      </w:r>
    </w:p>
    <w:p w:rsidR="005A4AB5" w:rsidRPr="006317EC" w:rsidRDefault="005A4AB5" w:rsidP="005A4AB5">
      <w:pPr>
        <w:spacing w:after="0" w:line="240" w:lineRule="auto"/>
        <w:contextualSpacing/>
        <w:jc w:val="both"/>
        <w:rPr>
          <w:rFonts w:ascii="Century Gothic" w:hAnsi="Century Gothic"/>
          <w:b/>
          <w:bCs/>
          <w:iCs/>
          <w:sz w:val="20"/>
          <w:szCs w:val="20"/>
        </w:rPr>
      </w:pPr>
    </w:p>
    <w:p w:rsidR="005A4AB5" w:rsidRPr="006317EC" w:rsidRDefault="00AA7185" w:rsidP="005A4AB5">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2.1 Generalidades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de zanjas para la construcción de Redes Secundarias de Distribución de Gas Natural deberán sujetarse a las normas y especificaciones del reglamento de diseño, construcción, operación de redes de gas natural e instalaciones internas.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2.2   Ubicación de la obra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AA7185">
      <w:pPr>
        <w:pStyle w:val="Default"/>
        <w:contextualSpacing/>
        <w:jc w:val="both"/>
        <w:rPr>
          <w:rFonts w:ascii="Century Gothic" w:hAnsi="Century Gothic" w:cstheme="minorBidi"/>
          <w:iCs/>
          <w:color w:val="auto"/>
          <w:sz w:val="20"/>
          <w:szCs w:val="20"/>
        </w:rPr>
      </w:pPr>
      <w:r w:rsidRPr="006317EC">
        <w:rPr>
          <w:rFonts w:ascii="Century Gothic" w:hAnsi="Century Gothic" w:cstheme="minorBidi"/>
          <w:iCs/>
          <w:color w:val="auto"/>
          <w:sz w:val="20"/>
          <w:szCs w:val="20"/>
        </w:rPr>
        <w:t xml:space="preserve">Las obras a ejecutarse se encuentran ubicadas en el </w:t>
      </w:r>
      <w:r w:rsidR="00AA7185" w:rsidRPr="00AA7185">
        <w:rPr>
          <w:rFonts w:ascii="Century Gothic" w:eastAsia="Arial Unicode MS" w:hAnsi="Century Gothic" w:cs="Calibri"/>
          <w:b/>
          <w:color w:val="943634" w:themeColor="accent2" w:themeShade="BF"/>
          <w:sz w:val="18"/>
          <w:szCs w:val="18"/>
        </w:rPr>
        <w:t>DISTRITO 10 AREA 1: UV-124,   UV-125, UV-135, UV-136 Y UV-139</w:t>
      </w:r>
      <w:r w:rsidR="00AA7185">
        <w:rPr>
          <w:rFonts w:ascii="Century Gothic" w:eastAsia="Arial Unicode MS" w:hAnsi="Century Gothic" w:cs="Calibri"/>
          <w:b/>
          <w:sz w:val="18"/>
          <w:szCs w:val="18"/>
        </w:rPr>
        <w:t xml:space="preserve">, </w:t>
      </w:r>
      <w:r w:rsidR="00AA7185" w:rsidRPr="006317EC">
        <w:rPr>
          <w:rFonts w:ascii="Century Gothic" w:hAnsi="Century Gothic" w:cstheme="minorBidi"/>
          <w:iCs/>
          <w:color w:val="auto"/>
          <w:sz w:val="20"/>
          <w:szCs w:val="20"/>
        </w:rPr>
        <w:t>de</w:t>
      </w:r>
      <w:r w:rsidRPr="006317EC">
        <w:rPr>
          <w:rFonts w:ascii="Century Gothic" w:hAnsi="Century Gothic" w:cstheme="minorBidi"/>
          <w:iCs/>
          <w:color w:val="auto"/>
          <w:sz w:val="20"/>
          <w:szCs w:val="20"/>
        </w:rPr>
        <w:t xml:space="preserve"> la Ciudad de Santa Cruz, según se </w:t>
      </w:r>
      <w:r w:rsidR="00AA7185" w:rsidRPr="006317EC">
        <w:rPr>
          <w:rFonts w:ascii="Century Gothic" w:hAnsi="Century Gothic" w:cstheme="minorBidi"/>
          <w:iCs/>
          <w:color w:val="auto"/>
          <w:sz w:val="20"/>
          <w:szCs w:val="20"/>
        </w:rPr>
        <w:t>indica en</w:t>
      </w:r>
      <w:r w:rsidRPr="006317EC">
        <w:rPr>
          <w:rFonts w:ascii="Century Gothic" w:hAnsi="Century Gothic" w:cstheme="minorBidi"/>
          <w:iCs/>
          <w:color w:val="auto"/>
          <w:sz w:val="20"/>
          <w:szCs w:val="20"/>
        </w:rPr>
        <w:t xml:space="preserve"> la sección de planos y gráficos del presente documento.</w:t>
      </w: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b/>
        <w:t xml:space="preserve"> </w:t>
      </w:r>
    </w:p>
    <w:p w:rsidR="005A4AB5" w:rsidRPr="006317EC" w:rsidRDefault="00AA7185" w:rsidP="005A4AB5">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2.3 Descripción</w:t>
      </w:r>
      <w:r w:rsidR="005A4AB5" w:rsidRPr="006317EC">
        <w:rPr>
          <w:rFonts w:ascii="Century Gothic" w:hAnsi="Century Gothic"/>
          <w:b/>
          <w:bCs/>
          <w:iCs/>
          <w:sz w:val="20"/>
          <w:szCs w:val="20"/>
        </w:rPr>
        <w:t xml:space="preserve"> de la obra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trabajos a realizar de manera general comprenden: replanteo, rotura y reposición de aceras, perforación subterránea, levantamiento y reposición de grama, loseta, calzada, excavación de zanja, relleno y compactado con tierra cernida y con tierra común, colocado de cinta señalización de entierro, movimiento de tierras sobrantes y limpieza en general, en una longitud total de </w:t>
      </w:r>
      <w:r w:rsidR="00D054ED">
        <w:rPr>
          <w:rFonts w:ascii="Century Gothic" w:hAnsi="Century Gothic"/>
          <w:b/>
          <w:bCs/>
          <w:sz w:val="20"/>
          <w:szCs w:val="20"/>
        </w:rPr>
        <w:t>46.610,00</w:t>
      </w:r>
      <w:r w:rsidRPr="006317EC">
        <w:rPr>
          <w:rFonts w:ascii="Century Gothic" w:hAnsi="Century Gothic"/>
          <w:iCs/>
          <w:sz w:val="20"/>
          <w:szCs w:val="20"/>
        </w:rPr>
        <w:t xml:space="preserve"> metros de Red Secundaria.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2.4</w:t>
      </w:r>
      <w:r w:rsidRPr="006317EC">
        <w:rPr>
          <w:rFonts w:ascii="Century Gothic" w:hAnsi="Century Gothic"/>
          <w:b/>
          <w:iCs/>
          <w:sz w:val="20"/>
          <w:szCs w:val="20"/>
        </w:rPr>
        <w:tab/>
        <w:t>Inicio de la obra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Una vez generada la orden de proceder, el CONTRATISTA deberá presentar al SUPERVISOR un informe fotográfico a </w:t>
      </w:r>
      <w:r w:rsidR="00D054ED" w:rsidRPr="006317EC">
        <w:rPr>
          <w:rFonts w:ascii="Century Gothic" w:hAnsi="Century Gothic"/>
          <w:iCs/>
          <w:sz w:val="20"/>
          <w:szCs w:val="20"/>
        </w:rPr>
        <w:t>color identificando</w:t>
      </w:r>
      <w:r w:rsidRPr="006317EC">
        <w:rPr>
          <w:rFonts w:ascii="Century Gothic" w:hAnsi="Century Gothic"/>
          <w:iCs/>
          <w:sz w:val="20"/>
          <w:szCs w:val="20"/>
        </w:rPr>
        <w:t xml:space="preserve"> las calles a intervenir sobre las condiciones del sitio de la obra.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Además el supervisor designado por YPFB se deberá realizar una visita a los predios donde se depositara el material entregado por YPFB para verificar que cumpla las condiciones de almacenaje necesarias.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empresa deberá contar con el personal calificado comprometido en la propuesta técnica. El residente de obra deberá entregar su currículum vitae al SUPERVISOR designado, el cual </w:t>
      </w:r>
      <w:r w:rsidR="00D054ED" w:rsidRPr="006317EC">
        <w:rPr>
          <w:rFonts w:ascii="Century Gothic" w:hAnsi="Century Gothic"/>
          <w:iCs/>
          <w:sz w:val="20"/>
          <w:szCs w:val="20"/>
        </w:rPr>
        <w:lastRenderedPageBreak/>
        <w:t>deberá firmar</w:t>
      </w:r>
      <w:r w:rsidRPr="006317EC">
        <w:rPr>
          <w:rFonts w:ascii="Century Gothic" w:hAnsi="Century Gothic"/>
          <w:iCs/>
          <w:sz w:val="20"/>
          <w:szCs w:val="20"/>
        </w:rPr>
        <w:t xml:space="preserve"> los documentos e informes relativos a las condiciones del sitio de la obra, y que además será el encargado de resolver los problemas con terceros, llamadas de atención y notificaciones referentes al área de intervención.</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identificar todas las instalaciones subterráneas existentes (cables, tuberías, drenajes, etc.), así como las exteriores, canales de drenaje, cruce de ferrocarriles, sumideros y otros previniendo su deterioro. La información la puede obtener de las empresas de servicio, vecinos, etc.</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Antes del inicio de obra el supervisor verificara los letreros de obra y de señalización que se exigen en la sección 7 planos y gráficos.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 obligatorio la presentación de libro de órdenes notariado el mismo día del inicio de obras y en todo el transcurso de la construcción de la red secundaria, el libro de órdenes será revisado periódicamente por el supervisor de obra designado por YPFB, el mismo deberá contener todo el detalle del trabajo de construcción de la red secundaria de forma diaria (tendido de tubería, soldadura, tipo de accesorio, ubicación según plano, pruebas, observaciones, etc)  el incumplimiento a esta disposición será pasible a la emisión del informe técnico respectivo para la llamada de atención correspondiente y como antecedente ante futuras licitaciones.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2.5</w:t>
      </w:r>
      <w:r w:rsidRPr="006317EC">
        <w:rPr>
          <w:rFonts w:ascii="Century Gothic" w:hAnsi="Century Gothic"/>
          <w:b/>
          <w:iCs/>
          <w:sz w:val="20"/>
          <w:szCs w:val="20"/>
        </w:rPr>
        <w:tab/>
        <w:t xml:space="preserve">Trabajos de prevención </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es responsable del suministro de energía eléctrica, agua necesaria para correcta la ejecución de la obra.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ancho del derecho de uso de suelo será realizado de acuerdo a las especificaciones descritas en la Figura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7 de planos y gráficos.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177DD2">
      <w:pPr>
        <w:pStyle w:val="Prrafodelista"/>
        <w:numPr>
          <w:ilvl w:val="0"/>
          <w:numId w:val="9"/>
        </w:numPr>
        <w:contextualSpacing/>
        <w:jc w:val="both"/>
        <w:rPr>
          <w:rFonts w:ascii="Century Gothic" w:hAnsi="Century Gothic"/>
          <w:iCs/>
          <w:sz w:val="20"/>
          <w:szCs w:val="20"/>
        </w:rPr>
      </w:pPr>
      <w:r w:rsidRPr="006317EC">
        <w:rPr>
          <w:rFonts w:ascii="Century Gothic" w:hAnsi="Century Gothic"/>
          <w:iCs/>
          <w:sz w:val="20"/>
          <w:szCs w:val="20"/>
        </w:rPr>
        <w:t>El CONTRATISTA tomará también las precauciones necesarias para no causar otros daños a la propiedad y al paisaje además de los normalmente ocasionados por este tipo de trabajos.</w:t>
      </w:r>
    </w:p>
    <w:p w:rsidR="005A4AB5" w:rsidRPr="006317EC" w:rsidRDefault="005A4AB5" w:rsidP="00177DD2">
      <w:pPr>
        <w:pStyle w:val="Prrafodelista"/>
        <w:numPr>
          <w:ilvl w:val="0"/>
          <w:numId w:val="9"/>
        </w:numPr>
        <w:contextualSpacing/>
        <w:jc w:val="both"/>
        <w:rPr>
          <w:rFonts w:ascii="Century Gothic" w:hAnsi="Century Gothic"/>
          <w:iCs/>
          <w:sz w:val="20"/>
          <w:szCs w:val="20"/>
        </w:rPr>
      </w:pPr>
      <w:r w:rsidRPr="006317EC">
        <w:rPr>
          <w:rFonts w:ascii="Century Gothic" w:hAnsi="Century Gothic"/>
          <w:iCs/>
          <w:sz w:val="20"/>
          <w:szCs w:val="20"/>
        </w:rPr>
        <w:t>El CONTRATISTA limpiará y nivelará el derecho de vía, tal como lo encontró antes del inicio de las obras.</w:t>
      </w:r>
    </w:p>
    <w:p w:rsidR="005A4AB5" w:rsidRPr="006317EC" w:rsidRDefault="005A4AB5" w:rsidP="00177DD2">
      <w:pPr>
        <w:pStyle w:val="Prrafodelista"/>
        <w:numPr>
          <w:ilvl w:val="0"/>
          <w:numId w:val="9"/>
        </w:numPr>
        <w:contextualSpacing/>
        <w:jc w:val="both"/>
        <w:rPr>
          <w:rFonts w:ascii="Century Gothic" w:hAnsi="Century Gothic"/>
          <w:iCs/>
          <w:sz w:val="20"/>
          <w:szCs w:val="20"/>
        </w:rPr>
      </w:pPr>
      <w:r w:rsidRPr="006317EC">
        <w:rPr>
          <w:rFonts w:ascii="Century Gothic" w:hAnsi="Century Gothic"/>
          <w:iCs/>
          <w:sz w:val="20"/>
          <w:szCs w:val="20"/>
        </w:rPr>
        <w:lastRenderedPageBreak/>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p>
    <w:p w:rsidR="005A4AB5" w:rsidRPr="006317EC" w:rsidRDefault="005A4AB5" w:rsidP="00177DD2">
      <w:pPr>
        <w:pStyle w:val="Prrafodelista"/>
        <w:numPr>
          <w:ilvl w:val="0"/>
          <w:numId w:val="9"/>
        </w:numPr>
        <w:contextualSpacing/>
        <w:jc w:val="both"/>
        <w:rPr>
          <w:rFonts w:ascii="Century Gothic" w:hAnsi="Century Gothic"/>
          <w:iCs/>
          <w:sz w:val="20"/>
          <w:szCs w:val="20"/>
        </w:rPr>
      </w:pPr>
      <w:r w:rsidRPr="006317EC">
        <w:rPr>
          <w:rFonts w:ascii="Century Gothic" w:hAnsi="Century Gothic"/>
          <w:iCs/>
          <w:sz w:val="20"/>
          <w:szCs w:val="20"/>
        </w:rPr>
        <w:t>Todos los trabajos subterráneos que sean atravesados por la línea de gas y que se indican en el plano, deberán contar con una señalización</w:t>
      </w:r>
    </w:p>
    <w:p w:rsidR="005A4AB5" w:rsidRPr="006317EC" w:rsidRDefault="005A4AB5" w:rsidP="00177DD2">
      <w:pPr>
        <w:pStyle w:val="Prrafodelista"/>
        <w:numPr>
          <w:ilvl w:val="0"/>
          <w:numId w:val="9"/>
        </w:numPr>
        <w:contextualSpacing/>
        <w:jc w:val="both"/>
        <w:rPr>
          <w:rFonts w:ascii="Century Gothic" w:hAnsi="Century Gothic"/>
          <w:iCs/>
          <w:sz w:val="20"/>
          <w:szCs w:val="20"/>
        </w:rPr>
      </w:pPr>
      <w:r w:rsidRPr="006317EC">
        <w:rPr>
          <w:rFonts w:ascii="Century Gothic" w:hAnsi="Century Gothic"/>
          <w:iCs/>
          <w:sz w:val="20"/>
          <w:szCs w:val="20"/>
        </w:rPr>
        <w:t>El CONTRATISTA deberá tomar las medidas necesarias, para no impedir las actividades por la operación de trabajos de la línea de gas natural, a menos que exista un acuerdo entre partes.</w:t>
      </w:r>
    </w:p>
    <w:p w:rsidR="005A4AB5" w:rsidRPr="006317EC" w:rsidRDefault="005A4AB5" w:rsidP="00177DD2">
      <w:pPr>
        <w:pStyle w:val="Prrafodelista"/>
        <w:numPr>
          <w:ilvl w:val="0"/>
          <w:numId w:val="9"/>
        </w:numPr>
        <w:contextualSpacing/>
        <w:jc w:val="both"/>
        <w:rPr>
          <w:rFonts w:ascii="Century Gothic" w:hAnsi="Century Gothic"/>
          <w:iCs/>
          <w:sz w:val="20"/>
          <w:szCs w:val="20"/>
        </w:rPr>
      </w:pPr>
      <w:r w:rsidRPr="006317EC">
        <w:rPr>
          <w:rFonts w:ascii="Century Gothic" w:hAnsi="Century Gothic"/>
          <w:iCs/>
          <w:sz w:val="20"/>
          <w:szCs w:val="20"/>
        </w:rPr>
        <w:t>La empresa CONTRATISTA no podrá realizar ninguna excavación sin haber realizado el replanteo con el personal de YPFB, según los planos de construcción definidos o realizar variantes sin antes quedar en común acuerdo con la SUPERVISIÓN.</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2.6</w:t>
      </w:r>
      <w:r w:rsidRPr="006317EC">
        <w:rPr>
          <w:rFonts w:ascii="Century Gothic" w:hAnsi="Century Gothic"/>
          <w:b/>
          <w:iCs/>
          <w:sz w:val="20"/>
          <w:szCs w:val="20"/>
        </w:rPr>
        <w:tab/>
        <w:t xml:space="preserve"> Eliminación de obstrucciones</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deberá eliminar y derribar todos los obstáculos que no permitan la ejecución adecuada de las obras, en coordinación con la SUPERVISIÓN de YPFB.</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casos en que las obstrucciones fueran de tipo tal, que el dueño no estuviera obligado a quitarlas y/o el ejecutor de la obra no pudiese evitarlas, éste deberá quitar, reparar y volver a colocar tales obras y correr con los gastos correspondientes.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color w:val="FF0000"/>
          <w:sz w:val="20"/>
          <w:szCs w:val="20"/>
        </w:rPr>
      </w:pPr>
      <w:r w:rsidRPr="006317EC">
        <w:rPr>
          <w:rFonts w:ascii="Century Gothic" w:hAnsi="Century Gothic"/>
          <w:b/>
          <w:iCs/>
          <w:color w:val="FF0000"/>
          <w:sz w:val="20"/>
          <w:szCs w:val="20"/>
        </w:rPr>
        <w:t>NOTA:</w:t>
      </w:r>
      <w:r w:rsidRPr="006317EC">
        <w:rPr>
          <w:rFonts w:ascii="Century Gothic" w:hAnsi="Century Gothic"/>
          <w:iCs/>
          <w:color w:val="FF0000"/>
          <w:sz w:val="20"/>
          <w:szCs w:val="20"/>
        </w:rPr>
        <w:t xml:space="preserve"> CUALQUIER DAÑO QUE OCASIONARE EL EQUIPO DE EXCAVACIÓN, REPOSICION, EL PERSONAL, VEHÍCULOS ETC. DE LA EMPRESA CONTRATISTA, A REDES CIRCUNDANTES EN LA ZONA COMO: GAS, COTAS,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5A4AB5" w:rsidRPr="006317EC" w:rsidRDefault="005A4AB5" w:rsidP="005A4AB5">
      <w:pPr>
        <w:spacing w:after="0" w:line="240" w:lineRule="auto"/>
        <w:contextualSpacing/>
        <w:jc w:val="both"/>
        <w:rPr>
          <w:rFonts w:ascii="Century Gothic" w:hAnsi="Century Gothic"/>
          <w:iCs/>
          <w:color w:val="FF0000"/>
          <w:sz w:val="20"/>
          <w:szCs w:val="20"/>
        </w:rPr>
      </w:pPr>
    </w:p>
    <w:p w:rsidR="005A4AB5" w:rsidRPr="00D054ED" w:rsidRDefault="005A4AB5" w:rsidP="00177DD2">
      <w:pPr>
        <w:pStyle w:val="Ttulo1"/>
        <w:numPr>
          <w:ilvl w:val="0"/>
          <w:numId w:val="23"/>
        </w:numPr>
        <w:ind w:left="284" w:hanging="284"/>
        <w:rPr>
          <w:rFonts w:ascii="Century Gothic" w:hAnsi="Century Gothic"/>
          <w:sz w:val="20"/>
          <w:szCs w:val="20"/>
        </w:rPr>
      </w:pPr>
      <w:r w:rsidRPr="00D054ED">
        <w:rPr>
          <w:rFonts w:ascii="Century Gothic" w:hAnsi="Century Gothic"/>
          <w:sz w:val="20"/>
          <w:szCs w:val="20"/>
        </w:rPr>
        <w:t>INSTALACIÓN DE FAENAS – PROVISIÓN Y COLOCADO DE LETREROS DE OBRA</w:t>
      </w:r>
    </w:p>
    <w:p w:rsidR="005A4AB5" w:rsidRPr="006317EC" w:rsidRDefault="005A4AB5" w:rsidP="005A4AB5">
      <w:pPr>
        <w:spacing w:after="0" w:line="240" w:lineRule="auto"/>
        <w:contextualSpacing/>
        <w:jc w:val="both"/>
        <w:rPr>
          <w:rFonts w:ascii="Century Gothic" w:hAnsi="Century Gothic"/>
          <w:b/>
          <w:bCs/>
          <w:iCs/>
          <w:sz w:val="20"/>
          <w:szCs w:val="20"/>
        </w:rPr>
      </w:pPr>
    </w:p>
    <w:p w:rsidR="005A4AB5" w:rsidRPr="006317EC" w:rsidRDefault="005A4AB5" w:rsidP="005A4AB5">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 xml:space="preserve">El CONTRATISTA preparará una o varias playas de almacenamiento para recibir el material </w:t>
      </w:r>
      <w:r w:rsidR="00D054ED" w:rsidRPr="006317EC">
        <w:rPr>
          <w:rFonts w:ascii="Century Gothic" w:hAnsi="Century Gothic"/>
          <w:bCs/>
          <w:iCs/>
          <w:sz w:val="20"/>
          <w:szCs w:val="20"/>
        </w:rPr>
        <w:t>y los</w:t>
      </w:r>
      <w:r w:rsidRPr="006317EC">
        <w:rPr>
          <w:rFonts w:ascii="Century Gothic" w:hAnsi="Century Gothic"/>
          <w:bCs/>
          <w:iCs/>
          <w:sz w:val="20"/>
          <w:szCs w:val="20"/>
        </w:rPr>
        <w:t xml:space="preserve"> equipos. El CONTRATISTA llevara estos hasta los puestos de trabajo de la mejor manera posible.</w:t>
      </w:r>
    </w:p>
    <w:p w:rsidR="005A4AB5" w:rsidRPr="006317EC" w:rsidRDefault="005A4AB5" w:rsidP="005A4AB5">
      <w:pPr>
        <w:spacing w:after="0" w:line="240" w:lineRule="auto"/>
        <w:contextualSpacing/>
        <w:jc w:val="both"/>
        <w:rPr>
          <w:rFonts w:ascii="Century Gothic" w:hAnsi="Century Gothic"/>
          <w:bCs/>
          <w:iCs/>
          <w:sz w:val="20"/>
          <w:szCs w:val="20"/>
        </w:rPr>
      </w:pPr>
    </w:p>
    <w:p w:rsidR="005A4AB5" w:rsidRPr="006317EC" w:rsidRDefault="005A4AB5" w:rsidP="005A4AB5">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deberá proveer y colocar uno o varios letreros los cuales deberán permanecer durante todo el tiempo que duren las obras y será de exclusiva responsabilidad del contratista el resguardar, mantener y reponer en caso de deterioro y sustracción de los mismos, debiendo colocar un letrero cada un kilómetro.</w:t>
      </w:r>
    </w:p>
    <w:p w:rsidR="009E4B10" w:rsidRDefault="009E4B10" w:rsidP="005A4AB5">
      <w:pPr>
        <w:spacing w:after="0" w:line="240" w:lineRule="auto"/>
        <w:contextualSpacing/>
        <w:jc w:val="both"/>
        <w:rPr>
          <w:rFonts w:ascii="Century Gothic" w:hAnsi="Century Gothic"/>
          <w:bCs/>
          <w:iCs/>
          <w:sz w:val="20"/>
          <w:szCs w:val="20"/>
        </w:rPr>
      </w:pPr>
    </w:p>
    <w:p w:rsidR="005A4AB5" w:rsidRPr="006317EC" w:rsidRDefault="005A4AB5" w:rsidP="005A4AB5">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deberá estar elaborado en lona con densidad de 18 onzas/m2, con una impresión como mínimo de 1440 DPI de resolución</w:t>
      </w:r>
      <w:r w:rsidR="00D054ED" w:rsidRPr="006317EC">
        <w:rPr>
          <w:rFonts w:ascii="Century Gothic" w:hAnsi="Century Gothic"/>
          <w:bCs/>
          <w:iCs/>
          <w:sz w:val="20"/>
          <w:szCs w:val="20"/>
        </w:rPr>
        <w:t>, no</w:t>
      </w:r>
      <w:r w:rsidRPr="006317EC">
        <w:rPr>
          <w:rFonts w:ascii="Century Gothic" w:hAnsi="Century Gothic"/>
          <w:bCs/>
          <w:iCs/>
          <w:sz w:val="20"/>
          <w:szCs w:val="20"/>
        </w:rPr>
        <w:t xml:space="preserve"> aceptándose de ninguna manera trabajos con menor calidad.</w:t>
      </w:r>
    </w:p>
    <w:p w:rsidR="005A4AB5" w:rsidRPr="006317EC" w:rsidRDefault="005A4AB5" w:rsidP="005A4AB5">
      <w:pPr>
        <w:spacing w:after="0" w:line="240" w:lineRule="auto"/>
        <w:contextualSpacing/>
        <w:jc w:val="both"/>
        <w:rPr>
          <w:rFonts w:ascii="Century Gothic" w:hAnsi="Century Gothic"/>
          <w:bCs/>
          <w:iCs/>
          <w:sz w:val="20"/>
          <w:szCs w:val="20"/>
        </w:rPr>
      </w:pPr>
    </w:p>
    <w:p w:rsidR="005A4AB5" w:rsidRPr="006317EC" w:rsidRDefault="005A4AB5" w:rsidP="005A4AB5">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lastRenderedPageBreak/>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5A4AB5" w:rsidRPr="006317EC" w:rsidRDefault="005A4AB5" w:rsidP="005A4AB5">
      <w:pPr>
        <w:spacing w:after="0" w:line="240" w:lineRule="auto"/>
        <w:contextualSpacing/>
        <w:jc w:val="both"/>
        <w:rPr>
          <w:rFonts w:ascii="Century Gothic" w:hAnsi="Century Gothic"/>
          <w:bCs/>
          <w:iCs/>
          <w:sz w:val="20"/>
          <w:szCs w:val="20"/>
        </w:rPr>
      </w:pPr>
    </w:p>
    <w:p w:rsidR="005A4AB5" w:rsidRPr="006317EC" w:rsidRDefault="005A4AB5" w:rsidP="005A4AB5">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ser fijada por el Supervisor del YPFB de forma tal que sea visible y de fácil identificación, sin ningún costo adicional para YPFB.</w:t>
      </w:r>
    </w:p>
    <w:p w:rsidR="005A4AB5" w:rsidRPr="006317EC" w:rsidRDefault="005A4AB5" w:rsidP="005A4AB5">
      <w:pPr>
        <w:spacing w:after="0" w:line="240" w:lineRule="auto"/>
        <w:contextualSpacing/>
        <w:jc w:val="both"/>
        <w:rPr>
          <w:rFonts w:ascii="Century Gothic" w:hAnsi="Century Gothic"/>
          <w:bCs/>
          <w:iCs/>
          <w:sz w:val="20"/>
          <w:szCs w:val="20"/>
        </w:rPr>
      </w:pPr>
    </w:p>
    <w:p w:rsidR="005A4AB5" w:rsidRPr="006317EC" w:rsidRDefault="005A4AB5" w:rsidP="005A4AB5">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caso de requerirse fundaciones de hormigón Armado, las mismas deberán cumplir con todo lo establecido en las normas para hormigones y las especificaciones técnicas.</w:t>
      </w:r>
    </w:p>
    <w:p w:rsidR="005A4AB5" w:rsidRPr="006317EC" w:rsidRDefault="005A4AB5" w:rsidP="005A4AB5">
      <w:pPr>
        <w:spacing w:after="0" w:line="240" w:lineRule="auto"/>
        <w:contextualSpacing/>
        <w:jc w:val="both"/>
        <w:rPr>
          <w:rFonts w:ascii="Century Gothic" w:hAnsi="Century Gothic"/>
          <w:bCs/>
          <w:iCs/>
          <w:sz w:val="20"/>
          <w:szCs w:val="20"/>
        </w:rPr>
      </w:pPr>
    </w:p>
    <w:p w:rsidR="005A4AB5" w:rsidRPr="006317EC" w:rsidRDefault="005A4AB5" w:rsidP="005A4AB5">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Las lonas impresas, deberán cumplir con todo lo establecido en la calidad de impresión, para lo cual el contratista deberá certificar mediante contrato la calidad de la impresión certificada por la empresa de publicidad.</w:t>
      </w:r>
    </w:p>
    <w:p w:rsidR="005A4AB5" w:rsidRPr="006317EC" w:rsidRDefault="005A4AB5" w:rsidP="005A4AB5">
      <w:pPr>
        <w:spacing w:after="0" w:line="240" w:lineRule="auto"/>
        <w:contextualSpacing/>
        <w:jc w:val="both"/>
        <w:rPr>
          <w:rFonts w:ascii="Century Gothic" w:hAnsi="Century Gothic"/>
          <w:bCs/>
          <w:iCs/>
          <w:sz w:val="20"/>
          <w:szCs w:val="20"/>
        </w:rPr>
      </w:pPr>
    </w:p>
    <w:p w:rsidR="005A4AB5" w:rsidRPr="006317EC" w:rsidRDefault="005A4AB5" w:rsidP="005A4AB5">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Supervisor acordará y aprobará el lugar de emplazamiento del letrero, la estructura portante y todos los procedimientos que garanticen la estabilidad del letrero, así como de no poner en riesgo contra robos y destrucciones.</w:t>
      </w:r>
    </w:p>
    <w:p w:rsidR="005A4AB5" w:rsidRPr="006317EC" w:rsidRDefault="005A4AB5" w:rsidP="005A4AB5">
      <w:pPr>
        <w:spacing w:after="0" w:line="240" w:lineRule="auto"/>
        <w:contextualSpacing/>
        <w:jc w:val="both"/>
        <w:rPr>
          <w:rFonts w:ascii="Century Gothic" w:hAnsi="Century Gothic"/>
          <w:bCs/>
          <w:iCs/>
          <w:sz w:val="20"/>
          <w:szCs w:val="20"/>
        </w:rPr>
      </w:pPr>
    </w:p>
    <w:p w:rsidR="005A4AB5" w:rsidRPr="006317EC" w:rsidRDefault="005A4AB5" w:rsidP="005A4AB5">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 instalación de faenas será medida en forma global, en concordancia con lo establecido en los requerimientos técnicos y será pagado al precio unitario de la propuesta aceptada para este ítem. Dicho precio será compensación total por los materiales, mano de obra, herramientas, equipo y otros gastos que sean necesarios para la adecuada y correcta ejecución de los trabajos, esto incluye el costo de provisión de el o los letreros y su respectiva colocación, la construcción de la instalación de faenas y la ocupación de vía, que serán respaldadas con la presentación de facturas, recibos de alquileres y otros, que justifiquen el precio unitario del ítem de instalación de faenas.</w:t>
      </w:r>
    </w:p>
    <w:p w:rsidR="005A4AB5" w:rsidRPr="006317EC" w:rsidRDefault="005A4AB5" w:rsidP="005A4AB5">
      <w:pPr>
        <w:spacing w:after="0" w:line="240" w:lineRule="auto"/>
        <w:contextualSpacing/>
        <w:jc w:val="both"/>
        <w:rPr>
          <w:rFonts w:ascii="Century Gothic" w:hAnsi="Century Gothic"/>
          <w:bCs/>
          <w:iCs/>
          <w:sz w:val="20"/>
          <w:szCs w:val="20"/>
        </w:rPr>
      </w:pPr>
    </w:p>
    <w:p w:rsidR="005A4AB5" w:rsidRPr="006317EC" w:rsidRDefault="005A4AB5" w:rsidP="005A4AB5">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ninguna caso se admitirá letreros que no estén debidamente instalados.</w:t>
      </w:r>
    </w:p>
    <w:p w:rsidR="005A4AB5" w:rsidRPr="006317EC" w:rsidRDefault="005A4AB5" w:rsidP="005A4AB5">
      <w:pPr>
        <w:spacing w:after="0" w:line="240" w:lineRule="auto"/>
        <w:contextualSpacing/>
        <w:jc w:val="both"/>
        <w:rPr>
          <w:rFonts w:ascii="Century Gothic" w:hAnsi="Century Gothic"/>
          <w:bCs/>
          <w:iCs/>
          <w:sz w:val="20"/>
          <w:szCs w:val="20"/>
        </w:rPr>
      </w:pPr>
    </w:p>
    <w:p w:rsidR="005A4AB5" w:rsidRPr="006317EC" w:rsidRDefault="005A4AB5" w:rsidP="005A4AB5">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TIEMPO DE DURACION DE LOS LETREROS DE OBRA COLOCADOS SERA EL TIEMPO DE EJECUCION DE OBRAS, QUEDA TERMINANTEMENTE PROHIBIDO QUE EL CONTRATISTA RETIRE LOS LETREROS PARA SER UTILIZADOS EN OTRA OBRA ADJUDICADA.</w:t>
      </w:r>
    </w:p>
    <w:p w:rsidR="009E4B10" w:rsidRDefault="009E4B10"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w:t>
      </w:r>
      <w:r w:rsidRPr="006317EC">
        <w:rPr>
          <w:rFonts w:ascii="Century Gothic" w:hAnsi="Century Gothic"/>
          <w:iCs/>
          <w:sz w:val="20"/>
          <w:szCs w:val="20"/>
        </w:rPr>
        <w:lastRenderedPageBreak/>
        <w:t>daños en los trabajos y accidentes personales o materiales en los alrededores del sector de trabajo.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Desde el inicio de las obras hasta su finalización el CONTRATISTA deberá colocar LETREROS METÁLICOS DE SEÑALIZACIÓN</w:t>
      </w:r>
      <w:r w:rsidRPr="006317EC">
        <w:rPr>
          <w:rFonts w:ascii="Century Gothic" w:hAnsi="Century Gothic"/>
          <w:b/>
          <w:iCs/>
          <w:sz w:val="20"/>
          <w:szCs w:val="20"/>
        </w:rPr>
        <w:t xml:space="preserve"> </w:t>
      </w:r>
      <w:r w:rsidRPr="006317EC">
        <w:rPr>
          <w:rFonts w:ascii="Century Gothic" w:hAnsi="Century Gothic"/>
          <w:iCs/>
          <w:sz w:val="20"/>
          <w:szCs w:val="20"/>
        </w:rPr>
        <w:t>de las siguientes dimensiones de 0.80 m x 1 m y debe estar viñeteado en ambas caras tal como se muestra en la figura de abajo y debe estar colocado cada 20 m en todo el tramo donde se está trabajando</w:t>
      </w:r>
      <w:r w:rsidRPr="006317EC">
        <w:rPr>
          <w:rFonts w:ascii="Century Gothic" w:hAnsi="Century Gothic"/>
          <w:b/>
          <w:iCs/>
          <w:color w:val="FF0000"/>
          <w:sz w:val="20"/>
          <w:szCs w:val="20"/>
        </w:rPr>
        <w:t>, la pintura utilizada para los letreros será la pintura reflectiva normada para señalización</w:t>
      </w:r>
      <w:r w:rsidRPr="006317EC">
        <w:rPr>
          <w:rFonts w:ascii="Century Gothic" w:hAnsi="Century Gothic"/>
          <w:iCs/>
          <w:sz w:val="20"/>
          <w:szCs w:val="20"/>
        </w:rPr>
        <w:t xml:space="preserve">, dichos letreros serán acordonados con cinta de señalización de precaución, donde serán aprobados por el SUPERVISOR de YPFB, antes del inicio de obras, para esto la empresa contratista deberá proveer en sus análisis de precios unitarios estos costos en el ítem INSTALACIÓN DE FAENAS – PROVISIÓN Y COLOCADO DE LETREROS DE OBRA, Dichos letreros tienen que tener las siguientes leyendas donde se muestran en la figura de abajo. </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6064" behindDoc="1" locked="0" layoutInCell="1" allowOverlap="1" wp14:anchorId="526463B9" wp14:editId="7052A458">
            <wp:simplePos x="0" y="0"/>
            <wp:positionH relativeFrom="column">
              <wp:posOffset>1033673</wp:posOffset>
            </wp:positionH>
            <wp:positionV relativeFrom="paragraph">
              <wp:posOffset>47609</wp:posOffset>
            </wp:positionV>
            <wp:extent cx="3559659" cy="1603168"/>
            <wp:effectExtent l="0" t="0" r="3175" b="0"/>
            <wp:wrapNone/>
            <wp:docPr id="32" name="Imagen 2" descr="Descripción: C:\Users\RAUL\Desktop\nuevos letreros 2013\Letreros redes 2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AUL\Desktop\nuevos letreros 2013\Letreros redes 2013-07.jpg"/>
                    <pic:cNvPicPr>
                      <a:picLocks noChangeAspect="1" noChangeArrowheads="1"/>
                    </pic:cNvPicPr>
                  </pic:nvPicPr>
                  <pic:blipFill>
                    <a:blip r:embed="rId12" cstate="print"/>
                    <a:srcRect/>
                    <a:stretch>
                      <a:fillRect/>
                    </a:stretch>
                  </pic:blipFill>
                  <pic:spPr bwMode="auto">
                    <a:xfrm>
                      <a:off x="0" y="0"/>
                      <a:ext cx="3579463" cy="16120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Default="005A4AB5" w:rsidP="005A4AB5">
      <w:pPr>
        <w:spacing w:after="0" w:line="240" w:lineRule="auto"/>
        <w:contextualSpacing/>
        <w:jc w:val="both"/>
        <w:rPr>
          <w:rFonts w:ascii="Century Gothic" w:hAnsi="Century Gothic"/>
          <w:iCs/>
          <w:sz w:val="20"/>
          <w:szCs w:val="20"/>
        </w:rPr>
      </w:pPr>
    </w:p>
    <w:p w:rsidR="005A4AB5"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7088" behindDoc="1" locked="0" layoutInCell="1" allowOverlap="1" wp14:anchorId="2D77B2A4" wp14:editId="640CFBFE">
            <wp:simplePos x="0" y="0"/>
            <wp:positionH relativeFrom="column">
              <wp:posOffset>774700</wp:posOffset>
            </wp:positionH>
            <wp:positionV relativeFrom="paragraph">
              <wp:posOffset>17293</wp:posOffset>
            </wp:positionV>
            <wp:extent cx="4020820" cy="1371600"/>
            <wp:effectExtent l="0" t="0" r="0" b="0"/>
            <wp:wrapNone/>
            <wp:docPr id="33" name="Imagen 3" descr="Descripción: C:\Users\RAUL\Desktop\nuevos letreros 2013\Letreros redes 20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RAUL\Desktop\nuevos letreros 2013\Letreros redes 2013-01.jpg"/>
                    <pic:cNvPicPr>
                      <a:picLocks noChangeAspect="1" noChangeArrowheads="1"/>
                    </pic:cNvPicPr>
                  </pic:nvPicPr>
                  <pic:blipFill>
                    <a:blip r:embed="rId13" cstate="print"/>
                    <a:srcRect/>
                    <a:stretch>
                      <a:fillRect/>
                    </a:stretch>
                  </pic:blipFill>
                  <pic:spPr bwMode="auto">
                    <a:xfrm>
                      <a:off x="0" y="0"/>
                      <a:ext cx="4020820" cy="1371600"/>
                    </a:xfrm>
                    <a:prstGeom prst="rect">
                      <a:avLst/>
                    </a:prstGeom>
                    <a:noFill/>
                    <a:ln w="9525">
                      <a:noFill/>
                      <a:miter lim="800000"/>
                      <a:headEnd/>
                      <a:tailEnd/>
                    </a:ln>
                  </pic:spPr>
                </pic:pic>
              </a:graphicData>
            </a:graphic>
          </wp:anchor>
        </w:drawing>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8112" behindDoc="1" locked="0" layoutInCell="1" allowOverlap="1" wp14:anchorId="612C24E0" wp14:editId="758F8AE6">
            <wp:simplePos x="0" y="0"/>
            <wp:positionH relativeFrom="column">
              <wp:posOffset>1539875</wp:posOffset>
            </wp:positionH>
            <wp:positionV relativeFrom="paragraph">
              <wp:posOffset>99695</wp:posOffset>
            </wp:positionV>
            <wp:extent cx="2581275" cy="1350010"/>
            <wp:effectExtent l="0" t="0" r="9525" b="2540"/>
            <wp:wrapNone/>
            <wp:docPr id="35" name="Imagen 4" descr="Descripción: C:\Users\RAUL\Desktop\nuevos letreros 2013\Letreros redes 20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RAUL\Desktop\nuevos letreros 2013\Letreros redes 2013-04.jpg"/>
                    <pic:cNvPicPr>
                      <a:picLocks noChangeAspect="1" noChangeArrowheads="1"/>
                    </pic:cNvPicPr>
                  </pic:nvPicPr>
                  <pic:blipFill>
                    <a:blip r:embed="rId14" cstate="print"/>
                    <a:srcRect/>
                    <a:stretch>
                      <a:fillRect/>
                    </a:stretch>
                  </pic:blipFill>
                  <pic:spPr bwMode="auto">
                    <a:xfrm>
                      <a:off x="0" y="0"/>
                      <a:ext cx="2581275" cy="1350010"/>
                    </a:xfrm>
                    <a:prstGeom prst="rect">
                      <a:avLst/>
                    </a:prstGeom>
                    <a:noFill/>
                    <a:ln w="9525">
                      <a:noFill/>
                      <a:miter lim="800000"/>
                      <a:headEnd/>
                      <a:tailEnd/>
                    </a:ln>
                  </pic:spPr>
                </pic:pic>
              </a:graphicData>
            </a:graphic>
          </wp:anchor>
        </w:drawing>
      </w:r>
    </w:p>
    <w:p w:rsidR="005A4AB5" w:rsidRDefault="005A4AB5" w:rsidP="005A4AB5">
      <w:pPr>
        <w:spacing w:after="0" w:line="240" w:lineRule="auto"/>
        <w:contextualSpacing/>
        <w:jc w:val="both"/>
        <w:rPr>
          <w:rFonts w:ascii="Century Gothic" w:hAnsi="Century Gothic"/>
          <w:iCs/>
          <w:sz w:val="20"/>
          <w:szCs w:val="20"/>
        </w:rPr>
      </w:pPr>
    </w:p>
    <w:p w:rsidR="005A4AB5" w:rsidRDefault="005A4AB5" w:rsidP="005A4AB5">
      <w:pPr>
        <w:spacing w:after="0" w:line="240" w:lineRule="auto"/>
        <w:contextualSpacing/>
        <w:jc w:val="both"/>
        <w:rPr>
          <w:rFonts w:ascii="Century Gothic" w:hAnsi="Century Gothic"/>
          <w:iCs/>
          <w:sz w:val="20"/>
          <w:szCs w:val="20"/>
        </w:rPr>
      </w:pPr>
    </w:p>
    <w:p w:rsidR="005A4AB5"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Cantidad de estos letreros deben estar en relación al avance diario de la Obra.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Donde sea necesario se exigirá la</w:t>
      </w:r>
      <w:r w:rsidRPr="006317EC">
        <w:rPr>
          <w:rFonts w:ascii="Century Gothic" w:hAnsi="Century Gothic"/>
          <w:b/>
          <w:iCs/>
          <w:sz w:val="20"/>
          <w:szCs w:val="20"/>
        </w:rPr>
        <w:t xml:space="preserve"> </w:t>
      </w:r>
      <w:r w:rsidRPr="006317EC">
        <w:rPr>
          <w:rFonts w:ascii="Century Gothic" w:hAnsi="Century Gothic"/>
          <w:iCs/>
          <w:sz w:val="20"/>
          <w:szCs w:val="20"/>
        </w:rPr>
        <w:t>SEÑALIZACIÓN VERTICAL CON MOJONES, donde exija el SUPERVISOR DE OBRA.</w:t>
      </w:r>
      <w:r w:rsidRPr="006317EC">
        <w:rPr>
          <w:rFonts w:ascii="Century Gothic" w:hAnsi="Century Gothic"/>
          <w:b/>
          <w:iCs/>
          <w:sz w:val="20"/>
          <w:szCs w:val="20"/>
        </w:rPr>
        <w:t xml:space="preserve"> </w:t>
      </w: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7 PLANOS Y GRAFICOS para esto la empresa contratista deberá proveer en sus análisis de precios unitarios estos costos donde se deberán tener en cuenta en el ítem Letrero de obra y señalización.</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Previo al inicio de los trabajos a realizarse, es obligación de la Empresa dotar a su personal obrero del EQUIPO DE PROTECCIÓN PERSONAL (Casco, gafas, Camisa jean, guantes y botas de seguridad). El mismo deberá mantenerse durante todo el periodo de ejecución de la obra, en tal sentido la empresa deberá prever la dotación del EPP de forma continua a todo su personal. Se hará un estricto control respecto a este punto. </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los requerimientos en cuanto a SEÑALIZACIÓN, EPP será pasible 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b/>
          <w:iCs/>
          <w:color w:val="FF0000"/>
          <w:sz w:val="20"/>
          <w:szCs w:val="20"/>
        </w:rPr>
        <w:t>primera instancia</w:t>
      </w:r>
      <w:r w:rsidRPr="006317EC">
        <w:rPr>
          <w:rFonts w:ascii="Century Gothic" w:hAnsi="Century Gothic"/>
          <w:iCs/>
          <w:color w:val="0070C0"/>
          <w:sz w:val="20"/>
          <w:szCs w:val="20"/>
        </w:rPr>
        <w:t>,</w:t>
      </w:r>
      <w:r w:rsidRPr="006317EC">
        <w:rPr>
          <w:rFonts w:ascii="Century Gothic" w:hAnsi="Century Gothic"/>
          <w:iCs/>
          <w:sz w:val="20"/>
          <w:szCs w:val="20"/>
        </w:rPr>
        <w:t xml:space="preserve"> con la paralización de obras hasta la dotación del EPP o señalización respectiva.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Observación escrita con llamada de atención en</w:t>
      </w:r>
      <w:r w:rsidRPr="006317EC">
        <w:rPr>
          <w:rFonts w:ascii="Century Gothic" w:hAnsi="Century Gothic"/>
          <w:b/>
          <w:iCs/>
          <w:color w:val="FF0000"/>
          <w:sz w:val="20"/>
          <w:szCs w:val="20"/>
        </w:rPr>
        <w:t xml:space="preserve"> segunda ocasión</w:t>
      </w:r>
      <w:r w:rsidRPr="006317EC">
        <w:rPr>
          <w:rFonts w:ascii="Century Gothic" w:hAnsi="Century Gothic"/>
          <w:iCs/>
          <w:sz w:val="20"/>
          <w:szCs w:val="20"/>
        </w:rPr>
        <w:t>, con paralización de obras, el reinicio de las mismas se realizara previa reunión con el Distrital Redes de Gas Santa Cruz.</w:t>
      </w:r>
    </w:p>
    <w:p w:rsidR="005A4AB5" w:rsidRPr="006317EC" w:rsidRDefault="005A4AB5" w:rsidP="005A4AB5">
      <w:pPr>
        <w:spacing w:after="0" w:line="240" w:lineRule="auto"/>
        <w:contextualSpacing/>
        <w:jc w:val="both"/>
        <w:rPr>
          <w:rFonts w:ascii="Century Gothic" w:hAnsi="Century Gothic"/>
          <w:iCs/>
          <w:sz w:val="20"/>
          <w:szCs w:val="20"/>
        </w:rPr>
      </w:pPr>
    </w:p>
    <w:p w:rsidR="005A4AB5"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reincidencia a estos requisitos será pasible a suspensión de los </w:t>
      </w:r>
      <w:r w:rsidR="00D054ED" w:rsidRPr="006317EC">
        <w:rPr>
          <w:rFonts w:ascii="Century Gothic" w:hAnsi="Century Gothic"/>
          <w:iCs/>
          <w:sz w:val="20"/>
          <w:szCs w:val="20"/>
        </w:rPr>
        <w:t>trabajos y</w:t>
      </w:r>
      <w:r w:rsidRPr="006317EC">
        <w:rPr>
          <w:rFonts w:ascii="Century Gothic" w:hAnsi="Century Gothic"/>
          <w:iCs/>
          <w:sz w:val="20"/>
          <w:szCs w:val="20"/>
        </w:rPr>
        <w:t xml:space="preserve"> aplicación de las cláusulas del contrato suscrito entre YPFB y la empresa contratista, además de tomar como antecedente para futuras licitaciones.</w:t>
      </w:r>
    </w:p>
    <w:p w:rsidR="00D054ED" w:rsidRDefault="00D054ED" w:rsidP="00D054ED">
      <w:pPr>
        <w:contextualSpacing/>
        <w:jc w:val="both"/>
        <w:rPr>
          <w:rFonts w:ascii="Century Gothic" w:hAnsi="Century Gothic"/>
          <w:b/>
          <w:iCs/>
          <w:sz w:val="20"/>
          <w:szCs w:val="20"/>
        </w:rPr>
      </w:pPr>
    </w:p>
    <w:p w:rsidR="00D054ED" w:rsidRPr="0012297A" w:rsidRDefault="00D054ED" w:rsidP="00D054ED">
      <w:pPr>
        <w:contextualSpacing/>
        <w:jc w:val="both"/>
        <w:rPr>
          <w:rFonts w:ascii="Century Gothic" w:hAnsi="Century Gothic"/>
          <w:b/>
          <w:iCs/>
          <w:sz w:val="20"/>
          <w:szCs w:val="20"/>
        </w:rPr>
      </w:pPr>
      <w:r w:rsidRPr="0012297A">
        <w:rPr>
          <w:rFonts w:ascii="Century Gothic" w:hAnsi="Century Gothic"/>
          <w:b/>
          <w:iCs/>
          <w:sz w:val="20"/>
          <w:szCs w:val="20"/>
        </w:rPr>
        <w:t>Ejecución</w:t>
      </w:r>
    </w:p>
    <w:p w:rsidR="00D054ED" w:rsidRPr="003B463B" w:rsidRDefault="00D054ED" w:rsidP="00D054ED">
      <w:pPr>
        <w:spacing w:after="0" w:line="240" w:lineRule="auto"/>
        <w:contextualSpacing/>
        <w:jc w:val="both"/>
        <w:rPr>
          <w:b/>
          <w:iCs/>
        </w:rPr>
      </w:pPr>
    </w:p>
    <w:p w:rsidR="00D054ED" w:rsidRPr="00CA0DD3" w:rsidRDefault="00D054ED" w:rsidP="00D054ED">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estará construido con madera de palo maría y listones de mara, donde se colocaran las lonas respectivas mencionadas en la descripción de este ítem los cuales estarán en buenas condiciones de uso y seguridad.</w:t>
      </w:r>
    </w:p>
    <w:p w:rsidR="00D054ED" w:rsidRPr="00CA0DD3" w:rsidRDefault="00D054ED" w:rsidP="00D054ED">
      <w:pPr>
        <w:spacing w:after="0" w:line="240" w:lineRule="auto"/>
        <w:contextualSpacing/>
        <w:jc w:val="both"/>
        <w:rPr>
          <w:rFonts w:ascii="Century Gothic" w:hAnsi="Century Gothic"/>
          <w:iCs/>
          <w:sz w:val="20"/>
          <w:szCs w:val="20"/>
        </w:rPr>
      </w:pPr>
    </w:p>
    <w:p w:rsidR="00D054ED" w:rsidRPr="00CA0DD3" w:rsidRDefault="00D054ED" w:rsidP="00D054ED">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En caso de no contarse con dichos materiales, el contratista deberá notificar oportunamente al Supervisor de Obra y pedir su reemplazo por materiales que satisfagan las necesidades de este ítem.</w:t>
      </w:r>
    </w:p>
    <w:p w:rsidR="00D054ED" w:rsidRPr="00CA0DD3" w:rsidRDefault="00D054ED" w:rsidP="00D054ED">
      <w:pPr>
        <w:spacing w:after="0" w:line="240" w:lineRule="auto"/>
        <w:contextualSpacing/>
        <w:jc w:val="both"/>
        <w:rPr>
          <w:rFonts w:ascii="Century Gothic" w:hAnsi="Century Gothic"/>
          <w:iCs/>
          <w:sz w:val="20"/>
          <w:szCs w:val="20"/>
        </w:rPr>
      </w:pPr>
    </w:p>
    <w:p w:rsidR="00D054ED" w:rsidRPr="00CA0DD3" w:rsidRDefault="00D054ED" w:rsidP="00D054ED">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se colocara en lugar visible y cuidando que sea en lugar que no perjudique el libre tránsito de personas y materiales en la obra.</w:t>
      </w:r>
    </w:p>
    <w:p w:rsidR="00D054ED" w:rsidRPr="003B463B" w:rsidRDefault="00D054ED" w:rsidP="00D054ED">
      <w:pPr>
        <w:spacing w:after="0" w:line="240" w:lineRule="auto"/>
        <w:contextualSpacing/>
        <w:jc w:val="both"/>
        <w:rPr>
          <w:iCs/>
        </w:rPr>
      </w:pPr>
    </w:p>
    <w:p w:rsidR="00D054ED" w:rsidRPr="0012297A" w:rsidRDefault="00D054ED" w:rsidP="00D054ED">
      <w:pPr>
        <w:contextualSpacing/>
        <w:jc w:val="both"/>
        <w:rPr>
          <w:rFonts w:ascii="Century Gothic" w:hAnsi="Century Gothic"/>
          <w:b/>
          <w:iCs/>
          <w:sz w:val="20"/>
          <w:szCs w:val="20"/>
        </w:rPr>
      </w:pPr>
      <w:r w:rsidRPr="0012297A">
        <w:rPr>
          <w:rFonts w:ascii="Century Gothic" w:hAnsi="Century Gothic"/>
          <w:b/>
          <w:iCs/>
          <w:sz w:val="20"/>
          <w:szCs w:val="20"/>
        </w:rPr>
        <w:t>Medición y Forma de Pago</w:t>
      </w:r>
    </w:p>
    <w:p w:rsidR="00D054ED" w:rsidRPr="003B463B" w:rsidRDefault="00D054ED" w:rsidP="00D054ED">
      <w:pPr>
        <w:spacing w:after="0" w:line="240" w:lineRule="auto"/>
        <w:contextualSpacing/>
        <w:jc w:val="both"/>
        <w:rPr>
          <w:b/>
          <w:iCs/>
        </w:rPr>
      </w:pPr>
    </w:p>
    <w:p w:rsidR="00D054ED" w:rsidRPr="00CA0DD3" w:rsidRDefault="00D054ED" w:rsidP="00D054ED">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lastRenderedPageBreak/>
        <w:t>Los trabajos realizados tal como lo prescriben las especificaciones técnicas y aprobadas por el Supervisor de Obras, medido de acuerdo al acápite anterior, serán cancelados de acuerdo a los precios unitarios de la propuesta aceptada y representarán la compensación total por todos los materiales, herramientas, equipos, mano de obra y otros gastos directos e indirectos que indiquen en su costo.</w:t>
      </w:r>
    </w:p>
    <w:p w:rsidR="00D054ED" w:rsidRPr="00CA0DD3" w:rsidRDefault="00D054ED" w:rsidP="00D054ED">
      <w:pPr>
        <w:spacing w:after="0" w:line="240" w:lineRule="auto"/>
        <w:contextualSpacing/>
        <w:jc w:val="both"/>
        <w:rPr>
          <w:rFonts w:ascii="Century Gothic" w:hAnsi="Century Gothic"/>
          <w:iCs/>
          <w:sz w:val="20"/>
          <w:szCs w:val="20"/>
        </w:rPr>
      </w:pPr>
    </w:p>
    <w:p w:rsidR="00D054ED" w:rsidRPr="003B463B" w:rsidRDefault="00D054ED" w:rsidP="00D054ED">
      <w:pPr>
        <w:spacing w:after="0" w:line="240" w:lineRule="auto"/>
        <w:contextualSpacing/>
        <w:jc w:val="both"/>
        <w:rPr>
          <w:iCs/>
        </w:rPr>
      </w:pPr>
      <w:r w:rsidRPr="00CA0DD3">
        <w:rPr>
          <w:rFonts w:ascii="Century Gothic" w:hAnsi="Century Gothic"/>
          <w:iCs/>
          <w:sz w:val="20"/>
          <w:szCs w:val="20"/>
        </w:rPr>
        <w:t>Los Insumos que se utilizaran en este ítem letrero de obra, señalización y EPP son</w:t>
      </w:r>
      <w:r w:rsidRPr="003B463B">
        <w:rPr>
          <w:iCs/>
        </w:rPr>
        <w:t>:</w:t>
      </w:r>
    </w:p>
    <w:p w:rsidR="00D054ED" w:rsidRPr="003B463B" w:rsidRDefault="00D054ED" w:rsidP="00D054ED">
      <w:pPr>
        <w:spacing w:after="0" w:line="240" w:lineRule="auto"/>
        <w:contextualSpacing/>
        <w:jc w:val="both"/>
        <w:rPr>
          <w:iCs/>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452"/>
        <w:gridCol w:w="3788"/>
        <w:gridCol w:w="1272"/>
        <w:gridCol w:w="1458"/>
      </w:tblGrid>
      <w:tr w:rsidR="00D054ED" w:rsidRPr="003B463B" w:rsidTr="009E4B10">
        <w:trPr>
          <w:trHeight w:val="359"/>
          <w:jc w:val="center"/>
        </w:trPr>
        <w:tc>
          <w:tcPr>
            <w:tcW w:w="4240" w:type="dxa"/>
            <w:gridSpan w:val="2"/>
            <w:tcBorders>
              <w:bottom w:val="single" w:sz="18" w:space="0" w:color="FFFFFF" w:themeColor="background1"/>
            </w:tcBorders>
            <w:shd w:val="clear" w:color="auto" w:fill="002060"/>
            <w:vAlign w:val="center"/>
          </w:tcPr>
          <w:p w:rsidR="00D054ED" w:rsidRPr="003B463B" w:rsidRDefault="00D054ED" w:rsidP="000639DE">
            <w:pPr>
              <w:spacing w:after="0" w:line="240" w:lineRule="auto"/>
              <w:contextualSpacing/>
              <w:jc w:val="center"/>
              <w:rPr>
                <w:b/>
                <w:iCs/>
                <w:color w:val="FFFFFF" w:themeColor="background1"/>
                <w:sz w:val="18"/>
                <w:szCs w:val="18"/>
              </w:rPr>
            </w:pPr>
            <w:r w:rsidRPr="003B463B">
              <w:rPr>
                <w:b/>
                <w:iCs/>
                <w:color w:val="FFFFFF" w:themeColor="background1"/>
                <w:sz w:val="18"/>
                <w:szCs w:val="18"/>
              </w:rPr>
              <w:t>DESCRIPCION</w:t>
            </w:r>
          </w:p>
        </w:tc>
        <w:tc>
          <w:tcPr>
            <w:tcW w:w="1272" w:type="dxa"/>
            <w:tcBorders>
              <w:bottom w:val="single" w:sz="18" w:space="0" w:color="FFFFFF" w:themeColor="background1"/>
            </w:tcBorders>
            <w:shd w:val="clear" w:color="auto" w:fill="002060"/>
            <w:vAlign w:val="center"/>
          </w:tcPr>
          <w:p w:rsidR="00D054ED" w:rsidRPr="003B463B" w:rsidRDefault="00D054ED" w:rsidP="000639DE">
            <w:pPr>
              <w:spacing w:after="0" w:line="240" w:lineRule="auto"/>
              <w:contextualSpacing/>
              <w:jc w:val="center"/>
              <w:rPr>
                <w:b/>
                <w:iCs/>
                <w:color w:val="FFFFFF" w:themeColor="background1"/>
                <w:sz w:val="18"/>
                <w:szCs w:val="18"/>
              </w:rPr>
            </w:pPr>
            <w:r w:rsidRPr="003B463B">
              <w:rPr>
                <w:b/>
                <w:iCs/>
                <w:color w:val="FFFFFF" w:themeColor="background1"/>
                <w:sz w:val="18"/>
                <w:szCs w:val="18"/>
              </w:rPr>
              <w:t>UNIDAD</w:t>
            </w:r>
          </w:p>
        </w:tc>
        <w:tc>
          <w:tcPr>
            <w:tcW w:w="1458" w:type="dxa"/>
            <w:tcBorders>
              <w:bottom w:val="single" w:sz="18" w:space="0" w:color="FFFFFF" w:themeColor="background1"/>
            </w:tcBorders>
            <w:shd w:val="clear" w:color="auto" w:fill="002060"/>
            <w:vAlign w:val="center"/>
          </w:tcPr>
          <w:p w:rsidR="00D054ED" w:rsidRPr="003B463B" w:rsidRDefault="00D054ED" w:rsidP="000639DE">
            <w:pPr>
              <w:spacing w:after="0" w:line="240" w:lineRule="auto"/>
              <w:contextualSpacing/>
              <w:jc w:val="center"/>
              <w:rPr>
                <w:b/>
                <w:iCs/>
                <w:color w:val="FFFFFF" w:themeColor="background1"/>
                <w:sz w:val="18"/>
                <w:szCs w:val="18"/>
              </w:rPr>
            </w:pPr>
            <w:r w:rsidRPr="003B463B">
              <w:rPr>
                <w:b/>
                <w:iCs/>
                <w:color w:val="FFFFFF" w:themeColor="background1"/>
                <w:sz w:val="18"/>
                <w:szCs w:val="18"/>
              </w:rPr>
              <w:t>CANTIDAD LOTE 1</w:t>
            </w:r>
          </w:p>
        </w:tc>
      </w:tr>
      <w:tr w:rsidR="00D054ED" w:rsidRPr="003B463B" w:rsidTr="009E4B10">
        <w:trPr>
          <w:trHeight w:val="186"/>
          <w:jc w:val="center"/>
        </w:trPr>
        <w:tc>
          <w:tcPr>
            <w:tcW w:w="452" w:type="dxa"/>
            <w:shd w:val="pct25" w:color="auto" w:fill="auto"/>
            <w:vAlign w:val="center"/>
          </w:tcPr>
          <w:p w:rsidR="00D054ED" w:rsidRPr="003B463B" w:rsidRDefault="00D054ED" w:rsidP="000639DE">
            <w:pPr>
              <w:spacing w:after="0" w:line="240" w:lineRule="auto"/>
              <w:contextualSpacing/>
              <w:jc w:val="center"/>
              <w:rPr>
                <w:iCs/>
                <w:sz w:val="18"/>
                <w:szCs w:val="18"/>
              </w:rPr>
            </w:pPr>
            <w:r>
              <w:rPr>
                <w:iCs/>
                <w:sz w:val="18"/>
                <w:szCs w:val="18"/>
              </w:rPr>
              <w:t>1</w:t>
            </w:r>
          </w:p>
        </w:tc>
        <w:tc>
          <w:tcPr>
            <w:tcW w:w="3787" w:type="dxa"/>
            <w:shd w:val="pct25" w:color="auto" w:fill="auto"/>
            <w:vAlign w:val="center"/>
          </w:tcPr>
          <w:p w:rsidR="00D054ED" w:rsidRPr="003B463B" w:rsidRDefault="00D054ED" w:rsidP="000639DE">
            <w:pPr>
              <w:spacing w:after="0" w:line="240" w:lineRule="auto"/>
              <w:contextualSpacing/>
              <w:rPr>
                <w:sz w:val="18"/>
                <w:szCs w:val="18"/>
              </w:rPr>
            </w:pPr>
            <w:r w:rsidRPr="003B463B">
              <w:rPr>
                <w:sz w:val="18"/>
                <w:szCs w:val="18"/>
              </w:rPr>
              <w:t>LETRERO DE OBRA</w:t>
            </w:r>
          </w:p>
        </w:tc>
        <w:tc>
          <w:tcPr>
            <w:tcW w:w="1272" w:type="dxa"/>
            <w:shd w:val="pct25" w:color="auto" w:fill="auto"/>
            <w:vAlign w:val="center"/>
          </w:tcPr>
          <w:p w:rsidR="00D054ED" w:rsidRPr="003B463B" w:rsidRDefault="00D054ED" w:rsidP="000639DE">
            <w:pPr>
              <w:spacing w:after="0" w:line="240" w:lineRule="auto"/>
              <w:contextualSpacing/>
              <w:jc w:val="center"/>
              <w:rPr>
                <w:sz w:val="18"/>
                <w:szCs w:val="18"/>
              </w:rPr>
            </w:pPr>
            <w:r w:rsidRPr="003B463B">
              <w:rPr>
                <w:sz w:val="18"/>
                <w:szCs w:val="18"/>
              </w:rPr>
              <w:t>PZA</w:t>
            </w:r>
          </w:p>
        </w:tc>
        <w:tc>
          <w:tcPr>
            <w:tcW w:w="1458" w:type="dxa"/>
            <w:shd w:val="pct25" w:color="auto" w:fill="auto"/>
            <w:vAlign w:val="center"/>
          </w:tcPr>
          <w:p w:rsidR="00D054ED" w:rsidRPr="0095344A" w:rsidRDefault="009E4B10" w:rsidP="000639DE">
            <w:pPr>
              <w:spacing w:after="0" w:line="240" w:lineRule="auto"/>
              <w:contextualSpacing/>
              <w:jc w:val="center"/>
              <w:rPr>
                <w:sz w:val="18"/>
                <w:szCs w:val="18"/>
              </w:rPr>
            </w:pPr>
            <w:r>
              <w:rPr>
                <w:sz w:val="18"/>
                <w:szCs w:val="18"/>
              </w:rPr>
              <w:t>4</w:t>
            </w:r>
          </w:p>
        </w:tc>
      </w:tr>
      <w:tr w:rsidR="00D054ED" w:rsidRPr="003B463B" w:rsidTr="009E4B10">
        <w:trPr>
          <w:trHeight w:val="186"/>
          <w:jc w:val="center"/>
        </w:trPr>
        <w:tc>
          <w:tcPr>
            <w:tcW w:w="452" w:type="dxa"/>
            <w:tcBorders>
              <w:bottom w:val="single" w:sz="18" w:space="0" w:color="FFFFFF" w:themeColor="background1"/>
            </w:tcBorders>
            <w:shd w:val="pct25" w:color="auto" w:fill="auto"/>
            <w:vAlign w:val="center"/>
          </w:tcPr>
          <w:p w:rsidR="00D054ED" w:rsidRPr="003B463B" w:rsidRDefault="00D054ED" w:rsidP="000639DE">
            <w:pPr>
              <w:spacing w:after="0" w:line="240" w:lineRule="auto"/>
              <w:contextualSpacing/>
              <w:jc w:val="center"/>
              <w:rPr>
                <w:iCs/>
                <w:sz w:val="18"/>
                <w:szCs w:val="18"/>
              </w:rPr>
            </w:pPr>
            <w:r>
              <w:rPr>
                <w:iCs/>
                <w:sz w:val="18"/>
                <w:szCs w:val="18"/>
              </w:rPr>
              <w:t>2</w:t>
            </w:r>
          </w:p>
        </w:tc>
        <w:tc>
          <w:tcPr>
            <w:tcW w:w="3787" w:type="dxa"/>
            <w:tcBorders>
              <w:bottom w:val="single" w:sz="18" w:space="0" w:color="FFFFFF" w:themeColor="background1"/>
            </w:tcBorders>
            <w:shd w:val="pct25" w:color="auto" w:fill="auto"/>
            <w:vAlign w:val="center"/>
          </w:tcPr>
          <w:p w:rsidR="00D054ED" w:rsidRPr="003B463B" w:rsidRDefault="00D054ED" w:rsidP="000639DE">
            <w:pPr>
              <w:spacing w:after="0" w:line="240" w:lineRule="auto"/>
              <w:contextualSpacing/>
              <w:rPr>
                <w:sz w:val="18"/>
                <w:szCs w:val="18"/>
              </w:rPr>
            </w:pPr>
            <w:r w:rsidRPr="003B463B">
              <w:rPr>
                <w:sz w:val="18"/>
                <w:szCs w:val="18"/>
              </w:rPr>
              <w:t>SEÑALIZACION VERTICAL CON MOJONES</w:t>
            </w:r>
          </w:p>
        </w:tc>
        <w:tc>
          <w:tcPr>
            <w:tcW w:w="1272" w:type="dxa"/>
            <w:tcBorders>
              <w:bottom w:val="single" w:sz="18" w:space="0" w:color="FFFFFF" w:themeColor="background1"/>
            </w:tcBorders>
            <w:shd w:val="pct25" w:color="auto" w:fill="auto"/>
            <w:vAlign w:val="center"/>
          </w:tcPr>
          <w:p w:rsidR="00D054ED" w:rsidRPr="003B463B" w:rsidRDefault="00D054ED" w:rsidP="000639DE">
            <w:pPr>
              <w:spacing w:after="0" w:line="240" w:lineRule="auto"/>
              <w:contextualSpacing/>
              <w:jc w:val="center"/>
              <w:rPr>
                <w:sz w:val="18"/>
                <w:szCs w:val="18"/>
              </w:rPr>
            </w:pPr>
            <w:r w:rsidRPr="003B463B">
              <w:rPr>
                <w:sz w:val="18"/>
                <w:szCs w:val="18"/>
              </w:rPr>
              <w:t>PZA</w:t>
            </w:r>
          </w:p>
        </w:tc>
        <w:tc>
          <w:tcPr>
            <w:tcW w:w="1458" w:type="dxa"/>
            <w:tcBorders>
              <w:bottom w:val="single" w:sz="18" w:space="0" w:color="FFFFFF" w:themeColor="background1"/>
            </w:tcBorders>
            <w:shd w:val="pct25" w:color="auto" w:fill="auto"/>
            <w:vAlign w:val="center"/>
          </w:tcPr>
          <w:p w:rsidR="00D054ED" w:rsidRPr="0095344A" w:rsidRDefault="00D054ED" w:rsidP="000639DE">
            <w:pPr>
              <w:spacing w:after="0" w:line="240" w:lineRule="auto"/>
              <w:contextualSpacing/>
              <w:jc w:val="center"/>
              <w:rPr>
                <w:sz w:val="18"/>
                <w:szCs w:val="18"/>
              </w:rPr>
            </w:pPr>
            <w:r w:rsidRPr="0095344A">
              <w:rPr>
                <w:sz w:val="18"/>
                <w:szCs w:val="18"/>
              </w:rPr>
              <w:t>12</w:t>
            </w:r>
          </w:p>
        </w:tc>
      </w:tr>
      <w:tr w:rsidR="00D054ED" w:rsidRPr="003B463B" w:rsidTr="009E4B10">
        <w:trPr>
          <w:trHeight w:val="173"/>
          <w:jc w:val="center"/>
        </w:trPr>
        <w:tc>
          <w:tcPr>
            <w:tcW w:w="452" w:type="dxa"/>
            <w:shd w:val="pct25" w:color="auto" w:fill="auto"/>
            <w:vAlign w:val="center"/>
          </w:tcPr>
          <w:p w:rsidR="00D054ED" w:rsidRPr="003B463B" w:rsidRDefault="00D054ED" w:rsidP="000639DE">
            <w:pPr>
              <w:spacing w:after="0" w:line="240" w:lineRule="auto"/>
              <w:contextualSpacing/>
              <w:jc w:val="center"/>
              <w:rPr>
                <w:iCs/>
                <w:sz w:val="18"/>
                <w:szCs w:val="18"/>
              </w:rPr>
            </w:pPr>
            <w:r>
              <w:rPr>
                <w:iCs/>
                <w:sz w:val="18"/>
                <w:szCs w:val="18"/>
              </w:rPr>
              <w:t>3</w:t>
            </w:r>
          </w:p>
        </w:tc>
        <w:tc>
          <w:tcPr>
            <w:tcW w:w="3787" w:type="dxa"/>
            <w:shd w:val="pct25" w:color="auto" w:fill="auto"/>
            <w:vAlign w:val="center"/>
          </w:tcPr>
          <w:p w:rsidR="00D054ED" w:rsidRPr="003B463B" w:rsidRDefault="00D054ED" w:rsidP="000639DE">
            <w:pPr>
              <w:spacing w:after="0" w:line="240" w:lineRule="auto"/>
              <w:contextualSpacing/>
              <w:rPr>
                <w:sz w:val="18"/>
                <w:szCs w:val="18"/>
              </w:rPr>
            </w:pPr>
            <w:r w:rsidRPr="003B463B">
              <w:rPr>
                <w:sz w:val="18"/>
                <w:szCs w:val="18"/>
              </w:rPr>
              <w:t>SEÑALIZACION EN GENERAL</w:t>
            </w:r>
          </w:p>
        </w:tc>
        <w:tc>
          <w:tcPr>
            <w:tcW w:w="1272" w:type="dxa"/>
            <w:shd w:val="pct25" w:color="auto" w:fill="auto"/>
            <w:vAlign w:val="center"/>
          </w:tcPr>
          <w:p w:rsidR="00D054ED" w:rsidRPr="003B463B" w:rsidRDefault="00D054ED" w:rsidP="000639DE">
            <w:pPr>
              <w:spacing w:after="0" w:line="240" w:lineRule="auto"/>
              <w:contextualSpacing/>
              <w:jc w:val="center"/>
              <w:rPr>
                <w:sz w:val="18"/>
                <w:szCs w:val="18"/>
              </w:rPr>
            </w:pPr>
            <w:r w:rsidRPr="003B463B">
              <w:rPr>
                <w:sz w:val="18"/>
                <w:szCs w:val="18"/>
              </w:rPr>
              <w:t>GBL</w:t>
            </w:r>
          </w:p>
        </w:tc>
        <w:tc>
          <w:tcPr>
            <w:tcW w:w="1458" w:type="dxa"/>
            <w:shd w:val="pct25" w:color="auto" w:fill="auto"/>
            <w:vAlign w:val="center"/>
          </w:tcPr>
          <w:p w:rsidR="00D054ED" w:rsidRPr="0095344A" w:rsidRDefault="00D054ED" w:rsidP="000639DE">
            <w:pPr>
              <w:spacing w:after="0" w:line="240" w:lineRule="auto"/>
              <w:contextualSpacing/>
              <w:jc w:val="center"/>
              <w:rPr>
                <w:sz w:val="18"/>
                <w:szCs w:val="18"/>
              </w:rPr>
            </w:pPr>
            <w:r w:rsidRPr="0095344A">
              <w:rPr>
                <w:sz w:val="18"/>
                <w:szCs w:val="18"/>
              </w:rPr>
              <w:t>1.00</w:t>
            </w:r>
          </w:p>
        </w:tc>
      </w:tr>
    </w:tbl>
    <w:p w:rsidR="00D054ED" w:rsidRPr="006317EC" w:rsidRDefault="00D054ED" w:rsidP="005A4AB5">
      <w:pPr>
        <w:spacing w:after="0" w:line="240" w:lineRule="auto"/>
        <w:contextualSpacing/>
        <w:jc w:val="both"/>
        <w:rPr>
          <w:rFonts w:ascii="Century Gothic" w:hAnsi="Century Gothic"/>
          <w:iCs/>
          <w:sz w:val="20"/>
          <w:szCs w:val="20"/>
        </w:rPr>
      </w:pPr>
    </w:p>
    <w:p w:rsidR="005A4AB5" w:rsidRPr="009E4B10" w:rsidRDefault="005A4AB5" w:rsidP="00177DD2">
      <w:pPr>
        <w:pStyle w:val="Ttulo1"/>
        <w:numPr>
          <w:ilvl w:val="0"/>
          <w:numId w:val="23"/>
        </w:numPr>
        <w:ind w:left="284" w:hanging="284"/>
        <w:rPr>
          <w:rFonts w:ascii="Century Gothic" w:hAnsi="Century Gothic"/>
          <w:sz w:val="20"/>
          <w:szCs w:val="20"/>
        </w:rPr>
      </w:pPr>
      <w:r w:rsidRPr="009E4B10">
        <w:rPr>
          <w:rFonts w:ascii="Century Gothic" w:hAnsi="Century Gothic"/>
          <w:sz w:val="20"/>
          <w:szCs w:val="20"/>
        </w:rPr>
        <w:t xml:space="preserve">REPLANTEO Y TRAZADO TOPOGRAFICO </w:t>
      </w:r>
    </w:p>
    <w:p w:rsidR="005A4AB5" w:rsidRPr="006317EC" w:rsidRDefault="005A4AB5" w:rsidP="005A4AB5">
      <w:pPr>
        <w:spacing w:after="0" w:line="240" w:lineRule="auto"/>
        <w:contextualSpacing/>
        <w:jc w:val="both"/>
        <w:rPr>
          <w:rFonts w:ascii="Century Gothic" w:hAnsi="Century Gothic"/>
          <w:b/>
          <w:bCs/>
          <w:iCs/>
          <w:sz w:val="20"/>
          <w:szCs w:val="20"/>
        </w:rPr>
      </w:pPr>
    </w:p>
    <w:p w:rsidR="005A4AB5" w:rsidRPr="006317EC" w:rsidRDefault="009E4B10" w:rsidP="005A4AB5">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4.1 Definición</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Antes del inicio efectivo de los trabajos, se procederá a efectuar el replanteo de la obra, teniendo como base en sus lineamientos generales los planos de construcción y detalle, como también las indicaciones adicionales que pudiera realizar el Supervisor de Obra.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impartirá las instrucciones para la instalación de la tubería, y en tal sentido podrá introducir sus modificaciones en el trazado de la zanja de acuerdo a las necesidades de la obra.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empresa ejecutora que iniciase trabajos sin realizar el replanteo previo con el supervisor de Obra designado por YPFB será pasible </w:t>
      </w:r>
      <w:r w:rsidR="009E4B10" w:rsidRPr="006317EC">
        <w:rPr>
          <w:rFonts w:ascii="Century Gothic" w:hAnsi="Century Gothic"/>
          <w:iCs/>
          <w:sz w:val="20"/>
          <w:szCs w:val="20"/>
        </w:rPr>
        <w:t>a llamada</w:t>
      </w:r>
      <w:r w:rsidRPr="006317EC">
        <w:rPr>
          <w:rFonts w:ascii="Century Gothic" w:hAnsi="Century Gothic"/>
          <w:iCs/>
          <w:sz w:val="20"/>
          <w:szCs w:val="20"/>
        </w:rPr>
        <w:t xml:space="preserve"> de atención respectiva en el Libro de Órdenes.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replanteo a realizar comprende:</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Por una parte la fijación de las distancias que respecto al bordillo, borde de pavimento, acera o línea municipal, guardar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Supervisión de la Obra.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w:t>
      </w:r>
      <w:r w:rsidRPr="006317EC">
        <w:rPr>
          <w:rFonts w:ascii="Century Gothic" w:hAnsi="Century Gothic"/>
          <w:iCs/>
          <w:sz w:val="20"/>
          <w:szCs w:val="20"/>
        </w:rPr>
        <w:lastRenderedPageBreak/>
        <w:t>alcantarillado, etc.) en base a los datos anteriores la supervisión podrá determinar alguna modificación en el trabajo.</w:t>
      </w: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zona de trabajo, definida en este caso como la franja o área objeto del derecho de paso, deberá ser despejada de todo material u obstáculos.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realizar el replanteo en caso de no ser necesario el tendido en perímetros donde no existen beneficiarios, dicho perímetro de tendido será realizado en otra área donde se beneficien otros beneficiarios en coordinación con el Supervisor de Obra.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 el detalle de modificaciones después de realizar el replanteo de la zona, se emitirá un informe técnico será por parte de la empresa contratista y del supervisor de Obra designado por YPFB siendo de carácter obligatorio para el inicio de obras.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9E4B10" w:rsidP="005A4AB5">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4.2 Materiales</w:t>
      </w:r>
      <w:r w:rsidR="005A4AB5" w:rsidRPr="006317EC">
        <w:rPr>
          <w:rFonts w:ascii="Century Gothic" w:hAnsi="Century Gothic"/>
          <w:b/>
          <w:bCs/>
          <w:iCs/>
          <w:sz w:val="20"/>
          <w:szCs w:val="20"/>
        </w:rPr>
        <w:t>, Herramientas y Equipo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ejecutor de la obra, deberá proveer todos los materiales y herramientas necesarios para el replanteo (huinchas métricas de 100 y 10 metros, estacas, pintura, estuco etc.).</w:t>
      </w:r>
    </w:p>
    <w:p w:rsidR="009E4B10" w:rsidRDefault="009E4B10" w:rsidP="005A4AB5">
      <w:pPr>
        <w:spacing w:after="0" w:line="240" w:lineRule="auto"/>
        <w:contextualSpacing/>
        <w:jc w:val="both"/>
        <w:rPr>
          <w:rFonts w:ascii="Century Gothic" w:hAnsi="Century Gothic"/>
          <w:b/>
          <w:bCs/>
          <w:iCs/>
          <w:sz w:val="20"/>
          <w:szCs w:val="20"/>
        </w:rPr>
      </w:pPr>
    </w:p>
    <w:p w:rsidR="005A4AB5" w:rsidRPr="006317EC" w:rsidRDefault="009E4B10" w:rsidP="005A4AB5">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4.3 Ejecución</w:t>
      </w:r>
    </w:p>
    <w:p w:rsidR="005A4AB5" w:rsidRPr="006317EC" w:rsidRDefault="005A4AB5" w:rsidP="005A4AB5">
      <w:pPr>
        <w:spacing w:after="0" w:line="240" w:lineRule="auto"/>
        <w:contextualSpacing/>
        <w:jc w:val="both"/>
        <w:rPr>
          <w:rFonts w:ascii="Century Gothic" w:hAnsi="Century Gothic"/>
          <w:b/>
          <w:bCs/>
          <w:iCs/>
          <w:sz w:val="20"/>
          <w:szCs w:val="20"/>
        </w:rPr>
      </w:pPr>
    </w:p>
    <w:p w:rsidR="005A4AB5" w:rsidRPr="006317EC" w:rsidRDefault="005A4AB5" w:rsidP="005A4AB5">
      <w:pPr>
        <w:autoSpaceDE w:val="0"/>
        <w:autoSpaceDN w:val="0"/>
        <w:adjustRightInd w:val="0"/>
        <w:spacing w:after="0" w:line="240" w:lineRule="auto"/>
        <w:contextualSpacing/>
        <w:rPr>
          <w:rFonts w:ascii="Century Gothic" w:hAnsi="Century Gothic"/>
          <w:iCs/>
          <w:sz w:val="20"/>
          <w:szCs w:val="20"/>
        </w:rPr>
      </w:pPr>
      <w:r w:rsidRPr="006317EC">
        <w:rPr>
          <w:rFonts w:ascii="Century Gothic" w:hAnsi="Century Gothic"/>
          <w:iCs/>
          <w:sz w:val="20"/>
          <w:szCs w:val="20"/>
        </w:rPr>
        <w:t xml:space="preserve">El CONTRATISTA demarcara toda el área donde se realizaran los trabajos de tendido de red. El replanteo a realizar comprende: </w:t>
      </w:r>
    </w:p>
    <w:p w:rsidR="005A4AB5" w:rsidRPr="006317EC" w:rsidRDefault="005A4AB5" w:rsidP="005A4AB5">
      <w:pPr>
        <w:autoSpaceDE w:val="0"/>
        <w:autoSpaceDN w:val="0"/>
        <w:adjustRightInd w:val="0"/>
        <w:spacing w:after="0" w:line="240" w:lineRule="auto"/>
        <w:contextualSpacing/>
        <w:rPr>
          <w:rFonts w:ascii="Century Gothic" w:hAnsi="Century Gothic"/>
          <w:iCs/>
          <w:sz w:val="20"/>
          <w:szCs w:val="20"/>
        </w:rPr>
      </w:pPr>
    </w:p>
    <w:p w:rsidR="005A4AB5" w:rsidRPr="006317EC" w:rsidRDefault="005A4AB5" w:rsidP="00177DD2">
      <w:pPr>
        <w:numPr>
          <w:ilvl w:val="0"/>
          <w:numId w:val="10"/>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Por una parte la Fijación de las distancias que respecto al bordillo, borde de pavimento, acera o línea municipal, guardará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SUPERVISION de la Obra. </w:t>
      </w:r>
    </w:p>
    <w:p w:rsidR="005A4AB5" w:rsidRPr="006317EC" w:rsidRDefault="005A4AB5" w:rsidP="00177DD2">
      <w:pPr>
        <w:numPr>
          <w:ilvl w:val="0"/>
          <w:numId w:val="10"/>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 </w:t>
      </w:r>
    </w:p>
    <w:p w:rsidR="005A4AB5" w:rsidRPr="006317EC" w:rsidRDefault="005A4AB5" w:rsidP="00177DD2">
      <w:pPr>
        <w:numPr>
          <w:ilvl w:val="0"/>
          <w:numId w:val="10"/>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zona de trabajo, definida en este caso como la franja o área objeto del derecho de paso, deberá ser despejada de todo material u obstáculos. </w:t>
      </w:r>
    </w:p>
    <w:p w:rsidR="005A4AB5" w:rsidRPr="006317EC" w:rsidRDefault="005A4AB5" w:rsidP="00177DD2">
      <w:pPr>
        <w:numPr>
          <w:ilvl w:val="0"/>
          <w:numId w:val="10"/>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El replanteo de cada sector de trabajo deberá contar con la aprobación escrita del SUPERVISOR de Obra con anterioridad a la iniciación de cualquier trabajo. </w:t>
      </w:r>
    </w:p>
    <w:p w:rsidR="005A4AB5" w:rsidRPr="006317EC" w:rsidRDefault="005A4AB5" w:rsidP="00177DD2">
      <w:pPr>
        <w:numPr>
          <w:ilvl w:val="0"/>
          <w:numId w:val="10"/>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Durante la ejecución de la obra el CONTRATISTA, deberá colocar, implementar la señalización correspondiente en las vías interrumpidas de manera de no generar inconvenientes de cualquier naturaleza. </w:t>
      </w:r>
    </w:p>
    <w:p w:rsidR="005A4AB5" w:rsidRPr="006317EC" w:rsidRDefault="005A4AB5" w:rsidP="00177DD2">
      <w:pPr>
        <w:numPr>
          <w:ilvl w:val="0"/>
          <w:numId w:val="10"/>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lastRenderedPageBreak/>
        <w:t xml:space="preserve">El replanteo deberá cuidar que el nuevo trazado no afecte la integridad de las infraestructuras como ser: a edificios patrimoniales, culturales, Urbanizaciones sensibles ambientales y otros que han sido establecidos por el Gobierno Municipal. </w:t>
      </w:r>
    </w:p>
    <w:p w:rsidR="005A4AB5" w:rsidRPr="006317EC" w:rsidRDefault="005A4AB5" w:rsidP="00177DD2">
      <w:pPr>
        <w:numPr>
          <w:ilvl w:val="0"/>
          <w:numId w:val="10"/>
        </w:numPr>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El CONTRATISTA deberá presentar antes de la entrega final de la obra Planos Topográficos con curvas de nivel del sector adjudicado firmados por personal calificado (topógrafo).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9E4B10" w:rsidP="005A4AB5">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4.4 Medición</w:t>
      </w:r>
      <w:r w:rsidR="005A4AB5" w:rsidRPr="006317EC">
        <w:rPr>
          <w:rFonts w:ascii="Century Gothic" w:hAnsi="Century Gothic"/>
          <w:b/>
          <w:bCs/>
          <w:iCs/>
          <w:sz w:val="20"/>
          <w:szCs w:val="20"/>
        </w:rPr>
        <w:t xml:space="preserve"> Y Forma de Pago</w:t>
      </w:r>
    </w:p>
    <w:p w:rsidR="005A4AB5" w:rsidRPr="006317EC" w:rsidRDefault="005A4AB5" w:rsidP="005A4AB5">
      <w:pPr>
        <w:spacing w:after="0" w:line="240" w:lineRule="auto"/>
        <w:contextualSpacing/>
        <w:jc w:val="both"/>
        <w:rPr>
          <w:rFonts w:ascii="Century Gothic" w:hAnsi="Century Gothic"/>
          <w:b/>
          <w:bCs/>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longitud total del replanteo se expresará en metros lineales y resultará de una medición realizada al final de la ejecución de manera conjunta y será pagado una vez entregados los planos ya mencionados en medio físicos y digitales al precio unitario de la propuesta aceptada para este ítem.</w:t>
      </w:r>
    </w:p>
    <w:p w:rsidR="009E4B10" w:rsidRDefault="009E4B10" w:rsidP="009E4B10">
      <w:pPr>
        <w:pStyle w:val="Ttulo1"/>
        <w:rPr>
          <w:rFonts w:ascii="Century Gothic" w:hAnsi="Century Gothic"/>
          <w:sz w:val="20"/>
          <w:szCs w:val="20"/>
        </w:rPr>
      </w:pPr>
      <w:bookmarkStart w:id="11" w:name="_Toc384130461"/>
      <w:bookmarkStart w:id="12" w:name="_Toc384130682"/>
      <w:bookmarkStart w:id="13" w:name="_Toc384130838"/>
      <w:bookmarkStart w:id="14" w:name="_Toc384131229"/>
    </w:p>
    <w:p w:rsidR="005A4AB5" w:rsidRPr="009E4B10" w:rsidRDefault="005A4AB5" w:rsidP="00177DD2">
      <w:pPr>
        <w:pStyle w:val="Ttulo1"/>
        <w:numPr>
          <w:ilvl w:val="0"/>
          <w:numId w:val="23"/>
        </w:numPr>
        <w:ind w:left="284" w:hanging="284"/>
        <w:rPr>
          <w:rFonts w:ascii="Century Gothic" w:hAnsi="Century Gothic"/>
          <w:sz w:val="20"/>
          <w:szCs w:val="20"/>
        </w:rPr>
      </w:pPr>
      <w:r w:rsidRPr="009E4B10">
        <w:rPr>
          <w:rFonts w:ascii="Century Gothic" w:hAnsi="Century Gothic"/>
          <w:sz w:val="20"/>
          <w:szCs w:val="20"/>
        </w:rPr>
        <w:t>TRANSPORTE DE TUBERÍA.</w:t>
      </w:r>
      <w:bookmarkEnd w:id="11"/>
      <w:bookmarkEnd w:id="12"/>
      <w:bookmarkEnd w:id="13"/>
      <w:bookmarkEnd w:id="14"/>
      <w:r w:rsidRPr="009E4B10">
        <w:rPr>
          <w:rFonts w:ascii="Century Gothic" w:hAnsi="Century Gothic"/>
          <w:sz w:val="20"/>
          <w:szCs w:val="20"/>
        </w:rPr>
        <w:t xml:space="preserve"> </w:t>
      </w:r>
    </w:p>
    <w:p w:rsidR="005A4AB5" w:rsidRPr="006317EC" w:rsidRDefault="005A4AB5" w:rsidP="005A4AB5">
      <w:pPr>
        <w:pStyle w:val="Prrafodelista"/>
        <w:ind w:left="0"/>
        <w:contextualSpacing/>
        <w:jc w:val="both"/>
        <w:rPr>
          <w:rFonts w:ascii="Century Gothic" w:eastAsia="Calibri" w:hAnsi="Century Gothic"/>
          <w:sz w:val="20"/>
          <w:szCs w:val="20"/>
          <w:lang w:eastAsia="en-US"/>
        </w:rPr>
      </w:pPr>
    </w:p>
    <w:p w:rsidR="005A4AB5" w:rsidRPr="006317EC" w:rsidRDefault="005A4AB5" w:rsidP="005A4AB5">
      <w:pPr>
        <w:pStyle w:val="Prrafodelista"/>
        <w:ind w:left="0"/>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 xml:space="preserve">5.1. Definición. </w:t>
      </w:r>
    </w:p>
    <w:p w:rsidR="005A4AB5" w:rsidRPr="006317EC" w:rsidRDefault="005A4AB5" w:rsidP="005A4AB5">
      <w:pPr>
        <w:spacing w:after="0" w:line="240" w:lineRule="auto"/>
        <w:contextualSpacing/>
        <w:jc w:val="both"/>
        <w:rPr>
          <w:rFonts w:ascii="Century Gothic" w:eastAsia="Arial Unicode MS" w:hAnsi="Century Gothic"/>
          <w:sz w:val="20"/>
          <w:szCs w:val="20"/>
        </w:rPr>
      </w:pPr>
    </w:p>
    <w:p w:rsidR="005A4AB5"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los trabajos necesarios para realizar el traslado de la tubería (HDPE</w:t>
      </w:r>
      <w:r w:rsidR="008E5980" w:rsidRPr="006317EC">
        <w:rPr>
          <w:rFonts w:ascii="Century Gothic" w:hAnsi="Century Gothic"/>
          <w:iCs/>
          <w:sz w:val="20"/>
          <w:szCs w:val="20"/>
        </w:rPr>
        <w:t xml:space="preserve">) </w:t>
      </w:r>
      <w:r w:rsidR="001F5F22">
        <w:rPr>
          <w:rFonts w:ascii="Century Gothic" w:hAnsi="Century Gothic"/>
          <w:iCs/>
          <w:sz w:val="20"/>
          <w:szCs w:val="20"/>
        </w:rPr>
        <w:t xml:space="preserve">y accesorios </w:t>
      </w:r>
      <w:r w:rsidR="008E5980" w:rsidRPr="006317EC">
        <w:rPr>
          <w:rFonts w:ascii="Century Gothic" w:hAnsi="Century Gothic"/>
          <w:iCs/>
          <w:sz w:val="20"/>
          <w:szCs w:val="20"/>
        </w:rPr>
        <w:t>desde</w:t>
      </w:r>
      <w:r w:rsidRPr="006317EC">
        <w:rPr>
          <w:rFonts w:ascii="Century Gothic" w:hAnsi="Century Gothic"/>
          <w:iCs/>
          <w:sz w:val="20"/>
          <w:szCs w:val="20"/>
        </w:rPr>
        <w:t xml:space="preserve"> Almacenes de YPFB hasta la instalación de faenas. El carguío, descarguío, distribución dentro del área de trabajo, su respectivo almacenaje estarán a cargo del CONTRATISTA. </w:t>
      </w:r>
    </w:p>
    <w:p w:rsidR="005A4AB5" w:rsidRDefault="005A4AB5" w:rsidP="005A4AB5">
      <w:pPr>
        <w:spacing w:after="0" w:line="240" w:lineRule="auto"/>
        <w:contextualSpacing/>
        <w:jc w:val="both"/>
        <w:rPr>
          <w:rFonts w:ascii="Century Gothic" w:hAnsi="Century Gothic"/>
          <w:iCs/>
          <w:sz w:val="20"/>
          <w:szCs w:val="20"/>
        </w:rPr>
      </w:pPr>
    </w:p>
    <w:p w:rsidR="005A4AB5" w:rsidRPr="006317EC" w:rsidRDefault="005A4AB5" w:rsidP="00177DD2">
      <w:pPr>
        <w:pStyle w:val="Prrafodelista"/>
        <w:numPr>
          <w:ilvl w:val="1"/>
          <w:numId w:val="20"/>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Materiales, herramientas y equipo.</w:t>
      </w:r>
    </w:p>
    <w:p w:rsidR="005A4AB5" w:rsidRPr="006317EC" w:rsidRDefault="005A4AB5" w:rsidP="005A4AB5">
      <w:pPr>
        <w:spacing w:after="0" w:line="240" w:lineRule="auto"/>
        <w:contextualSpacing/>
        <w:jc w:val="both"/>
        <w:rPr>
          <w:rFonts w:ascii="Century Gothic" w:eastAsia="Arial Unicode MS" w:hAnsi="Century Gothic"/>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equipos necesarios para la ejecución de los trabajos, los mismos deberán ser aprobados por el SUPERVISOR al Inicio de la actividad.</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tubería podrá estar en rollos o barras de acuerdo a la disponibilidad en Almacenes de YPFB.</w:t>
      </w:r>
    </w:p>
    <w:p w:rsidR="005A4AB5" w:rsidRPr="006317EC" w:rsidRDefault="005A4AB5" w:rsidP="005A4AB5">
      <w:pPr>
        <w:tabs>
          <w:tab w:val="left" w:pos="2235"/>
        </w:tabs>
        <w:spacing w:after="0" w:line="240" w:lineRule="auto"/>
        <w:contextualSpacing/>
        <w:jc w:val="both"/>
        <w:rPr>
          <w:rFonts w:ascii="Century Gothic" w:eastAsia="Arial Unicode MS" w:hAnsi="Century Gothic"/>
          <w:sz w:val="20"/>
          <w:szCs w:val="20"/>
        </w:rPr>
      </w:pPr>
    </w:p>
    <w:p w:rsidR="005A4AB5" w:rsidRPr="006317EC" w:rsidRDefault="005A4AB5" w:rsidP="00177DD2">
      <w:pPr>
        <w:pStyle w:val="Prrafodelista"/>
        <w:numPr>
          <w:ilvl w:val="1"/>
          <w:numId w:val="20"/>
        </w:numPr>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Ejecución.</w:t>
      </w:r>
    </w:p>
    <w:p w:rsidR="005A4AB5" w:rsidRPr="006317EC" w:rsidRDefault="005A4AB5" w:rsidP="005A4AB5">
      <w:pPr>
        <w:tabs>
          <w:tab w:val="left" w:pos="2235"/>
        </w:tabs>
        <w:spacing w:after="0" w:line="240" w:lineRule="auto"/>
        <w:contextualSpacing/>
        <w:jc w:val="both"/>
        <w:rPr>
          <w:rFonts w:ascii="Century Gothic" w:eastAsia="Arial Unicode MS" w:hAnsi="Century Gothic"/>
          <w:sz w:val="20"/>
          <w:szCs w:val="20"/>
        </w:rPr>
      </w:pPr>
    </w:p>
    <w:p w:rsidR="005A4AB5" w:rsidRPr="006317EC" w:rsidRDefault="005A4AB5" w:rsidP="005A4AB5">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trabajos de Transporte de tubería serán ejecutados tomando en cuenta los siguientes procedimientos: </w:t>
      </w:r>
    </w:p>
    <w:p w:rsidR="005A4AB5" w:rsidRPr="006317EC" w:rsidRDefault="005A4AB5" w:rsidP="005A4AB5">
      <w:pPr>
        <w:tabs>
          <w:tab w:val="left" w:pos="2235"/>
        </w:tabs>
        <w:spacing w:after="0" w:line="240" w:lineRule="auto"/>
        <w:contextualSpacing/>
        <w:jc w:val="both"/>
        <w:rPr>
          <w:rFonts w:ascii="Century Gothic" w:hAnsi="Century Gothic"/>
          <w:iCs/>
          <w:sz w:val="20"/>
          <w:szCs w:val="20"/>
        </w:rPr>
      </w:pPr>
    </w:p>
    <w:p w:rsidR="005A4AB5" w:rsidRPr="006317EC" w:rsidRDefault="005A4AB5" w:rsidP="005A4AB5">
      <w:pPr>
        <w:contextualSpacing/>
        <w:jc w:val="both"/>
        <w:rPr>
          <w:rFonts w:ascii="Century Gothic" w:eastAsia="Arial Unicode MS" w:hAnsi="Century Gothic" w:cs="Times New Roman"/>
          <w:b/>
          <w:sz w:val="20"/>
          <w:szCs w:val="20"/>
          <w:lang w:val="es-ES" w:eastAsia="es-ES"/>
        </w:rPr>
      </w:pPr>
      <w:r w:rsidRPr="006317EC">
        <w:rPr>
          <w:rFonts w:ascii="Century Gothic" w:eastAsia="Arial Unicode MS" w:hAnsi="Century Gothic" w:cs="Times New Roman"/>
          <w:b/>
          <w:sz w:val="20"/>
          <w:szCs w:val="20"/>
          <w:lang w:val="es-ES" w:eastAsia="es-ES"/>
        </w:rPr>
        <w:t xml:space="preserve">Recepción y Cambio de custodia de tubería </w:t>
      </w:r>
    </w:p>
    <w:p w:rsidR="005A4AB5" w:rsidRPr="006317EC" w:rsidRDefault="005A4AB5" w:rsidP="005A4AB5">
      <w:pPr>
        <w:spacing w:after="0" w:line="240" w:lineRule="auto"/>
        <w:contextualSpacing/>
        <w:jc w:val="both"/>
        <w:rPr>
          <w:rFonts w:ascii="Century Gothic" w:eastAsia="Arial Unicode MS" w:hAnsi="Century Gothic" w:cs="Times New Roman"/>
          <w:b/>
          <w:sz w:val="20"/>
          <w:szCs w:val="20"/>
          <w:lang w:val="es-ES" w:eastAsia="es-ES"/>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a ser utilizadas en el presente proyecto </w:t>
      </w:r>
      <w:r w:rsidR="004B36D7" w:rsidRPr="006317EC">
        <w:rPr>
          <w:rFonts w:ascii="Century Gothic" w:hAnsi="Century Gothic"/>
          <w:iCs/>
          <w:sz w:val="20"/>
          <w:szCs w:val="20"/>
        </w:rPr>
        <w:t>será</w:t>
      </w:r>
      <w:r w:rsidRPr="006317EC">
        <w:rPr>
          <w:rFonts w:ascii="Century Gothic" w:hAnsi="Century Gothic"/>
          <w:iCs/>
          <w:sz w:val="20"/>
          <w:szCs w:val="20"/>
        </w:rPr>
        <w:t xml:space="preserve"> </w:t>
      </w:r>
      <w:r w:rsidR="004B36D7" w:rsidRPr="006317EC">
        <w:rPr>
          <w:rFonts w:ascii="Century Gothic" w:hAnsi="Century Gothic"/>
          <w:iCs/>
          <w:sz w:val="20"/>
          <w:szCs w:val="20"/>
        </w:rPr>
        <w:t>decepcionada</w:t>
      </w:r>
      <w:r w:rsidRPr="006317EC">
        <w:rPr>
          <w:rFonts w:ascii="Century Gothic" w:hAnsi="Century Gothic"/>
          <w:iCs/>
          <w:sz w:val="20"/>
          <w:szCs w:val="20"/>
        </w:rPr>
        <w:t xml:space="preserve"> por el CONTRATISTA en los almacenes de YPFB, por lotes y en periodos definidos entre el CONTRATISTA y el SUPERVISOR, basados en el cronograma de ejecución de obras entregado. La tubería recepcionada por el CONTRATISTA quedara bajo su responsabilidad.</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En la recepción de cada lote de tubería, el CONTRATISTA deberá verificar el buen estado de la misma, todas las observaciones deberán ser reportadas al encargado de almacenes antes de retirarla del almacén.</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5A4AB5" w:rsidRPr="006317EC" w:rsidRDefault="005A4AB5" w:rsidP="005A4AB5">
      <w:pPr>
        <w:pStyle w:val="Prrafodelista"/>
        <w:ind w:left="0"/>
        <w:contextualSpacing/>
        <w:jc w:val="both"/>
        <w:rPr>
          <w:rFonts w:ascii="Century Gothic" w:eastAsia="Arial Unicode MS" w:hAnsi="Century Gothic"/>
          <w:b/>
          <w:sz w:val="20"/>
          <w:szCs w:val="20"/>
          <w:lang w:val="es-BO"/>
        </w:rPr>
      </w:pPr>
    </w:p>
    <w:p w:rsidR="005A4AB5" w:rsidRPr="006317EC" w:rsidRDefault="005A4AB5" w:rsidP="005A4AB5">
      <w:pPr>
        <w:contextualSpacing/>
        <w:jc w:val="both"/>
        <w:rPr>
          <w:rFonts w:ascii="Century Gothic" w:eastAsia="Arial Unicode MS" w:hAnsi="Century Gothic"/>
          <w:b/>
          <w:sz w:val="20"/>
          <w:szCs w:val="20"/>
        </w:rPr>
      </w:pPr>
      <w:r w:rsidRPr="006317EC">
        <w:rPr>
          <w:rFonts w:ascii="Century Gothic" w:eastAsia="Arial Unicode MS" w:hAnsi="Century Gothic" w:cs="Times New Roman"/>
          <w:b/>
          <w:sz w:val="20"/>
          <w:szCs w:val="20"/>
          <w:lang w:val="es-ES" w:eastAsia="es-ES"/>
        </w:rPr>
        <w:t>Carguío y Descarguío de Tubería</w:t>
      </w:r>
      <w:r w:rsidRPr="006317EC">
        <w:rPr>
          <w:rFonts w:ascii="Century Gothic" w:eastAsia="Arial Unicode MS" w:hAnsi="Century Gothic"/>
          <w:i/>
          <w:sz w:val="20"/>
          <w:szCs w:val="20"/>
        </w:rPr>
        <w:t>.</w:t>
      </w: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la manipulación de los tubos de polietileno, las superficies de contacto deberán ser protegidas adecuadamente.  </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177DD2">
      <w:pPr>
        <w:numPr>
          <w:ilvl w:val="0"/>
          <w:numId w:val="14"/>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elemento más adecuado de manipuleo es el montacargas con sus uñas protegidas.</w:t>
      </w:r>
    </w:p>
    <w:p w:rsidR="005A4AB5" w:rsidRPr="006317EC" w:rsidRDefault="005A4AB5" w:rsidP="00177DD2">
      <w:pPr>
        <w:numPr>
          <w:ilvl w:val="0"/>
          <w:numId w:val="14"/>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 evitar arrastrar las bobinas y los tubos sobre el piso, utilizar siempre plataformas de madera.</w:t>
      </w:r>
    </w:p>
    <w:p w:rsidR="005A4AB5" w:rsidRPr="006317EC" w:rsidRDefault="005A4AB5" w:rsidP="00177DD2">
      <w:pPr>
        <w:numPr>
          <w:ilvl w:val="0"/>
          <w:numId w:val="14"/>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Utilizar como medios de elevación fajas textiles y nunca eslingas metálicas.</w:t>
      </w:r>
    </w:p>
    <w:p w:rsidR="005A4AB5" w:rsidRPr="006317EC" w:rsidRDefault="005A4AB5" w:rsidP="00177DD2">
      <w:pPr>
        <w:numPr>
          <w:ilvl w:val="0"/>
          <w:numId w:val="14"/>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Durante el carguío y descarguio de los tubos, no se debe arrojar al piso ni golpearlos.</w:t>
      </w:r>
    </w:p>
    <w:p w:rsidR="005A4AB5" w:rsidRPr="006317EC" w:rsidRDefault="005A4AB5" w:rsidP="005A4AB5">
      <w:pPr>
        <w:spacing w:after="0" w:line="240" w:lineRule="auto"/>
        <w:ind w:left="360"/>
        <w:contextualSpacing/>
        <w:jc w:val="both"/>
        <w:rPr>
          <w:rFonts w:ascii="Century Gothic" w:hAnsi="Century Gothic"/>
          <w:iCs/>
          <w:sz w:val="20"/>
          <w:szCs w:val="20"/>
        </w:rPr>
      </w:pPr>
    </w:p>
    <w:p w:rsidR="005A4AB5" w:rsidRPr="006317EC" w:rsidRDefault="005A4AB5" w:rsidP="005A4AB5">
      <w:pPr>
        <w:contextualSpacing/>
        <w:jc w:val="both"/>
        <w:rPr>
          <w:rFonts w:ascii="Century Gothic" w:hAnsi="Century Gothic"/>
          <w:b/>
          <w:iCs/>
          <w:sz w:val="20"/>
          <w:szCs w:val="20"/>
        </w:rPr>
      </w:pPr>
      <w:r w:rsidRPr="006317EC">
        <w:rPr>
          <w:rFonts w:ascii="Century Gothic" w:hAnsi="Century Gothic"/>
          <w:b/>
          <w:iCs/>
          <w:sz w:val="20"/>
          <w:szCs w:val="20"/>
        </w:rPr>
        <w:t>Transporte de Tubería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recomendaciones generales para el transporte son:</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177DD2">
      <w:pPr>
        <w:numPr>
          <w:ilvl w:val="0"/>
          <w:numId w:val="14"/>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superficies deberán ser planas y con ausencia de aristas cortantes. Estarán perfectamente limpias. No deberán sobresalir de los límites del camión.</w:t>
      </w:r>
    </w:p>
    <w:p w:rsidR="005A4AB5" w:rsidRPr="006317EC" w:rsidRDefault="005A4AB5" w:rsidP="00177DD2">
      <w:pPr>
        <w:numPr>
          <w:ilvl w:val="0"/>
          <w:numId w:val="14"/>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5A4AB5" w:rsidRPr="006317EC" w:rsidRDefault="005A4AB5" w:rsidP="00177DD2">
      <w:pPr>
        <w:numPr>
          <w:ilvl w:val="0"/>
          <w:numId w:val="14"/>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Verificar que las tuberías no queden expuestas a las llantas del vehículo, así como de otras posibles fuentes de calor que puedan dañarlas.</w:t>
      </w:r>
    </w:p>
    <w:p w:rsidR="005A4AB5" w:rsidRPr="006317EC" w:rsidRDefault="005A4AB5" w:rsidP="00177DD2">
      <w:pPr>
        <w:numPr>
          <w:ilvl w:val="0"/>
          <w:numId w:val="14"/>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No se debe adicionar otro tipo de carga sobre las tuberías. </w:t>
      </w:r>
    </w:p>
    <w:p w:rsidR="005A4AB5" w:rsidRPr="006317EC" w:rsidRDefault="005A4AB5" w:rsidP="005A4AB5">
      <w:pPr>
        <w:spacing w:after="0" w:line="240" w:lineRule="auto"/>
        <w:ind w:left="720"/>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Si una tubería, en cualquier etapa del transporte, manipulación o almacenamiento, presentare deterioro o daño con un espesor superior al 05% de la pared, deberá desecharse el tramo dañado y realizar el respectivo informe al SUPERVISOR. (Ver Sección Gráficos)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Las tuberías en rollos zunchadas podrán transportarse en forma horizontal. Se emplearán plataformas transportables (pallets). </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6317EC" w:rsidRDefault="005A4AB5" w:rsidP="005A4AB5">
      <w:pPr>
        <w:contextualSpacing/>
        <w:jc w:val="both"/>
        <w:rPr>
          <w:rFonts w:ascii="Century Gothic" w:hAnsi="Century Gothic"/>
          <w:b/>
          <w:iCs/>
          <w:sz w:val="20"/>
          <w:szCs w:val="20"/>
        </w:rPr>
      </w:pPr>
      <w:r w:rsidRPr="006317EC">
        <w:rPr>
          <w:rFonts w:ascii="Century Gothic" w:hAnsi="Century Gothic"/>
          <w:b/>
          <w:iCs/>
          <w:sz w:val="20"/>
          <w:szCs w:val="20"/>
        </w:rPr>
        <w:t>Almacenaje de Tubería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Las barras se apilarán sin sobrepasar 1 m de altura para evitar deformaciones por compresión, ya que el límite máximo de ovalización se sitúa en ±1,5 % del diámetro exterior, ya que el exceso de ovalización dificulta la soldadura.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superficie sobre la que se depositarán las barras será plana, libre de elementos que produzcan daños a la superficie de los tubos.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5A4AB5" w:rsidRPr="006317EC" w:rsidRDefault="005A4AB5" w:rsidP="005A4AB5">
      <w:pPr>
        <w:pStyle w:val="Estilo1"/>
        <w:ind w:left="360"/>
        <w:contextualSpacing/>
        <w:rPr>
          <w:rFonts w:ascii="Century Gothic" w:eastAsiaTheme="minorHAnsi" w:hAnsi="Century Gothic"/>
          <w:b w:val="0"/>
          <w:iCs/>
          <w:sz w:val="20"/>
          <w:szCs w:val="20"/>
          <w:lang w:val="es-MX" w:eastAsia="en-US"/>
        </w:rPr>
      </w:pPr>
    </w:p>
    <w:p w:rsidR="005A4AB5" w:rsidRPr="006317EC" w:rsidRDefault="005A4AB5" w:rsidP="00177DD2">
      <w:pPr>
        <w:pStyle w:val="Prrafodelista"/>
        <w:numPr>
          <w:ilvl w:val="1"/>
          <w:numId w:val="20"/>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Medición y forma de pago.</w:t>
      </w:r>
    </w:p>
    <w:p w:rsidR="005A4AB5" w:rsidRPr="006317EC" w:rsidRDefault="005A4AB5" w:rsidP="005A4AB5">
      <w:pPr>
        <w:pStyle w:val="Estilo1"/>
        <w:ind w:left="360"/>
        <w:contextualSpacing/>
        <w:rPr>
          <w:rFonts w:ascii="Century Gothic" w:eastAsiaTheme="minorHAnsi" w:hAnsi="Century Gothic"/>
          <w:b w:val="0"/>
          <w:iCs/>
          <w:sz w:val="20"/>
          <w:szCs w:val="20"/>
          <w:lang w:val="es-MX" w:eastAsia="en-US"/>
        </w:rPr>
      </w:pPr>
    </w:p>
    <w:p w:rsidR="005A4AB5" w:rsidRPr="006317EC" w:rsidRDefault="005A4AB5" w:rsidP="005A4AB5">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ítem de transporte de tubería será medido en Global de acuerdo a la buena y completa ejecución del trabajo. Será aprobado por el SUPERVISOR. El pago se efectuara de acuerdo al precio unitario de la propuesta aceptada.</w:t>
      </w:r>
    </w:p>
    <w:p w:rsidR="005A4AB5" w:rsidRPr="006317EC" w:rsidRDefault="005A4AB5" w:rsidP="005A4AB5">
      <w:pPr>
        <w:tabs>
          <w:tab w:val="left" w:pos="2235"/>
        </w:tabs>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Dicho precio será compensación total por los materiales, mano de obra, herramientas, equipo y otros gastos que sean necesarios para la adecuada y correcta ejecución de los trabajos.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4B36D7" w:rsidRDefault="005A4AB5" w:rsidP="00177DD2">
      <w:pPr>
        <w:pStyle w:val="Ttulo1"/>
        <w:numPr>
          <w:ilvl w:val="0"/>
          <w:numId w:val="23"/>
        </w:numPr>
        <w:ind w:left="284" w:hanging="284"/>
        <w:rPr>
          <w:rFonts w:ascii="Century Gothic" w:hAnsi="Century Gothic"/>
          <w:sz w:val="20"/>
          <w:szCs w:val="20"/>
        </w:rPr>
      </w:pPr>
      <w:r w:rsidRPr="004B36D7">
        <w:rPr>
          <w:rFonts w:ascii="Century Gothic" w:hAnsi="Century Gothic"/>
          <w:sz w:val="20"/>
          <w:szCs w:val="20"/>
        </w:rPr>
        <w:t>EXCAVACIÓN DE ZANJA TERRENO BLANDO</w:t>
      </w:r>
    </w:p>
    <w:p w:rsidR="005A4AB5" w:rsidRPr="006317EC" w:rsidRDefault="005A4AB5" w:rsidP="005A4AB5">
      <w:pPr>
        <w:spacing w:after="0" w:line="240" w:lineRule="auto"/>
        <w:contextualSpacing/>
        <w:jc w:val="both"/>
        <w:rPr>
          <w:rFonts w:ascii="Century Gothic" w:hAnsi="Century Gothic"/>
          <w:b/>
          <w:bCs/>
          <w:iCs/>
          <w:sz w:val="20"/>
          <w:szCs w:val="20"/>
        </w:rPr>
      </w:pPr>
    </w:p>
    <w:p w:rsidR="005A4AB5" w:rsidRPr="004B36D7" w:rsidRDefault="005A4AB5" w:rsidP="00177DD2">
      <w:pPr>
        <w:pStyle w:val="Prrafodelista"/>
        <w:numPr>
          <w:ilvl w:val="1"/>
          <w:numId w:val="23"/>
        </w:numPr>
        <w:ind w:left="426" w:hanging="426"/>
        <w:contextualSpacing/>
        <w:jc w:val="both"/>
        <w:rPr>
          <w:rFonts w:ascii="Century Gothic" w:hAnsi="Century Gothic"/>
          <w:b/>
          <w:bCs/>
          <w:iCs/>
          <w:sz w:val="20"/>
          <w:szCs w:val="20"/>
        </w:rPr>
      </w:pPr>
      <w:r w:rsidRPr="004B36D7">
        <w:rPr>
          <w:rFonts w:ascii="Century Gothic" w:hAnsi="Century Gothic"/>
          <w:b/>
          <w:bCs/>
          <w:iCs/>
          <w:sz w:val="20"/>
          <w:szCs w:val="20"/>
        </w:rPr>
        <w:t>Definición</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trabajo comprende todos los trabajos de excavación (para la instalación de tuberías de distribución) ejecutadas en la clase de terreno que se encuentren y hasta la profundidad indicada en el dibujo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7 de planos y gráficos. También comprende el apuntalamiento y agotamiento donde fuera necesario.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sujetarán a estas especificaciones y las recomendaciones del Supervisor de Obra.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4B36D7" w:rsidRDefault="005A4AB5" w:rsidP="00177DD2">
      <w:pPr>
        <w:pStyle w:val="Prrafodelista"/>
        <w:numPr>
          <w:ilvl w:val="1"/>
          <w:numId w:val="23"/>
        </w:numPr>
        <w:ind w:left="426" w:hanging="426"/>
        <w:contextualSpacing/>
        <w:jc w:val="both"/>
        <w:rPr>
          <w:rFonts w:ascii="Century Gothic" w:hAnsi="Century Gothic"/>
          <w:b/>
          <w:bCs/>
          <w:iCs/>
          <w:sz w:val="20"/>
          <w:szCs w:val="20"/>
        </w:rPr>
      </w:pPr>
      <w:r w:rsidRPr="004B36D7">
        <w:rPr>
          <w:rFonts w:ascii="Century Gothic" w:hAnsi="Century Gothic"/>
          <w:b/>
          <w:bCs/>
          <w:iCs/>
          <w:sz w:val="20"/>
          <w:szCs w:val="20"/>
        </w:rPr>
        <w:t>Materiales, Herramientas y Equipo</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CONTRATISTA deberá contar con las herramientas necesarias, palas, picotas, barretas, carretillas y baldes en número suficiente acorde al detalle de equipo mínimo propuesto por el CONTRATISTA. </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5A4AB5" w:rsidRPr="004B36D7" w:rsidRDefault="005A4AB5" w:rsidP="00177DD2">
      <w:pPr>
        <w:pStyle w:val="Prrafodelista"/>
        <w:numPr>
          <w:ilvl w:val="1"/>
          <w:numId w:val="23"/>
        </w:numPr>
        <w:ind w:left="426" w:hanging="426"/>
        <w:contextualSpacing/>
        <w:jc w:val="both"/>
        <w:rPr>
          <w:rFonts w:ascii="Century Gothic" w:hAnsi="Century Gothic"/>
          <w:b/>
          <w:bCs/>
          <w:iCs/>
          <w:sz w:val="20"/>
          <w:szCs w:val="20"/>
        </w:rPr>
      </w:pPr>
      <w:r w:rsidRPr="006317EC">
        <w:rPr>
          <w:rFonts w:ascii="Century Gothic" w:hAnsi="Century Gothic"/>
          <w:b/>
          <w:bCs/>
          <w:iCs/>
          <w:sz w:val="20"/>
          <w:szCs w:val="20"/>
        </w:rPr>
        <w:t>Ejecución</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que los trabajos relativos al replanteo, aplicables al ítem de excavación, hayan sido aprobados por el Supervisor de Obra, y el Ejecutor de la Obra tenga localizados todos los cables, cañerías de agua, cloacas, desagües, obstáculos, etc. que se encuentran próximos a la zona de zanjeo, además de haberse despejado el terreno de su cobertura (rotura), se procederá a la excavación propiamente dicha.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b/>
          <w:iCs/>
          <w:color w:val="FF0000"/>
          <w:sz w:val="20"/>
          <w:szCs w:val="20"/>
        </w:rPr>
      </w:pPr>
      <w:r w:rsidRPr="006317EC">
        <w:rPr>
          <w:rFonts w:ascii="Century Gothic" w:hAnsi="Century Gothic"/>
          <w:b/>
          <w:iCs/>
          <w:color w:val="FF0000"/>
          <w:sz w:val="20"/>
          <w:szCs w:val="20"/>
        </w:rPr>
        <w:t xml:space="preserve">Todas las excavaciones serán hechas a cielo abierto de acuerdo con los planos del proyecto y según el replanteo autorizado por el SUPERVISOR de Obra de YPFB, no se permitirá </w:t>
      </w:r>
      <w:r w:rsidR="004B36D7" w:rsidRPr="006317EC">
        <w:rPr>
          <w:rFonts w:ascii="Century Gothic" w:hAnsi="Century Gothic"/>
          <w:b/>
          <w:iCs/>
          <w:color w:val="FF0000"/>
          <w:sz w:val="20"/>
          <w:szCs w:val="20"/>
        </w:rPr>
        <w:t>hacer túneles</w:t>
      </w:r>
      <w:r w:rsidRPr="006317EC">
        <w:rPr>
          <w:rFonts w:ascii="Century Gothic" w:hAnsi="Century Gothic"/>
          <w:b/>
          <w:iCs/>
          <w:color w:val="FF0000"/>
          <w:sz w:val="20"/>
          <w:szCs w:val="20"/>
        </w:rPr>
        <w:t>, sino donde éstos se especifiquen o cuando el SUPERVISOR de Obra lo autorice por escrito.</w:t>
      </w:r>
    </w:p>
    <w:p w:rsidR="005A4AB5" w:rsidRPr="006317EC" w:rsidRDefault="005A4AB5" w:rsidP="005A4AB5">
      <w:pPr>
        <w:spacing w:after="0" w:line="240" w:lineRule="auto"/>
        <w:contextualSpacing/>
        <w:jc w:val="both"/>
        <w:rPr>
          <w:rFonts w:ascii="Century Gothic" w:hAnsi="Century Gothic"/>
          <w:sz w:val="20"/>
          <w:szCs w:val="20"/>
        </w:rPr>
      </w:pPr>
    </w:p>
    <w:p w:rsidR="005A4AB5" w:rsidRPr="006317EC" w:rsidRDefault="005A4AB5" w:rsidP="005A4AB5">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rPr>
        <w:t xml:space="preserve">En lugares donde se realice la excavación donde existan salidas de garajes y cruce peatonal de zanjas la Empresa Contratista colocara </w:t>
      </w:r>
      <w:r w:rsidRPr="006317EC">
        <w:rPr>
          <w:rFonts w:ascii="Century Gothic" w:hAnsi="Century Gothic"/>
          <w:sz w:val="20"/>
          <w:szCs w:val="20"/>
          <w:lang w:val="es-BO"/>
        </w:rPr>
        <w:t>tablones para la habilitación para el tránsito de las personas.</w:t>
      </w:r>
    </w:p>
    <w:p w:rsidR="005A4AB5" w:rsidRPr="006317EC" w:rsidRDefault="005A4AB5" w:rsidP="005A4AB5">
      <w:pPr>
        <w:spacing w:after="0" w:line="240" w:lineRule="auto"/>
        <w:contextualSpacing/>
        <w:jc w:val="both"/>
        <w:rPr>
          <w:rFonts w:ascii="Century Gothic" w:hAnsi="Century Gothic"/>
          <w:iCs/>
          <w:sz w:val="20"/>
          <w:szCs w:val="20"/>
          <w:lang w:val="es-BO"/>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dimensiones de la excavación para la instalación de la tubería, se realizaran con lados aproximadamente verticales y en estricta sujeción a las especificaciones y el dibujo “Zanja Tipo Construcción Red Secundaria”.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la excavación en el replanteo tomar en cuenta los perímetros existentes debido a que estos serán una referencia para la profundidad a excavar.</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existir aceras en elevación con respecto a los pavimentos existentes los pavimentos nos dan una referencia para la profundidad de excavación y la profundidad de la zanja en veredas  no debe tener menos de 1,00 m de profundidad debiendo profundizar la misma en caso de ser necesario tener como referencia el pavimento y/o calle más cercano  se tomara la profundidad de 1 m, desde el nivel de pavimento y/o calle más cercano (ver figura A).</w:t>
      </w:r>
    </w:p>
    <w:p w:rsidR="005A4AB5" w:rsidRDefault="005A4AB5" w:rsidP="005A4AB5">
      <w:pPr>
        <w:spacing w:after="0" w:line="240" w:lineRule="auto"/>
        <w:contextualSpacing/>
        <w:jc w:val="both"/>
        <w:rPr>
          <w:rFonts w:ascii="Century Gothic" w:hAnsi="Century Gothic"/>
          <w:iCs/>
          <w:sz w:val="20"/>
          <w:szCs w:val="20"/>
        </w:rPr>
      </w:pPr>
    </w:p>
    <w:p w:rsidR="004B36D7" w:rsidRPr="006317EC" w:rsidRDefault="004B36D7"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1968" behindDoc="1" locked="0" layoutInCell="1" allowOverlap="1" wp14:anchorId="1ED09E7B" wp14:editId="445C9127">
            <wp:simplePos x="0" y="0"/>
            <wp:positionH relativeFrom="column">
              <wp:posOffset>1817370</wp:posOffset>
            </wp:positionH>
            <wp:positionV relativeFrom="paragraph">
              <wp:posOffset>1270</wp:posOffset>
            </wp:positionV>
            <wp:extent cx="2370455" cy="1668145"/>
            <wp:effectExtent l="19050" t="19050" r="10795" b="273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5"/>
                    <a:srcRect l="19370" t="18851" r="27785" b="21873"/>
                    <a:stretch>
                      <a:fillRect/>
                    </a:stretch>
                  </pic:blipFill>
                  <pic:spPr bwMode="auto">
                    <a:xfrm>
                      <a:off x="0" y="0"/>
                      <a:ext cx="2370455" cy="166814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center"/>
        <w:rPr>
          <w:rFonts w:ascii="Century Gothic" w:hAnsi="Century Gothic"/>
          <w:b/>
          <w:i/>
          <w:iCs/>
          <w:sz w:val="20"/>
          <w:szCs w:val="20"/>
        </w:rPr>
      </w:pPr>
    </w:p>
    <w:p w:rsidR="005A4AB5" w:rsidRDefault="005A4AB5" w:rsidP="005A4AB5">
      <w:pPr>
        <w:spacing w:after="0" w:line="240" w:lineRule="auto"/>
        <w:contextualSpacing/>
        <w:jc w:val="center"/>
        <w:rPr>
          <w:rFonts w:ascii="Century Gothic" w:hAnsi="Century Gothic"/>
          <w:b/>
          <w:i/>
          <w:iCs/>
          <w:sz w:val="20"/>
          <w:szCs w:val="20"/>
        </w:rPr>
      </w:pPr>
    </w:p>
    <w:p w:rsidR="005A4AB5" w:rsidRPr="006317EC" w:rsidRDefault="005A4AB5" w:rsidP="005A4AB5">
      <w:pPr>
        <w:spacing w:after="0" w:line="240" w:lineRule="auto"/>
        <w:contextualSpacing/>
        <w:jc w:val="center"/>
        <w:rPr>
          <w:rFonts w:ascii="Century Gothic" w:hAnsi="Century Gothic"/>
          <w:b/>
          <w:i/>
          <w:iCs/>
          <w:sz w:val="20"/>
          <w:szCs w:val="20"/>
        </w:rPr>
      </w:pPr>
      <w:r w:rsidRPr="006317EC">
        <w:rPr>
          <w:rFonts w:ascii="Century Gothic" w:hAnsi="Century Gothic"/>
          <w:b/>
          <w:i/>
          <w:iCs/>
          <w:sz w:val="20"/>
          <w:szCs w:val="20"/>
        </w:rPr>
        <w:t>FIG. (A)</w:t>
      </w:r>
    </w:p>
    <w:p w:rsidR="005A4AB5" w:rsidRPr="006317EC" w:rsidRDefault="005A4AB5" w:rsidP="005A4AB5">
      <w:pPr>
        <w:spacing w:after="0" w:line="240" w:lineRule="auto"/>
        <w:contextualSpacing/>
        <w:jc w:val="center"/>
        <w:rPr>
          <w:rFonts w:ascii="Century Gothic" w:hAnsi="Century Gothic"/>
          <w:b/>
          <w:i/>
          <w:iCs/>
          <w:sz w:val="20"/>
          <w:szCs w:val="20"/>
        </w:rPr>
      </w:pPr>
    </w:p>
    <w:p w:rsidR="005A4AB5" w:rsidRPr="006317EC" w:rsidRDefault="005A4AB5" w:rsidP="005A4AB5">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Los apuntalamientos y soportes que sean necesarios para sostener los lados de la excavación, deberán ser previstos, establecidos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5A4AB5" w:rsidRPr="006317EC" w:rsidRDefault="005A4AB5" w:rsidP="005A4AB5">
      <w:pPr>
        <w:spacing w:after="0" w:line="240" w:lineRule="auto"/>
        <w:contextualSpacing/>
        <w:jc w:val="both"/>
        <w:rPr>
          <w:rFonts w:ascii="Century Gothic" w:hAnsi="Century Gothic"/>
          <w:iCs/>
          <w:sz w:val="20"/>
          <w:szCs w:val="20"/>
          <w:lang w:val="es-ES_tradnl"/>
        </w:rPr>
      </w:pPr>
    </w:p>
    <w:p w:rsidR="005A4AB5" w:rsidRPr="006317EC" w:rsidRDefault="005A4AB5" w:rsidP="005A4AB5">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El CONTRATISTA debe mantener siempre las zanjas libres de agua durante el progreso del trabajo. </w:t>
      </w:r>
    </w:p>
    <w:p w:rsidR="005A4AB5" w:rsidRPr="006317EC" w:rsidRDefault="005A4AB5" w:rsidP="005A4AB5">
      <w:pPr>
        <w:spacing w:after="0" w:line="240" w:lineRule="auto"/>
        <w:contextualSpacing/>
        <w:jc w:val="both"/>
        <w:rPr>
          <w:rFonts w:ascii="Century Gothic" w:hAnsi="Century Gothic"/>
          <w:iCs/>
          <w:sz w:val="20"/>
          <w:szCs w:val="20"/>
          <w:lang w:val="es-ES_tradnl"/>
        </w:rPr>
      </w:pPr>
    </w:p>
    <w:p w:rsidR="005A4AB5" w:rsidRPr="006317EC" w:rsidRDefault="005A4AB5" w:rsidP="005A4AB5">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agua en las zanjas y en las excavaciones será desalojada mediante la utilización de una bomba de agua y lodo de tal manera que no ocasione daño alguno a la salud pública, ni a la propiedad privada o pública, ni tampoco al trabajo ya terminado o en progreso.</w:t>
      </w:r>
    </w:p>
    <w:p w:rsidR="005A4AB5" w:rsidRPr="006317EC" w:rsidRDefault="005A4AB5" w:rsidP="005A4AB5">
      <w:pPr>
        <w:spacing w:after="0" w:line="240" w:lineRule="auto"/>
        <w:contextualSpacing/>
        <w:jc w:val="both"/>
        <w:rPr>
          <w:rFonts w:ascii="Century Gothic" w:hAnsi="Century Gothic"/>
          <w:iCs/>
          <w:sz w:val="20"/>
          <w:szCs w:val="20"/>
          <w:lang w:val="es-ES_tradnl"/>
        </w:rPr>
      </w:pPr>
    </w:p>
    <w:p w:rsidR="005A4AB5" w:rsidRPr="006317EC" w:rsidRDefault="005A4AB5" w:rsidP="005A4AB5">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al tráfico y a los vecinos de la zona.</w:t>
      </w:r>
    </w:p>
    <w:p w:rsidR="005A4AB5" w:rsidRPr="006317EC" w:rsidRDefault="005A4AB5" w:rsidP="005A4AB5">
      <w:pPr>
        <w:spacing w:after="0" w:line="240" w:lineRule="auto"/>
        <w:contextualSpacing/>
        <w:jc w:val="both"/>
        <w:rPr>
          <w:rFonts w:ascii="Century Gothic" w:hAnsi="Century Gothic"/>
          <w:iCs/>
          <w:sz w:val="20"/>
          <w:szCs w:val="20"/>
          <w:lang w:val="es-ES_tradnl"/>
        </w:rPr>
      </w:pPr>
    </w:p>
    <w:p w:rsidR="005A4AB5" w:rsidRPr="006317EC" w:rsidRDefault="005A4AB5" w:rsidP="005A4AB5">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CONTRATISTA deberá notificar al SUPERVISOR de Obra de YPFB con 48 horas de anticipación el inicio de cualquier excavación, a objeto de que éste pueda verificar perfiles y efectuar las mediciones del terreno natural.</w:t>
      </w:r>
    </w:p>
    <w:p w:rsidR="005A4AB5" w:rsidRPr="006317EC" w:rsidRDefault="005A4AB5" w:rsidP="005A4AB5">
      <w:pPr>
        <w:spacing w:after="0" w:line="240" w:lineRule="auto"/>
        <w:contextualSpacing/>
        <w:jc w:val="both"/>
        <w:rPr>
          <w:rFonts w:ascii="Century Gothic" w:hAnsi="Century Gothic"/>
          <w:iCs/>
          <w:sz w:val="20"/>
          <w:szCs w:val="20"/>
          <w:lang w:val="es-ES_tradnl"/>
        </w:rPr>
      </w:pPr>
    </w:p>
    <w:p w:rsidR="005A4AB5" w:rsidRPr="006317EC" w:rsidRDefault="005A4AB5" w:rsidP="005A4AB5">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Durante la apertura de la zanja, el CONTRATISTA será responsable de todo lo que encuentre en su interior y a su propio costo, así como de la señalización que debe estar colocada a </w:t>
      </w:r>
      <w:r w:rsidR="004B36D7" w:rsidRPr="006317EC">
        <w:rPr>
          <w:rFonts w:ascii="Century Gothic" w:hAnsi="Century Gothic"/>
          <w:iCs/>
          <w:sz w:val="20"/>
          <w:szCs w:val="20"/>
          <w:lang w:val="es-ES_tradnl"/>
        </w:rPr>
        <w:t>diario y</w:t>
      </w:r>
      <w:r w:rsidRPr="006317EC">
        <w:rPr>
          <w:rFonts w:ascii="Century Gothic" w:hAnsi="Century Gothic"/>
          <w:iCs/>
          <w:sz w:val="20"/>
          <w:szCs w:val="20"/>
          <w:lang w:val="es-ES_tradnl"/>
        </w:rPr>
        <w:t xml:space="preserve"> permanente a lo largo de toda la obra.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podrá disponer en casos especiales, donde no deban soldarse a la tubería principal servicios ni protección de juntas (esquinas de calles), la ejecución de zanjas con menores anchos que los especificados.</w:t>
      </w: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 el fin de que el soldador no adopte posiciones incomodas que afecten la soldadura, sobre todo en uniones tipo asiento lateral y/o ramal, la supervisión autorizará excavaciones de anchos mayores que los especificados, en los lugares donde se deba soldar dentro de la zanja.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Deberá colocarse en el fondo de la zanja un manto de 15 a 20 cm. de espesor de tierra cernida, con el objeto de que al ser depositado el caño, no se dañe, asimismo se deberá colocar un manto de 15 a 20 cm. de tierra cernida o arena fina sobre la tubería.</w:t>
      </w: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Esto no modificará la tapada mínima estipulada, en el caso de cruzar la carretera, calles, canales, se deberá proceder al encamisado de la tubería con otra de diámetro mayor con una profundidad de 150 cm.</w:t>
      </w:r>
    </w:p>
    <w:p w:rsidR="005A4AB5" w:rsidRPr="006317EC" w:rsidRDefault="005A4AB5" w:rsidP="005A4AB5">
      <w:pPr>
        <w:spacing w:after="0" w:line="240" w:lineRule="auto"/>
        <w:contextualSpacing/>
        <w:jc w:val="both"/>
        <w:rPr>
          <w:rFonts w:ascii="Century Gothic" w:hAnsi="Century Gothic"/>
          <w:iCs/>
          <w:sz w:val="20"/>
          <w:szCs w:val="20"/>
          <w:lang w:val="es-ES_tradnl"/>
        </w:rPr>
      </w:pPr>
    </w:p>
    <w:p w:rsidR="005A4AB5" w:rsidRPr="006317EC" w:rsidRDefault="005A4AB5" w:rsidP="005A4AB5">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todo cruce si es necesario el ducto de gas no debe tener contacto con las otras tuberías, la distancia debe ser al menos 30 cm o bien en conformidad con el SUPERVISOR de obra (de acuerdo al DS 28291 y ASME B 31.8).</w:t>
      </w: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moverá si así se requieren los obstáculos tales como postes de alumbrado eléctrico, telefónico, etc., siguiendo los procedimientos necesarios y los repondrá a su posición original los más rápidamente posible.</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efectuarán a mano o a máquina (retroexcavadora) y el material será apilado a un lado, de manera que no produzca presiones en el plano de la pared respectiva, quedando el otro lado libre para la manipulación y maniobra de los tubos a ser colocados en la zanja.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Queda  terminantemente prohibido dejar zanja abierta todo trabajo de excavación deberá cerrarse en el día para ello la empresa contratista deberá prever la longitud de ejecución  para evitar retaceo de la tubería, en toda zanja abierta exclusivamente para la soldadura (Tuberías y Accesorios), deberán estar plenamente señalizada y los mismos deberán cerrarse en un plazo no mayor a 2 días.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este requerimiento será pasible 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hasta el respectivo rellenado y compactado de toda zanja abierta y la señalización y soldadura respectiva en caso de zanja abierta para la soldadura de (Tuberías y accesorios).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5A4AB5" w:rsidRDefault="005A4AB5" w:rsidP="005A4AB5">
      <w:pPr>
        <w:spacing w:after="0" w:line="240" w:lineRule="auto"/>
        <w:contextualSpacing/>
        <w:jc w:val="both"/>
        <w:rPr>
          <w:rFonts w:ascii="Century Gothic" w:hAnsi="Century Gothic"/>
          <w:b/>
          <w:bCs/>
          <w:iCs/>
          <w:sz w:val="20"/>
          <w:szCs w:val="20"/>
        </w:rPr>
      </w:pPr>
    </w:p>
    <w:p w:rsidR="005A4AB5" w:rsidRPr="006317EC" w:rsidRDefault="005A4AB5" w:rsidP="00177DD2">
      <w:pPr>
        <w:pStyle w:val="Prrafodelista"/>
        <w:numPr>
          <w:ilvl w:val="1"/>
          <w:numId w:val="23"/>
        </w:numPr>
        <w:ind w:left="426" w:hanging="426"/>
        <w:contextualSpacing/>
        <w:jc w:val="both"/>
        <w:rPr>
          <w:rFonts w:ascii="Century Gothic" w:hAnsi="Century Gothic"/>
          <w:b/>
          <w:bCs/>
          <w:iCs/>
          <w:sz w:val="20"/>
          <w:szCs w:val="20"/>
        </w:rPr>
      </w:pPr>
      <w:r w:rsidRPr="006317EC">
        <w:rPr>
          <w:rFonts w:ascii="Century Gothic" w:hAnsi="Century Gothic"/>
          <w:b/>
          <w:bCs/>
          <w:iCs/>
          <w:sz w:val="20"/>
          <w:szCs w:val="20"/>
        </w:rPr>
        <w:t>Medición y forma de pago</w:t>
      </w:r>
    </w:p>
    <w:p w:rsidR="005A4AB5" w:rsidRPr="006317EC" w:rsidRDefault="005A4AB5" w:rsidP="005A4AB5">
      <w:pPr>
        <w:spacing w:after="0" w:line="240" w:lineRule="auto"/>
        <w:contextualSpacing/>
        <w:jc w:val="both"/>
        <w:rPr>
          <w:rFonts w:ascii="Century Gothic" w:hAnsi="Century Gothic"/>
          <w:b/>
          <w:bCs/>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volumen total de las excavaciones se expresara en metros cúbicos (m</w:t>
      </w:r>
      <w:r w:rsidRPr="006317EC">
        <w:rPr>
          <w:rFonts w:ascii="Century Gothic" w:hAnsi="Century Gothic"/>
          <w:iCs/>
          <w:sz w:val="20"/>
          <w:szCs w:val="20"/>
          <w:vertAlign w:val="superscript"/>
        </w:rPr>
        <w:t>3</w:t>
      </w:r>
      <w:r w:rsidRPr="006317EC">
        <w:rPr>
          <w:rFonts w:ascii="Century Gothic" w:hAnsi="Century Gothic"/>
          <w:iCs/>
          <w:sz w:val="20"/>
          <w:szCs w:val="20"/>
        </w:rPr>
        <w:t>) y resultara de una medición realizada al final de la excavación y el cálculo de volúmenes se hará usando la sección transversal promedio y del volumen neto de excavación.</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4B36D7" w:rsidRDefault="005A4AB5" w:rsidP="00177DD2">
      <w:pPr>
        <w:pStyle w:val="Ttulo1"/>
        <w:numPr>
          <w:ilvl w:val="0"/>
          <w:numId w:val="23"/>
        </w:numPr>
        <w:ind w:left="284" w:hanging="284"/>
        <w:rPr>
          <w:rFonts w:ascii="Century Gothic" w:hAnsi="Century Gothic"/>
          <w:sz w:val="20"/>
          <w:szCs w:val="20"/>
        </w:rPr>
      </w:pPr>
      <w:r w:rsidRPr="004B36D7">
        <w:rPr>
          <w:rFonts w:ascii="Century Gothic" w:hAnsi="Century Gothic"/>
          <w:sz w:val="20"/>
          <w:szCs w:val="20"/>
        </w:rPr>
        <w:t>RELLENO Y COMPACTADO DE ZANJA CON TIERRA COMÚN</w:t>
      </w:r>
    </w:p>
    <w:p w:rsidR="005A4AB5" w:rsidRPr="006317EC" w:rsidRDefault="005A4AB5" w:rsidP="005A4AB5">
      <w:pPr>
        <w:spacing w:after="0" w:line="240" w:lineRule="auto"/>
        <w:contextualSpacing/>
        <w:jc w:val="both"/>
        <w:rPr>
          <w:rFonts w:ascii="Century Gothic" w:hAnsi="Century Gothic"/>
          <w:b/>
          <w:bCs/>
          <w:iCs/>
          <w:sz w:val="20"/>
          <w:szCs w:val="20"/>
        </w:rPr>
      </w:pPr>
    </w:p>
    <w:p w:rsidR="005A4AB5" w:rsidRPr="004B36D7" w:rsidRDefault="005A4AB5" w:rsidP="00177DD2">
      <w:pPr>
        <w:pStyle w:val="Prrafodelista"/>
        <w:numPr>
          <w:ilvl w:val="1"/>
          <w:numId w:val="23"/>
        </w:numPr>
        <w:ind w:left="426" w:hanging="426"/>
        <w:contextualSpacing/>
        <w:jc w:val="both"/>
        <w:rPr>
          <w:rFonts w:ascii="Century Gothic" w:hAnsi="Century Gothic"/>
          <w:b/>
          <w:bCs/>
          <w:iCs/>
          <w:sz w:val="20"/>
          <w:szCs w:val="20"/>
        </w:rPr>
      </w:pPr>
      <w:r w:rsidRPr="004B36D7">
        <w:rPr>
          <w:rFonts w:ascii="Century Gothic" w:hAnsi="Century Gothic"/>
          <w:b/>
          <w:bCs/>
          <w:iCs/>
          <w:sz w:val="20"/>
          <w:szCs w:val="20"/>
        </w:rPr>
        <w:t>Definición</w:t>
      </w:r>
    </w:p>
    <w:p w:rsidR="005A4AB5" w:rsidRPr="006317EC" w:rsidRDefault="005A4AB5" w:rsidP="005A4AB5">
      <w:pPr>
        <w:spacing w:after="0" w:line="240" w:lineRule="auto"/>
        <w:contextualSpacing/>
        <w:jc w:val="both"/>
        <w:rPr>
          <w:rFonts w:ascii="Century Gothic" w:hAnsi="Century Gothic"/>
          <w:b/>
          <w:bCs/>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de relleno de las obras de zanjas, así como su compactación, siguiendo la tecnología y procedimiento prescrito en estas especificaciones e instrucciones del Supervisor de Obra.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material a usar será tierra común obtenida del material que se produzca al efectuar la excavación, asimismo se empleará herramientas menores (vibro-apisonador dinámico, compactadores manuales, palas, picotas, carretillas, etc.).</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1E6685" w:rsidRDefault="005A4AB5" w:rsidP="00177DD2">
      <w:pPr>
        <w:pStyle w:val="Prrafodelista"/>
        <w:numPr>
          <w:ilvl w:val="1"/>
          <w:numId w:val="23"/>
        </w:numPr>
        <w:ind w:left="426" w:hanging="426"/>
        <w:contextualSpacing/>
        <w:jc w:val="both"/>
        <w:rPr>
          <w:rFonts w:ascii="Century Gothic" w:hAnsi="Century Gothic"/>
          <w:b/>
          <w:bCs/>
          <w:iCs/>
          <w:sz w:val="20"/>
          <w:szCs w:val="20"/>
        </w:rPr>
      </w:pPr>
      <w:r w:rsidRPr="001E6685">
        <w:rPr>
          <w:rFonts w:ascii="Century Gothic" w:hAnsi="Century Gothic"/>
          <w:b/>
          <w:bCs/>
          <w:iCs/>
          <w:sz w:val="20"/>
          <w:szCs w:val="20"/>
        </w:rPr>
        <w:t>Material, Herramientas y Equipo</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 necesarios para la ejecución de los trabajos, los mismos que deberán ser aprobados por el SUPERVISOR de Obra.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material de relleno será en lo posible el mismo material que haya sido extraído, salvo que este no sea el adecuado, el CONTRATISTA propondrá a la SUPERVISIÓN de obra el cambio del mismo, el cual deberá aprobarlo por escrito antes de su colocación. Las herramientas y equipos serán los adecuados para realizar la actividad y serán aquellos descritos en el formulario de presentación de la propuesta, para su </w:t>
      </w:r>
      <w:r w:rsidR="001E6685" w:rsidRPr="006317EC">
        <w:rPr>
          <w:rFonts w:ascii="Century Gothic" w:hAnsi="Century Gothic"/>
          <w:iCs/>
          <w:sz w:val="20"/>
          <w:szCs w:val="20"/>
        </w:rPr>
        <w:t>provisión por</w:t>
      </w:r>
      <w:r w:rsidRPr="006317EC">
        <w:rPr>
          <w:rFonts w:ascii="Century Gothic" w:hAnsi="Century Gothic"/>
          <w:iCs/>
          <w:sz w:val="20"/>
          <w:szCs w:val="20"/>
        </w:rPr>
        <w:t xml:space="preserve"> el CONTRATISTA y usados previa aprobación por parte de la SUPERVISIÓN. Si del suelo extraído de la excavación no se obtuviera suficiente cantidad de tierra cernida para realizar el relleno con las características especificadas, el CONTRATISTA proveerá este material SIN NINGÚN COSTO ADICIONAL.</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No se permitirá la utilización de suelos con excesivo contenido de humedad, considerándose como tales, aquéllos que igualen o </w:t>
      </w:r>
      <w:r w:rsidR="001E6685" w:rsidRPr="006317EC">
        <w:rPr>
          <w:rFonts w:ascii="Century Gothic" w:hAnsi="Century Gothic"/>
          <w:iCs/>
          <w:sz w:val="20"/>
          <w:szCs w:val="20"/>
        </w:rPr>
        <w:t>sobrepasen el</w:t>
      </w:r>
      <w:r w:rsidRPr="006317EC">
        <w:rPr>
          <w:rFonts w:ascii="Century Gothic" w:hAnsi="Century Gothic"/>
          <w:iCs/>
          <w:sz w:val="20"/>
          <w:szCs w:val="20"/>
        </w:rPr>
        <w:t xml:space="preserve"> límite plástico del suelo.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177DD2">
      <w:pPr>
        <w:pStyle w:val="Prrafodelista"/>
        <w:numPr>
          <w:ilvl w:val="1"/>
          <w:numId w:val="23"/>
        </w:numPr>
        <w:ind w:left="426" w:hanging="426"/>
        <w:contextualSpacing/>
        <w:jc w:val="both"/>
        <w:rPr>
          <w:rFonts w:ascii="Century Gothic" w:hAnsi="Century Gothic"/>
          <w:b/>
          <w:bCs/>
          <w:iCs/>
          <w:sz w:val="20"/>
          <w:szCs w:val="20"/>
        </w:rPr>
      </w:pPr>
      <w:r w:rsidRPr="006317EC">
        <w:rPr>
          <w:rFonts w:ascii="Century Gothic" w:hAnsi="Century Gothic"/>
          <w:b/>
          <w:bCs/>
          <w:iCs/>
          <w:sz w:val="20"/>
          <w:szCs w:val="20"/>
        </w:rPr>
        <w:t>Ejecución</w:t>
      </w:r>
    </w:p>
    <w:p w:rsidR="005A4AB5" w:rsidRPr="006317EC" w:rsidRDefault="005A4AB5" w:rsidP="005A4AB5">
      <w:pPr>
        <w:spacing w:after="0" w:line="240" w:lineRule="auto"/>
        <w:contextualSpacing/>
        <w:jc w:val="both"/>
        <w:rPr>
          <w:rFonts w:ascii="Century Gothic" w:hAnsi="Century Gothic"/>
          <w:b/>
          <w:bCs/>
          <w:iCs/>
          <w:sz w:val="20"/>
          <w:szCs w:val="20"/>
        </w:rPr>
      </w:pPr>
    </w:p>
    <w:p w:rsidR="005A4AB5" w:rsidRPr="006317EC" w:rsidRDefault="005A4AB5" w:rsidP="005A4AB5">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Una vez concluidos los trabajos de tendido de red se comunicará al Supervisor de Obra, a objeto de que autorice en forma escrita el relleno correspondiente. </w:t>
      </w:r>
    </w:p>
    <w:p w:rsidR="005A4AB5" w:rsidRPr="006317EC" w:rsidRDefault="005A4AB5" w:rsidP="005A4AB5">
      <w:pPr>
        <w:spacing w:after="0" w:line="240" w:lineRule="auto"/>
        <w:contextualSpacing/>
        <w:jc w:val="both"/>
        <w:rPr>
          <w:rFonts w:ascii="Century Gothic" w:hAnsi="Century Gothic"/>
          <w:iCs/>
          <w:color w:val="FF0000"/>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primera capa de material de relleno hasta aproximadamente 20 cm por encima del caño debe estar libre de piedras, cascotes, desperdicios, etc., para evitar daños mecánicos al caño. Esta capa deberá compactarse en forma cuidadosa, a mano o con compactador mecánico luego de esta capa debe colocarse, las capas sucesivas deberán repartirse uniformemente hasta llenar las zanjas sin dejar huecos alrededor o por debajo de rocas o trozos duros de tierra, piedras grandes o materias orgánicas como madera, cascotes, no deben estar incluidos como material de relleno.</w:t>
      </w:r>
    </w:p>
    <w:p w:rsidR="005A4AB5" w:rsidRPr="006317EC" w:rsidRDefault="005A4AB5" w:rsidP="005A4AB5">
      <w:pPr>
        <w:spacing w:after="0" w:line="240" w:lineRule="auto"/>
        <w:contextualSpacing/>
        <w:jc w:val="both"/>
        <w:rPr>
          <w:rFonts w:ascii="Century Gothic" w:hAnsi="Century Gothic"/>
          <w:iCs/>
          <w:color w:val="FF0000"/>
          <w:sz w:val="20"/>
          <w:szCs w:val="20"/>
        </w:rPr>
      </w:pPr>
    </w:p>
    <w:p w:rsidR="005A4AB5" w:rsidRPr="006317EC" w:rsidRDefault="005A4AB5" w:rsidP="005A4AB5">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La compactación efectuada deberá alcanzar una densidad relativa no menor al 90% del ensayo Proctor Modificado T-180. Los ensayos de densidad en sitio deberán ser efectuados en </w:t>
      </w:r>
      <w:r w:rsidRPr="006317EC">
        <w:rPr>
          <w:rFonts w:ascii="Century Gothic" w:hAnsi="Century Gothic"/>
          <w:iCs/>
          <w:color w:val="FF0000"/>
          <w:sz w:val="20"/>
          <w:szCs w:val="20"/>
        </w:rPr>
        <w:lastRenderedPageBreak/>
        <w:t>cada tramo a diferentes profundidades, es decir por cada capa que se haya compactado se procederá a realizar la verificación respecto al grado de compactación.</w:t>
      </w:r>
    </w:p>
    <w:p w:rsidR="005A4AB5" w:rsidRPr="006317EC" w:rsidRDefault="005A4AB5" w:rsidP="005A4AB5">
      <w:pPr>
        <w:spacing w:after="0" w:line="240" w:lineRule="auto"/>
        <w:contextualSpacing/>
        <w:jc w:val="both"/>
        <w:rPr>
          <w:rFonts w:ascii="Century Gothic" w:hAnsi="Century Gothic"/>
          <w:iCs/>
          <w:color w:val="FF0000"/>
          <w:sz w:val="20"/>
          <w:szCs w:val="20"/>
        </w:rPr>
      </w:pPr>
    </w:p>
    <w:p w:rsidR="005A4AB5" w:rsidRPr="006317EC" w:rsidRDefault="005A4AB5" w:rsidP="005A4AB5">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Para lo cual se deberá humedecer el material de relleno logrando la humedad óptima y evitando el levantamiento de las partículas pequeñas. </w:t>
      </w:r>
    </w:p>
    <w:p w:rsidR="005A4AB5" w:rsidRPr="006317EC" w:rsidRDefault="005A4AB5" w:rsidP="005A4AB5">
      <w:pPr>
        <w:spacing w:after="0" w:line="240" w:lineRule="auto"/>
        <w:contextualSpacing/>
        <w:jc w:val="both"/>
        <w:rPr>
          <w:rFonts w:ascii="Century Gothic" w:hAnsi="Century Gothic"/>
          <w:iCs/>
          <w:color w:val="FF0000"/>
          <w:sz w:val="20"/>
          <w:szCs w:val="20"/>
        </w:rPr>
      </w:pPr>
    </w:p>
    <w:p w:rsidR="005A4AB5" w:rsidRPr="006317EC" w:rsidRDefault="005A4AB5" w:rsidP="005A4AB5">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La compactación en los cruces de calle y/o avenidas no podrán ser menores al 95% del ensayo Proctor Modificado. Debiendo realizarse dos ensayos por cruce de calle en sitio los cuales estarán inmersos en los precios unitarios de la propuesta.</w:t>
      </w:r>
    </w:p>
    <w:p w:rsidR="005A4AB5" w:rsidRPr="006317EC" w:rsidRDefault="005A4AB5" w:rsidP="005A4AB5">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material de relleno deberá colocarse en capas no mayores a 25 cm., con un contenido óptimo de humedad, procediéndose al compactado mecánico, según se especifique. Las longitudes aproximadas de control de calidad son de cada 200 metros lineales.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casos especiales o por razones técnicas la supervisión podrá autorizar la ejecución de obras de albañilería (pilar de ladrillos, pilar de hormigón, relleno de hormigón, etc.), para apoyar la cañería o separarla convenientemente de algún objeto enterrado.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Antes de proceder al tapado de las zanjas, el ejecutor de la obra deberá efectuar la reparación definitiva de todas las cañerías, cables eléctricos, etc., que hubiese dañado o reparado provisoriamente.</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tapado de las cañerías deberá ejecutarse con sumo cuidado, para evitar producir daño a las mismas, cables eléctricos y otras cañerías enterradas. No se podrán echar a la zanja tierra con piedras, maderas, raigones, cascote o cualquier otro desperdicio.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tapado de la zanja se hará apisonando perfectamente la tierra en capas de 20 cm. como máximo, las mismas que deben ser compactadas con un compactador liviano. La compactación de la tierra se hará con un compactador mecánico, una vez a 60 cm. de rellenada la zanja (Antes de poner la cinta de señalización), una segunda vez cuando se ha completado el relleno de la zanja (antes de la reposición del material original de la acera o calzada). </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necesario deberá humedecerse la tierra para ser más efectiva esta operación. Se deberá tener especial cuidado en el relleno de los túneles a fin de lograr una buena compactación del terreno, deberá evitarse asentamiento del material por inundaciones.</w:t>
      </w: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cinta de señalización debe ser ubicada 40 cm antes del nivel superior de la zanja indicando la palabra GAS NATURAL – PELIGRO- YPFB. Como la excavación se realizara a cielo abierto queda terminantemente</w:t>
      </w:r>
      <w:r w:rsidRPr="006317EC">
        <w:rPr>
          <w:rFonts w:ascii="Century Gothic" w:hAnsi="Century Gothic"/>
          <w:b/>
          <w:iCs/>
          <w:sz w:val="20"/>
          <w:szCs w:val="20"/>
        </w:rPr>
        <w:t xml:space="preserve"> </w:t>
      </w:r>
      <w:r w:rsidRPr="006317EC">
        <w:rPr>
          <w:rFonts w:ascii="Century Gothic" w:hAnsi="Century Gothic"/>
          <w:b/>
          <w:iCs/>
          <w:color w:val="FF0000"/>
          <w:sz w:val="20"/>
          <w:szCs w:val="20"/>
        </w:rPr>
        <w:t xml:space="preserve">PROHIBIDO EL RETACEO DE LA CINTA DE </w:t>
      </w:r>
      <w:r w:rsidR="001E6685" w:rsidRPr="006317EC">
        <w:rPr>
          <w:rFonts w:ascii="Century Gothic" w:hAnsi="Century Gothic"/>
          <w:b/>
          <w:iCs/>
          <w:color w:val="FF0000"/>
          <w:sz w:val="20"/>
          <w:szCs w:val="20"/>
        </w:rPr>
        <w:t>SEÑALIZACION</w:t>
      </w:r>
      <w:r w:rsidR="001E6685" w:rsidRPr="006317EC">
        <w:rPr>
          <w:rFonts w:ascii="Century Gothic" w:hAnsi="Century Gothic"/>
          <w:iCs/>
          <w:sz w:val="20"/>
          <w:szCs w:val="20"/>
        </w:rPr>
        <w:t xml:space="preserve"> debiendo</w:t>
      </w:r>
      <w:r w:rsidRPr="006317EC">
        <w:rPr>
          <w:rFonts w:ascii="Century Gothic" w:hAnsi="Century Gothic"/>
          <w:iCs/>
          <w:sz w:val="20"/>
          <w:szCs w:val="20"/>
        </w:rPr>
        <w:t xml:space="preserve"> compactarse el terreno de tal forma que la cinta sea extendida completamente. En caso de que la empresa contratista incurra en el retaceo de la cinta se procederá a aplicar las medidas correspondientes a:</w:t>
      </w: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realizando una reunión con la Unidad de Construcciones para reinicio de obras.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reincidencia a estos requisitos será pasible a suspensión de los </w:t>
      </w:r>
      <w:r w:rsidR="001E6685" w:rsidRPr="006317EC">
        <w:rPr>
          <w:rFonts w:ascii="Century Gothic" w:hAnsi="Century Gothic"/>
          <w:iCs/>
          <w:sz w:val="20"/>
          <w:szCs w:val="20"/>
        </w:rPr>
        <w:t>trabajos y</w:t>
      </w:r>
      <w:r w:rsidRPr="006317EC">
        <w:rPr>
          <w:rFonts w:ascii="Century Gothic" w:hAnsi="Century Gothic"/>
          <w:iCs/>
          <w:sz w:val="20"/>
          <w:szCs w:val="20"/>
        </w:rPr>
        <w:t xml:space="preserve"> aplicación de las cláusulas del contrato suscrito entre YPFB y la empresa contratista, además de tomar como antecedente para futuras licitaciones.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Previo a ejecutar el relleno, se deberá verificar el terreno o rastrillar para que se efectúe una buena adherencia con el material del lugar.</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Todas las áreas comprendidas en el trabajo deberán nivelarse en forma uniforme. La superficie final deberá entregarse libre de irregularidades.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ser necesaria la utilización de agua para la compactación del suelo, la operación deberá ser previamente autorizada por la Supervisión.</w:t>
      </w:r>
    </w:p>
    <w:p w:rsidR="005A4AB5" w:rsidRPr="006317EC" w:rsidRDefault="005A4AB5" w:rsidP="005A4AB5">
      <w:pPr>
        <w:spacing w:after="0" w:line="240" w:lineRule="auto"/>
        <w:contextualSpacing/>
        <w:jc w:val="both"/>
        <w:rPr>
          <w:rFonts w:ascii="Century Gothic" w:hAnsi="Century Gothic"/>
          <w:iCs/>
          <w:sz w:val="20"/>
          <w:szCs w:val="20"/>
          <w:lang w:val="es-ES_tradnl"/>
        </w:rPr>
      </w:pPr>
    </w:p>
    <w:p w:rsidR="005A4AB5" w:rsidRPr="006317EC" w:rsidRDefault="005A4AB5" w:rsidP="005A4AB5">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5A4AB5" w:rsidRPr="006317EC" w:rsidRDefault="005A4AB5" w:rsidP="005A4AB5">
      <w:pPr>
        <w:spacing w:after="0" w:line="240" w:lineRule="auto"/>
        <w:contextualSpacing/>
        <w:jc w:val="both"/>
        <w:rPr>
          <w:rFonts w:ascii="Century Gothic" w:hAnsi="Century Gothic"/>
          <w:iCs/>
          <w:sz w:val="20"/>
          <w:szCs w:val="20"/>
          <w:lang w:val="es-ES_tradnl"/>
        </w:rPr>
      </w:pPr>
    </w:p>
    <w:p w:rsidR="005A4AB5" w:rsidRPr="006317EC" w:rsidRDefault="005A4AB5" w:rsidP="005A4AB5">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Tan pronto como se haya terminado el relleno el CONTRATISTA deberá cumplir lo siguiente:</w:t>
      </w:r>
    </w:p>
    <w:p w:rsidR="005A4AB5" w:rsidRPr="006317EC" w:rsidRDefault="005A4AB5" w:rsidP="005A4AB5">
      <w:pPr>
        <w:spacing w:after="0" w:line="240" w:lineRule="auto"/>
        <w:contextualSpacing/>
        <w:jc w:val="both"/>
        <w:rPr>
          <w:rFonts w:ascii="Century Gothic" w:hAnsi="Century Gothic"/>
          <w:iCs/>
          <w:sz w:val="20"/>
          <w:szCs w:val="20"/>
          <w:lang w:val="es-ES_tradnl"/>
        </w:rPr>
      </w:pPr>
    </w:p>
    <w:p w:rsidR="005A4AB5" w:rsidRPr="006317EC" w:rsidRDefault="005A4AB5" w:rsidP="00177DD2">
      <w:pPr>
        <w:pStyle w:val="Prrafodelista"/>
        <w:numPr>
          <w:ilvl w:val="0"/>
          <w:numId w:val="21"/>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Limpieza y retiro de todos los escombros incluyendo ladrillo adobito, piedras, equipos y materiales en exceso o rechazados, que serán llevados a sitios autorizados, el retiro de escombros de los sectores intervenidos no deberá exceder los 7 días calendario.</w:t>
      </w:r>
    </w:p>
    <w:p w:rsidR="005A4AB5" w:rsidRPr="006317EC" w:rsidRDefault="005A4AB5" w:rsidP="005A4AB5">
      <w:pPr>
        <w:pStyle w:val="Prrafodelista"/>
        <w:contextualSpacing/>
        <w:jc w:val="both"/>
        <w:rPr>
          <w:rFonts w:ascii="Century Gothic" w:eastAsiaTheme="minorHAnsi" w:hAnsi="Century Gothic" w:cstheme="minorBidi"/>
          <w:iCs/>
          <w:sz w:val="20"/>
          <w:szCs w:val="20"/>
          <w:lang w:val="es-ES_tradnl" w:eastAsia="en-US"/>
        </w:rPr>
      </w:pPr>
    </w:p>
    <w:p w:rsidR="005A4AB5" w:rsidRPr="006317EC" w:rsidRDefault="005A4AB5" w:rsidP="00177DD2">
      <w:pPr>
        <w:pStyle w:val="Prrafodelista"/>
        <w:numPr>
          <w:ilvl w:val="0"/>
          <w:numId w:val="21"/>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Se debe restaurar todas las construcciones, hasta dejarlas en condiciones mejores a las iniciales, cualquier observación de las autoridades municipales, implicará que el CONTRATISTA resolverá los problemas y asumirá el costo.</w:t>
      </w:r>
    </w:p>
    <w:p w:rsidR="005A4AB5" w:rsidRPr="006317EC" w:rsidRDefault="005A4AB5" w:rsidP="005A4AB5">
      <w:pPr>
        <w:spacing w:after="0" w:line="240" w:lineRule="auto"/>
        <w:contextualSpacing/>
        <w:jc w:val="both"/>
        <w:rPr>
          <w:rFonts w:ascii="Century Gothic" w:hAnsi="Century Gothic"/>
          <w:iCs/>
          <w:sz w:val="20"/>
          <w:szCs w:val="20"/>
          <w:lang w:val="es-ES_tradnl"/>
        </w:rPr>
      </w:pPr>
    </w:p>
    <w:p w:rsidR="005A4AB5" w:rsidRPr="001E6685" w:rsidRDefault="005A4AB5" w:rsidP="00177DD2">
      <w:pPr>
        <w:pStyle w:val="Prrafodelista"/>
        <w:numPr>
          <w:ilvl w:val="1"/>
          <w:numId w:val="23"/>
        </w:numPr>
        <w:ind w:left="426" w:hanging="426"/>
        <w:contextualSpacing/>
        <w:jc w:val="both"/>
        <w:rPr>
          <w:rFonts w:ascii="Century Gothic" w:hAnsi="Century Gothic"/>
          <w:b/>
          <w:bCs/>
          <w:iCs/>
          <w:sz w:val="20"/>
          <w:szCs w:val="20"/>
        </w:rPr>
      </w:pPr>
      <w:r w:rsidRPr="001E6685">
        <w:rPr>
          <w:rFonts w:ascii="Century Gothic" w:hAnsi="Century Gothic"/>
          <w:b/>
          <w:bCs/>
          <w:iCs/>
          <w:sz w:val="20"/>
          <w:szCs w:val="20"/>
        </w:rPr>
        <w:t>Medición y forma de pago</w:t>
      </w:r>
    </w:p>
    <w:p w:rsidR="005A4AB5" w:rsidRPr="006317EC" w:rsidRDefault="005A4AB5" w:rsidP="005A4AB5">
      <w:pPr>
        <w:spacing w:after="0" w:line="240" w:lineRule="auto"/>
        <w:contextualSpacing/>
        <w:jc w:val="both"/>
        <w:rPr>
          <w:rFonts w:ascii="Century Gothic" w:hAnsi="Century Gothic"/>
          <w:b/>
          <w:bCs/>
          <w:iCs/>
          <w:sz w:val="20"/>
          <w:szCs w:val="20"/>
        </w:rPr>
      </w:pPr>
    </w:p>
    <w:p w:rsidR="005A4AB5" w:rsidRPr="006317EC" w:rsidRDefault="005A4AB5" w:rsidP="005A4AB5">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relleno y compactado será medido en metros cúbicos compactados en su posición final de secciones autorizadas y reconocidas por el Supervisor de Obra.</w:t>
      </w:r>
    </w:p>
    <w:p w:rsidR="005A4AB5" w:rsidRPr="006317EC" w:rsidRDefault="005A4AB5" w:rsidP="005A4AB5">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En la medición se deberá  descontar los volúmenes de tierra que desplazan las tuberías, cámaras, estructuras y otros. </w:t>
      </w:r>
    </w:p>
    <w:p w:rsidR="005A4AB5" w:rsidRPr="006317EC" w:rsidRDefault="005A4AB5" w:rsidP="005A4AB5">
      <w:pPr>
        <w:spacing w:after="0" w:line="240" w:lineRule="auto"/>
        <w:contextualSpacing/>
        <w:jc w:val="both"/>
        <w:rPr>
          <w:rFonts w:ascii="Century Gothic" w:hAnsi="Century Gothic"/>
          <w:iCs/>
          <w:sz w:val="20"/>
          <w:szCs w:val="20"/>
          <w:lang w:val="es-ES_tradnl"/>
        </w:rPr>
      </w:pPr>
    </w:p>
    <w:p w:rsidR="005A4AB5" w:rsidRPr="006317EC" w:rsidRDefault="005A4AB5" w:rsidP="005A4AB5">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La medición se efectuará sobre la geometría del espacio rellenado.</w:t>
      </w:r>
    </w:p>
    <w:p w:rsidR="005A4AB5" w:rsidRPr="006317EC" w:rsidRDefault="005A4AB5" w:rsidP="005A4AB5">
      <w:pPr>
        <w:spacing w:after="0" w:line="240" w:lineRule="auto"/>
        <w:contextualSpacing/>
        <w:jc w:val="both"/>
        <w:rPr>
          <w:rFonts w:ascii="Century Gothic" w:hAnsi="Century Gothic"/>
          <w:iCs/>
          <w:sz w:val="20"/>
          <w:szCs w:val="20"/>
          <w:lang w:val="es-ES_tradnl"/>
        </w:rPr>
      </w:pPr>
    </w:p>
    <w:p w:rsidR="005A4AB5" w:rsidRPr="006317EC" w:rsidRDefault="005A4AB5" w:rsidP="005A4AB5">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Este ítem ejecutado en un todo de acuerdo con los planos y las presentes especificaciones, medido según lo señalado y aprobado por el Supervisor de Obra, será pagado al precio unitario de la propuesta aceptada. </w:t>
      </w:r>
    </w:p>
    <w:p w:rsidR="005A4AB5" w:rsidRPr="006317EC" w:rsidRDefault="005A4AB5" w:rsidP="005A4AB5">
      <w:pPr>
        <w:spacing w:after="0" w:line="240" w:lineRule="auto"/>
        <w:contextualSpacing/>
        <w:jc w:val="both"/>
        <w:rPr>
          <w:rFonts w:ascii="Century Gothic" w:hAnsi="Century Gothic"/>
          <w:iCs/>
          <w:sz w:val="20"/>
          <w:szCs w:val="20"/>
          <w:lang w:val="es-ES_tradnl"/>
        </w:rPr>
      </w:pPr>
    </w:p>
    <w:p w:rsidR="005A4AB5" w:rsidRPr="006317EC" w:rsidRDefault="005A4AB5" w:rsidP="005A4AB5">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Dicho precio será compensación total por los materiales, mano de obra, herramientas, equipo y otros gastos que sean necesarios para la adecuada y correcta ejecución de los trabajos.</w:t>
      </w:r>
    </w:p>
    <w:p w:rsidR="005A4AB5" w:rsidRPr="006317EC" w:rsidRDefault="005A4AB5" w:rsidP="005A4AB5">
      <w:pPr>
        <w:spacing w:after="0" w:line="240" w:lineRule="auto"/>
        <w:contextualSpacing/>
        <w:jc w:val="both"/>
        <w:rPr>
          <w:rFonts w:ascii="Century Gothic" w:hAnsi="Century Gothic"/>
          <w:iCs/>
          <w:sz w:val="20"/>
          <w:szCs w:val="20"/>
          <w:lang w:val="es-ES_tradnl"/>
        </w:rPr>
      </w:pPr>
    </w:p>
    <w:p w:rsidR="005A4AB5" w:rsidRDefault="005A4AB5" w:rsidP="005A4AB5">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Si el Supervisor de Obra de YPFB no indicara lo contrario, correrá a cargo del Contratista, sin remuneración especial alguna tanto la desviación de las aguas pluviales, como las instalaciones para el agotamiento.</w:t>
      </w:r>
    </w:p>
    <w:p w:rsidR="005A4AB5" w:rsidRPr="006317EC" w:rsidRDefault="005A4AB5" w:rsidP="005A4AB5">
      <w:pPr>
        <w:spacing w:after="0" w:line="240" w:lineRule="auto"/>
        <w:contextualSpacing/>
        <w:jc w:val="both"/>
        <w:rPr>
          <w:rFonts w:ascii="Century Gothic" w:hAnsi="Century Gothic"/>
          <w:iCs/>
          <w:sz w:val="20"/>
          <w:szCs w:val="20"/>
          <w:lang w:val="es-ES_tradnl"/>
        </w:rPr>
      </w:pPr>
    </w:p>
    <w:p w:rsidR="005A4AB5" w:rsidRPr="001E6685" w:rsidRDefault="005A4AB5" w:rsidP="00177DD2">
      <w:pPr>
        <w:pStyle w:val="Ttulo1"/>
        <w:numPr>
          <w:ilvl w:val="0"/>
          <w:numId w:val="23"/>
        </w:numPr>
        <w:ind w:left="284" w:hanging="284"/>
        <w:rPr>
          <w:rFonts w:ascii="Century Gothic" w:hAnsi="Century Gothic"/>
          <w:sz w:val="20"/>
          <w:szCs w:val="20"/>
        </w:rPr>
      </w:pPr>
      <w:r w:rsidRPr="001E6685">
        <w:rPr>
          <w:rFonts w:ascii="Century Gothic" w:hAnsi="Century Gothic"/>
          <w:sz w:val="20"/>
          <w:szCs w:val="20"/>
        </w:rPr>
        <w:t>CORTE, ROTURA Y REMOCIÓN DE ACERA</w:t>
      </w:r>
    </w:p>
    <w:p w:rsidR="005A4AB5" w:rsidRPr="006317EC" w:rsidRDefault="005A4AB5" w:rsidP="005A4AB5">
      <w:pPr>
        <w:spacing w:after="0" w:line="240" w:lineRule="auto"/>
        <w:contextualSpacing/>
        <w:jc w:val="both"/>
        <w:rPr>
          <w:rFonts w:ascii="Century Gothic" w:hAnsi="Century Gothic"/>
          <w:b/>
          <w:sz w:val="20"/>
          <w:szCs w:val="20"/>
        </w:rPr>
      </w:pPr>
    </w:p>
    <w:p w:rsidR="005A4AB5" w:rsidRPr="001E6685" w:rsidRDefault="005A4AB5" w:rsidP="00177DD2">
      <w:pPr>
        <w:pStyle w:val="Prrafodelista"/>
        <w:numPr>
          <w:ilvl w:val="1"/>
          <w:numId w:val="23"/>
        </w:numPr>
        <w:ind w:left="426" w:hanging="437"/>
        <w:contextualSpacing/>
        <w:jc w:val="both"/>
        <w:rPr>
          <w:rFonts w:ascii="Century Gothic" w:hAnsi="Century Gothic"/>
          <w:b/>
          <w:sz w:val="20"/>
          <w:szCs w:val="20"/>
        </w:rPr>
      </w:pPr>
      <w:r w:rsidRPr="001E6685">
        <w:rPr>
          <w:rFonts w:ascii="Century Gothic" w:hAnsi="Century Gothic"/>
          <w:b/>
          <w:sz w:val="20"/>
          <w:szCs w:val="20"/>
        </w:rPr>
        <w:t>Definición</w:t>
      </w:r>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bookmarkStart w:id="15" w:name="_Toc314666547"/>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Comprende los trabajos necesarios para el rotura y remoción de vereda, incluyendo la remoción del material por el cual está constituida (piedra, contra piso de ladrillo adobito, vaciado de cemento y cualquier otro tipo de material existente por debajo), así como los trabajos necesarios para la rotura y remoción de cunetas de acuerdo con los planos de construcción y/o instrucciones del SUPERVISOR de Obra, de esta manera descubrir el terreno definido en el replanteo para la ejecución de la zanja correspondiente a la red secundaria.</w:t>
      </w:r>
      <w:bookmarkEnd w:id="15"/>
    </w:p>
    <w:p w:rsidR="005A4AB5" w:rsidRPr="006317EC" w:rsidRDefault="005A4AB5" w:rsidP="005A4AB5">
      <w:pPr>
        <w:spacing w:after="0" w:line="240" w:lineRule="auto"/>
        <w:contextualSpacing/>
        <w:jc w:val="both"/>
        <w:rPr>
          <w:rFonts w:ascii="Century Gothic" w:eastAsia="Arial Unicode MS" w:hAnsi="Century Gothic"/>
          <w:b/>
          <w:sz w:val="20"/>
          <w:szCs w:val="20"/>
          <w:lang w:val="es-ES_tradnl"/>
        </w:rPr>
      </w:pPr>
    </w:p>
    <w:p w:rsidR="005A4AB5" w:rsidRPr="006317EC" w:rsidRDefault="005A4AB5" w:rsidP="00177DD2">
      <w:pPr>
        <w:pStyle w:val="Prrafodelista"/>
        <w:numPr>
          <w:ilvl w:val="1"/>
          <w:numId w:val="23"/>
        </w:numPr>
        <w:ind w:left="426" w:hanging="437"/>
        <w:contextualSpacing/>
        <w:jc w:val="both"/>
        <w:rPr>
          <w:rFonts w:ascii="Century Gothic" w:hAnsi="Century Gothic"/>
          <w:b/>
          <w:sz w:val="20"/>
          <w:szCs w:val="20"/>
        </w:rPr>
      </w:pPr>
      <w:r w:rsidRPr="006317EC">
        <w:rPr>
          <w:rFonts w:ascii="Century Gothic" w:hAnsi="Century Gothic"/>
          <w:b/>
          <w:sz w:val="20"/>
          <w:szCs w:val="20"/>
        </w:rPr>
        <w:t xml:space="preserve">Materiales, herramientas y equipo </w:t>
      </w:r>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bookmarkStart w:id="16" w:name="_Toc314666548"/>
    </w:p>
    <w:p w:rsidR="005A4AB5" w:rsidRPr="006317EC" w:rsidRDefault="005A4AB5" w:rsidP="005A4AB5">
      <w:pPr>
        <w:spacing w:after="0" w:line="240" w:lineRule="auto"/>
        <w:contextualSpacing/>
        <w:jc w:val="both"/>
        <w:rPr>
          <w:rFonts w:ascii="Century Gothic" w:hAnsi="Century Gothic"/>
          <w:kern w:val="28"/>
          <w:sz w:val="20"/>
          <w:szCs w:val="20"/>
          <w:lang w:val="es-ES_tradnl"/>
        </w:rPr>
      </w:pPr>
      <w:r w:rsidRPr="006317EC">
        <w:rPr>
          <w:rFonts w:ascii="Century Gothic" w:eastAsia="Arial Unicode MS" w:hAnsi="Century Gothic"/>
          <w:sz w:val="20"/>
          <w:szCs w:val="20"/>
          <w:lang w:val="es-ES_tradnl"/>
        </w:rPr>
        <w:t>Los materiales, equipos y herramientas necesarios para la ejecución de la obra, serán proporcionados por el CONTRATISTA (Cortadora de Hormigón, o amoladora, Herramientas menores tales como palas, picotas, barretas, Etc).</w:t>
      </w:r>
      <w:bookmarkEnd w:id="16"/>
      <w:r w:rsidRPr="006317EC">
        <w:rPr>
          <w:rFonts w:ascii="Century Gothic" w:hAnsi="Century Gothic"/>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5A4AB5" w:rsidRPr="006317EC" w:rsidRDefault="005A4AB5" w:rsidP="005A4AB5">
      <w:pPr>
        <w:spacing w:after="0" w:line="240" w:lineRule="auto"/>
        <w:contextualSpacing/>
        <w:jc w:val="both"/>
        <w:rPr>
          <w:rFonts w:ascii="Century Gothic" w:hAnsi="Century Gothic"/>
          <w:kern w:val="28"/>
          <w:sz w:val="20"/>
          <w:szCs w:val="20"/>
          <w:lang w:val="es-ES_tradnl"/>
        </w:rPr>
      </w:pPr>
    </w:p>
    <w:p w:rsidR="005A4AB5" w:rsidRPr="006317EC" w:rsidRDefault="005A4AB5" w:rsidP="00177DD2">
      <w:pPr>
        <w:pStyle w:val="Prrafodelista"/>
        <w:numPr>
          <w:ilvl w:val="1"/>
          <w:numId w:val="23"/>
        </w:numPr>
        <w:ind w:left="426" w:hanging="437"/>
        <w:contextualSpacing/>
        <w:jc w:val="both"/>
        <w:rPr>
          <w:rFonts w:ascii="Century Gothic" w:hAnsi="Century Gothic"/>
          <w:b/>
          <w:sz w:val="20"/>
          <w:szCs w:val="20"/>
        </w:rPr>
      </w:pPr>
      <w:r w:rsidRPr="006317EC">
        <w:rPr>
          <w:rFonts w:ascii="Century Gothic" w:hAnsi="Century Gothic"/>
          <w:b/>
          <w:sz w:val="20"/>
          <w:szCs w:val="20"/>
        </w:rPr>
        <w:t>Ejecución</w:t>
      </w:r>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bookmarkStart w:id="17" w:name="_Toc314666549"/>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Previo a la rotura y remoción del material deberá hacerse un reporte fotográfico a detalle con el fin de tener un antes y un después de la zona a ser intervenida. La zona de trabajo debe estar perfectamente señalizada incluyendo a las vías alternas de ser el caso, a fin de evitar que peatones y otros obreros se acerquen mientras se hace uso de la cortadora  en el cortado de aceras.</w:t>
      </w:r>
      <w:bookmarkEnd w:id="17"/>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bookmarkStart w:id="18" w:name="_Toc314666550"/>
      <w:r w:rsidRPr="006317EC">
        <w:rPr>
          <w:rFonts w:ascii="Century Gothic" w:eastAsia="Arial Unicode MS" w:hAnsi="Century Gothic"/>
          <w:sz w:val="20"/>
          <w:szCs w:val="20"/>
          <w:lang w:val="es-ES_tradnl"/>
        </w:rPr>
        <w:t xml:space="preserve">El corte donde exista acera se realizara en toda la longitud de tendido de tubería, está </w:t>
      </w:r>
      <w:r w:rsidRPr="006317EC">
        <w:rPr>
          <w:rFonts w:ascii="Century Gothic" w:eastAsia="Arial Unicode MS" w:hAnsi="Century Gothic"/>
          <w:b/>
          <w:color w:val="FF0000"/>
          <w:sz w:val="20"/>
          <w:szCs w:val="20"/>
          <w:lang w:val="es-ES_tradnl"/>
        </w:rPr>
        <w:t>prohibida la realización de perforaciones subterráneas (tuneleado)</w:t>
      </w:r>
      <w:r w:rsidRPr="006317EC">
        <w:rPr>
          <w:rFonts w:ascii="Century Gothic" w:eastAsia="Arial Unicode MS" w:hAnsi="Century Gothic"/>
          <w:sz w:val="20"/>
          <w:szCs w:val="20"/>
          <w:lang w:val="es-ES_tradnl"/>
        </w:rPr>
        <w:t>, solo en caso necesario y previa autorización por parte del Supervisor designado por YPFB en el libro de órdenes se realizara el mismo.</w:t>
      </w:r>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Para realizar la rotura de la acera, se debe utilizar cortadora mecánica o amoladora previa autorización del SUPERVISOR, la misma debe estar en buenas condiciones para su buen uso, evitando así apertura de mayores áreas al especificado por el SUPERVISOR de obra de YPFB. </w:t>
      </w:r>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b/>
          <w:color w:val="FF0000"/>
          <w:sz w:val="20"/>
          <w:szCs w:val="20"/>
          <w:lang w:val="es-ES_tradnl"/>
        </w:rPr>
        <w:lastRenderedPageBreak/>
        <w:t>Queda prohibido el uso de combos</w:t>
      </w:r>
      <w:r w:rsidRPr="006317EC">
        <w:rPr>
          <w:rFonts w:ascii="Century Gothic" w:eastAsia="Arial Unicode MS" w:hAnsi="Century Gothic"/>
          <w:sz w:val="20"/>
          <w:szCs w:val="20"/>
          <w:lang w:val="es-ES_tradnl"/>
        </w:rPr>
        <w:t>, en caso de que se evidencie el uso de los mismos la empresa contratista deberá reponer toda el área que representa la acera y no así solo el área de apertura de zanja bajo su mismo costo.  La rotura y remoción será realizada de acuerdo a las dimensiones establecidas en especificaciones y en coordinación con el SUPERVISOR de la obra, sin reconocimiento  de pago por trabajos no autorizados.</w:t>
      </w:r>
      <w:bookmarkEnd w:id="18"/>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bookmarkStart w:id="19" w:name="_Toc314666551"/>
      <w:r w:rsidRPr="006317EC">
        <w:rPr>
          <w:rFonts w:ascii="Century Gothic" w:eastAsia="Arial Unicode MS" w:hAnsi="Century Gothic"/>
          <w:sz w:val="20"/>
          <w:szCs w:val="20"/>
          <w:lang w:val="es-ES_tradnl"/>
        </w:rPr>
        <w:t>En caso de cuneta se debe considerar el diseño de la misma y realizar los cortes de manera transversal a esta.</w:t>
      </w:r>
      <w:bookmarkEnd w:id="19"/>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bookmarkStart w:id="20" w:name="_Toc314666552"/>
      <w:r w:rsidRPr="006317EC">
        <w:rPr>
          <w:rFonts w:ascii="Century Gothic" w:eastAsia="Arial Unicode MS" w:hAnsi="Century Gothic"/>
          <w:sz w:val="20"/>
          <w:szCs w:val="20"/>
          <w:lang w:val="es-ES_tradnl"/>
        </w:rPr>
        <w:t>Al momento de utilizar la cortadora mecánica, el operador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la acera constantemente.</w:t>
      </w:r>
      <w:bookmarkEnd w:id="20"/>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bookmarkStart w:id="21" w:name="_Toc314666553"/>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r w:rsidR="001E6685" w:rsidRPr="006317EC">
        <w:rPr>
          <w:rFonts w:ascii="Century Gothic" w:eastAsia="Arial Unicode MS" w:hAnsi="Century Gothic"/>
          <w:sz w:val="20"/>
          <w:szCs w:val="20"/>
          <w:lang w:val="es-ES_tradnl"/>
        </w:rPr>
        <w:t>trabajo y</w:t>
      </w:r>
      <w:r w:rsidRPr="006317EC">
        <w:rPr>
          <w:rFonts w:ascii="Century Gothic" w:eastAsia="Arial Unicode MS" w:hAnsi="Century Gothic"/>
          <w:sz w:val="20"/>
          <w:szCs w:val="20"/>
          <w:lang w:val="es-ES_tradnl"/>
        </w:rPr>
        <w:t xml:space="preserve"> dispuestos en los botaderos autorizados por el </w:t>
      </w:r>
      <w:bookmarkEnd w:id="21"/>
      <w:r w:rsidRPr="006317EC">
        <w:rPr>
          <w:rFonts w:ascii="Century Gothic" w:eastAsia="Arial Unicode MS" w:hAnsi="Century Gothic"/>
          <w:sz w:val="20"/>
          <w:szCs w:val="20"/>
          <w:lang w:val="es-ES_tradnl"/>
        </w:rPr>
        <w:t xml:space="preserve">Gobierno Autónomo Municipal de </w:t>
      </w:r>
      <w:r w:rsidRPr="006317EC">
        <w:rPr>
          <w:rFonts w:ascii="Century Gothic" w:eastAsia="Arial Unicode MS" w:hAnsi="Century Gothic"/>
          <w:bCs/>
          <w:sz w:val="20"/>
          <w:szCs w:val="20"/>
        </w:rPr>
        <w:t>Santa Cruz</w:t>
      </w:r>
      <w:r w:rsidRPr="006317EC">
        <w:rPr>
          <w:rFonts w:ascii="Century Gothic" w:eastAsia="Arial Unicode MS" w:hAnsi="Century Gothic"/>
          <w:sz w:val="20"/>
          <w:szCs w:val="20"/>
          <w:lang w:val="es-ES_tradnl"/>
        </w:rPr>
        <w:t>.</w:t>
      </w:r>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p>
    <w:p w:rsidR="005A4AB5" w:rsidRPr="006317EC" w:rsidRDefault="005A4AB5" w:rsidP="00177DD2">
      <w:pPr>
        <w:pStyle w:val="Prrafodelista"/>
        <w:numPr>
          <w:ilvl w:val="1"/>
          <w:numId w:val="23"/>
        </w:numPr>
        <w:ind w:left="426" w:hanging="437"/>
        <w:contextualSpacing/>
        <w:jc w:val="both"/>
        <w:rPr>
          <w:rFonts w:ascii="Century Gothic" w:hAnsi="Century Gothic"/>
          <w:b/>
          <w:sz w:val="20"/>
          <w:szCs w:val="20"/>
        </w:rPr>
      </w:pPr>
      <w:r w:rsidRPr="006317EC">
        <w:rPr>
          <w:rFonts w:ascii="Century Gothic" w:hAnsi="Century Gothic"/>
          <w:b/>
          <w:sz w:val="20"/>
          <w:szCs w:val="20"/>
        </w:rPr>
        <w:t>Medición y forma de pago</w:t>
      </w:r>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bookmarkStart w:id="22" w:name="_Toc314666554"/>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La rotura y remoción de acera, así como el corte y remoción de cuneta se medirán en metros cuadrados medidos o cuantificados antes de la apertura de zanja y utilizando el ancho promedio de 40 cm, tomando en cuenta únicamente las cantidades netas ejecutadas, de acuerdo a la longitud y ancho establecidas en los planos y autorizadas por el SUPERVISOR de Obra, cualquier exceso correrá por cuenta de la empresa ejecutora.</w:t>
      </w:r>
      <w:bookmarkEnd w:id="22"/>
    </w:p>
    <w:p w:rsidR="005A4AB5" w:rsidRPr="006317EC" w:rsidRDefault="005A4AB5" w:rsidP="005A4AB5">
      <w:pPr>
        <w:spacing w:after="0" w:line="240" w:lineRule="auto"/>
        <w:contextualSpacing/>
        <w:jc w:val="both"/>
        <w:rPr>
          <w:rFonts w:ascii="Century Gothic" w:hAnsi="Century Gothic"/>
          <w:kern w:val="28"/>
          <w:sz w:val="20"/>
          <w:szCs w:val="20"/>
          <w:lang w:val="es-ES_tradnl"/>
        </w:rPr>
      </w:pPr>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bookmarkStart w:id="23" w:name="_Toc314666555"/>
      <w:r w:rsidRPr="006317EC">
        <w:rPr>
          <w:rFonts w:ascii="Century Gothic" w:eastAsia="Arial Unicode MS" w:hAnsi="Century Gothic"/>
          <w:sz w:val="20"/>
          <w:szCs w:val="20"/>
          <w:lang w:val="es-ES_tradnl"/>
        </w:rPr>
        <w:t>Este ítem ejecutado en un todo de acuerdo con los planos y las presentes especificaciones, medido según lo señalado y aprobado por el SUPERVISOR de Obra de YPFB, cada uno será pagado de acuerdo al precio unitario de la propuesta aceptada.</w:t>
      </w:r>
      <w:bookmarkEnd w:id="23"/>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bookmarkStart w:id="24" w:name="_Toc314666556"/>
    </w:p>
    <w:p w:rsidR="005A4AB5" w:rsidRPr="006317EC" w:rsidRDefault="005A4AB5" w:rsidP="005A4AB5">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Dicho precio será compensación total por los materiales, mano de obra, herramientas, equipo y otros gastos que sean necesarios para la adecuada y correcta ejecución de los trabajos.</w:t>
      </w:r>
      <w:bookmarkEnd w:id="24"/>
    </w:p>
    <w:p w:rsidR="005A4AB5" w:rsidRPr="006317EC" w:rsidRDefault="005A4AB5" w:rsidP="00177DD2">
      <w:pPr>
        <w:pStyle w:val="Ttulo1"/>
        <w:numPr>
          <w:ilvl w:val="0"/>
          <w:numId w:val="23"/>
        </w:numPr>
        <w:ind w:left="284" w:hanging="284"/>
        <w:rPr>
          <w:rFonts w:ascii="Century Gothic" w:hAnsi="Century Gothic"/>
          <w:b w:val="0"/>
          <w:iCs/>
          <w:sz w:val="20"/>
          <w:szCs w:val="20"/>
        </w:rPr>
      </w:pPr>
      <w:r w:rsidRPr="001E6685">
        <w:rPr>
          <w:rFonts w:ascii="Century Gothic" w:hAnsi="Century Gothic"/>
          <w:sz w:val="20"/>
          <w:szCs w:val="20"/>
        </w:rPr>
        <w:t>REPOSICIÓN Y AFINADO DE ACERAS</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1E6685" w:rsidRDefault="005A4AB5" w:rsidP="00177DD2">
      <w:pPr>
        <w:pStyle w:val="Prrafodelista"/>
        <w:numPr>
          <w:ilvl w:val="1"/>
          <w:numId w:val="23"/>
        </w:numPr>
        <w:ind w:left="426" w:hanging="437"/>
        <w:contextualSpacing/>
        <w:jc w:val="both"/>
        <w:rPr>
          <w:rFonts w:ascii="Century Gothic" w:hAnsi="Century Gothic"/>
          <w:b/>
          <w:iCs/>
          <w:sz w:val="20"/>
          <w:szCs w:val="20"/>
        </w:rPr>
      </w:pPr>
      <w:r w:rsidRPr="001E6685">
        <w:rPr>
          <w:rFonts w:ascii="Century Gothic" w:hAnsi="Century Gothic"/>
          <w:b/>
          <w:iCs/>
          <w:sz w:val="20"/>
          <w:szCs w:val="20"/>
        </w:rPr>
        <w:t>Descripción</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Consiste en el trabajo de reponer la cobertura original del terreno de acuerdo a las normas o procedimientos exigidos por el Gobierno Autónomo Municipal de Santa Cruz.</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se refiere a la ejecución del vaciado del volumen retirado para la excavación de la zanja de vereda, que utiliza para el empedrado la piedra existente removida, contra piso de ladrillo adobito removida, para la ejecución de la zanja, la carpeta de hormigón simple y el acabado de la superficie.</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 piso de ladrillo adobito se ejecutará sobre terreno compactado tal como se describe en el ítem correspondiente a Relleno Compactado. </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177DD2">
      <w:pPr>
        <w:pStyle w:val="Prrafodelista"/>
        <w:numPr>
          <w:ilvl w:val="1"/>
          <w:numId w:val="23"/>
        </w:numPr>
        <w:ind w:left="426" w:hanging="437"/>
        <w:contextualSpacing/>
        <w:jc w:val="both"/>
        <w:rPr>
          <w:rFonts w:ascii="Century Gothic" w:hAnsi="Century Gothic"/>
          <w:b/>
          <w:iCs/>
          <w:sz w:val="20"/>
          <w:szCs w:val="20"/>
        </w:rPr>
      </w:pPr>
      <w:r w:rsidRPr="006317EC">
        <w:rPr>
          <w:rFonts w:ascii="Century Gothic" w:hAnsi="Century Gothic"/>
          <w:b/>
          <w:iCs/>
          <w:sz w:val="20"/>
          <w:szCs w:val="20"/>
        </w:rPr>
        <w:t>Materiales, herramientas y equipo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la ejecución del Contra piso se utilizara ladrillo de buena calidad de primera con previa autorización del Supervisor de Obras que cumpla con las medidas estándares que hay en el mercado los demás componentes se utilizara cemento Pórtland de dosificación 1:4 (cemento arenilla).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colocación del ladrillo se lo realizará sobre el terreno compactado de acuerdo a las instrucciones impartidas por la Supervisor</w:t>
      </w:r>
      <w:r w:rsidR="001E6685" w:rsidRPr="006317EC">
        <w:rPr>
          <w:rFonts w:ascii="Century Gothic" w:hAnsi="Century Gothic"/>
          <w:iCs/>
          <w:sz w:val="20"/>
          <w:szCs w:val="20"/>
        </w:rPr>
        <w:t>, la</w:t>
      </w:r>
      <w:r w:rsidRPr="006317EC">
        <w:rPr>
          <w:rFonts w:ascii="Century Gothic" w:hAnsi="Century Gothic"/>
          <w:iCs/>
          <w:sz w:val="20"/>
          <w:szCs w:val="20"/>
        </w:rPr>
        <w:t xml:space="preserve"> separación mínima entre ladrillo y ladrillo deberá ser de 15 milímetros para que el mortero pueda penetrar en las aberturas, antes del vaciado del mortero se rociará el ladrillo con abundante agua de tal forma que este saturado, para conseguir un perfecto fraguado del cemento.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mortero de cemento-arena deberá tener una dosificación </w:t>
      </w:r>
      <w:r w:rsidR="001E6685" w:rsidRPr="006317EC">
        <w:rPr>
          <w:rFonts w:ascii="Century Gothic" w:hAnsi="Century Gothic"/>
          <w:iCs/>
          <w:sz w:val="20"/>
          <w:szCs w:val="20"/>
        </w:rPr>
        <w:t>1:4 (</w:t>
      </w:r>
      <w:r w:rsidRPr="006317EC">
        <w:rPr>
          <w:rFonts w:ascii="Century Gothic" w:hAnsi="Century Gothic"/>
          <w:iCs/>
          <w:sz w:val="20"/>
          <w:szCs w:val="20"/>
        </w:rPr>
        <w:t>una parte de cemento por cuatro partes de arenilla).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materiales a emplearse en la preparación del hormigón deberán ser de buena calidad, se debe utilizar cemento Pórtland, arena limpia no arcillosa y grava no mayor a 1/2”  previa consulta y aprobación del supervisor de obra de YPFB, debiendo el contratista acopiar agua limpia en turriles de ser necesario para la preparación de la mezcla. </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piedra que se empleará, será la conocida como piedra manzana, la cual deberá ser la que se retiró al momento de picar las aceras del lugar , vaciando la carpeta de hormigón sobre esta. En caso de que  la acera intervenida no tuviera piedra, esta deberá ser provista por el contratista.</w:t>
      </w: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hará uso de una mezcladora mecánica en la preparación del hormigón de la carpeta, a objeto de obtener homogeneidad en la calidad del concreto.</w:t>
      </w:r>
    </w:p>
    <w:p w:rsidR="001E6685" w:rsidRPr="006317EC" w:rsidRDefault="001E6685" w:rsidP="005A4AB5">
      <w:pPr>
        <w:spacing w:after="0" w:line="240" w:lineRule="auto"/>
        <w:contextualSpacing/>
        <w:jc w:val="both"/>
        <w:rPr>
          <w:rFonts w:ascii="Century Gothic" w:hAnsi="Century Gothic"/>
          <w:b/>
          <w:iCs/>
          <w:sz w:val="20"/>
          <w:szCs w:val="20"/>
        </w:rPr>
      </w:pPr>
    </w:p>
    <w:p w:rsidR="005A4AB5" w:rsidRPr="006317EC" w:rsidRDefault="005A4AB5" w:rsidP="00177DD2">
      <w:pPr>
        <w:pStyle w:val="Prrafodelista"/>
        <w:numPr>
          <w:ilvl w:val="1"/>
          <w:numId w:val="23"/>
        </w:numPr>
        <w:ind w:left="426" w:hanging="437"/>
        <w:contextualSpacing/>
        <w:jc w:val="both"/>
        <w:rPr>
          <w:rFonts w:ascii="Century Gothic" w:hAnsi="Century Gothic"/>
          <w:b/>
          <w:iCs/>
          <w:sz w:val="20"/>
          <w:szCs w:val="20"/>
        </w:rPr>
      </w:pPr>
      <w:r w:rsidRPr="006317EC">
        <w:rPr>
          <w:rFonts w:ascii="Century Gothic" w:hAnsi="Century Gothic"/>
          <w:b/>
          <w:iCs/>
          <w:sz w:val="20"/>
          <w:szCs w:val="20"/>
        </w:rPr>
        <w:t>Ejecución</w:t>
      </w:r>
    </w:p>
    <w:p w:rsidR="005A4AB5" w:rsidRPr="006317EC" w:rsidRDefault="005A4AB5" w:rsidP="005A4AB5">
      <w:pPr>
        <w:spacing w:after="0" w:line="240" w:lineRule="auto"/>
        <w:contextualSpacing/>
        <w:jc w:val="both"/>
        <w:rPr>
          <w:rFonts w:ascii="Century Gothic" w:hAnsi="Century Gothic"/>
          <w:iCs/>
          <w:sz w:val="20"/>
          <w:szCs w:val="20"/>
          <w:lang w:val="es-BO"/>
        </w:rPr>
      </w:pPr>
    </w:p>
    <w:p w:rsidR="005A4AB5" w:rsidRPr="006317EC" w:rsidRDefault="005A4AB5" w:rsidP="005A4AB5">
      <w:pPr>
        <w:spacing w:after="0" w:line="240" w:lineRule="auto"/>
        <w:contextualSpacing/>
        <w:jc w:val="both"/>
        <w:rPr>
          <w:rFonts w:ascii="Century Gothic" w:hAnsi="Century Gothic"/>
          <w:iCs/>
          <w:sz w:val="20"/>
          <w:szCs w:val="20"/>
          <w:lang w:val="es-BO"/>
        </w:rPr>
      </w:pPr>
      <w:r w:rsidRPr="006317EC">
        <w:rPr>
          <w:rFonts w:ascii="Century Gothic" w:hAnsi="Century Gothic"/>
          <w:iCs/>
          <w:sz w:val="20"/>
          <w:szCs w:val="20"/>
          <w:lang w:val="es-BO"/>
        </w:rPr>
        <w:t>Para la ejecución de este tipo de Contra piso se utilizara ladrillo de buena calidad de primera con previa autorización del Supervisor de Obras que cumpla con las medidas estándares que hay en el mercado los demás componentes se utilizara cemento Pórtland de dosificación 1:4 (cemento arenilla).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Sobre el terreno debidamente compactado se ejecutará el contrapiso de ladrillo adobito, empedrado considerando el nivel de piso terminado de acuerdo a lo señalado en planos y con las pendientes respectivas; además deberá dejarse espacios libres de 2,0 cm. de ancho para la materialización de las juntas de dilatación. En primera instancia se deberá ejecutar maestras perimetrales y transversales a las distancias originales.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 xml:space="preserve">En caso de que los lugares repuestos presentasen hundimientos posteriores, estos deberán ser reparados a costo del ejecutor. </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contra piso de ladrillo adobito, empedrado así ejecutado y perfectamente limpio de tierra y otras impurezas, se vaciará una capa de 4 cm. de hormigón con una dosificación 1:2:3 considerada sobre el nivel contra piso de ladrillo, del empedrado, el vaciado deberá ejecutarse de acuerdo a las indicaciones del Supervisor de Obra. </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buñas y juntas de dilatación. </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debe dejar también juntas de dilatación a ambos lados del ancho de la zanja debiendo utilizar anchos de acuerdo a especificaciones del supervisor de Obra de YPFB (1” de largo y 0,10 cm de alto). </w:t>
      </w:r>
      <w:r w:rsidR="00FF34F6">
        <w:rPr>
          <w:rFonts w:ascii="Century Gothic" w:hAnsi="Century Gothic"/>
          <w:iCs/>
          <w:sz w:val="20"/>
          <w:szCs w:val="20"/>
        </w:rPr>
        <w:t>Como se muestra en la sección de gráficos.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Estas líneas de dilatación deberán seguir las ya existentes, en caso de no contar con estas líneas, se deberá seguir las indicaciones del Supervisor de Obra de YPFB para determinar los espaciamientos adecuados para las mismas.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hará uso de una mezcladora mecánica en la preparación del hormigón de pisos a objeto de obtener homogeneidad en la calidad del concreto. La mezcla deberá ser adecuada para manipuleo y vaciado del hormigón permitiendo el llenado de los vacíos existentes entre las piezas del empedrado. </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Por cada tramo vaciado se tomara como mínimo 3 probetas cilíndricas, las mismas que deberán ser sometidas a compresión para verificar la resistencia a compresión, la cual tendrá las siguientes consideraciones.</w:t>
      </w:r>
    </w:p>
    <w:p w:rsidR="005A4AB5" w:rsidRPr="006317EC" w:rsidRDefault="005A4AB5" w:rsidP="005A4AB5">
      <w:pPr>
        <w:spacing w:after="0" w:line="240" w:lineRule="auto"/>
        <w:contextualSpacing/>
        <w:jc w:val="both"/>
        <w:rPr>
          <w:rFonts w:ascii="Century Gothic" w:hAnsi="Century Gothic"/>
          <w:iCs/>
          <w:color w:val="FF0000"/>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resistencia cubica a los 28 días será de 210 Kg/cm2 a la compresión y la resistencia mínima individual no podrá ser inferior a 180kg/cm2. Para determinar la resistencia señalada se deberá sacar probetas de la mezcla utilizada cada 200 metros donde se realice la reposición de las aceras.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reparación o reposición de veredas deberá efectuarse teniendo en cuenta que deberá quedar en condiciones similares o mejores que la acera existente u original de tal manera que la reconstrucción de las veredas resulte de primera calidad en el ancho dañado.</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6317EC" w:rsidRDefault="005A4AB5" w:rsidP="00177DD2">
      <w:pPr>
        <w:pStyle w:val="Prrafodelista"/>
        <w:numPr>
          <w:ilvl w:val="1"/>
          <w:numId w:val="23"/>
        </w:numPr>
        <w:ind w:left="426" w:hanging="437"/>
        <w:contextualSpacing/>
        <w:jc w:val="both"/>
        <w:rPr>
          <w:rFonts w:ascii="Century Gothic" w:hAnsi="Century Gothic"/>
          <w:b/>
          <w:iCs/>
          <w:sz w:val="20"/>
          <w:szCs w:val="20"/>
        </w:rPr>
      </w:pPr>
      <w:r w:rsidRPr="006317EC">
        <w:rPr>
          <w:rFonts w:ascii="Century Gothic" w:hAnsi="Century Gothic"/>
          <w:b/>
          <w:iCs/>
          <w:sz w:val="20"/>
          <w:szCs w:val="20"/>
        </w:rPr>
        <w:t>Medición y forma de pago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ejecución reposición de veredas y calzadas será medida en metros cuadrados, tomando en cuenta únicamente las áreas netas ejecutadas. </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B34A74" w:rsidRDefault="00B34A74" w:rsidP="005A4AB5">
      <w:pPr>
        <w:spacing w:after="0" w:line="240" w:lineRule="auto"/>
        <w:contextualSpacing/>
        <w:jc w:val="both"/>
        <w:rPr>
          <w:rFonts w:ascii="Century Gothic" w:hAnsi="Century Gothic"/>
          <w:iCs/>
          <w:sz w:val="20"/>
          <w:szCs w:val="20"/>
        </w:rPr>
      </w:pPr>
    </w:p>
    <w:p w:rsidR="00B34A74" w:rsidRDefault="00B34A74" w:rsidP="00177DD2">
      <w:pPr>
        <w:pStyle w:val="Ttulo1"/>
        <w:numPr>
          <w:ilvl w:val="0"/>
          <w:numId w:val="23"/>
        </w:numPr>
        <w:ind w:left="284" w:hanging="284"/>
        <w:rPr>
          <w:rFonts w:ascii="Century Gothic" w:hAnsi="Century Gothic"/>
          <w:sz w:val="20"/>
          <w:szCs w:val="20"/>
        </w:rPr>
      </w:pPr>
      <w:r w:rsidRPr="00B34A74">
        <w:rPr>
          <w:rFonts w:ascii="Century Gothic" w:hAnsi="Century Gothic"/>
          <w:sz w:val="20"/>
          <w:szCs w:val="20"/>
        </w:rPr>
        <w:t>CORTE, ROTURA Y REMOCION DE CERAMICA, BALDOSAS Y/O CORTEZAS ESPECIALES</w:t>
      </w:r>
    </w:p>
    <w:p w:rsidR="00B34A74" w:rsidRPr="00B34A74" w:rsidRDefault="00B34A74" w:rsidP="00B34A74">
      <w:pPr>
        <w:pStyle w:val="Prrafodelista"/>
        <w:ind w:left="426"/>
        <w:contextualSpacing/>
        <w:jc w:val="both"/>
        <w:rPr>
          <w:rFonts w:ascii="Century Gothic" w:hAnsi="Century Gothic"/>
          <w:b/>
          <w:sz w:val="20"/>
          <w:szCs w:val="20"/>
        </w:rPr>
      </w:pPr>
    </w:p>
    <w:p w:rsidR="00B34A74" w:rsidRPr="001E6685" w:rsidRDefault="00B34A74" w:rsidP="00177DD2">
      <w:pPr>
        <w:pStyle w:val="Prrafodelista"/>
        <w:numPr>
          <w:ilvl w:val="1"/>
          <w:numId w:val="23"/>
        </w:numPr>
        <w:ind w:left="426" w:hanging="437"/>
        <w:contextualSpacing/>
        <w:jc w:val="both"/>
        <w:rPr>
          <w:rFonts w:ascii="Century Gothic" w:hAnsi="Century Gothic"/>
          <w:b/>
          <w:sz w:val="20"/>
          <w:szCs w:val="20"/>
        </w:rPr>
      </w:pPr>
      <w:r w:rsidRPr="001E6685">
        <w:rPr>
          <w:rFonts w:ascii="Century Gothic" w:hAnsi="Century Gothic"/>
          <w:b/>
          <w:sz w:val="20"/>
          <w:szCs w:val="20"/>
        </w:rPr>
        <w:t>Definición</w:t>
      </w:r>
    </w:p>
    <w:p w:rsidR="00B34A74" w:rsidRPr="006317EC" w:rsidRDefault="00B34A74" w:rsidP="00B34A74">
      <w:pPr>
        <w:spacing w:after="0" w:line="240" w:lineRule="auto"/>
        <w:contextualSpacing/>
        <w:jc w:val="both"/>
        <w:rPr>
          <w:rFonts w:ascii="Century Gothic" w:eastAsia="Arial Unicode MS" w:hAnsi="Century Gothic"/>
          <w:sz w:val="20"/>
          <w:szCs w:val="20"/>
          <w:lang w:val="es-ES_tradnl"/>
        </w:rPr>
      </w:pPr>
    </w:p>
    <w:p w:rsidR="00B34A74" w:rsidRPr="006317EC" w:rsidRDefault="00B34A74" w:rsidP="00B34A74">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Comprende los trabajos necesarios para el</w:t>
      </w:r>
      <w:r>
        <w:rPr>
          <w:rFonts w:ascii="Century Gothic" w:eastAsia="Arial Unicode MS" w:hAnsi="Century Gothic"/>
          <w:sz w:val="20"/>
          <w:szCs w:val="20"/>
          <w:lang w:val="es-ES_tradnl"/>
        </w:rPr>
        <w:t xml:space="preserve"> corte,</w:t>
      </w:r>
      <w:r w:rsidRPr="006317EC">
        <w:rPr>
          <w:rFonts w:ascii="Century Gothic" w:eastAsia="Arial Unicode MS" w:hAnsi="Century Gothic"/>
          <w:sz w:val="20"/>
          <w:szCs w:val="20"/>
          <w:lang w:val="es-ES_tradnl"/>
        </w:rPr>
        <w:t xml:space="preserve"> rotura y remoción de </w:t>
      </w:r>
      <w:r w:rsidRPr="00B34A74">
        <w:rPr>
          <w:rFonts w:ascii="Century Gothic" w:hAnsi="Century Gothic"/>
          <w:sz w:val="20"/>
          <w:szCs w:val="20"/>
        </w:rPr>
        <w:t>cerámica, baldosas y/o cortezas especiales</w:t>
      </w:r>
      <w:r w:rsidRPr="006317EC">
        <w:rPr>
          <w:rFonts w:ascii="Century Gothic" w:eastAsia="Arial Unicode MS" w:hAnsi="Century Gothic"/>
          <w:sz w:val="20"/>
          <w:szCs w:val="20"/>
          <w:lang w:val="es-ES_tradnl"/>
        </w:rPr>
        <w:t>, incluyendo la remoción del material por el cual está constituida (piedra, contra piso de ladrillo adobito, vaciado de cemento y cualquier otro tipo de</w:t>
      </w:r>
      <w:r>
        <w:rPr>
          <w:rFonts w:ascii="Century Gothic" w:eastAsia="Arial Unicode MS" w:hAnsi="Century Gothic"/>
          <w:sz w:val="20"/>
          <w:szCs w:val="20"/>
          <w:lang w:val="es-ES_tradnl"/>
        </w:rPr>
        <w:t xml:space="preserve"> material existente por debajo).</w:t>
      </w:r>
    </w:p>
    <w:p w:rsidR="00B34A74" w:rsidRPr="006317EC" w:rsidRDefault="00B34A74" w:rsidP="00B34A74">
      <w:pPr>
        <w:spacing w:after="0" w:line="240" w:lineRule="auto"/>
        <w:contextualSpacing/>
        <w:jc w:val="both"/>
        <w:rPr>
          <w:rFonts w:ascii="Century Gothic" w:eastAsia="Arial Unicode MS" w:hAnsi="Century Gothic"/>
          <w:b/>
          <w:sz w:val="20"/>
          <w:szCs w:val="20"/>
          <w:lang w:val="es-ES_tradnl"/>
        </w:rPr>
      </w:pPr>
    </w:p>
    <w:p w:rsidR="00B34A74" w:rsidRPr="006317EC" w:rsidRDefault="00B34A74" w:rsidP="00177DD2">
      <w:pPr>
        <w:pStyle w:val="Prrafodelista"/>
        <w:numPr>
          <w:ilvl w:val="1"/>
          <w:numId w:val="23"/>
        </w:numPr>
        <w:ind w:left="426" w:hanging="437"/>
        <w:contextualSpacing/>
        <w:jc w:val="both"/>
        <w:rPr>
          <w:rFonts w:ascii="Century Gothic" w:hAnsi="Century Gothic"/>
          <w:b/>
          <w:sz w:val="20"/>
          <w:szCs w:val="20"/>
        </w:rPr>
      </w:pPr>
      <w:r w:rsidRPr="006317EC">
        <w:rPr>
          <w:rFonts w:ascii="Century Gothic" w:hAnsi="Century Gothic"/>
          <w:b/>
          <w:sz w:val="20"/>
          <w:szCs w:val="20"/>
        </w:rPr>
        <w:t xml:space="preserve">Materiales, herramientas y equipo </w:t>
      </w:r>
    </w:p>
    <w:p w:rsidR="00B34A74" w:rsidRPr="006317EC" w:rsidRDefault="00B34A74" w:rsidP="00B34A74">
      <w:pPr>
        <w:spacing w:after="0" w:line="240" w:lineRule="auto"/>
        <w:contextualSpacing/>
        <w:jc w:val="both"/>
        <w:rPr>
          <w:rFonts w:ascii="Century Gothic" w:eastAsia="Arial Unicode MS" w:hAnsi="Century Gothic"/>
          <w:sz w:val="20"/>
          <w:szCs w:val="20"/>
          <w:lang w:val="es-ES_tradnl"/>
        </w:rPr>
      </w:pPr>
    </w:p>
    <w:p w:rsidR="00B34A74" w:rsidRPr="006317EC" w:rsidRDefault="00B34A74" w:rsidP="00B34A74">
      <w:pPr>
        <w:spacing w:after="0" w:line="240" w:lineRule="auto"/>
        <w:contextualSpacing/>
        <w:jc w:val="both"/>
        <w:rPr>
          <w:rFonts w:ascii="Century Gothic" w:hAnsi="Century Gothic"/>
          <w:kern w:val="28"/>
          <w:sz w:val="20"/>
          <w:szCs w:val="20"/>
          <w:lang w:val="es-ES_tradnl"/>
        </w:rPr>
      </w:pPr>
      <w:r w:rsidRPr="006317EC">
        <w:rPr>
          <w:rFonts w:ascii="Century Gothic" w:eastAsia="Arial Unicode MS" w:hAnsi="Century Gothic"/>
          <w:sz w:val="20"/>
          <w:szCs w:val="20"/>
          <w:lang w:val="es-ES_tradnl"/>
        </w:rPr>
        <w:t>Los materiales, equipos y herramientas necesarios para la ejecución de la obra, serán proporcionados por el CONTRATISTA (Cortadora de Hormigón, o amoladora, Herramientas menores tales como palas, picotas, barretas, Etc).</w:t>
      </w:r>
      <w:r w:rsidRPr="006317EC">
        <w:rPr>
          <w:rFonts w:ascii="Century Gothic" w:hAnsi="Century Gothic"/>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B34A74" w:rsidRPr="006317EC" w:rsidRDefault="00B34A74" w:rsidP="00B34A74">
      <w:pPr>
        <w:spacing w:after="0" w:line="240" w:lineRule="auto"/>
        <w:contextualSpacing/>
        <w:jc w:val="both"/>
        <w:rPr>
          <w:rFonts w:ascii="Century Gothic" w:hAnsi="Century Gothic"/>
          <w:kern w:val="28"/>
          <w:sz w:val="20"/>
          <w:szCs w:val="20"/>
          <w:lang w:val="es-ES_tradnl"/>
        </w:rPr>
      </w:pPr>
    </w:p>
    <w:p w:rsidR="00B34A74" w:rsidRPr="006317EC" w:rsidRDefault="00B34A74" w:rsidP="00177DD2">
      <w:pPr>
        <w:pStyle w:val="Prrafodelista"/>
        <w:numPr>
          <w:ilvl w:val="1"/>
          <w:numId w:val="23"/>
        </w:numPr>
        <w:ind w:left="426" w:hanging="437"/>
        <w:contextualSpacing/>
        <w:jc w:val="both"/>
        <w:rPr>
          <w:rFonts w:ascii="Century Gothic" w:hAnsi="Century Gothic"/>
          <w:b/>
          <w:sz w:val="20"/>
          <w:szCs w:val="20"/>
        </w:rPr>
      </w:pPr>
      <w:r w:rsidRPr="006317EC">
        <w:rPr>
          <w:rFonts w:ascii="Century Gothic" w:hAnsi="Century Gothic"/>
          <w:b/>
          <w:sz w:val="20"/>
          <w:szCs w:val="20"/>
        </w:rPr>
        <w:t>Ejecución</w:t>
      </w:r>
    </w:p>
    <w:p w:rsidR="00B34A74" w:rsidRPr="006317EC" w:rsidRDefault="00B34A74" w:rsidP="00B34A74">
      <w:pPr>
        <w:spacing w:after="0" w:line="240" w:lineRule="auto"/>
        <w:contextualSpacing/>
        <w:jc w:val="both"/>
        <w:rPr>
          <w:rFonts w:ascii="Century Gothic" w:eastAsia="Arial Unicode MS" w:hAnsi="Century Gothic"/>
          <w:sz w:val="20"/>
          <w:szCs w:val="20"/>
          <w:lang w:val="es-ES_tradnl"/>
        </w:rPr>
      </w:pPr>
    </w:p>
    <w:p w:rsidR="00B34A74" w:rsidRPr="006317EC" w:rsidRDefault="00B34A74" w:rsidP="00B34A74">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Previo a la rotura y remoción del material deberá hacerse un reporte fotográfico a detalle con el fin de tener un antes y un después de la zona a ser intervenida. La zona de trabajo debe estar perfectamente señalizada incluyendo a las vías alternas de ser el caso, a fin de evitar que peatones y otros obreros se acerquen mientras se hace uso de la cortadora en el cortado de aceras.</w:t>
      </w:r>
    </w:p>
    <w:p w:rsidR="00B34A74" w:rsidRPr="006317EC" w:rsidRDefault="00B34A74" w:rsidP="00B34A74">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b/>
          <w:color w:val="FF0000"/>
          <w:sz w:val="20"/>
          <w:szCs w:val="20"/>
          <w:lang w:val="es-ES_tradnl"/>
        </w:rPr>
        <w:t>Queda prohibido el uso de combos</w:t>
      </w:r>
      <w:r w:rsidRPr="006317EC">
        <w:rPr>
          <w:rFonts w:ascii="Century Gothic" w:eastAsia="Arial Unicode MS" w:hAnsi="Century Gothic"/>
          <w:sz w:val="20"/>
          <w:szCs w:val="20"/>
          <w:lang w:val="es-ES_tradnl"/>
        </w:rPr>
        <w:t>, en caso de que se evidencie el uso de los mismos la empresa contratista deberá reponer toda el área que representa la acera y no así solo el área de apertura de zanja bajo su mismo costo.  La rotura y remoción será realizada de acuerdo a las dimensiones establecidas en especificaciones y en coordinación con el SUPERVISOR de la obra, sin reconocimiento de pago por trabajos no autorizados.</w:t>
      </w:r>
    </w:p>
    <w:p w:rsidR="00B34A74" w:rsidRPr="006317EC" w:rsidRDefault="00B34A74" w:rsidP="00B34A74">
      <w:pPr>
        <w:spacing w:after="0" w:line="240" w:lineRule="auto"/>
        <w:contextualSpacing/>
        <w:jc w:val="both"/>
        <w:rPr>
          <w:rFonts w:ascii="Century Gothic" w:eastAsia="Arial Unicode MS" w:hAnsi="Century Gothic"/>
          <w:sz w:val="20"/>
          <w:szCs w:val="20"/>
          <w:lang w:val="es-ES_tradnl"/>
        </w:rPr>
      </w:pPr>
    </w:p>
    <w:p w:rsidR="00B34A74" w:rsidRPr="006317EC" w:rsidRDefault="00B34A74" w:rsidP="00B34A74">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Al momento de utilizar la cortadora mecánica, el operador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la acera constantemente.</w:t>
      </w:r>
    </w:p>
    <w:p w:rsidR="00B34A74" w:rsidRPr="006317EC" w:rsidRDefault="00B34A74" w:rsidP="00B34A74">
      <w:pPr>
        <w:spacing w:after="0" w:line="240" w:lineRule="auto"/>
        <w:contextualSpacing/>
        <w:jc w:val="both"/>
        <w:rPr>
          <w:rFonts w:ascii="Century Gothic" w:eastAsia="Arial Unicode MS" w:hAnsi="Century Gothic"/>
          <w:sz w:val="20"/>
          <w:szCs w:val="20"/>
          <w:lang w:val="es-ES_tradnl"/>
        </w:rPr>
      </w:pPr>
    </w:p>
    <w:p w:rsidR="00B34A74" w:rsidRPr="006317EC" w:rsidRDefault="00B34A74" w:rsidP="00177DD2">
      <w:pPr>
        <w:pStyle w:val="Prrafodelista"/>
        <w:numPr>
          <w:ilvl w:val="1"/>
          <w:numId w:val="23"/>
        </w:numPr>
        <w:ind w:left="426" w:hanging="437"/>
        <w:contextualSpacing/>
        <w:jc w:val="both"/>
        <w:rPr>
          <w:rFonts w:ascii="Century Gothic" w:hAnsi="Century Gothic"/>
          <w:b/>
          <w:sz w:val="20"/>
          <w:szCs w:val="20"/>
        </w:rPr>
      </w:pPr>
      <w:r w:rsidRPr="006317EC">
        <w:rPr>
          <w:rFonts w:ascii="Century Gothic" w:hAnsi="Century Gothic"/>
          <w:b/>
          <w:sz w:val="20"/>
          <w:szCs w:val="20"/>
        </w:rPr>
        <w:t>Medición y forma de pago</w:t>
      </w:r>
    </w:p>
    <w:p w:rsidR="00B34A74" w:rsidRPr="006317EC" w:rsidRDefault="00B34A74" w:rsidP="00B34A74">
      <w:pPr>
        <w:spacing w:after="0" w:line="240" w:lineRule="auto"/>
        <w:contextualSpacing/>
        <w:jc w:val="both"/>
        <w:rPr>
          <w:rFonts w:ascii="Century Gothic" w:eastAsia="Arial Unicode MS" w:hAnsi="Century Gothic"/>
          <w:sz w:val="20"/>
          <w:szCs w:val="20"/>
          <w:lang w:val="es-ES_tradnl"/>
        </w:rPr>
      </w:pPr>
    </w:p>
    <w:p w:rsidR="00B34A74" w:rsidRPr="006317EC" w:rsidRDefault="00B34A74" w:rsidP="00B34A74">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lastRenderedPageBreak/>
        <w:t xml:space="preserve">La rotura y remoción de acera, así como el </w:t>
      </w:r>
      <w:r>
        <w:rPr>
          <w:rFonts w:ascii="Century Gothic" w:eastAsia="Arial Unicode MS" w:hAnsi="Century Gothic"/>
          <w:sz w:val="20"/>
          <w:szCs w:val="20"/>
          <w:lang w:val="es-ES_tradnl"/>
        </w:rPr>
        <w:t>corte,</w:t>
      </w:r>
      <w:r w:rsidRPr="006317EC">
        <w:rPr>
          <w:rFonts w:ascii="Century Gothic" w:eastAsia="Arial Unicode MS" w:hAnsi="Century Gothic"/>
          <w:sz w:val="20"/>
          <w:szCs w:val="20"/>
          <w:lang w:val="es-ES_tradnl"/>
        </w:rPr>
        <w:t xml:space="preserve"> rotura y remoción de </w:t>
      </w:r>
      <w:r w:rsidRPr="00B34A74">
        <w:rPr>
          <w:rFonts w:ascii="Century Gothic" w:hAnsi="Century Gothic"/>
          <w:sz w:val="20"/>
          <w:szCs w:val="20"/>
        </w:rPr>
        <w:t>cerámica, baldosas y/o cortezas especiales</w:t>
      </w:r>
      <w:r w:rsidRPr="006317EC">
        <w:rPr>
          <w:rFonts w:ascii="Century Gothic" w:eastAsia="Arial Unicode MS" w:hAnsi="Century Gothic"/>
          <w:sz w:val="20"/>
          <w:szCs w:val="20"/>
          <w:lang w:val="es-ES_tradnl"/>
        </w:rPr>
        <w:t xml:space="preserve"> se medirán en metros cuadrados medidos o cuantificados antes de la apertura de zanja y utilizando el ancho promedio de 40 cm, tomando en cuenta únicamente las cantidades netas ejecutadas, de acuerdo a la longitud y ancho establecidas en los planos y autorizadas por el SUPERVISOR de Obra, cualquier exceso correrá por cuenta de la empresa ejecutora.</w:t>
      </w:r>
    </w:p>
    <w:p w:rsidR="00B34A74" w:rsidRPr="006317EC" w:rsidRDefault="00B34A74" w:rsidP="00B34A74">
      <w:pPr>
        <w:spacing w:after="0" w:line="240" w:lineRule="auto"/>
        <w:contextualSpacing/>
        <w:jc w:val="both"/>
        <w:rPr>
          <w:rFonts w:ascii="Century Gothic" w:hAnsi="Century Gothic"/>
          <w:kern w:val="28"/>
          <w:sz w:val="20"/>
          <w:szCs w:val="20"/>
          <w:lang w:val="es-ES_tradnl"/>
        </w:rPr>
      </w:pPr>
    </w:p>
    <w:p w:rsidR="005A4AB5" w:rsidRPr="00B34A74" w:rsidRDefault="005A4AB5" w:rsidP="00177DD2">
      <w:pPr>
        <w:pStyle w:val="Ttulo1"/>
        <w:numPr>
          <w:ilvl w:val="0"/>
          <w:numId w:val="23"/>
        </w:numPr>
        <w:ind w:left="284" w:hanging="284"/>
        <w:rPr>
          <w:rFonts w:ascii="Century Gothic" w:hAnsi="Century Gothic"/>
          <w:sz w:val="20"/>
          <w:szCs w:val="20"/>
        </w:rPr>
      </w:pPr>
      <w:r w:rsidRPr="00FF34F6">
        <w:rPr>
          <w:rFonts w:ascii="Century Gothic" w:hAnsi="Century Gothic"/>
          <w:sz w:val="20"/>
          <w:szCs w:val="20"/>
        </w:rPr>
        <w:t xml:space="preserve">REPOSICION DE CERÁMICAS, BALDOSAS Y/O CORTEZAS ESPECIALES </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B34A74" w:rsidRDefault="005A4AB5" w:rsidP="00177DD2">
      <w:pPr>
        <w:pStyle w:val="Prrafodelista"/>
        <w:numPr>
          <w:ilvl w:val="1"/>
          <w:numId w:val="23"/>
        </w:numPr>
        <w:ind w:hanging="720"/>
        <w:contextualSpacing/>
        <w:jc w:val="both"/>
        <w:rPr>
          <w:rFonts w:ascii="Century Gothic" w:hAnsi="Century Gothic"/>
          <w:b/>
          <w:iCs/>
          <w:sz w:val="20"/>
          <w:szCs w:val="20"/>
        </w:rPr>
      </w:pPr>
      <w:r w:rsidRPr="00B34A74">
        <w:rPr>
          <w:rFonts w:ascii="Century Gothic" w:hAnsi="Century Gothic"/>
          <w:b/>
          <w:iCs/>
          <w:sz w:val="20"/>
          <w:szCs w:val="20"/>
        </w:rPr>
        <w:t>Definición</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ítem se al acabado de la carpeta de cemento, en aquellos lugares en los cuales existía este tipo de revestimiento en acera. </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Todos los trabajos serán ejecutados de acuerdo a las instrucciones del supervisor de obra.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177DD2">
      <w:pPr>
        <w:pStyle w:val="Prrafodelista"/>
        <w:numPr>
          <w:ilvl w:val="1"/>
          <w:numId w:val="23"/>
        </w:numPr>
        <w:ind w:hanging="720"/>
        <w:contextualSpacing/>
        <w:jc w:val="both"/>
        <w:rPr>
          <w:rFonts w:ascii="Century Gothic" w:hAnsi="Century Gothic"/>
          <w:b/>
          <w:iCs/>
          <w:sz w:val="20"/>
          <w:szCs w:val="20"/>
        </w:rPr>
      </w:pPr>
      <w:r w:rsidRPr="006317EC">
        <w:rPr>
          <w:rFonts w:ascii="Century Gothic" w:hAnsi="Century Gothic"/>
          <w:b/>
          <w:iCs/>
          <w:sz w:val="20"/>
          <w:szCs w:val="20"/>
        </w:rPr>
        <w:t>Materiales, herramientas y equipos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proporcionar todos los materiales, herramientas y equipo necesarios para la ejecución de este ítem. En los trabajos de piso cerámica se empleará cerámicas existentes en el mercado y de marca reconocida tratando de que el material sea lo más parecido posible si no fuera el mismo al demolido</w:t>
      </w:r>
      <w:r w:rsidR="00B34A74" w:rsidRPr="006317EC">
        <w:rPr>
          <w:rFonts w:ascii="Century Gothic" w:hAnsi="Century Gothic"/>
          <w:iCs/>
          <w:sz w:val="20"/>
          <w:szCs w:val="20"/>
        </w:rPr>
        <w:t>, previa</w:t>
      </w:r>
      <w:r w:rsidRPr="006317EC">
        <w:rPr>
          <w:rFonts w:ascii="Century Gothic" w:hAnsi="Century Gothic"/>
          <w:iCs/>
          <w:sz w:val="20"/>
          <w:szCs w:val="20"/>
        </w:rPr>
        <w:t xml:space="preserve"> la aprobación del supervisor de obra. De igual manera en el caso de losetas.</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6317EC" w:rsidRDefault="005A4AB5" w:rsidP="00177DD2">
      <w:pPr>
        <w:pStyle w:val="Prrafodelista"/>
        <w:numPr>
          <w:ilvl w:val="1"/>
          <w:numId w:val="23"/>
        </w:numPr>
        <w:ind w:hanging="720"/>
        <w:contextualSpacing/>
        <w:jc w:val="both"/>
        <w:rPr>
          <w:rFonts w:ascii="Century Gothic" w:hAnsi="Century Gothic"/>
          <w:b/>
          <w:iCs/>
          <w:sz w:val="20"/>
          <w:szCs w:val="20"/>
        </w:rPr>
      </w:pPr>
      <w:r w:rsidRPr="006317EC">
        <w:rPr>
          <w:rFonts w:ascii="Century Gothic" w:hAnsi="Century Gothic"/>
          <w:b/>
          <w:iCs/>
          <w:sz w:val="20"/>
          <w:szCs w:val="20"/>
        </w:rPr>
        <w:t>Ejecución</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colocaran líneas maestras para aplicar el mortero de asiento cuidando de que estén perfectamente niveladas.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la superficie limpia y húmeda del vaciado </w:t>
      </w:r>
      <w:r w:rsidR="00B34A74" w:rsidRPr="006317EC">
        <w:rPr>
          <w:rFonts w:ascii="Century Gothic" w:hAnsi="Century Gothic"/>
          <w:iCs/>
          <w:sz w:val="20"/>
          <w:szCs w:val="20"/>
        </w:rPr>
        <w:t>de concreto</w:t>
      </w:r>
      <w:r w:rsidRPr="006317EC">
        <w:rPr>
          <w:rFonts w:ascii="Century Gothic" w:hAnsi="Century Gothic"/>
          <w:iCs/>
          <w:sz w:val="20"/>
          <w:szCs w:val="20"/>
        </w:rPr>
        <w:t xml:space="preserve">, se </w:t>
      </w:r>
      <w:r w:rsidR="00B34A74" w:rsidRPr="006317EC">
        <w:rPr>
          <w:rFonts w:ascii="Century Gothic" w:hAnsi="Century Gothic"/>
          <w:iCs/>
          <w:sz w:val="20"/>
          <w:szCs w:val="20"/>
        </w:rPr>
        <w:t>colocarán a lienza</w:t>
      </w:r>
      <w:r w:rsidRPr="006317EC">
        <w:rPr>
          <w:rFonts w:ascii="Century Gothic" w:hAnsi="Century Gothic"/>
          <w:iCs/>
          <w:sz w:val="20"/>
          <w:szCs w:val="20"/>
        </w:rPr>
        <w:t xml:space="preserve"> y nivel las cerámicas, asentándolas con mortero de cemento y arena en proporción 1:5 y cuyo espesor no será inferior a 1.5 cm. Una vez colocadas se rellenarán las juntas entre pieza y </w:t>
      </w:r>
      <w:r w:rsidR="00B34A74" w:rsidRPr="006317EC">
        <w:rPr>
          <w:rFonts w:ascii="Century Gothic" w:hAnsi="Century Gothic"/>
          <w:iCs/>
          <w:sz w:val="20"/>
          <w:szCs w:val="20"/>
        </w:rPr>
        <w:t>pieza con</w:t>
      </w:r>
      <w:r w:rsidRPr="006317EC">
        <w:rPr>
          <w:rFonts w:ascii="Century Gothic" w:hAnsi="Century Gothic"/>
          <w:iCs/>
          <w:sz w:val="20"/>
          <w:szCs w:val="20"/>
        </w:rPr>
        <w:t xml:space="preserve"> lechada de cemento puro, blanco o gris u ocre de acuerdo al color del piso.</w:t>
      </w: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contratista deberá tomar las precauciones necesarias para evitar el transito sobre las cerámicas </w:t>
      </w:r>
      <w:r w:rsidR="00B34A74" w:rsidRPr="006317EC">
        <w:rPr>
          <w:rFonts w:ascii="Century Gothic" w:hAnsi="Century Gothic"/>
          <w:iCs/>
          <w:sz w:val="20"/>
          <w:szCs w:val="20"/>
        </w:rPr>
        <w:t>recién colocadas</w:t>
      </w:r>
      <w:r w:rsidRPr="006317EC">
        <w:rPr>
          <w:rFonts w:ascii="Century Gothic" w:hAnsi="Century Gothic"/>
          <w:iCs/>
          <w:sz w:val="20"/>
          <w:szCs w:val="20"/>
        </w:rPr>
        <w:t>, durante por lo menos tres (3) días de su acabado.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azulejos de gres </w:t>
      </w:r>
      <w:r w:rsidR="00B34A74" w:rsidRPr="006317EC">
        <w:rPr>
          <w:rFonts w:ascii="Century Gothic" w:hAnsi="Century Gothic"/>
          <w:iCs/>
          <w:sz w:val="20"/>
          <w:szCs w:val="20"/>
        </w:rPr>
        <w:t>cerámica (</w:t>
      </w:r>
      <w:r w:rsidRPr="006317EC">
        <w:rPr>
          <w:rFonts w:ascii="Century Gothic" w:hAnsi="Century Gothic"/>
          <w:iCs/>
          <w:sz w:val="20"/>
          <w:szCs w:val="20"/>
        </w:rPr>
        <w:t>material de alta dureza) las cuales son de procedencia extranjera o nacional con o sin esmalte de espesor no mayor a 8 mm., no pueden ser rayadas por una punta de acero.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8.4 Medición y forma de pago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pisos de cerámica, azulejos, se medirán en metros cuadrados, tomando en cuenta únicamente las superficies netas ejecutadas y será pagado.</w:t>
      </w:r>
    </w:p>
    <w:p w:rsidR="005A4AB5" w:rsidRPr="006317EC" w:rsidRDefault="005A4AB5" w:rsidP="005A4AB5">
      <w:pPr>
        <w:autoSpaceDE w:val="0"/>
        <w:autoSpaceDN w:val="0"/>
        <w:adjustRightInd w:val="0"/>
        <w:spacing w:after="0" w:line="240" w:lineRule="auto"/>
        <w:contextualSpacing/>
        <w:jc w:val="both"/>
        <w:rPr>
          <w:rFonts w:ascii="Century Gothic" w:hAnsi="Century Gothic"/>
          <w:b/>
          <w:iCs/>
          <w:sz w:val="20"/>
          <w:szCs w:val="20"/>
        </w:rPr>
      </w:pPr>
    </w:p>
    <w:p w:rsidR="005A4AB5" w:rsidRPr="006317EC" w:rsidRDefault="005A4AB5" w:rsidP="00177DD2">
      <w:pPr>
        <w:pStyle w:val="Ttulo1"/>
        <w:numPr>
          <w:ilvl w:val="0"/>
          <w:numId w:val="23"/>
        </w:numPr>
        <w:ind w:left="284" w:hanging="284"/>
        <w:rPr>
          <w:rFonts w:ascii="Century Gothic" w:hAnsi="Century Gothic"/>
          <w:b w:val="0"/>
          <w:iCs/>
          <w:sz w:val="20"/>
          <w:szCs w:val="20"/>
        </w:rPr>
      </w:pPr>
      <w:r w:rsidRPr="0043478C">
        <w:rPr>
          <w:rFonts w:ascii="Century Gothic" w:hAnsi="Century Gothic"/>
          <w:sz w:val="20"/>
          <w:szCs w:val="20"/>
        </w:rPr>
        <w:lastRenderedPageBreak/>
        <w:t xml:space="preserve">  PERFORACIÓN SUBTERRÁNEA CON TOPO – CRUCE DE CALLE Y/O AVENIDA</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43478C" w:rsidRDefault="005A4AB5" w:rsidP="00177DD2">
      <w:pPr>
        <w:pStyle w:val="Prrafodelista"/>
        <w:numPr>
          <w:ilvl w:val="1"/>
          <w:numId w:val="23"/>
        </w:numPr>
        <w:ind w:hanging="720"/>
        <w:contextualSpacing/>
        <w:jc w:val="both"/>
        <w:rPr>
          <w:rFonts w:ascii="Century Gothic" w:hAnsi="Century Gothic"/>
          <w:b/>
          <w:iCs/>
          <w:sz w:val="20"/>
          <w:szCs w:val="20"/>
        </w:rPr>
      </w:pPr>
      <w:r w:rsidRPr="0043478C">
        <w:rPr>
          <w:rFonts w:ascii="Century Gothic" w:hAnsi="Century Gothic"/>
          <w:b/>
          <w:iCs/>
          <w:sz w:val="20"/>
          <w:szCs w:val="20"/>
        </w:rPr>
        <w:t>Definición</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tramos donde las excavaciones tengan que cruzar calle y avenidas revestidas con pavimento rígido, en los cuales no se pueda realizar la zanja a cielo abierto; estos se realizaran previa autorización del supervisor de Y.P.F.B. con la técnica (perforaciones subterráneas horizontales) tipo topo a una profundidad de 1.20 a 1.50 metros. Se tiene especial cuidado en el relleno de los túneles a fin de lograr una buena compactación del conducto, evitando asentamiento en la superficie por inundaciones.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que atravesará los cruces de calles, pavimentos, avenidas, canales, vías férreas, perforación subterránea serán protegidas por fundas cuya provisión de las mismas estará a cargo de la Empresa Contratista.  La tubería de la red </w:t>
      </w:r>
      <w:r w:rsidR="0043478C" w:rsidRPr="006317EC">
        <w:rPr>
          <w:rFonts w:ascii="Century Gothic" w:hAnsi="Century Gothic"/>
          <w:iCs/>
          <w:sz w:val="20"/>
          <w:szCs w:val="20"/>
        </w:rPr>
        <w:t>que atravesará</w:t>
      </w:r>
      <w:r w:rsidRPr="006317EC">
        <w:rPr>
          <w:rFonts w:ascii="Century Gothic" w:hAnsi="Century Gothic"/>
          <w:iCs/>
          <w:sz w:val="20"/>
          <w:szCs w:val="20"/>
        </w:rPr>
        <w:t xml:space="preserve"> cruces de calles y cruce de avenida, y además la trayectoria seguirá por las aceras, los permisos serán coordinados con el Gobierno Autónomo Municipal de Santa Cruz y otras entidades de servicios públicos (electricidad, agua, fibra óptica, etc.) por parte de la empresa adjudicada.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177DD2">
      <w:pPr>
        <w:pStyle w:val="Prrafodelista"/>
        <w:numPr>
          <w:ilvl w:val="1"/>
          <w:numId w:val="23"/>
        </w:numPr>
        <w:ind w:hanging="720"/>
        <w:contextualSpacing/>
        <w:jc w:val="both"/>
        <w:rPr>
          <w:rFonts w:ascii="Century Gothic" w:hAnsi="Century Gothic"/>
          <w:b/>
          <w:iCs/>
          <w:sz w:val="20"/>
          <w:szCs w:val="20"/>
        </w:rPr>
      </w:pPr>
      <w:r w:rsidRPr="006317EC">
        <w:rPr>
          <w:rFonts w:ascii="Century Gothic" w:hAnsi="Century Gothic"/>
          <w:b/>
          <w:iCs/>
          <w:sz w:val="20"/>
          <w:szCs w:val="20"/>
        </w:rPr>
        <w:t>Materiales, herramienta y equipo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realizaran los trabajos con las herramientas necesarias para la ejecución del ítem como ser palas vizcachas con distintas longitudes.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realizar trabajos con equipos especiales de perforación la empresa contratista deberá proveer estos según los procedimientos necesarios para estos trabajos.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Habiendo realizado la empresa contratista la inspección previa del lugar de obras es que la misma deberá tomar en cuenta todas estas herramientas y equipos en sus análisis de precios unitarios.</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6317EC" w:rsidRDefault="005A4AB5" w:rsidP="00177DD2">
      <w:pPr>
        <w:pStyle w:val="Prrafodelista"/>
        <w:numPr>
          <w:ilvl w:val="1"/>
          <w:numId w:val="23"/>
        </w:numPr>
        <w:ind w:hanging="720"/>
        <w:contextualSpacing/>
        <w:jc w:val="both"/>
        <w:rPr>
          <w:rFonts w:ascii="Century Gothic" w:hAnsi="Century Gothic"/>
          <w:b/>
          <w:iCs/>
          <w:sz w:val="20"/>
          <w:szCs w:val="20"/>
        </w:rPr>
      </w:pPr>
      <w:r w:rsidRPr="006317EC">
        <w:rPr>
          <w:rFonts w:ascii="Century Gothic" w:hAnsi="Century Gothic"/>
          <w:b/>
          <w:iCs/>
          <w:sz w:val="20"/>
          <w:szCs w:val="20"/>
        </w:rPr>
        <w:t>Medición y forma de pago.-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las perforaciones subterráneas  se expresara en metros lineales (ml) y esta será resultado de la medición realizada al final en presencia del supervisor de Y.P.F.B.</w:t>
      </w:r>
      <w:r w:rsidRPr="006317EC">
        <w:rPr>
          <w:rFonts w:ascii="Century Gothic" w:hAnsi="Century Gothic"/>
          <w:b/>
          <w:iCs/>
          <w:sz w:val="20"/>
          <w:szCs w:val="20"/>
        </w:rPr>
        <w:t xml:space="preserve"> </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6317EC" w:rsidRDefault="005A4AB5" w:rsidP="005A4AB5">
      <w:pPr>
        <w:spacing w:after="0" w:line="240" w:lineRule="auto"/>
        <w:contextualSpacing/>
        <w:rPr>
          <w:rFonts w:ascii="Century Gothic" w:hAnsi="Century Gothic"/>
          <w:b/>
          <w:iCs/>
          <w:color w:val="FF0000"/>
          <w:sz w:val="20"/>
          <w:szCs w:val="20"/>
        </w:rPr>
      </w:pPr>
      <w:r w:rsidRPr="006317EC">
        <w:rPr>
          <w:rFonts w:ascii="Century Gothic" w:hAnsi="Century Gothic"/>
          <w:b/>
          <w:iCs/>
          <w:color w:val="FF0000"/>
          <w:sz w:val="20"/>
          <w:szCs w:val="20"/>
        </w:rPr>
        <w:t>EN CRUCE DE CALLE O AVENIDA LA PROFUNDIDAD ES DE 1.50 m.</w:t>
      </w:r>
    </w:p>
    <w:p w:rsidR="005A4AB5" w:rsidRPr="006317EC" w:rsidRDefault="005A4AB5" w:rsidP="005A4AB5">
      <w:pPr>
        <w:spacing w:after="0" w:line="240" w:lineRule="auto"/>
        <w:contextualSpacing/>
        <w:rPr>
          <w:rFonts w:ascii="Century Gothic" w:hAnsi="Century Gothic"/>
          <w:b/>
          <w:iCs/>
          <w:color w:val="FF0000"/>
          <w:sz w:val="20"/>
          <w:szCs w:val="20"/>
        </w:rPr>
      </w:pPr>
    </w:p>
    <w:p w:rsidR="005A4AB5" w:rsidRPr="0043478C" w:rsidRDefault="005A4AB5" w:rsidP="00177DD2">
      <w:pPr>
        <w:pStyle w:val="Ttulo1"/>
        <w:numPr>
          <w:ilvl w:val="0"/>
          <w:numId w:val="23"/>
        </w:numPr>
        <w:ind w:left="284" w:hanging="284"/>
        <w:rPr>
          <w:rFonts w:ascii="Century Gothic" w:hAnsi="Century Gothic"/>
          <w:sz w:val="20"/>
          <w:szCs w:val="20"/>
        </w:rPr>
      </w:pPr>
      <w:r w:rsidRPr="0043478C">
        <w:rPr>
          <w:rFonts w:ascii="Century Gothic" w:hAnsi="Century Gothic"/>
          <w:sz w:val="20"/>
          <w:szCs w:val="20"/>
        </w:rPr>
        <w:t>PROVISIÓN Y COLOCACION DE CINTA DE SEÑALIZACION</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43478C" w:rsidRDefault="005A4AB5" w:rsidP="00177DD2">
      <w:pPr>
        <w:pStyle w:val="Prrafodelista"/>
        <w:numPr>
          <w:ilvl w:val="1"/>
          <w:numId w:val="23"/>
        </w:numPr>
        <w:ind w:left="567" w:hanging="567"/>
        <w:contextualSpacing/>
        <w:jc w:val="both"/>
        <w:rPr>
          <w:rFonts w:ascii="Century Gothic" w:hAnsi="Century Gothic"/>
          <w:b/>
          <w:iCs/>
          <w:sz w:val="20"/>
          <w:szCs w:val="20"/>
        </w:rPr>
      </w:pPr>
      <w:r w:rsidRPr="0043478C">
        <w:rPr>
          <w:rFonts w:ascii="Century Gothic" w:hAnsi="Century Gothic"/>
          <w:b/>
          <w:iCs/>
          <w:sz w:val="20"/>
          <w:szCs w:val="20"/>
        </w:rPr>
        <w:t>Definición</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6317EC" w:rsidRDefault="005A4AB5" w:rsidP="005A4AB5">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La cinta de señalización deberá ser provista por la empresa adjudicada en toda la longitud que representa la obra</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6317EC" w:rsidRDefault="005A4AB5" w:rsidP="00177DD2">
      <w:pPr>
        <w:pStyle w:val="Prrafodelista"/>
        <w:numPr>
          <w:ilvl w:val="1"/>
          <w:numId w:val="23"/>
        </w:numPr>
        <w:ind w:left="567" w:hanging="567"/>
        <w:contextualSpacing/>
        <w:jc w:val="both"/>
        <w:rPr>
          <w:rFonts w:ascii="Century Gothic" w:hAnsi="Century Gothic"/>
          <w:b/>
          <w:iCs/>
          <w:sz w:val="20"/>
          <w:szCs w:val="20"/>
        </w:rPr>
      </w:pPr>
      <w:r w:rsidRPr="006317EC">
        <w:rPr>
          <w:rFonts w:ascii="Century Gothic" w:hAnsi="Century Gothic"/>
          <w:b/>
          <w:iCs/>
          <w:sz w:val="20"/>
          <w:szCs w:val="20"/>
        </w:rPr>
        <w:t>Materiales, Herramientas y Equipo</w:t>
      </w:r>
    </w:p>
    <w:p w:rsidR="005A4AB5" w:rsidRPr="006317EC" w:rsidRDefault="005A4AB5" w:rsidP="005A4AB5">
      <w:pPr>
        <w:spacing w:after="0" w:line="240" w:lineRule="auto"/>
        <w:contextualSpacing/>
        <w:jc w:val="both"/>
        <w:rPr>
          <w:rFonts w:ascii="Century Gothic" w:hAnsi="Century Gothic"/>
          <w:sz w:val="20"/>
          <w:szCs w:val="20"/>
        </w:rPr>
      </w:pPr>
    </w:p>
    <w:p w:rsidR="005A4AB5" w:rsidRPr="006317EC" w:rsidRDefault="005A4AB5" w:rsidP="005A4AB5">
      <w:pPr>
        <w:spacing w:after="0" w:line="240" w:lineRule="auto"/>
        <w:contextualSpacing/>
        <w:jc w:val="both"/>
        <w:rPr>
          <w:rFonts w:ascii="Century Gothic" w:hAnsi="Century Gothic"/>
          <w:sz w:val="20"/>
          <w:szCs w:val="20"/>
        </w:rPr>
      </w:pPr>
      <w:r w:rsidRPr="006317EC">
        <w:rPr>
          <w:rFonts w:ascii="Century Gothic" w:hAnsi="Century Gothic"/>
          <w:sz w:val="20"/>
          <w:szCs w:val="20"/>
        </w:rPr>
        <w:t>El proponente deberá considerar que el material a ser provisto debe ser nuevo.</w:t>
      </w:r>
    </w:p>
    <w:p w:rsidR="005A4AB5" w:rsidRPr="006317EC" w:rsidRDefault="005A4AB5" w:rsidP="005A4AB5">
      <w:pPr>
        <w:spacing w:after="0" w:line="240" w:lineRule="auto"/>
        <w:contextualSpacing/>
        <w:jc w:val="both"/>
        <w:rPr>
          <w:rFonts w:ascii="Century Gothic" w:hAnsi="Century Gothic"/>
          <w:sz w:val="20"/>
          <w:szCs w:val="20"/>
        </w:rPr>
      </w:pPr>
    </w:p>
    <w:p w:rsidR="005A4AB5" w:rsidRPr="006317EC" w:rsidRDefault="005A4AB5" w:rsidP="005A4AB5">
      <w:pPr>
        <w:spacing w:after="0" w:line="240" w:lineRule="auto"/>
        <w:contextualSpacing/>
        <w:jc w:val="both"/>
        <w:rPr>
          <w:rFonts w:ascii="Century Gothic" w:hAnsi="Century Gothic"/>
          <w:sz w:val="20"/>
          <w:szCs w:val="20"/>
        </w:rPr>
      </w:pPr>
      <w:r w:rsidRPr="006317EC">
        <w:rPr>
          <w:rFonts w:ascii="Century Gothic" w:hAnsi="Century Gothic"/>
          <w:sz w:val="20"/>
          <w:szCs w:val="20"/>
        </w:rPr>
        <w:t>Los bienes a adquirir deben cumplir con las siguientes características, mismas que tienen carácter enunciativo pero no limitativo:</w:t>
      </w:r>
    </w:p>
    <w:p w:rsidR="005A4AB5" w:rsidRPr="006317EC" w:rsidRDefault="005A4AB5" w:rsidP="005A4AB5">
      <w:pPr>
        <w:spacing w:after="0" w:line="240" w:lineRule="auto"/>
        <w:contextualSpacing/>
        <w:jc w:val="both"/>
        <w:rPr>
          <w:rFonts w:ascii="Century Gothic" w:hAnsi="Century Gothic"/>
          <w:sz w:val="20"/>
          <w:szCs w:val="20"/>
        </w:rPr>
      </w:pPr>
    </w:p>
    <w:p w:rsidR="005A4AB5" w:rsidRPr="006317EC" w:rsidRDefault="005A4AB5" w:rsidP="005A4AB5">
      <w:pPr>
        <w:spacing w:after="0" w:line="240" w:lineRule="auto"/>
        <w:contextualSpacing/>
        <w:jc w:val="both"/>
        <w:rPr>
          <w:rFonts w:ascii="Century Gothic" w:hAnsi="Century Gothic"/>
          <w:sz w:val="20"/>
          <w:szCs w:val="20"/>
        </w:rPr>
      </w:pPr>
      <w:r w:rsidRPr="006317EC">
        <w:rPr>
          <w:rFonts w:ascii="Century Gothic" w:hAnsi="Century Gothic"/>
          <w:sz w:val="20"/>
          <w:szCs w:val="20"/>
        </w:rPr>
        <w:t>Cinta de señalización de 50 micrones (de carácter obligatorio)</w:t>
      </w:r>
    </w:p>
    <w:p w:rsidR="005A4AB5" w:rsidRPr="006317EC" w:rsidRDefault="005A4AB5" w:rsidP="005A4AB5">
      <w:pPr>
        <w:spacing w:after="0" w:line="240" w:lineRule="auto"/>
        <w:contextualSpacing/>
        <w:jc w:val="both"/>
        <w:rPr>
          <w:rFonts w:ascii="Century Gothic" w:hAnsi="Century Gothic"/>
          <w:sz w:val="20"/>
          <w:szCs w:val="20"/>
        </w:rPr>
      </w:pPr>
      <w:r w:rsidRPr="006317EC">
        <w:rPr>
          <w:rFonts w:ascii="Century Gothic" w:hAnsi="Century Gothic"/>
          <w:sz w:val="20"/>
          <w:szCs w:val="20"/>
        </w:rPr>
        <w:t>Ancho de la cinta de 30 cm. (como mínimo)</w:t>
      </w:r>
    </w:p>
    <w:p w:rsidR="005A4AB5" w:rsidRPr="006317EC" w:rsidRDefault="005A4AB5" w:rsidP="005A4AB5">
      <w:pPr>
        <w:spacing w:after="0" w:line="240" w:lineRule="auto"/>
        <w:contextualSpacing/>
        <w:jc w:val="both"/>
        <w:rPr>
          <w:rFonts w:ascii="Century Gothic" w:hAnsi="Century Gothic"/>
          <w:sz w:val="20"/>
          <w:szCs w:val="20"/>
        </w:rPr>
      </w:pPr>
    </w:p>
    <w:p w:rsidR="005A4AB5" w:rsidRPr="006317EC" w:rsidRDefault="005A4AB5" w:rsidP="005A4AB5">
      <w:pPr>
        <w:spacing w:after="0" w:line="240" w:lineRule="auto"/>
        <w:contextualSpacing/>
        <w:jc w:val="both"/>
        <w:rPr>
          <w:rFonts w:ascii="Century Gothic" w:hAnsi="Century Gothic"/>
          <w:sz w:val="20"/>
          <w:szCs w:val="20"/>
        </w:rPr>
      </w:pPr>
      <w:r w:rsidRPr="006317EC">
        <w:rPr>
          <w:rFonts w:ascii="Century Gothic" w:hAnsi="Century Gothic"/>
          <w:sz w:val="20"/>
          <w:szCs w:val="20"/>
        </w:rPr>
        <w:t>El tamaño de las letras debe ser lo suficientemente visibles desde una distancia considerable, y coordinar con el Supervisor todo el logo que va a contener.</w:t>
      </w:r>
    </w:p>
    <w:p w:rsidR="009E796F" w:rsidRDefault="009E796F" w:rsidP="005A4AB5">
      <w:pPr>
        <w:spacing w:after="0" w:line="240" w:lineRule="auto"/>
        <w:contextualSpacing/>
        <w:jc w:val="center"/>
        <w:rPr>
          <w:rFonts w:ascii="Century Gothic" w:eastAsia="Arial Unicode MS" w:hAnsi="Century Gothic"/>
          <w:b/>
          <w:bCs/>
          <w:sz w:val="20"/>
          <w:szCs w:val="20"/>
        </w:rPr>
      </w:pPr>
    </w:p>
    <w:p w:rsidR="009E796F" w:rsidRDefault="009E796F" w:rsidP="005A4AB5">
      <w:pPr>
        <w:spacing w:after="0" w:line="240" w:lineRule="auto"/>
        <w:contextualSpacing/>
        <w:jc w:val="center"/>
        <w:rPr>
          <w:rFonts w:ascii="Century Gothic" w:eastAsia="Arial Unicode MS" w:hAnsi="Century Gothic"/>
          <w:b/>
          <w:bCs/>
          <w:sz w:val="20"/>
          <w:szCs w:val="20"/>
        </w:rPr>
      </w:pPr>
    </w:p>
    <w:p w:rsidR="009E796F" w:rsidRDefault="009E796F" w:rsidP="005A4AB5">
      <w:pPr>
        <w:spacing w:after="0" w:line="240" w:lineRule="auto"/>
        <w:contextualSpacing/>
        <w:jc w:val="center"/>
        <w:rPr>
          <w:rFonts w:ascii="Century Gothic" w:eastAsia="Arial Unicode MS" w:hAnsi="Century Gothic"/>
          <w:b/>
          <w:bCs/>
          <w:sz w:val="20"/>
          <w:szCs w:val="20"/>
        </w:rPr>
      </w:pPr>
    </w:p>
    <w:p w:rsidR="005A4AB5" w:rsidRPr="006317EC" w:rsidRDefault="005A4AB5" w:rsidP="005A4AB5">
      <w:pPr>
        <w:spacing w:after="0" w:line="240" w:lineRule="auto"/>
        <w:contextualSpacing/>
        <w:jc w:val="center"/>
        <w:rPr>
          <w:rFonts w:ascii="Century Gothic" w:eastAsia="Arial Unicode MS" w:hAnsi="Century Gothic"/>
          <w:b/>
          <w:bCs/>
          <w:sz w:val="20"/>
          <w:szCs w:val="20"/>
        </w:rPr>
      </w:pPr>
      <w:r w:rsidRPr="006317EC">
        <w:rPr>
          <w:rFonts w:ascii="Century Gothic" w:eastAsia="Arial Unicode MS" w:hAnsi="Century Gothic"/>
          <w:b/>
          <w:bCs/>
          <w:sz w:val="20"/>
          <w:szCs w:val="20"/>
        </w:rPr>
        <w:t>GRAFICO 1 (Dimensiones)</w:t>
      </w:r>
    </w:p>
    <w:p w:rsidR="005A4AB5" w:rsidRPr="006317EC" w:rsidRDefault="005A4AB5" w:rsidP="005A4AB5">
      <w:pPr>
        <w:spacing w:after="0" w:line="240" w:lineRule="auto"/>
        <w:contextualSpacing/>
        <w:jc w:val="center"/>
        <w:rPr>
          <w:rFonts w:ascii="Century Gothic" w:eastAsia="Arial Unicode MS" w:hAnsi="Century Gothic"/>
          <w:b/>
          <w:bCs/>
          <w:sz w:val="20"/>
          <w:szCs w:val="20"/>
        </w:rPr>
      </w:pPr>
      <w:r w:rsidRPr="006317EC">
        <w:rPr>
          <w:rFonts w:ascii="Century Gothic" w:hAnsi="Century Gothic"/>
          <w:b/>
          <w:noProof/>
          <w:sz w:val="20"/>
          <w:szCs w:val="20"/>
          <w:lang w:val="es-ES" w:eastAsia="es-ES"/>
        </w:rPr>
        <mc:AlternateContent>
          <mc:Choice Requires="wps">
            <w:drawing>
              <wp:anchor distT="0" distB="0" distL="114300" distR="114300" simplePos="0" relativeHeight="251734016" behindDoc="0" locked="0" layoutInCell="1" allowOverlap="1" wp14:anchorId="2E394F0C" wp14:editId="679A5CF1">
                <wp:simplePos x="0" y="0"/>
                <wp:positionH relativeFrom="column">
                  <wp:posOffset>4347210</wp:posOffset>
                </wp:positionH>
                <wp:positionV relativeFrom="paragraph">
                  <wp:posOffset>7620</wp:posOffset>
                </wp:positionV>
                <wp:extent cx="0" cy="1377315"/>
                <wp:effectExtent l="76200" t="38100" r="57150" b="51435"/>
                <wp:wrapNone/>
                <wp:docPr id="7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773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DEEF712" id="_x0000_t32" coordsize="21600,21600" o:spt="32" o:oned="t" path="m,l21600,21600e" filled="f">
                <v:path arrowok="t" fillok="f" o:connecttype="none"/>
                <o:lock v:ext="edit" shapetype="t"/>
              </v:shapetype>
              <v:shape id="AutoShape 56" o:spid="_x0000_s1026" type="#_x0000_t32" style="position:absolute;margin-left:342.3pt;margin-top:.6pt;width:0;height:108.45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">
                <v:stroke startarrow="block" endarrow="block"/>
              </v:shape>
            </w:pict>
          </mc:Fallback>
        </mc:AlternateContent>
      </w:r>
      <w:r w:rsidRPr="006317EC">
        <w:rPr>
          <w:rFonts w:ascii="Century Gothic" w:hAnsi="Century Gothic"/>
          <w:b/>
          <w:noProof/>
          <w:sz w:val="20"/>
          <w:szCs w:val="20"/>
          <w:lang w:val="es-ES" w:eastAsia="es-ES"/>
        </w:rPr>
        <mc:AlternateContent>
          <mc:Choice Requires="wps">
            <w:drawing>
              <wp:anchor distT="0" distB="0" distL="114300" distR="114300" simplePos="0" relativeHeight="251735040" behindDoc="0" locked="0" layoutInCell="1" allowOverlap="1" wp14:anchorId="27EC84BC" wp14:editId="37ACEB73">
                <wp:simplePos x="0" y="0"/>
                <wp:positionH relativeFrom="column">
                  <wp:posOffset>4408332</wp:posOffset>
                </wp:positionH>
                <wp:positionV relativeFrom="paragraph">
                  <wp:posOffset>678180</wp:posOffset>
                </wp:positionV>
                <wp:extent cx="744855" cy="275590"/>
                <wp:effectExtent l="0" t="0" r="17145" b="26670"/>
                <wp:wrapNone/>
                <wp:docPr id="7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5590"/>
                        </a:xfrm>
                        <a:prstGeom prst="rect">
                          <a:avLst/>
                        </a:prstGeom>
                        <a:solidFill>
                          <a:srgbClr val="FFFFFF"/>
                        </a:solidFill>
                        <a:ln w="9525">
                          <a:solidFill>
                            <a:srgbClr val="FFFFFF"/>
                          </a:solidFill>
                          <a:miter lim="800000"/>
                          <a:headEnd/>
                          <a:tailEnd/>
                        </a:ln>
                      </wps:spPr>
                      <wps:txbx>
                        <w:txbxContent>
                          <w:p w:rsidR="005A69E6" w:rsidRPr="00A77F0B" w:rsidRDefault="005A69E6" w:rsidP="005A4AB5">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27EC84BC" id="_x0000_t202" coordsize="21600,21600" o:spt="202" path="m,l,21600r21600,l21600,xe">
                <v:stroke joinstyle="miter"/>
                <v:path gradientshapeok="t" o:connecttype="rect"/>
              </v:shapetype>
              <v:shape id="Text Box 57" o:spid="_x0000_s1026" type="#_x0000_t202" style="position:absolute;left:0;text-align:left;margin-left:347.1pt;margin-top:53.4pt;width:58.65pt;height:21.7pt;z-index:251735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" strokecolor="white">
                <v:textbox style="mso-fit-shape-to-text:t">
                  <w:txbxContent>
                    <w:p w:rsidR="005A69E6" w:rsidRPr="00A77F0B" w:rsidRDefault="005A69E6" w:rsidP="005A4AB5">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v:textbox>
              </v:shape>
            </w:pict>
          </mc:Fallback>
        </mc:AlternateContent>
      </w:r>
      <w:r w:rsidRPr="006317EC">
        <w:rPr>
          <w:rFonts w:ascii="Century Gothic" w:hAnsi="Century Gothic"/>
          <w:noProof/>
          <w:sz w:val="20"/>
          <w:szCs w:val="20"/>
          <w:lang w:val="es-ES" w:eastAsia="es-ES"/>
        </w:rPr>
        <w:drawing>
          <wp:inline distT="0" distB="0" distL="0" distR="0" wp14:anchorId="7FD17BBB" wp14:editId="2284B6C9">
            <wp:extent cx="2847043" cy="1365662"/>
            <wp:effectExtent l="19050" t="19050" r="10795" b="25400"/>
            <wp:docPr id="4" name="Imagen 1" descr="Descripción: G:\DCIM\100MSDCF\DSC0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G:\DCIM\100MSDCF\DSC01454.JPG"/>
                    <pic:cNvPicPr>
                      <a:picLocks noChangeAspect="1" noChangeArrowheads="1"/>
                    </pic:cNvPicPr>
                  </pic:nvPicPr>
                  <pic:blipFill>
                    <a:blip r:embed="rId16" cstate="print">
                      <a:lum contrast="40000"/>
                    </a:blip>
                    <a:srcRect/>
                    <a:stretch>
                      <a:fillRect/>
                    </a:stretch>
                  </pic:blipFill>
                  <pic:spPr bwMode="auto">
                    <a:xfrm>
                      <a:off x="0" y="0"/>
                      <a:ext cx="2868930" cy="1376161"/>
                    </a:xfrm>
                    <a:prstGeom prst="rect">
                      <a:avLst/>
                    </a:prstGeom>
                    <a:noFill/>
                    <a:ln w="6350" cmpd="sng">
                      <a:solidFill>
                        <a:srgbClr val="000000"/>
                      </a:solidFill>
                      <a:miter lim="800000"/>
                      <a:headEnd/>
                      <a:tailEnd/>
                    </a:ln>
                    <a:effectLst/>
                  </pic:spPr>
                </pic:pic>
              </a:graphicData>
            </a:graphic>
          </wp:inline>
        </w:drawing>
      </w:r>
    </w:p>
    <w:p w:rsidR="005A4AB5" w:rsidRPr="006317EC" w:rsidRDefault="005A4AB5" w:rsidP="005A4AB5">
      <w:pPr>
        <w:spacing w:after="0" w:line="240" w:lineRule="auto"/>
        <w:contextualSpacing/>
        <w:jc w:val="both"/>
        <w:rPr>
          <w:rFonts w:ascii="Century Gothic" w:hAnsi="Century Gothic"/>
          <w:b/>
          <w:sz w:val="20"/>
          <w:szCs w:val="20"/>
        </w:rPr>
      </w:pPr>
      <w:r w:rsidRPr="006317EC">
        <w:rPr>
          <w:rFonts w:ascii="Century Gothic" w:hAnsi="Century Gothic"/>
          <w:b/>
          <w:noProof/>
          <w:sz w:val="20"/>
          <w:szCs w:val="20"/>
          <w:lang w:val="es-ES" w:eastAsia="es-ES"/>
        </w:rPr>
        <mc:AlternateContent>
          <mc:Choice Requires="wps">
            <w:drawing>
              <wp:anchor distT="0" distB="0" distL="114300" distR="114300" simplePos="0" relativeHeight="251732992" behindDoc="0" locked="0" layoutInCell="1" allowOverlap="1" wp14:anchorId="58650E9E" wp14:editId="37EE95D2">
                <wp:simplePos x="0" y="0"/>
                <wp:positionH relativeFrom="column">
                  <wp:posOffset>1438113</wp:posOffset>
                </wp:positionH>
                <wp:positionV relativeFrom="paragraph">
                  <wp:posOffset>104140</wp:posOffset>
                </wp:positionV>
                <wp:extent cx="2655570" cy="635"/>
                <wp:effectExtent l="38100" t="76200" r="30480" b="94615"/>
                <wp:wrapNone/>
                <wp:docPr id="75"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557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EFCDEC" id="AutoShape 55" o:spid="_x0000_s1026" type="#_x0000_t32" style="position:absolute;margin-left:113.25pt;margin-top:8.2pt;width:209.1pt;height:.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tMkOgIAAIMEAAAOAAAAZHJzL2Uyb0RvYy54bWysVMuO2yAU3VfqPyD2ie1MnE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">
                <v:stroke startarrow="block" endarrow="block"/>
              </v:shape>
            </w:pict>
          </mc:Fallback>
        </mc:AlternateContent>
      </w:r>
      <w:r w:rsidRPr="006317EC">
        <w:rPr>
          <w:rFonts w:ascii="Century Gothic" w:hAnsi="Century Gothic"/>
          <w:b/>
          <w:sz w:val="20"/>
          <w:szCs w:val="20"/>
        </w:rPr>
        <w:t xml:space="preserve">    </w:t>
      </w:r>
    </w:p>
    <w:p w:rsidR="005A4AB5" w:rsidRPr="006317EC" w:rsidRDefault="005A4AB5" w:rsidP="005A4AB5">
      <w:pPr>
        <w:spacing w:after="0" w:line="240" w:lineRule="auto"/>
        <w:contextualSpacing/>
        <w:jc w:val="center"/>
        <w:rPr>
          <w:rFonts w:ascii="Century Gothic" w:hAnsi="Century Gothic"/>
          <w:b/>
          <w:sz w:val="20"/>
          <w:szCs w:val="20"/>
        </w:rPr>
      </w:pPr>
      <w:r w:rsidRPr="006317EC">
        <w:rPr>
          <w:rFonts w:ascii="Century Gothic" w:hAnsi="Century Gothic"/>
          <w:b/>
          <w:sz w:val="20"/>
          <w:szCs w:val="20"/>
        </w:rPr>
        <w:t>X VARIABLE (m)</w:t>
      </w:r>
    </w:p>
    <w:p w:rsidR="005A4AB5" w:rsidRPr="006317EC" w:rsidRDefault="005A4AB5" w:rsidP="00177DD2">
      <w:pPr>
        <w:pStyle w:val="Prrafodelista"/>
        <w:numPr>
          <w:ilvl w:val="1"/>
          <w:numId w:val="23"/>
        </w:numPr>
        <w:ind w:left="567" w:hanging="567"/>
        <w:contextualSpacing/>
        <w:jc w:val="both"/>
        <w:rPr>
          <w:rFonts w:ascii="Century Gothic" w:hAnsi="Century Gothic"/>
          <w:b/>
          <w:iCs/>
          <w:sz w:val="20"/>
          <w:szCs w:val="20"/>
        </w:rPr>
      </w:pPr>
      <w:r w:rsidRPr="006317EC">
        <w:rPr>
          <w:rFonts w:ascii="Century Gothic" w:hAnsi="Century Gothic"/>
          <w:b/>
          <w:iCs/>
          <w:sz w:val="20"/>
          <w:szCs w:val="20"/>
        </w:rPr>
        <w:t>Ejecución</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 la cinta de señalización de entierro en toda la longitud del tendido de red secundaria como se muestra el grafico a una profundidad de 40cm por debajo del terreno natural.</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center"/>
        <w:rPr>
          <w:rFonts w:ascii="Century Gothic" w:hAnsi="Century Gothic"/>
          <w:iCs/>
          <w:sz w:val="20"/>
          <w:szCs w:val="20"/>
        </w:rPr>
      </w:pPr>
      <w:r w:rsidRPr="006317EC">
        <w:rPr>
          <w:rFonts w:ascii="Century Gothic" w:eastAsia="Arial Unicode MS" w:hAnsi="Century Gothic"/>
          <w:b/>
          <w:noProof/>
          <w:sz w:val="20"/>
          <w:szCs w:val="20"/>
          <w:lang w:val="es-ES" w:eastAsia="es-ES"/>
        </w:rPr>
        <w:lastRenderedPageBreak/>
        <w:drawing>
          <wp:inline distT="0" distB="0" distL="0" distR="0" wp14:anchorId="56F66BA2" wp14:editId="468C1798">
            <wp:extent cx="2447925" cy="2177248"/>
            <wp:effectExtent l="19050" t="19050" r="9525" b="139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l="34529" t="21887" r="27368" b="23904"/>
                    <a:stretch>
                      <a:fillRect/>
                    </a:stretch>
                  </pic:blipFill>
                  <pic:spPr bwMode="auto">
                    <a:xfrm>
                      <a:off x="0" y="0"/>
                      <a:ext cx="2486141" cy="2211238"/>
                    </a:xfrm>
                    <a:prstGeom prst="rect">
                      <a:avLst/>
                    </a:prstGeom>
                    <a:noFill/>
                    <a:ln w="9525">
                      <a:solidFill>
                        <a:srgbClr val="1F497D">
                          <a:lumMod val="60000"/>
                          <a:lumOff val="40000"/>
                        </a:srgbClr>
                      </a:solidFill>
                      <a:miter lim="800000"/>
                      <a:headEnd/>
                      <a:tailEnd/>
                    </a:ln>
                  </pic:spPr>
                </pic:pic>
              </a:graphicData>
            </a:graphic>
          </wp:inline>
        </w:drawing>
      </w:r>
    </w:p>
    <w:p w:rsidR="005A4AB5" w:rsidRPr="006317EC" w:rsidRDefault="005A4AB5" w:rsidP="005A4AB5">
      <w:pPr>
        <w:spacing w:after="0" w:line="240" w:lineRule="auto"/>
        <w:contextualSpacing/>
        <w:jc w:val="center"/>
        <w:rPr>
          <w:rFonts w:ascii="Century Gothic" w:hAnsi="Century Gothic"/>
          <w:iCs/>
          <w:sz w:val="20"/>
          <w:szCs w:val="20"/>
        </w:rPr>
      </w:pPr>
    </w:p>
    <w:p w:rsidR="005A4AB5" w:rsidRPr="006317EC" w:rsidRDefault="005A4AB5" w:rsidP="00177DD2">
      <w:pPr>
        <w:pStyle w:val="Prrafodelista"/>
        <w:numPr>
          <w:ilvl w:val="1"/>
          <w:numId w:val="23"/>
        </w:numPr>
        <w:ind w:left="567" w:hanging="567"/>
        <w:contextualSpacing/>
        <w:jc w:val="both"/>
        <w:rPr>
          <w:rFonts w:ascii="Century Gothic" w:hAnsi="Century Gothic"/>
          <w:b/>
          <w:iCs/>
          <w:sz w:val="20"/>
          <w:szCs w:val="20"/>
        </w:rPr>
      </w:pPr>
      <w:r w:rsidRPr="006317EC">
        <w:rPr>
          <w:rFonts w:ascii="Century Gothic" w:hAnsi="Century Gothic"/>
          <w:b/>
          <w:iCs/>
          <w:sz w:val="20"/>
          <w:szCs w:val="20"/>
        </w:rPr>
        <w:t>Medición y forma de pago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provisión y colocación de cinta de señalización se expresara en metros lineales (ml) y esta será resultado de la medición realizada al final en presencia del supervisor de Y.P.F.B.</w:t>
      </w:r>
      <w:r w:rsidRPr="006317EC">
        <w:rPr>
          <w:rFonts w:ascii="Century Gothic" w:hAnsi="Century Gothic"/>
          <w:b/>
          <w:iCs/>
          <w:sz w:val="20"/>
          <w:szCs w:val="20"/>
        </w:rPr>
        <w:t xml:space="preserve"> </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43478C" w:rsidRDefault="005A4AB5" w:rsidP="00177DD2">
      <w:pPr>
        <w:pStyle w:val="Ttulo1"/>
        <w:numPr>
          <w:ilvl w:val="0"/>
          <w:numId w:val="23"/>
        </w:numPr>
        <w:ind w:left="284" w:hanging="284"/>
        <w:rPr>
          <w:rFonts w:ascii="Century Gothic" w:hAnsi="Century Gothic"/>
          <w:sz w:val="20"/>
          <w:szCs w:val="20"/>
        </w:rPr>
      </w:pPr>
      <w:r w:rsidRPr="0043478C">
        <w:rPr>
          <w:rFonts w:ascii="Century Gothic" w:hAnsi="Century Gothic"/>
          <w:sz w:val="20"/>
          <w:szCs w:val="20"/>
        </w:rPr>
        <w:t>CONSTRUCCIÓN DE BASE DE FIJACIÓN PARA VÁLVULA DE PE.</w:t>
      </w:r>
    </w:p>
    <w:p w:rsidR="005A4AB5" w:rsidRPr="006317EC" w:rsidRDefault="005A4AB5" w:rsidP="005A4AB5">
      <w:pPr>
        <w:spacing w:after="0" w:line="240" w:lineRule="auto"/>
        <w:contextualSpacing/>
        <w:jc w:val="both"/>
        <w:rPr>
          <w:rFonts w:ascii="Century Gothic" w:hAnsi="Century Gothic"/>
          <w:b/>
          <w:bCs/>
          <w:iCs/>
          <w:sz w:val="20"/>
          <w:szCs w:val="20"/>
          <w:lang w:val="es-ES_tradnl"/>
        </w:rPr>
      </w:pPr>
    </w:p>
    <w:p w:rsidR="005A4AB5" w:rsidRPr="0043478C" w:rsidRDefault="005A4AB5" w:rsidP="00177DD2">
      <w:pPr>
        <w:pStyle w:val="Prrafodelista"/>
        <w:numPr>
          <w:ilvl w:val="1"/>
          <w:numId w:val="23"/>
        </w:numPr>
        <w:ind w:left="567" w:hanging="567"/>
        <w:contextualSpacing/>
        <w:jc w:val="both"/>
        <w:rPr>
          <w:rFonts w:ascii="Century Gothic" w:hAnsi="Century Gothic"/>
          <w:b/>
          <w:bCs/>
          <w:iCs/>
          <w:sz w:val="20"/>
          <w:szCs w:val="20"/>
        </w:rPr>
      </w:pPr>
      <w:r w:rsidRPr="0043478C">
        <w:rPr>
          <w:rFonts w:ascii="Century Gothic" w:hAnsi="Century Gothic"/>
          <w:b/>
          <w:bCs/>
          <w:iCs/>
          <w:sz w:val="20"/>
          <w:szCs w:val="20"/>
        </w:rPr>
        <w:t>Definición</w:t>
      </w:r>
    </w:p>
    <w:p w:rsidR="005A4AB5" w:rsidRPr="006317EC" w:rsidRDefault="005A4AB5" w:rsidP="005A4AB5">
      <w:pPr>
        <w:spacing w:after="0" w:line="240" w:lineRule="auto"/>
        <w:contextualSpacing/>
        <w:jc w:val="both"/>
        <w:rPr>
          <w:rFonts w:ascii="Century Gothic" w:hAnsi="Century Gothic"/>
          <w:b/>
          <w:sz w:val="20"/>
          <w:szCs w:val="20"/>
          <w:lang w:val="es-ES_tradnl"/>
        </w:rPr>
      </w:pPr>
    </w:p>
    <w:p w:rsidR="005A4AB5" w:rsidRPr="006317EC" w:rsidRDefault="005A4AB5" w:rsidP="005A4AB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 xml:space="preserve">Comprende la construcción de base de fijación para válvula de </w:t>
      </w:r>
      <w:r w:rsidR="0043478C" w:rsidRPr="006317EC">
        <w:rPr>
          <w:rFonts w:ascii="Century Gothic" w:hAnsi="Century Gothic"/>
          <w:sz w:val="20"/>
          <w:szCs w:val="20"/>
          <w:lang w:val="es-ES_tradnl"/>
        </w:rPr>
        <w:t>PE de</w:t>
      </w:r>
      <w:r w:rsidRPr="006317EC">
        <w:rPr>
          <w:rFonts w:ascii="Century Gothic" w:hAnsi="Century Gothic"/>
          <w:sz w:val="20"/>
          <w:szCs w:val="20"/>
          <w:lang w:val="es-ES_tradnl"/>
        </w:rPr>
        <w:t xml:space="preserve"> acuerdo a la tipología, dimensiones y materiales indicados en los planos incluye los trabajos de excavación y relleno, preparación y vaciado de hormigones, trabajos de albañilería, confección de asientos de las válvulas y otros, de tal manera que a conclusión de estas unidades se pueda dar servicio la nueva red de gas construida.</w:t>
      </w:r>
    </w:p>
    <w:p w:rsidR="005A4AB5" w:rsidRPr="006317EC" w:rsidRDefault="005A4AB5" w:rsidP="005A4AB5">
      <w:pPr>
        <w:spacing w:after="0" w:line="240" w:lineRule="auto"/>
        <w:contextualSpacing/>
        <w:jc w:val="both"/>
        <w:rPr>
          <w:rFonts w:ascii="Century Gothic" w:hAnsi="Century Gothic"/>
          <w:sz w:val="20"/>
          <w:szCs w:val="20"/>
          <w:lang w:val="es-ES_tradnl"/>
        </w:rPr>
      </w:pPr>
    </w:p>
    <w:p w:rsidR="005A4AB5" w:rsidRPr="006317EC" w:rsidRDefault="005A4AB5" w:rsidP="00177DD2">
      <w:pPr>
        <w:pStyle w:val="Prrafodelista"/>
        <w:numPr>
          <w:ilvl w:val="1"/>
          <w:numId w:val="23"/>
        </w:numPr>
        <w:ind w:left="567" w:hanging="567"/>
        <w:contextualSpacing/>
        <w:jc w:val="both"/>
        <w:rPr>
          <w:rFonts w:ascii="Century Gothic" w:hAnsi="Century Gothic"/>
          <w:b/>
          <w:bCs/>
          <w:iCs/>
          <w:sz w:val="20"/>
          <w:szCs w:val="20"/>
        </w:rPr>
      </w:pPr>
      <w:r w:rsidRPr="006317EC">
        <w:rPr>
          <w:rFonts w:ascii="Century Gothic" w:hAnsi="Century Gothic"/>
          <w:b/>
          <w:bCs/>
          <w:iCs/>
          <w:sz w:val="20"/>
          <w:szCs w:val="20"/>
        </w:rPr>
        <w:t>Materiales Herramientas y Equipos</w:t>
      </w:r>
    </w:p>
    <w:p w:rsidR="005A4AB5" w:rsidRPr="006317EC" w:rsidRDefault="005A4AB5" w:rsidP="005A4AB5">
      <w:pPr>
        <w:spacing w:after="0" w:line="240" w:lineRule="auto"/>
        <w:contextualSpacing/>
        <w:jc w:val="both"/>
        <w:rPr>
          <w:rFonts w:ascii="Century Gothic" w:hAnsi="Century Gothic"/>
          <w:sz w:val="20"/>
          <w:szCs w:val="20"/>
          <w:lang w:val="es-ES_tradnl"/>
        </w:rPr>
      </w:pPr>
    </w:p>
    <w:p w:rsidR="005A4AB5" w:rsidRPr="006317EC" w:rsidRDefault="005A4AB5" w:rsidP="005A4AB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CONTRATISTA deberá proporcionar todos los materiales, herramientas y equipo necesarios para la ejecución.</w:t>
      </w:r>
    </w:p>
    <w:p w:rsidR="005A4AB5" w:rsidRPr="006317EC" w:rsidRDefault="005A4AB5" w:rsidP="005A4AB5">
      <w:pPr>
        <w:spacing w:after="0" w:line="240" w:lineRule="auto"/>
        <w:contextualSpacing/>
        <w:jc w:val="both"/>
        <w:rPr>
          <w:rFonts w:ascii="Century Gothic" w:hAnsi="Century Gothic"/>
          <w:b/>
          <w:sz w:val="20"/>
          <w:szCs w:val="20"/>
          <w:lang w:val="es-ES_tradnl"/>
        </w:rPr>
      </w:pPr>
    </w:p>
    <w:p w:rsidR="005A4AB5" w:rsidRPr="006317EC" w:rsidRDefault="005A4AB5" w:rsidP="00177DD2">
      <w:pPr>
        <w:pStyle w:val="Prrafodelista"/>
        <w:numPr>
          <w:ilvl w:val="1"/>
          <w:numId w:val="23"/>
        </w:numPr>
        <w:ind w:left="567" w:hanging="567"/>
        <w:contextualSpacing/>
        <w:jc w:val="both"/>
        <w:rPr>
          <w:rFonts w:ascii="Century Gothic" w:hAnsi="Century Gothic"/>
          <w:b/>
          <w:bCs/>
          <w:iCs/>
          <w:sz w:val="20"/>
          <w:szCs w:val="20"/>
        </w:rPr>
      </w:pPr>
      <w:r w:rsidRPr="006317EC">
        <w:rPr>
          <w:rFonts w:ascii="Century Gothic" w:hAnsi="Century Gothic"/>
          <w:b/>
          <w:bCs/>
          <w:iCs/>
          <w:sz w:val="20"/>
          <w:szCs w:val="20"/>
        </w:rPr>
        <w:t>Procedimiento para la ejecución</w:t>
      </w:r>
    </w:p>
    <w:p w:rsidR="005A4AB5" w:rsidRPr="006317EC" w:rsidRDefault="005A4AB5" w:rsidP="005A4AB5">
      <w:pPr>
        <w:spacing w:after="0" w:line="240" w:lineRule="auto"/>
        <w:contextualSpacing/>
        <w:jc w:val="both"/>
        <w:rPr>
          <w:rFonts w:ascii="Century Gothic" w:eastAsia="Arial Unicode MS" w:hAnsi="Century Gothic"/>
          <w:bCs/>
          <w:sz w:val="20"/>
          <w:szCs w:val="20"/>
        </w:rPr>
      </w:pPr>
    </w:p>
    <w:p w:rsidR="005A4AB5" w:rsidRPr="006317EC" w:rsidRDefault="005A4AB5" w:rsidP="005A4AB5">
      <w:pPr>
        <w:spacing w:after="0" w:line="240" w:lineRule="auto"/>
        <w:contextualSpacing/>
        <w:jc w:val="both"/>
        <w:rPr>
          <w:rFonts w:ascii="Century Gothic" w:eastAsia="Arial Unicode MS" w:hAnsi="Century Gothic"/>
          <w:bCs/>
          <w:i/>
          <w:sz w:val="20"/>
          <w:szCs w:val="20"/>
        </w:rPr>
      </w:pPr>
      <w:r w:rsidRPr="006317EC">
        <w:rPr>
          <w:rFonts w:ascii="Century Gothic" w:eastAsia="Arial Unicode MS" w:hAnsi="Century Gothic"/>
          <w:bCs/>
          <w:sz w:val="20"/>
          <w:szCs w:val="20"/>
        </w:rPr>
        <w:t>La base de fijación será construida con hormigón (Ver sección de planos y gráficos, Figura 2)</w:t>
      </w:r>
      <w:r w:rsidR="0043478C" w:rsidRPr="006317EC">
        <w:rPr>
          <w:rFonts w:ascii="Century Gothic" w:eastAsia="Arial Unicode MS" w:hAnsi="Century Gothic"/>
          <w:bCs/>
          <w:sz w:val="20"/>
          <w:szCs w:val="20"/>
        </w:rPr>
        <w:t>, capaz</w:t>
      </w:r>
      <w:r w:rsidRPr="006317EC">
        <w:rPr>
          <w:rFonts w:ascii="Century Gothic" w:eastAsia="Arial Unicode MS" w:hAnsi="Century Gothic"/>
          <w:bCs/>
          <w:sz w:val="20"/>
          <w:szCs w:val="20"/>
        </w:rPr>
        <w:t xml:space="preserve"> de soportar las torsiones que se realicen al realizar la apertura o cierre de válvula, tendrán forma rectangular en su base y con dos soportes en el lugar donde será realizada la fijación de la tubería y el asentamiento de la válvula. El tamaño de la base de sujeción varía de acuerdo al diámetro de la válvula estas medidas están detalladas en la Figura 2.1 (sección planos y gráficos).</w:t>
      </w:r>
    </w:p>
    <w:p w:rsidR="005A4AB5" w:rsidRPr="006317EC" w:rsidRDefault="005A4AB5" w:rsidP="005A4AB5">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lastRenderedPageBreak/>
        <w:t>La campana para la válvula deberá ser fijada a la vereda con un vaciado alrededor de esta, hasta la profundidad que tenga la campana de manera que esta quede perpendicular al eje de la válvula, estable e inamovible.</w:t>
      </w:r>
    </w:p>
    <w:p w:rsidR="005A4AB5" w:rsidRPr="006317EC" w:rsidRDefault="005A4AB5" w:rsidP="005A4AB5">
      <w:pPr>
        <w:spacing w:after="0" w:line="240" w:lineRule="auto"/>
        <w:contextualSpacing/>
        <w:jc w:val="both"/>
        <w:rPr>
          <w:rFonts w:ascii="Century Gothic" w:eastAsia="Arial Unicode MS" w:hAnsi="Century Gothic"/>
          <w:bCs/>
          <w:sz w:val="20"/>
          <w:szCs w:val="20"/>
        </w:rPr>
      </w:pPr>
    </w:p>
    <w:p w:rsidR="005A4AB5" w:rsidRPr="006317EC" w:rsidRDefault="005A4AB5" w:rsidP="005A4AB5">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material aislante de PVC, las abrazaderas de sujeción y los espárragos para la sujeción de la tubería serán provistos por el CONTRATISTA. La campana para la válvula y el tubo guía serán provistos por YPFB.</w:t>
      </w:r>
    </w:p>
    <w:p w:rsidR="005A4AB5" w:rsidRPr="006317EC" w:rsidRDefault="005A4AB5" w:rsidP="005A4AB5">
      <w:pPr>
        <w:spacing w:after="0" w:line="240" w:lineRule="auto"/>
        <w:contextualSpacing/>
        <w:jc w:val="both"/>
        <w:rPr>
          <w:rFonts w:ascii="Century Gothic" w:eastAsia="Arial Unicode MS" w:hAnsi="Century Gothic"/>
          <w:bCs/>
          <w:sz w:val="20"/>
          <w:szCs w:val="20"/>
        </w:rPr>
      </w:pPr>
    </w:p>
    <w:p w:rsidR="005A4AB5" w:rsidRPr="006317EC" w:rsidRDefault="005A4AB5" w:rsidP="005A4AB5">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hormigón armado tendrá la siguiente dosificación de mezclado, con la menor cantidad de agua posible para lograr una mejor resistencia:</w:t>
      </w:r>
    </w:p>
    <w:p w:rsidR="005A4AB5" w:rsidRPr="006317EC" w:rsidRDefault="005A4AB5" w:rsidP="005A4AB5">
      <w:pPr>
        <w:spacing w:after="0" w:line="240" w:lineRule="auto"/>
        <w:contextualSpacing/>
        <w:jc w:val="both"/>
        <w:rPr>
          <w:rFonts w:ascii="Century Gothic" w:eastAsia="Arial Unicode MS" w:hAnsi="Century Gothic"/>
          <w:bCs/>
          <w:sz w:val="20"/>
          <w:szCs w:val="20"/>
        </w:rPr>
      </w:pPr>
    </w:p>
    <w:p w:rsidR="005A4AB5" w:rsidRPr="006317EC" w:rsidRDefault="005A4AB5" w:rsidP="00177DD2">
      <w:pPr>
        <w:pStyle w:val="Prrafodelista"/>
        <w:numPr>
          <w:ilvl w:val="0"/>
          <w:numId w:val="11"/>
        </w:numPr>
        <w:contextualSpacing/>
        <w:jc w:val="both"/>
        <w:rPr>
          <w:rFonts w:ascii="Century Gothic" w:hAnsi="Century Gothic"/>
          <w:sz w:val="20"/>
          <w:szCs w:val="20"/>
          <w:lang w:val="es-ES_tradnl"/>
        </w:rPr>
      </w:pPr>
      <w:r w:rsidRPr="006317EC">
        <w:rPr>
          <w:rFonts w:ascii="Century Gothic" w:hAnsi="Century Gothic"/>
          <w:sz w:val="20"/>
          <w:szCs w:val="20"/>
          <w:lang w:val="es-ES_tradnl"/>
        </w:rPr>
        <w:t>Cemento</w:t>
      </w:r>
    </w:p>
    <w:p w:rsidR="005A4AB5" w:rsidRPr="006317EC" w:rsidRDefault="005A4AB5" w:rsidP="00177DD2">
      <w:pPr>
        <w:pStyle w:val="Prrafodelista"/>
        <w:numPr>
          <w:ilvl w:val="0"/>
          <w:numId w:val="11"/>
        </w:numPr>
        <w:contextualSpacing/>
        <w:jc w:val="both"/>
        <w:rPr>
          <w:rFonts w:ascii="Century Gothic" w:hAnsi="Century Gothic"/>
          <w:sz w:val="20"/>
          <w:szCs w:val="20"/>
          <w:lang w:val="es-ES_tradnl"/>
        </w:rPr>
      </w:pPr>
      <w:r w:rsidRPr="006317EC">
        <w:rPr>
          <w:rFonts w:ascii="Century Gothic" w:hAnsi="Century Gothic"/>
          <w:sz w:val="20"/>
          <w:szCs w:val="20"/>
          <w:lang w:val="es-ES_tradnl"/>
        </w:rPr>
        <w:t>Arena fina</w:t>
      </w:r>
    </w:p>
    <w:p w:rsidR="005A4AB5" w:rsidRPr="006317EC" w:rsidRDefault="005A4AB5" w:rsidP="00177DD2">
      <w:pPr>
        <w:pStyle w:val="Prrafodelista"/>
        <w:numPr>
          <w:ilvl w:val="0"/>
          <w:numId w:val="11"/>
        </w:numPr>
        <w:contextualSpacing/>
        <w:jc w:val="both"/>
        <w:rPr>
          <w:rFonts w:ascii="Century Gothic" w:hAnsi="Century Gothic"/>
          <w:sz w:val="20"/>
          <w:szCs w:val="20"/>
          <w:lang w:val="es-ES_tradnl"/>
        </w:rPr>
      </w:pPr>
      <w:r w:rsidRPr="006317EC">
        <w:rPr>
          <w:rFonts w:ascii="Century Gothic" w:hAnsi="Century Gothic"/>
          <w:sz w:val="20"/>
          <w:szCs w:val="20"/>
          <w:lang w:val="es-ES_tradnl"/>
        </w:rPr>
        <w:t>Grava común</w:t>
      </w:r>
    </w:p>
    <w:p w:rsidR="005A4AB5" w:rsidRPr="006317EC" w:rsidRDefault="005A4AB5" w:rsidP="005A4AB5">
      <w:pPr>
        <w:spacing w:after="0" w:line="240" w:lineRule="auto"/>
        <w:contextualSpacing/>
        <w:jc w:val="both"/>
        <w:rPr>
          <w:rFonts w:ascii="Century Gothic" w:hAnsi="Century Gothic"/>
          <w:sz w:val="20"/>
          <w:szCs w:val="20"/>
          <w:lang w:val="es-ES_tradnl"/>
        </w:rPr>
      </w:pPr>
    </w:p>
    <w:p w:rsidR="005A4AB5" w:rsidRPr="006317EC" w:rsidRDefault="005A4AB5" w:rsidP="00177DD2">
      <w:pPr>
        <w:pStyle w:val="Prrafodelista"/>
        <w:numPr>
          <w:ilvl w:val="1"/>
          <w:numId w:val="23"/>
        </w:numPr>
        <w:ind w:left="567" w:hanging="567"/>
        <w:contextualSpacing/>
        <w:jc w:val="both"/>
        <w:rPr>
          <w:rFonts w:ascii="Century Gothic" w:hAnsi="Century Gothic"/>
          <w:b/>
          <w:sz w:val="20"/>
          <w:szCs w:val="20"/>
          <w:lang w:val="es-ES_tradnl"/>
        </w:rPr>
      </w:pPr>
      <w:r w:rsidRPr="0043478C">
        <w:rPr>
          <w:rFonts w:ascii="Century Gothic" w:hAnsi="Century Gothic"/>
          <w:b/>
          <w:bCs/>
          <w:iCs/>
          <w:sz w:val="20"/>
          <w:szCs w:val="20"/>
        </w:rPr>
        <w:t>Medición</w:t>
      </w:r>
      <w:r w:rsidRPr="006317EC">
        <w:rPr>
          <w:rFonts w:ascii="Century Gothic" w:hAnsi="Century Gothic"/>
          <w:b/>
          <w:sz w:val="20"/>
          <w:szCs w:val="20"/>
          <w:lang w:val="es-ES_tradnl"/>
        </w:rPr>
        <w:t xml:space="preserve"> y forma de pago</w:t>
      </w:r>
    </w:p>
    <w:p w:rsidR="005A4AB5" w:rsidRPr="006317EC" w:rsidRDefault="005A4AB5" w:rsidP="005A4AB5">
      <w:pPr>
        <w:spacing w:after="0" w:line="240" w:lineRule="auto"/>
        <w:contextualSpacing/>
        <w:jc w:val="both"/>
        <w:rPr>
          <w:rFonts w:ascii="Century Gothic" w:hAnsi="Century Gothic"/>
          <w:sz w:val="20"/>
          <w:szCs w:val="20"/>
          <w:lang w:val="es-ES_tradnl"/>
        </w:rPr>
      </w:pPr>
    </w:p>
    <w:p w:rsidR="005A4AB5" w:rsidRPr="006317EC" w:rsidRDefault="005A4AB5" w:rsidP="005A4AB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 xml:space="preserve">El pago para los trabajos de construcción de base de fijación para válvula de PE </w:t>
      </w:r>
      <w:r w:rsidR="00341387" w:rsidRPr="006317EC">
        <w:rPr>
          <w:rFonts w:ascii="Century Gothic" w:hAnsi="Century Gothic"/>
          <w:iCs/>
          <w:sz w:val="20"/>
          <w:szCs w:val="20"/>
        </w:rPr>
        <w:t xml:space="preserve">se expresara </w:t>
      </w:r>
      <w:r w:rsidR="00341387">
        <w:rPr>
          <w:rFonts w:ascii="Century Gothic" w:hAnsi="Century Gothic"/>
          <w:iCs/>
          <w:sz w:val="20"/>
          <w:szCs w:val="20"/>
        </w:rPr>
        <w:t>por piza</w:t>
      </w:r>
      <w:r w:rsidR="00341387">
        <w:rPr>
          <w:rFonts w:ascii="Century Gothic" w:hAnsi="Century Gothic"/>
          <w:sz w:val="20"/>
          <w:szCs w:val="20"/>
          <w:lang w:val="es-ES_tradnl"/>
        </w:rPr>
        <w:t xml:space="preserve"> </w:t>
      </w:r>
      <w:r w:rsidRPr="006317EC">
        <w:rPr>
          <w:rFonts w:ascii="Century Gothic" w:hAnsi="Century Gothic"/>
          <w:sz w:val="20"/>
          <w:szCs w:val="20"/>
          <w:lang w:val="es-ES_tradnl"/>
        </w:rPr>
        <w:t>según construcción de red secundaria.</w:t>
      </w:r>
    </w:p>
    <w:p w:rsidR="005A4AB5" w:rsidRPr="006317EC" w:rsidRDefault="005A4AB5" w:rsidP="005A4AB5">
      <w:pPr>
        <w:spacing w:after="0" w:line="240" w:lineRule="auto"/>
        <w:contextualSpacing/>
        <w:jc w:val="both"/>
        <w:rPr>
          <w:rFonts w:ascii="Century Gothic" w:hAnsi="Century Gothic"/>
          <w:sz w:val="20"/>
          <w:szCs w:val="20"/>
          <w:lang w:val="es-ES_tradnl"/>
        </w:rPr>
      </w:pPr>
    </w:p>
    <w:p w:rsidR="005A4AB5" w:rsidRPr="00341387" w:rsidRDefault="005A4AB5" w:rsidP="00177DD2">
      <w:pPr>
        <w:pStyle w:val="Ttulo1"/>
        <w:numPr>
          <w:ilvl w:val="0"/>
          <w:numId w:val="23"/>
        </w:numPr>
        <w:ind w:left="284" w:hanging="284"/>
        <w:rPr>
          <w:rFonts w:ascii="Century Gothic" w:hAnsi="Century Gothic"/>
          <w:sz w:val="20"/>
          <w:szCs w:val="20"/>
        </w:rPr>
      </w:pPr>
      <w:r w:rsidRPr="00341387">
        <w:rPr>
          <w:rFonts w:ascii="Century Gothic" w:hAnsi="Century Gothic"/>
          <w:sz w:val="20"/>
          <w:szCs w:val="20"/>
        </w:rPr>
        <w:t>PROVISION Y COLOCACION DE SEÑALIZACION HORIZONTAL (PLACAS).</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341387" w:rsidRDefault="005A4AB5" w:rsidP="00177DD2">
      <w:pPr>
        <w:pStyle w:val="Prrafodelista"/>
        <w:numPr>
          <w:ilvl w:val="1"/>
          <w:numId w:val="23"/>
        </w:numPr>
        <w:ind w:hanging="720"/>
        <w:contextualSpacing/>
        <w:jc w:val="both"/>
        <w:rPr>
          <w:rFonts w:ascii="Century Gothic" w:hAnsi="Century Gothic"/>
          <w:b/>
          <w:iCs/>
          <w:sz w:val="20"/>
          <w:szCs w:val="20"/>
        </w:rPr>
      </w:pPr>
      <w:r w:rsidRPr="00341387">
        <w:rPr>
          <w:rFonts w:ascii="Century Gothic" w:hAnsi="Century Gothic"/>
          <w:b/>
          <w:iCs/>
          <w:sz w:val="20"/>
          <w:szCs w:val="20"/>
        </w:rPr>
        <w:t>Definición</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Comprende la provisión y colocación de señalización horizontal placas en lugares donde se requiera la señalización.</w:t>
      </w:r>
    </w:p>
    <w:p w:rsidR="00517A02" w:rsidRPr="006317EC" w:rsidRDefault="00517A02"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177DD2">
      <w:pPr>
        <w:pStyle w:val="Prrafodelista"/>
        <w:numPr>
          <w:ilvl w:val="1"/>
          <w:numId w:val="23"/>
        </w:numPr>
        <w:ind w:hanging="720"/>
        <w:contextualSpacing/>
        <w:jc w:val="both"/>
        <w:rPr>
          <w:rFonts w:ascii="Century Gothic" w:hAnsi="Century Gothic"/>
          <w:b/>
          <w:iCs/>
          <w:sz w:val="20"/>
          <w:szCs w:val="20"/>
        </w:rPr>
      </w:pPr>
      <w:r w:rsidRPr="006317EC">
        <w:rPr>
          <w:rFonts w:ascii="Century Gothic" w:hAnsi="Century Gothic"/>
          <w:b/>
          <w:iCs/>
          <w:sz w:val="20"/>
          <w:szCs w:val="20"/>
        </w:rPr>
        <w:t>Materiales, herramientas y equipo</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6317EC" w:rsidRDefault="005A4AB5" w:rsidP="005A4AB5">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de Red Secundaria, deberán cumplir con las siguientes características:</w:t>
      </w:r>
    </w:p>
    <w:p w:rsidR="005A4AB5" w:rsidRPr="006317EC" w:rsidRDefault="005A4AB5" w:rsidP="005A4AB5">
      <w:pPr>
        <w:spacing w:after="0" w:line="240" w:lineRule="auto"/>
        <w:contextualSpacing/>
        <w:jc w:val="both"/>
        <w:rPr>
          <w:rFonts w:ascii="Century Gothic" w:hAnsi="Century Gothic"/>
          <w:bCs/>
          <w:color w:val="1D1B11"/>
          <w:sz w:val="20"/>
          <w:szCs w:val="20"/>
        </w:rPr>
      </w:pPr>
    </w:p>
    <w:p w:rsidR="005A4AB5" w:rsidRPr="006317EC" w:rsidRDefault="005A4AB5" w:rsidP="005A4AB5">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Material: Aluminio</w:t>
      </w:r>
    </w:p>
    <w:p w:rsidR="005A4AB5" w:rsidRPr="006317EC" w:rsidRDefault="005A4AB5" w:rsidP="005A4AB5">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Dimensiones: Ver figura</w:t>
      </w:r>
    </w:p>
    <w:p w:rsidR="005A4AB5" w:rsidRPr="006317EC" w:rsidRDefault="005A4AB5" w:rsidP="005A4AB5">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Fondo color: Amarillo (Alto relieve sin pintar)</w:t>
      </w:r>
    </w:p>
    <w:p w:rsidR="00341387" w:rsidRDefault="00341387" w:rsidP="005A4AB5">
      <w:pPr>
        <w:spacing w:after="0" w:line="240" w:lineRule="auto"/>
        <w:contextualSpacing/>
        <w:jc w:val="both"/>
        <w:rPr>
          <w:rFonts w:ascii="Century Gothic" w:hAnsi="Century Gothic"/>
          <w:b/>
          <w:color w:val="1D1B11"/>
          <w:sz w:val="20"/>
          <w:szCs w:val="20"/>
          <w:lang w:val="es-ES_tradnl"/>
        </w:rPr>
      </w:pPr>
    </w:p>
    <w:p w:rsidR="00341387" w:rsidRDefault="00341387" w:rsidP="005A4AB5">
      <w:pPr>
        <w:spacing w:after="0" w:line="240" w:lineRule="auto"/>
        <w:contextualSpacing/>
        <w:jc w:val="both"/>
        <w:rPr>
          <w:rFonts w:ascii="Century Gothic" w:hAnsi="Century Gothic"/>
          <w:b/>
          <w:color w:val="1D1B11"/>
          <w:sz w:val="20"/>
          <w:szCs w:val="20"/>
          <w:lang w:val="es-ES_tradnl"/>
        </w:rPr>
      </w:pPr>
    </w:p>
    <w:p w:rsidR="00341387" w:rsidRDefault="00341387" w:rsidP="005A4AB5">
      <w:pPr>
        <w:spacing w:after="0" w:line="240" w:lineRule="auto"/>
        <w:contextualSpacing/>
        <w:jc w:val="both"/>
        <w:rPr>
          <w:rFonts w:ascii="Century Gothic" w:hAnsi="Century Gothic"/>
          <w:b/>
          <w:color w:val="1D1B11"/>
          <w:sz w:val="20"/>
          <w:szCs w:val="20"/>
          <w:lang w:val="es-ES_tradnl"/>
        </w:rPr>
      </w:pPr>
    </w:p>
    <w:p w:rsidR="005A4AB5" w:rsidRPr="006317EC" w:rsidRDefault="005A4AB5" w:rsidP="005A4AB5">
      <w:pPr>
        <w:spacing w:after="0" w:line="240" w:lineRule="auto"/>
        <w:contextualSpacing/>
        <w:jc w:val="both"/>
        <w:rPr>
          <w:rFonts w:ascii="Century Gothic" w:hAnsi="Century Gothic"/>
          <w:b/>
          <w:color w:val="1D1B11"/>
          <w:sz w:val="20"/>
          <w:szCs w:val="20"/>
          <w:lang w:val="es-ES_tradnl"/>
        </w:rPr>
      </w:pPr>
      <w:r w:rsidRPr="006317EC">
        <w:rPr>
          <w:rFonts w:ascii="Century Gothic" w:hAnsi="Century Gothic"/>
          <w:b/>
          <w:color w:val="1D1B11"/>
          <w:sz w:val="20"/>
          <w:szCs w:val="20"/>
          <w:lang w:val="es-ES_tradnl"/>
        </w:rPr>
        <w:t>Placas de Señalización de Red Secundaria</w:t>
      </w:r>
    </w:p>
    <w:p w:rsidR="005A4AB5" w:rsidRPr="006317EC" w:rsidRDefault="005A4AB5" w:rsidP="005A4AB5">
      <w:pPr>
        <w:spacing w:after="0" w:line="240" w:lineRule="auto"/>
        <w:ind w:left="1134"/>
        <w:contextualSpacing/>
        <w:jc w:val="both"/>
        <w:rPr>
          <w:rFonts w:ascii="Century Gothic" w:hAnsi="Century Gothic"/>
          <w:b/>
          <w:bCs/>
          <w:i/>
          <w:color w:val="1D1B11"/>
          <w:sz w:val="20"/>
          <w:szCs w:val="20"/>
        </w:rPr>
      </w:pPr>
      <w:r w:rsidRPr="006317EC">
        <w:rPr>
          <w:rFonts w:ascii="Century Gothic" w:hAnsi="Century Gothic"/>
          <w:b/>
          <w:bCs/>
          <w:i/>
          <w:noProof/>
          <w:color w:val="1D1B11"/>
          <w:sz w:val="20"/>
          <w:szCs w:val="20"/>
          <w:lang w:val="es-ES" w:eastAsia="es-ES"/>
        </w:rPr>
        <w:lastRenderedPageBreak/>
        <w:drawing>
          <wp:anchor distT="0" distB="0" distL="114300" distR="114300" simplePos="0" relativeHeight="251739136" behindDoc="1" locked="0" layoutInCell="1" allowOverlap="1" wp14:anchorId="0771F1B9" wp14:editId="3952EEF8">
            <wp:simplePos x="0" y="0"/>
            <wp:positionH relativeFrom="column">
              <wp:posOffset>3135605</wp:posOffset>
            </wp:positionH>
            <wp:positionV relativeFrom="paragraph">
              <wp:posOffset>1156</wp:posOffset>
            </wp:positionV>
            <wp:extent cx="1377538" cy="1816924"/>
            <wp:effectExtent l="19050" t="19050" r="13335" b="12065"/>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8"/>
                    <a:srcRect l="29903" t="9406" r="32349" b="12537"/>
                    <a:stretch>
                      <a:fillRect/>
                    </a:stretch>
                  </pic:blipFill>
                  <pic:spPr bwMode="auto">
                    <a:xfrm>
                      <a:off x="0" y="0"/>
                      <a:ext cx="1403498" cy="1851164"/>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6317EC">
        <w:rPr>
          <w:rFonts w:ascii="Century Gothic" w:hAnsi="Century Gothic"/>
          <w:b/>
          <w:bCs/>
          <w:i/>
          <w:noProof/>
          <w:color w:val="1D1B11"/>
          <w:sz w:val="20"/>
          <w:szCs w:val="20"/>
          <w:lang w:val="es-ES" w:eastAsia="es-ES"/>
        </w:rPr>
        <w:drawing>
          <wp:inline distT="0" distB="0" distL="0" distR="0" wp14:anchorId="3DA672BD" wp14:editId="358CA3EA">
            <wp:extent cx="1543792" cy="1816924"/>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45750" cy="1819228"/>
                    </a:xfrm>
                    <a:prstGeom prst="rect">
                      <a:avLst/>
                    </a:prstGeom>
                    <a:noFill/>
                  </pic:spPr>
                </pic:pic>
              </a:graphicData>
            </a:graphic>
          </wp:inline>
        </w:drawing>
      </w:r>
    </w:p>
    <w:p w:rsidR="005A4AB5" w:rsidRPr="006317EC" w:rsidRDefault="005A4AB5" w:rsidP="005A4AB5">
      <w:pPr>
        <w:spacing w:after="0" w:line="240" w:lineRule="auto"/>
        <w:contextualSpacing/>
        <w:jc w:val="both"/>
        <w:rPr>
          <w:rFonts w:ascii="Century Gothic" w:hAnsi="Century Gothic"/>
          <w:b/>
          <w:bCs/>
          <w:i/>
          <w:color w:val="1D1B11"/>
          <w:sz w:val="20"/>
          <w:szCs w:val="20"/>
        </w:rPr>
      </w:pPr>
      <w:r w:rsidRPr="006317EC">
        <w:rPr>
          <w:rFonts w:ascii="Century Gothic" w:hAnsi="Century Gothic"/>
          <w:b/>
          <w:bCs/>
          <w:i/>
          <w:color w:val="1D1B11"/>
          <w:sz w:val="20"/>
          <w:szCs w:val="20"/>
        </w:rPr>
        <w:t xml:space="preserve">                                     Figura 2</w:t>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t xml:space="preserve">                           Figura 3</w:t>
      </w:r>
    </w:p>
    <w:p w:rsidR="005A4AB5" w:rsidRPr="006317EC" w:rsidRDefault="005A4AB5" w:rsidP="005A4AB5">
      <w:pPr>
        <w:spacing w:after="0" w:line="240" w:lineRule="auto"/>
        <w:contextualSpacing/>
        <w:jc w:val="both"/>
        <w:rPr>
          <w:rFonts w:ascii="Century Gothic" w:hAnsi="Century Gothic"/>
          <w:b/>
          <w:bCs/>
          <w:i/>
          <w:color w:val="1D1B11"/>
          <w:sz w:val="20"/>
          <w:szCs w:val="20"/>
        </w:rPr>
      </w:pPr>
    </w:p>
    <w:p w:rsidR="005A4AB5" w:rsidRPr="006317EC" w:rsidRDefault="005A4AB5" w:rsidP="005A4AB5">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El tipo de letra para la palabra GAS deberá  ser de Times New Román con una altura de 15 mm.</w:t>
      </w:r>
    </w:p>
    <w:p w:rsidR="005A4AB5" w:rsidRDefault="005A4AB5" w:rsidP="005A4AB5">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En el momento de realizar el vaciado de concreto la empresa realizara un vaciado (0.2x0.2x0.10 m), la empresa deberá colocar las plaquetas de señalización horizontal como parte de este ítem, mismas que serán provistas por la Empresa Constructora, las que deberán ser colocadas cada 100 metros y/o en los puntos especificados por el Supervisor de YPFB, en caso de presentarse terrenos de tierra, empedrado, etc., la empresa realizara un vaciado (0.2x0.2x0.30 m) para el colocado de las misma, el cual será pagado dentro del presente Ítem.</w:t>
      </w:r>
    </w:p>
    <w:p w:rsidR="00341387" w:rsidRPr="006317EC" w:rsidRDefault="00341387" w:rsidP="005A4AB5">
      <w:pPr>
        <w:spacing w:after="0" w:line="240" w:lineRule="auto"/>
        <w:contextualSpacing/>
        <w:jc w:val="both"/>
        <w:rPr>
          <w:rFonts w:ascii="Century Gothic" w:hAnsi="Century Gothic"/>
          <w:bCs/>
          <w:color w:val="1D1B11"/>
          <w:sz w:val="20"/>
          <w:szCs w:val="20"/>
        </w:rPr>
      </w:pPr>
    </w:p>
    <w:p w:rsidR="005A4AB5" w:rsidRPr="006317EC" w:rsidRDefault="005A4AB5" w:rsidP="00177DD2">
      <w:pPr>
        <w:pStyle w:val="Prrafodelista"/>
        <w:numPr>
          <w:ilvl w:val="1"/>
          <w:numId w:val="23"/>
        </w:numPr>
        <w:ind w:hanging="720"/>
        <w:contextualSpacing/>
        <w:jc w:val="both"/>
        <w:rPr>
          <w:rFonts w:ascii="Century Gothic" w:hAnsi="Century Gothic"/>
          <w:b/>
          <w:iCs/>
          <w:sz w:val="20"/>
          <w:szCs w:val="20"/>
        </w:rPr>
      </w:pPr>
      <w:r w:rsidRPr="006317EC">
        <w:rPr>
          <w:rFonts w:ascii="Century Gothic" w:hAnsi="Century Gothic"/>
          <w:b/>
          <w:iCs/>
          <w:sz w:val="20"/>
          <w:szCs w:val="20"/>
        </w:rPr>
        <w:t>Ejecución</w:t>
      </w:r>
    </w:p>
    <w:p w:rsidR="005A4AB5" w:rsidRPr="006317EC" w:rsidRDefault="005A4AB5" w:rsidP="005A4AB5">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Estas placas se colocaran en los tramos en los cuales se realicen los trabajos de reposición de obras civiles, las mismas servirán para indicar la ubicación de las tuberías de gas y la dirección del flujo.</w:t>
      </w:r>
    </w:p>
    <w:p w:rsidR="005A4AB5" w:rsidRPr="006317EC" w:rsidRDefault="005A4AB5" w:rsidP="005A4AB5">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se presentan en cuatro modelos diferentes como se indica a continuación:</w:t>
      </w:r>
    </w:p>
    <w:p w:rsidR="005A4AB5" w:rsidRPr="006317EC" w:rsidRDefault="005A4AB5" w:rsidP="005A4AB5">
      <w:pPr>
        <w:spacing w:after="0" w:line="240" w:lineRule="auto"/>
        <w:contextualSpacing/>
        <w:jc w:val="both"/>
        <w:rPr>
          <w:rFonts w:ascii="Century Gothic" w:hAnsi="Century Gothic"/>
          <w:bCs/>
          <w:color w:val="1D1B11"/>
          <w:sz w:val="20"/>
          <w:szCs w:val="20"/>
        </w:rPr>
      </w:pPr>
    </w:p>
    <w:p w:rsidR="005A4AB5" w:rsidRPr="006317EC" w:rsidRDefault="005A4AB5" w:rsidP="005A4AB5">
      <w:pPr>
        <w:spacing w:after="0" w:line="240" w:lineRule="auto"/>
        <w:contextualSpacing/>
        <w:jc w:val="both"/>
        <w:rPr>
          <w:rFonts w:ascii="Century Gothic" w:hAnsi="Century Gothic"/>
          <w:bCs/>
          <w:i/>
          <w:color w:val="1D1B11"/>
          <w:sz w:val="20"/>
          <w:szCs w:val="20"/>
        </w:rPr>
      </w:pPr>
    </w:p>
    <w:p w:rsidR="005A4AB5" w:rsidRPr="006317EC" w:rsidRDefault="005A4AB5" w:rsidP="005A4AB5">
      <w:pPr>
        <w:spacing w:after="0" w:line="240" w:lineRule="auto"/>
        <w:contextualSpacing/>
        <w:jc w:val="center"/>
        <w:rPr>
          <w:rFonts w:ascii="Century Gothic" w:hAnsi="Century Gothic"/>
          <w:iCs/>
          <w:sz w:val="20"/>
          <w:szCs w:val="20"/>
        </w:rPr>
      </w:pPr>
      <w:r w:rsidRPr="006317EC">
        <w:rPr>
          <w:rFonts w:ascii="Century Gothic" w:hAnsi="Century Gothic"/>
          <w:bCs/>
          <w:noProof/>
          <w:color w:val="1D1B11"/>
          <w:sz w:val="20"/>
          <w:szCs w:val="20"/>
          <w:lang w:val="es-ES" w:eastAsia="es-ES"/>
        </w:rPr>
        <w:drawing>
          <wp:inline distT="0" distB="0" distL="0" distR="0" wp14:anchorId="6F790705" wp14:editId="110F41CE">
            <wp:extent cx="1626920" cy="1828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31156" cy="1833562"/>
                    </a:xfrm>
                    <a:prstGeom prst="rect">
                      <a:avLst/>
                    </a:prstGeom>
                    <a:noFill/>
                    <a:ln>
                      <a:noFill/>
                    </a:ln>
                  </pic:spPr>
                </pic:pic>
              </a:graphicData>
            </a:graphic>
          </wp:inline>
        </w:drawing>
      </w:r>
    </w:p>
    <w:p w:rsidR="005A4AB5" w:rsidRPr="006317EC" w:rsidRDefault="005A4AB5" w:rsidP="005A4AB5">
      <w:pPr>
        <w:spacing w:after="0" w:line="240" w:lineRule="auto"/>
        <w:contextualSpacing/>
        <w:jc w:val="center"/>
        <w:rPr>
          <w:rFonts w:ascii="Century Gothic" w:hAnsi="Century Gothic"/>
          <w:b/>
          <w:bCs/>
          <w:i/>
          <w:color w:val="1D1B11"/>
          <w:sz w:val="20"/>
          <w:szCs w:val="20"/>
        </w:rPr>
      </w:pPr>
      <w:r w:rsidRPr="006317EC">
        <w:rPr>
          <w:rFonts w:ascii="Century Gothic" w:hAnsi="Century Gothic"/>
          <w:b/>
          <w:bCs/>
          <w:i/>
          <w:color w:val="1D1B11"/>
          <w:sz w:val="20"/>
          <w:szCs w:val="20"/>
        </w:rPr>
        <w:t>Figura 1</w:t>
      </w:r>
    </w:p>
    <w:p w:rsidR="005A4AB5" w:rsidRPr="006317EC" w:rsidRDefault="005A4AB5" w:rsidP="00177DD2">
      <w:pPr>
        <w:pStyle w:val="Prrafodelista"/>
        <w:numPr>
          <w:ilvl w:val="1"/>
          <w:numId w:val="23"/>
        </w:numPr>
        <w:ind w:hanging="720"/>
        <w:contextualSpacing/>
        <w:jc w:val="both"/>
        <w:rPr>
          <w:rFonts w:ascii="Century Gothic" w:hAnsi="Century Gothic"/>
          <w:b/>
          <w:iCs/>
          <w:sz w:val="20"/>
          <w:szCs w:val="20"/>
        </w:rPr>
      </w:pPr>
      <w:r w:rsidRPr="006317EC">
        <w:rPr>
          <w:rFonts w:ascii="Century Gothic" w:hAnsi="Century Gothic"/>
          <w:b/>
          <w:iCs/>
          <w:sz w:val="20"/>
          <w:szCs w:val="20"/>
        </w:rPr>
        <w:t>Medición y forma de pago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provisión y colocación de señalización horizontal Placas, se medirán por pieza, tomando en cuenta únicamente las placas colocadas.</w:t>
      </w:r>
    </w:p>
    <w:p w:rsidR="005A4AB5" w:rsidRPr="006317EC" w:rsidRDefault="005A4AB5" w:rsidP="005A4AB5">
      <w:pPr>
        <w:spacing w:after="0" w:line="240" w:lineRule="auto"/>
        <w:contextualSpacing/>
        <w:jc w:val="both"/>
        <w:rPr>
          <w:rFonts w:ascii="Century Gothic" w:hAnsi="Century Gothic"/>
          <w:b/>
          <w:bCs/>
          <w:iCs/>
          <w:sz w:val="20"/>
          <w:szCs w:val="20"/>
        </w:rPr>
      </w:pPr>
    </w:p>
    <w:p w:rsidR="005A4AB5" w:rsidRPr="00341387" w:rsidRDefault="005A4AB5" w:rsidP="00177DD2">
      <w:pPr>
        <w:pStyle w:val="Ttulo1"/>
        <w:numPr>
          <w:ilvl w:val="0"/>
          <w:numId w:val="23"/>
        </w:numPr>
        <w:ind w:left="284" w:hanging="284"/>
        <w:rPr>
          <w:rFonts w:ascii="Century Gothic" w:hAnsi="Century Gothic"/>
          <w:sz w:val="20"/>
          <w:szCs w:val="20"/>
        </w:rPr>
      </w:pPr>
      <w:r w:rsidRPr="00341387">
        <w:rPr>
          <w:rFonts w:ascii="Century Gothic" w:hAnsi="Century Gothic"/>
          <w:sz w:val="20"/>
          <w:szCs w:val="20"/>
        </w:rPr>
        <w:t>LIMPIEZA Y RETIRO DE ESCOMBROS</w:t>
      </w:r>
    </w:p>
    <w:p w:rsidR="005A4AB5" w:rsidRPr="006317EC" w:rsidRDefault="005A4AB5" w:rsidP="005A4AB5">
      <w:pPr>
        <w:spacing w:after="0" w:line="240" w:lineRule="auto"/>
        <w:contextualSpacing/>
        <w:jc w:val="both"/>
        <w:rPr>
          <w:rFonts w:ascii="Century Gothic" w:hAnsi="Century Gothic"/>
          <w:b/>
          <w:bCs/>
          <w:iCs/>
          <w:sz w:val="20"/>
          <w:szCs w:val="20"/>
        </w:rPr>
      </w:pPr>
    </w:p>
    <w:p w:rsidR="005A4AB5" w:rsidRPr="00341387" w:rsidRDefault="005A4AB5" w:rsidP="00177DD2">
      <w:pPr>
        <w:pStyle w:val="Prrafodelista"/>
        <w:numPr>
          <w:ilvl w:val="1"/>
          <w:numId w:val="23"/>
        </w:numPr>
        <w:ind w:left="567" w:hanging="567"/>
        <w:contextualSpacing/>
        <w:jc w:val="both"/>
        <w:rPr>
          <w:rFonts w:ascii="Century Gothic" w:hAnsi="Century Gothic"/>
          <w:b/>
          <w:bCs/>
          <w:iCs/>
          <w:sz w:val="20"/>
          <w:szCs w:val="20"/>
        </w:rPr>
      </w:pPr>
      <w:r w:rsidRPr="00341387">
        <w:rPr>
          <w:rFonts w:ascii="Century Gothic" w:hAnsi="Century Gothic"/>
          <w:b/>
          <w:bCs/>
          <w:iCs/>
          <w:sz w:val="20"/>
          <w:szCs w:val="20"/>
        </w:rPr>
        <w:t>Definición</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necesarios para la recolección, carguío, transporte y deshecho de materiales sobrantes.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177DD2">
      <w:pPr>
        <w:pStyle w:val="Prrafodelista"/>
        <w:numPr>
          <w:ilvl w:val="1"/>
          <w:numId w:val="23"/>
        </w:numPr>
        <w:ind w:left="567" w:hanging="567"/>
        <w:contextualSpacing/>
        <w:jc w:val="both"/>
        <w:rPr>
          <w:rFonts w:ascii="Century Gothic" w:hAnsi="Century Gothic"/>
          <w:b/>
          <w:iCs/>
          <w:sz w:val="20"/>
          <w:szCs w:val="20"/>
        </w:rPr>
      </w:pPr>
      <w:r w:rsidRPr="00341387">
        <w:rPr>
          <w:rFonts w:ascii="Century Gothic" w:hAnsi="Century Gothic"/>
          <w:b/>
          <w:bCs/>
          <w:iCs/>
          <w:sz w:val="20"/>
          <w:szCs w:val="20"/>
        </w:rPr>
        <w:t>Materiales</w:t>
      </w:r>
      <w:r w:rsidRPr="006317EC">
        <w:rPr>
          <w:rFonts w:ascii="Century Gothic" w:hAnsi="Century Gothic"/>
          <w:b/>
          <w:iCs/>
          <w:sz w:val="20"/>
          <w:szCs w:val="20"/>
        </w:rPr>
        <w:t>, herramientas y equipo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realizar los trabajos la empresa contratista deberá realizar la limpieza y retiro de escombros con un camión volqueta con capacidad mínima de 12m3 así también contar con una pala cargadora.</w:t>
      </w:r>
    </w:p>
    <w:p w:rsidR="005A4AB5" w:rsidRPr="006317EC" w:rsidRDefault="005A4AB5" w:rsidP="005A4AB5">
      <w:pPr>
        <w:spacing w:after="0" w:line="240" w:lineRule="auto"/>
        <w:contextualSpacing/>
        <w:jc w:val="both"/>
        <w:rPr>
          <w:rFonts w:ascii="Century Gothic" w:hAnsi="Century Gothic"/>
          <w:b/>
          <w:bCs/>
          <w:iCs/>
          <w:sz w:val="20"/>
          <w:szCs w:val="20"/>
        </w:rPr>
      </w:pPr>
    </w:p>
    <w:p w:rsidR="005A4AB5" w:rsidRPr="006317EC" w:rsidRDefault="005A4AB5" w:rsidP="00177DD2">
      <w:pPr>
        <w:pStyle w:val="Prrafodelista"/>
        <w:numPr>
          <w:ilvl w:val="1"/>
          <w:numId w:val="23"/>
        </w:numPr>
        <w:ind w:left="567" w:hanging="567"/>
        <w:contextualSpacing/>
        <w:jc w:val="both"/>
        <w:rPr>
          <w:rFonts w:ascii="Century Gothic" w:hAnsi="Century Gothic"/>
          <w:b/>
          <w:bCs/>
          <w:iCs/>
          <w:sz w:val="20"/>
          <w:szCs w:val="20"/>
        </w:rPr>
      </w:pPr>
      <w:r w:rsidRPr="006317EC">
        <w:rPr>
          <w:rFonts w:ascii="Century Gothic" w:hAnsi="Century Gothic"/>
          <w:b/>
          <w:bCs/>
          <w:iCs/>
          <w:sz w:val="20"/>
          <w:szCs w:val="20"/>
        </w:rPr>
        <w:t>Ejecución</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tierra, escombros y demás materiales provenientes de la excavación, sobrantes después de realizado el relleno de zanjas y la reposición deben ser removidos de las calle y lugares donde interrumpen la libre circulación y tránsito, vehículos y peatones.</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deberá quedar en la zona, tierra, desperdicios, materiales sobrante, etc., el lugar quedará en similares condiciones o mejores a las que se encontraba al iniciarse la obra.</w:t>
      </w:r>
    </w:p>
    <w:p w:rsidR="005A4AB5" w:rsidRPr="006317EC" w:rsidRDefault="005A4AB5" w:rsidP="005A4AB5">
      <w:pPr>
        <w:spacing w:after="0" w:line="240" w:lineRule="auto"/>
        <w:contextualSpacing/>
        <w:jc w:val="both"/>
        <w:rPr>
          <w:rFonts w:ascii="Century Gothic" w:hAnsi="Century Gothic"/>
          <w:iCs/>
          <w:sz w:val="20"/>
          <w:szCs w:val="20"/>
        </w:rPr>
      </w:pPr>
    </w:p>
    <w:p w:rsidR="005A4AB5"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Todos los elementos ó cosas que hubiesen sido afectados con motivo de la ejecución de los trabajos, se restituirán a su condición original a entera satisfacción de la Supervisión de YPFB y de las autoridades municipales.</w:t>
      </w:r>
    </w:p>
    <w:p w:rsidR="00517A02" w:rsidRPr="006317EC" w:rsidRDefault="00517A02"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341387" w:rsidRDefault="005A4AB5" w:rsidP="00177DD2">
      <w:pPr>
        <w:pStyle w:val="Prrafodelista"/>
        <w:numPr>
          <w:ilvl w:val="1"/>
          <w:numId w:val="23"/>
        </w:numPr>
        <w:ind w:left="567" w:hanging="567"/>
        <w:contextualSpacing/>
        <w:jc w:val="both"/>
        <w:rPr>
          <w:rFonts w:ascii="Century Gothic" w:hAnsi="Century Gothic"/>
          <w:b/>
          <w:bCs/>
          <w:iCs/>
          <w:sz w:val="20"/>
          <w:szCs w:val="20"/>
        </w:rPr>
      </w:pPr>
      <w:r w:rsidRPr="00341387">
        <w:rPr>
          <w:rFonts w:ascii="Century Gothic" w:hAnsi="Century Gothic"/>
          <w:b/>
          <w:bCs/>
          <w:iCs/>
          <w:sz w:val="20"/>
          <w:szCs w:val="20"/>
        </w:rPr>
        <w:t>Medición y Forma de pago</w:t>
      </w:r>
    </w:p>
    <w:p w:rsidR="005A4AB5" w:rsidRPr="006317EC" w:rsidRDefault="005A4AB5" w:rsidP="005A4AB5">
      <w:pPr>
        <w:spacing w:after="0" w:line="240" w:lineRule="auto"/>
        <w:contextualSpacing/>
        <w:jc w:val="both"/>
        <w:rPr>
          <w:rFonts w:ascii="Century Gothic" w:hAnsi="Century Gothic"/>
          <w:iCs/>
          <w:sz w:val="20"/>
          <w:szCs w:val="20"/>
        </w:rPr>
      </w:pPr>
    </w:p>
    <w:p w:rsidR="005A4AB5" w:rsidRPr="006317EC" w:rsidRDefault="005A4AB5" w:rsidP="005A4AB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limpieza general, se medirán de forma global, y será aprobado por el supervisor para efectos de pago parciales en planillas parciales.</w:t>
      </w:r>
    </w:p>
    <w:p w:rsidR="005A4AB5" w:rsidRPr="006317EC" w:rsidRDefault="005A4AB5" w:rsidP="005A4AB5">
      <w:pPr>
        <w:spacing w:after="0" w:line="240" w:lineRule="auto"/>
        <w:contextualSpacing/>
        <w:jc w:val="both"/>
        <w:rPr>
          <w:rFonts w:ascii="Century Gothic" w:hAnsi="Century Gothic"/>
          <w:b/>
          <w:iCs/>
          <w:sz w:val="20"/>
          <w:szCs w:val="20"/>
        </w:rPr>
      </w:pPr>
    </w:p>
    <w:p w:rsidR="005A4AB5" w:rsidRPr="00341387" w:rsidRDefault="005A4AB5" w:rsidP="00177DD2">
      <w:pPr>
        <w:pStyle w:val="Ttulo1"/>
        <w:numPr>
          <w:ilvl w:val="0"/>
          <w:numId w:val="23"/>
        </w:numPr>
        <w:ind w:left="284" w:hanging="284"/>
        <w:rPr>
          <w:rFonts w:ascii="Century Gothic" w:hAnsi="Century Gothic"/>
          <w:bCs w:val="0"/>
          <w:iCs/>
          <w:caps/>
          <w:sz w:val="20"/>
          <w:szCs w:val="20"/>
        </w:rPr>
      </w:pPr>
      <w:r w:rsidRPr="00341387">
        <w:rPr>
          <w:rFonts w:ascii="Century Gothic" w:hAnsi="Century Gothic"/>
          <w:sz w:val="20"/>
          <w:szCs w:val="20"/>
        </w:rPr>
        <w:t>PROVISION</w:t>
      </w:r>
      <w:r w:rsidRPr="00341387">
        <w:rPr>
          <w:rFonts w:ascii="Century Gothic" w:hAnsi="Century Gothic"/>
          <w:bCs w:val="0"/>
          <w:iCs/>
          <w:sz w:val="20"/>
          <w:szCs w:val="20"/>
          <w:lang w:val="es-ES_tradnl"/>
        </w:rPr>
        <w:t xml:space="preserve"> Y COLOCADO DE TUBERIA PVC ESQUEMA 40.</w:t>
      </w:r>
    </w:p>
    <w:p w:rsidR="005A4AB5" w:rsidRPr="006317EC" w:rsidRDefault="005A4AB5" w:rsidP="005A4AB5">
      <w:pPr>
        <w:spacing w:after="0" w:line="240" w:lineRule="auto"/>
        <w:contextualSpacing/>
        <w:jc w:val="both"/>
        <w:rPr>
          <w:rFonts w:ascii="Century Gothic" w:hAnsi="Century Gothic"/>
          <w:b/>
          <w:sz w:val="20"/>
          <w:szCs w:val="20"/>
        </w:rPr>
      </w:pPr>
    </w:p>
    <w:p w:rsidR="005A4AB5" w:rsidRPr="00341387" w:rsidRDefault="005A4AB5" w:rsidP="00177DD2">
      <w:pPr>
        <w:pStyle w:val="Prrafodelista"/>
        <w:numPr>
          <w:ilvl w:val="1"/>
          <w:numId w:val="23"/>
        </w:numPr>
        <w:ind w:left="567" w:hanging="567"/>
        <w:contextualSpacing/>
        <w:jc w:val="both"/>
        <w:rPr>
          <w:rFonts w:ascii="Century Gothic" w:hAnsi="Century Gothic"/>
          <w:b/>
          <w:i/>
          <w:sz w:val="20"/>
          <w:szCs w:val="20"/>
          <w:lang w:val="es-ES_tradnl"/>
        </w:rPr>
      </w:pPr>
      <w:r w:rsidRPr="00341387">
        <w:rPr>
          <w:rFonts w:ascii="Century Gothic" w:hAnsi="Century Gothic"/>
          <w:b/>
          <w:sz w:val="20"/>
          <w:szCs w:val="20"/>
          <w:lang w:val="es-ES_tradnl"/>
        </w:rPr>
        <w:t>OBJETIVO</w:t>
      </w:r>
    </w:p>
    <w:p w:rsidR="005A4AB5" w:rsidRPr="006317EC" w:rsidRDefault="005A4AB5" w:rsidP="005A4AB5">
      <w:pPr>
        <w:spacing w:after="0" w:line="240" w:lineRule="auto"/>
        <w:contextualSpacing/>
        <w:jc w:val="both"/>
        <w:rPr>
          <w:rFonts w:ascii="Century Gothic" w:hAnsi="Century Gothic"/>
          <w:sz w:val="20"/>
          <w:szCs w:val="20"/>
        </w:rPr>
      </w:pPr>
    </w:p>
    <w:p w:rsidR="005A4AB5" w:rsidRDefault="005A4AB5" w:rsidP="005A4AB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rPr>
        <w:t xml:space="preserve">Es la provisión y colocación de funda </w:t>
      </w:r>
      <w:r w:rsidR="00341387" w:rsidRPr="006317EC">
        <w:rPr>
          <w:rFonts w:ascii="Century Gothic" w:hAnsi="Century Gothic"/>
          <w:sz w:val="20"/>
          <w:szCs w:val="20"/>
        </w:rPr>
        <w:t>preformada y tubería</w:t>
      </w:r>
      <w:r w:rsidRPr="006317EC">
        <w:rPr>
          <w:rFonts w:ascii="Century Gothic" w:hAnsi="Century Gothic"/>
          <w:sz w:val="20"/>
          <w:szCs w:val="20"/>
        </w:rPr>
        <w:t xml:space="preserve"> de </w:t>
      </w:r>
      <w:r w:rsidR="00341387" w:rsidRPr="006317EC">
        <w:rPr>
          <w:rFonts w:ascii="Century Gothic" w:hAnsi="Century Gothic"/>
          <w:sz w:val="20"/>
          <w:szCs w:val="20"/>
        </w:rPr>
        <w:t>PVC ESQUEMA</w:t>
      </w:r>
      <w:r w:rsidRPr="006317EC">
        <w:rPr>
          <w:rFonts w:ascii="Century Gothic" w:hAnsi="Century Gothic"/>
          <w:sz w:val="20"/>
          <w:szCs w:val="20"/>
        </w:rPr>
        <w:t xml:space="preserve"> 40 para tendido de red secundaria.</w:t>
      </w:r>
      <w:r w:rsidRPr="006317EC">
        <w:rPr>
          <w:rFonts w:ascii="Century Gothic" w:hAnsi="Century Gothic"/>
          <w:sz w:val="20"/>
          <w:szCs w:val="20"/>
          <w:lang w:val="es-ES_tradnl"/>
        </w:rPr>
        <w:t xml:space="preserve"> </w:t>
      </w:r>
    </w:p>
    <w:p w:rsidR="00341387" w:rsidRDefault="00341387" w:rsidP="005A4AB5">
      <w:pPr>
        <w:spacing w:after="0" w:line="240" w:lineRule="auto"/>
        <w:contextualSpacing/>
        <w:jc w:val="both"/>
        <w:rPr>
          <w:rFonts w:ascii="Century Gothic" w:hAnsi="Century Gothic"/>
          <w:sz w:val="20"/>
          <w:szCs w:val="20"/>
          <w:lang w:val="es-ES_tradnl"/>
        </w:rPr>
      </w:pPr>
    </w:p>
    <w:p w:rsidR="005A4AB5" w:rsidRPr="006317EC" w:rsidRDefault="005A4AB5" w:rsidP="00177DD2">
      <w:pPr>
        <w:pStyle w:val="Prrafodelista"/>
        <w:numPr>
          <w:ilvl w:val="1"/>
          <w:numId w:val="23"/>
        </w:numPr>
        <w:ind w:left="567" w:hanging="567"/>
        <w:contextualSpacing/>
        <w:jc w:val="both"/>
        <w:rPr>
          <w:rFonts w:ascii="Century Gothic" w:hAnsi="Century Gothic"/>
          <w:b/>
          <w:i/>
          <w:sz w:val="20"/>
          <w:szCs w:val="20"/>
          <w:lang w:val="es-ES_tradnl"/>
        </w:rPr>
      </w:pPr>
      <w:r w:rsidRPr="006317EC">
        <w:rPr>
          <w:rFonts w:ascii="Century Gothic" w:hAnsi="Century Gothic"/>
          <w:b/>
          <w:sz w:val="20"/>
          <w:szCs w:val="20"/>
          <w:lang w:val="es-ES_tradnl"/>
        </w:rPr>
        <w:t>CARACTERISTICAS TECNICAS</w:t>
      </w:r>
    </w:p>
    <w:p w:rsidR="005A4AB5" w:rsidRPr="006317EC" w:rsidRDefault="005A4AB5" w:rsidP="005A4AB5">
      <w:pPr>
        <w:spacing w:after="0" w:line="240" w:lineRule="auto"/>
        <w:contextualSpacing/>
        <w:jc w:val="both"/>
        <w:rPr>
          <w:rFonts w:ascii="Century Gothic" w:hAnsi="Century Gothic"/>
          <w:sz w:val="20"/>
          <w:szCs w:val="20"/>
          <w:lang w:val="es-ES_tradnl"/>
        </w:rPr>
      </w:pPr>
    </w:p>
    <w:p w:rsidR="005A4AB5" w:rsidRPr="006317EC" w:rsidRDefault="005A4AB5" w:rsidP="005A4AB5">
      <w:pPr>
        <w:spacing w:after="0" w:line="240" w:lineRule="auto"/>
        <w:contextualSpacing/>
        <w:jc w:val="both"/>
        <w:rPr>
          <w:rFonts w:ascii="Century Gothic" w:hAnsi="Century Gothic"/>
          <w:sz w:val="20"/>
          <w:szCs w:val="20"/>
        </w:rPr>
      </w:pPr>
      <w:r w:rsidRPr="006317EC">
        <w:rPr>
          <w:rFonts w:ascii="Century Gothic" w:hAnsi="Century Gothic"/>
          <w:sz w:val="20"/>
          <w:szCs w:val="20"/>
          <w:lang w:val="es-ES_tradnl"/>
        </w:rPr>
        <w:lastRenderedPageBreak/>
        <w:t xml:space="preserve">La empresa Contratista deberá considerar que el material a ser provisto y colocado </w:t>
      </w:r>
      <w:r w:rsidRPr="006317EC">
        <w:rPr>
          <w:rFonts w:ascii="Century Gothic" w:hAnsi="Century Gothic"/>
          <w:sz w:val="20"/>
          <w:szCs w:val="20"/>
        </w:rPr>
        <w:t>debe ser nuevo y de primera calidad.</w:t>
      </w:r>
    </w:p>
    <w:p w:rsidR="005A4AB5" w:rsidRPr="006317EC" w:rsidRDefault="005A4AB5" w:rsidP="005A4AB5">
      <w:pPr>
        <w:spacing w:after="0" w:line="240" w:lineRule="auto"/>
        <w:contextualSpacing/>
        <w:jc w:val="both"/>
        <w:rPr>
          <w:rFonts w:ascii="Century Gothic" w:hAnsi="Century Gothic"/>
          <w:sz w:val="20"/>
          <w:szCs w:val="20"/>
        </w:rPr>
      </w:pPr>
    </w:p>
    <w:p w:rsidR="005A4AB5" w:rsidRPr="006317EC" w:rsidRDefault="005A4AB5" w:rsidP="005A4AB5">
      <w:pPr>
        <w:spacing w:after="0" w:line="240" w:lineRule="auto"/>
        <w:contextualSpacing/>
        <w:jc w:val="both"/>
        <w:rPr>
          <w:rFonts w:ascii="Century Gothic" w:hAnsi="Century Gothic"/>
          <w:b/>
          <w:i/>
          <w:sz w:val="20"/>
          <w:szCs w:val="20"/>
        </w:rPr>
      </w:pPr>
      <w:r w:rsidRPr="006317EC">
        <w:rPr>
          <w:rFonts w:ascii="Century Gothic" w:hAnsi="Century Gothic"/>
          <w:b/>
          <w:i/>
          <w:sz w:val="20"/>
          <w:szCs w:val="20"/>
        </w:rPr>
        <w:t>Tubería PVC ESQUEMA 40.</w:t>
      </w:r>
    </w:p>
    <w:p w:rsidR="005A4AB5" w:rsidRPr="006317EC" w:rsidRDefault="005A4AB5" w:rsidP="005A4AB5">
      <w:pPr>
        <w:spacing w:after="0" w:line="240" w:lineRule="auto"/>
        <w:contextualSpacing/>
        <w:jc w:val="both"/>
        <w:rPr>
          <w:rFonts w:ascii="Century Gothic" w:hAnsi="Century Gothic"/>
          <w:sz w:val="20"/>
          <w:szCs w:val="20"/>
        </w:rPr>
      </w:pPr>
    </w:p>
    <w:p w:rsidR="005A4AB5" w:rsidRPr="006317EC" w:rsidRDefault="005A4AB5" w:rsidP="005A4AB5">
      <w:pPr>
        <w:spacing w:after="0" w:line="240" w:lineRule="auto"/>
        <w:contextualSpacing/>
        <w:jc w:val="both"/>
        <w:rPr>
          <w:rFonts w:ascii="Century Gothic" w:hAnsi="Century Gothic"/>
          <w:sz w:val="20"/>
          <w:szCs w:val="20"/>
        </w:rPr>
      </w:pPr>
      <w:r w:rsidRPr="006317EC">
        <w:rPr>
          <w:rFonts w:ascii="Century Gothic" w:hAnsi="Century Gothic"/>
          <w:sz w:val="20"/>
          <w:szCs w:val="20"/>
        </w:rPr>
        <w:t>Se tiene la necesidad de contar con tubería PVC de diferentes diámetros para proteger la tubería de polietileno (red secundaria) de esfuerzos y deformaciones importantes, provocados por cargas exteriores.</w:t>
      </w:r>
    </w:p>
    <w:p w:rsidR="005A4AB5" w:rsidRPr="006317EC" w:rsidRDefault="005A4AB5" w:rsidP="005A4AB5">
      <w:pPr>
        <w:spacing w:after="0" w:line="240" w:lineRule="auto"/>
        <w:contextualSpacing/>
        <w:jc w:val="both"/>
        <w:rPr>
          <w:rFonts w:ascii="Century Gothic" w:eastAsia="Arial Unicode MS" w:hAnsi="Century Gothic"/>
          <w:sz w:val="20"/>
          <w:szCs w:val="20"/>
          <w:lang w:val="es-BO"/>
        </w:rPr>
      </w:pPr>
    </w:p>
    <w:p w:rsidR="005A4AB5" w:rsidRPr="006317EC" w:rsidRDefault="005A4AB5" w:rsidP="005A4AB5">
      <w:pPr>
        <w:spacing w:after="0" w:line="240" w:lineRule="auto"/>
        <w:contextualSpacing/>
        <w:jc w:val="both"/>
        <w:rPr>
          <w:rFonts w:ascii="Century Gothic" w:hAnsi="Century Gothic"/>
          <w:sz w:val="20"/>
          <w:szCs w:val="20"/>
        </w:rPr>
      </w:pPr>
      <w:r w:rsidRPr="006317EC">
        <w:rPr>
          <w:rFonts w:ascii="Century Gothic" w:hAnsi="Century Gothic"/>
          <w:sz w:val="20"/>
          <w:szCs w:val="20"/>
        </w:rPr>
        <w:t>La Funda de protección se deberá colocar en toda el ancho de la calzada dependiendo si es cruce de calles, avenidas, canales y vías férreas (más 1.0 metro) en ambos lados de la calzada.</w:t>
      </w:r>
    </w:p>
    <w:p w:rsidR="005A4AB5" w:rsidRDefault="005A4AB5" w:rsidP="005A4AB5">
      <w:pPr>
        <w:spacing w:after="0" w:line="240" w:lineRule="auto"/>
        <w:contextualSpacing/>
        <w:jc w:val="both"/>
      </w:pPr>
    </w:p>
    <w:tbl>
      <w:tblPr>
        <w:tblW w:w="8737"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481"/>
        <w:gridCol w:w="1470"/>
        <w:gridCol w:w="1563"/>
        <w:gridCol w:w="1738"/>
        <w:gridCol w:w="1443"/>
        <w:gridCol w:w="1042"/>
      </w:tblGrid>
      <w:tr w:rsidR="005A4AB5" w:rsidTr="00517A02">
        <w:trPr>
          <w:trHeight w:val="877"/>
          <w:jc w:val="center"/>
        </w:trPr>
        <w:tc>
          <w:tcPr>
            <w:tcW w:w="8737" w:type="dxa"/>
            <w:gridSpan w:val="6"/>
            <w:tcBorders>
              <w:top w:val="single" w:sz="18" w:space="0" w:color="FFFFFF"/>
              <w:left w:val="single" w:sz="18" w:space="0" w:color="FFFFFF"/>
              <w:bottom w:val="single" w:sz="18" w:space="0" w:color="FFFFFF"/>
              <w:right w:val="single" w:sz="18" w:space="0" w:color="FFFFFF"/>
            </w:tcBorders>
            <w:shd w:val="clear" w:color="auto" w:fill="A6A6A6"/>
            <w:vAlign w:val="center"/>
            <w:hideMark/>
          </w:tcPr>
          <w:p w:rsidR="005A4AB5" w:rsidRPr="00203D60" w:rsidRDefault="005A4AB5" w:rsidP="005A4AB5">
            <w:pPr>
              <w:spacing w:after="0" w:line="240" w:lineRule="auto"/>
              <w:jc w:val="center"/>
              <w:rPr>
                <w:rFonts w:ascii="Century Gothic" w:eastAsia="Arial Unicode MS" w:hAnsi="Century Gothic" w:cs="Arial"/>
                <w:b/>
                <w:bCs/>
                <w:sz w:val="20"/>
                <w:szCs w:val="20"/>
                <w:lang w:val="es-ES" w:eastAsia="es-ES"/>
              </w:rPr>
            </w:pPr>
            <w:r w:rsidRPr="00203D60">
              <w:rPr>
                <w:rFonts w:ascii="Century Gothic" w:eastAsia="Arial Unicode MS" w:hAnsi="Century Gothic" w:cs="Arial"/>
                <w:b/>
                <w:bCs/>
                <w:sz w:val="20"/>
                <w:szCs w:val="20"/>
              </w:rPr>
              <w:t>RELACION DE FUNDAS SOLICITADAS SEGÚN DIAMETRO DE TUBERIA Y LONGITUD SEGÚN CARACTERISTICAS DE OBSTACULOS QUE SE PRESENTEN DENTRO DEL TRAMO CONSTRUCCION</w:t>
            </w:r>
          </w:p>
        </w:tc>
      </w:tr>
      <w:tr w:rsidR="005A4AB5" w:rsidTr="00517A02">
        <w:trPr>
          <w:trHeight w:val="1056"/>
          <w:jc w:val="center"/>
        </w:trPr>
        <w:tc>
          <w:tcPr>
            <w:tcW w:w="148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Diámetro tubería pe  (mm)</w:t>
            </w:r>
          </w:p>
        </w:tc>
        <w:tc>
          <w:tcPr>
            <w:tcW w:w="147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Funda PVC clase 9 diámetro (pulg)</w:t>
            </w:r>
          </w:p>
        </w:tc>
        <w:tc>
          <w:tcPr>
            <w:tcW w:w="15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Árboles y postes eléctricos (mts)</w:t>
            </w:r>
          </w:p>
        </w:tc>
        <w:tc>
          <w:tcPr>
            <w:tcW w:w="173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Cámaras de Inspección (mts)  </w:t>
            </w:r>
          </w:p>
        </w:tc>
        <w:tc>
          <w:tcPr>
            <w:tcW w:w="144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Canales de desagüe (mts)  </w:t>
            </w:r>
          </w:p>
        </w:tc>
        <w:tc>
          <w:tcPr>
            <w:tcW w:w="104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Pozo ciego (mts)</w:t>
            </w:r>
          </w:p>
        </w:tc>
      </w:tr>
      <w:tr w:rsidR="005A4AB5" w:rsidTr="00517A02">
        <w:trPr>
          <w:trHeight w:val="519"/>
          <w:jc w:val="center"/>
        </w:trPr>
        <w:tc>
          <w:tcPr>
            <w:tcW w:w="148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147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5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73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44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104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5A4AB5" w:rsidTr="00517A02">
        <w:trPr>
          <w:trHeight w:val="536"/>
          <w:jc w:val="center"/>
        </w:trPr>
        <w:tc>
          <w:tcPr>
            <w:tcW w:w="148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147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5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73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44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104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5A4AB5" w:rsidTr="00517A02">
        <w:trPr>
          <w:trHeight w:val="519"/>
          <w:jc w:val="center"/>
        </w:trPr>
        <w:tc>
          <w:tcPr>
            <w:tcW w:w="1481"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5A4AB5" w:rsidRDefault="005A4AB5" w:rsidP="005A4AB5">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90</w:t>
            </w:r>
          </w:p>
        </w:tc>
        <w:tc>
          <w:tcPr>
            <w:tcW w:w="147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5A4AB5" w:rsidRDefault="005A4AB5" w:rsidP="005A4AB5">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6</w:t>
            </w:r>
          </w:p>
        </w:tc>
        <w:tc>
          <w:tcPr>
            <w:tcW w:w="15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5A4AB5" w:rsidRDefault="005A4AB5" w:rsidP="005A4AB5">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738"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5A4AB5" w:rsidRDefault="005A4AB5" w:rsidP="005A4AB5">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44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5A4AB5" w:rsidRDefault="005A4AB5" w:rsidP="005A4AB5">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104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5A4AB5" w:rsidRDefault="005A4AB5" w:rsidP="005A4AB5">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r w:rsidR="005A4AB5" w:rsidTr="00517A02">
        <w:trPr>
          <w:trHeight w:val="536"/>
          <w:jc w:val="center"/>
        </w:trPr>
        <w:tc>
          <w:tcPr>
            <w:tcW w:w="1481"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5A4AB5" w:rsidRDefault="005A4AB5" w:rsidP="005A4AB5">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110-125</w:t>
            </w:r>
          </w:p>
        </w:tc>
        <w:tc>
          <w:tcPr>
            <w:tcW w:w="147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5A4AB5" w:rsidRDefault="005A4AB5" w:rsidP="005A4AB5">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8</w:t>
            </w:r>
          </w:p>
        </w:tc>
        <w:tc>
          <w:tcPr>
            <w:tcW w:w="15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5A4AB5" w:rsidRDefault="005A4AB5" w:rsidP="005A4AB5">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738"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5A4AB5" w:rsidRDefault="005A4AB5" w:rsidP="005A4AB5">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44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5A4AB5" w:rsidRDefault="005A4AB5" w:rsidP="005A4AB5">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104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5A4AB5" w:rsidRDefault="005A4AB5" w:rsidP="005A4AB5">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bl>
    <w:p w:rsidR="005A4AB5" w:rsidRPr="00EB0CA9" w:rsidRDefault="005A4AB5" w:rsidP="005A4AB5">
      <w:pPr>
        <w:spacing w:after="0" w:line="240" w:lineRule="auto"/>
        <w:contextualSpacing/>
        <w:jc w:val="both"/>
      </w:pPr>
    </w:p>
    <w:tbl>
      <w:tblPr>
        <w:tblW w:w="0" w:type="auto"/>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250"/>
        <w:gridCol w:w="3128"/>
        <w:gridCol w:w="2186"/>
      </w:tblGrid>
      <w:tr w:rsidR="005A4AB5" w:rsidTr="00341387">
        <w:trPr>
          <w:trHeight w:val="342"/>
          <w:jc w:val="center"/>
        </w:trPr>
        <w:tc>
          <w:tcPr>
            <w:tcW w:w="7564" w:type="dxa"/>
            <w:gridSpan w:val="3"/>
            <w:tcBorders>
              <w:top w:val="single" w:sz="18" w:space="0" w:color="FFFFFF"/>
              <w:left w:val="single" w:sz="18" w:space="0" w:color="FFFFFF"/>
              <w:bottom w:val="single" w:sz="18" w:space="0" w:color="FFFFFF"/>
              <w:right w:val="single" w:sz="18" w:space="0" w:color="FFFFFF"/>
            </w:tcBorders>
            <w:shd w:val="clear" w:color="auto" w:fill="A6A6A6"/>
            <w:hideMark/>
          </w:tcPr>
          <w:p w:rsidR="005A4AB5" w:rsidRDefault="005A4AB5" w:rsidP="005A4AB5">
            <w:pPr>
              <w:spacing w:after="0" w:line="240" w:lineRule="auto"/>
              <w:jc w:val="center"/>
              <w:rPr>
                <w:rFonts w:ascii="Century Gothic" w:eastAsia="Arial Unicode MS" w:hAnsi="Century Gothic" w:cs="Arial"/>
                <w:b/>
                <w:bCs/>
                <w:sz w:val="20"/>
                <w:szCs w:val="20"/>
                <w:lang w:val="es-ES" w:eastAsia="es-ES"/>
              </w:rPr>
            </w:pPr>
            <w:r>
              <w:rPr>
                <w:rFonts w:ascii="Century Gothic" w:eastAsia="Arial Unicode MS" w:hAnsi="Century Gothic" w:cs="Arial"/>
                <w:b/>
                <w:bCs/>
                <w:sz w:val="20"/>
                <w:szCs w:val="20"/>
              </w:rPr>
              <w:t>RELACION DE FUNDAS SOLICITADAS SEGÚN DIAMETRO DE TUBERIA</w:t>
            </w:r>
          </w:p>
        </w:tc>
      </w:tr>
      <w:tr w:rsidR="005A4AB5" w:rsidTr="00341387">
        <w:trPr>
          <w:trHeight w:val="456"/>
          <w:jc w:val="center"/>
        </w:trPr>
        <w:tc>
          <w:tcPr>
            <w:tcW w:w="225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DIAMETRO TUBERIA PE  (mm)</w:t>
            </w:r>
          </w:p>
        </w:tc>
        <w:tc>
          <w:tcPr>
            <w:tcW w:w="312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FUNDA PVC DIAMETRO (Pulg).</w:t>
            </w:r>
          </w:p>
        </w:tc>
        <w:tc>
          <w:tcPr>
            <w:tcW w:w="2185"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5A4AB5" w:rsidRDefault="005A4AB5" w:rsidP="005A4AB5">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ESQUEMA</w:t>
            </w:r>
          </w:p>
        </w:tc>
      </w:tr>
      <w:tr w:rsidR="005A4AB5" w:rsidTr="00341387">
        <w:trPr>
          <w:trHeight w:val="155"/>
          <w:jc w:val="center"/>
        </w:trPr>
        <w:tc>
          <w:tcPr>
            <w:tcW w:w="2250" w:type="dxa"/>
            <w:tcBorders>
              <w:top w:val="single" w:sz="18" w:space="0" w:color="FFFFFF"/>
              <w:left w:val="single" w:sz="18" w:space="0" w:color="FFFFFF"/>
              <w:bottom w:val="single" w:sz="18" w:space="0" w:color="FFFFFF"/>
              <w:right w:val="single" w:sz="18" w:space="0" w:color="FFFFFF"/>
            </w:tcBorders>
            <w:shd w:val="pct25" w:color="auto" w:fill="auto"/>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3128" w:type="dxa"/>
            <w:tcBorders>
              <w:top w:val="single" w:sz="18" w:space="0" w:color="FFFFFF"/>
              <w:left w:val="single" w:sz="18" w:space="0" w:color="FFFFFF"/>
              <w:bottom w:val="single" w:sz="18" w:space="0" w:color="FFFFFF"/>
              <w:right w:val="single" w:sz="18" w:space="0" w:color="FFFFFF"/>
            </w:tcBorders>
            <w:shd w:val="pct25" w:color="auto" w:fill="auto"/>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2185" w:type="dxa"/>
            <w:tcBorders>
              <w:top w:val="single" w:sz="18" w:space="0" w:color="FFFFFF"/>
              <w:left w:val="single" w:sz="18" w:space="0" w:color="FFFFFF"/>
              <w:bottom w:val="single" w:sz="18" w:space="0" w:color="FFFFFF"/>
              <w:right w:val="single" w:sz="18" w:space="0" w:color="FFFFFF"/>
            </w:tcBorders>
            <w:shd w:val="pct25" w:color="auto" w:fill="auto"/>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5A4AB5" w:rsidTr="00341387">
        <w:trPr>
          <w:trHeight w:val="145"/>
          <w:jc w:val="center"/>
        </w:trPr>
        <w:tc>
          <w:tcPr>
            <w:tcW w:w="2250" w:type="dxa"/>
            <w:tcBorders>
              <w:top w:val="single" w:sz="18" w:space="0" w:color="FFFFFF"/>
              <w:left w:val="single" w:sz="18" w:space="0" w:color="FFFFFF"/>
              <w:bottom w:val="single" w:sz="18" w:space="0" w:color="FFFFFF"/>
              <w:right w:val="single" w:sz="18" w:space="0" w:color="FFFFFF"/>
            </w:tcBorders>
            <w:shd w:val="pct25" w:color="auto" w:fill="auto"/>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3128" w:type="dxa"/>
            <w:tcBorders>
              <w:top w:val="single" w:sz="18" w:space="0" w:color="FFFFFF"/>
              <w:left w:val="single" w:sz="18" w:space="0" w:color="FFFFFF"/>
              <w:bottom w:val="single" w:sz="18" w:space="0" w:color="FFFFFF"/>
              <w:right w:val="single" w:sz="18" w:space="0" w:color="FFFFFF"/>
            </w:tcBorders>
            <w:shd w:val="pct25" w:color="auto" w:fill="auto"/>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2185" w:type="dxa"/>
            <w:tcBorders>
              <w:top w:val="single" w:sz="18" w:space="0" w:color="FFFFFF"/>
              <w:left w:val="single" w:sz="18" w:space="0" w:color="FFFFFF"/>
              <w:bottom w:val="single" w:sz="18" w:space="0" w:color="FFFFFF"/>
              <w:right w:val="single" w:sz="18" w:space="0" w:color="FFFFFF"/>
            </w:tcBorders>
            <w:shd w:val="pct25" w:color="auto" w:fill="auto"/>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5A4AB5" w:rsidTr="00341387">
        <w:trPr>
          <w:trHeight w:val="155"/>
          <w:jc w:val="center"/>
        </w:trPr>
        <w:tc>
          <w:tcPr>
            <w:tcW w:w="2250" w:type="dxa"/>
            <w:tcBorders>
              <w:top w:val="single" w:sz="18" w:space="0" w:color="FFFFFF"/>
              <w:left w:val="single" w:sz="18" w:space="0" w:color="FFFFFF"/>
              <w:bottom w:val="single" w:sz="18" w:space="0" w:color="FFFFFF"/>
              <w:right w:val="single" w:sz="18" w:space="0" w:color="FFFFFF"/>
            </w:tcBorders>
            <w:shd w:val="pct25" w:color="auto" w:fill="auto"/>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90</w:t>
            </w:r>
          </w:p>
        </w:tc>
        <w:tc>
          <w:tcPr>
            <w:tcW w:w="3128" w:type="dxa"/>
            <w:tcBorders>
              <w:top w:val="single" w:sz="18" w:space="0" w:color="FFFFFF"/>
              <w:left w:val="single" w:sz="18" w:space="0" w:color="FFFFFF"/>
              <w:bottom w:val="single" w:sz="18" w:space="0" w:color="FFFFFF"/>
              <w:right w:val="single" w:sz="18" w:space="0" w:color="FFFFFF"/>
            </w:tcBorders>
            <w:shd w:val="pct25" w:color="auto" w:fill="auto"/>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w:t>
            </w:r>
          </w:p>
        </w:tc>
        <w:tc>
          <w:tcPr>
            <w:tcW w:w="2185" w:type="dxa"/>
            <w:tcBorders>
              <w:top w:val="single" w:sz="18" w:space="0" w:color="FFFFFF"/>
              <w:left w:val="single" w:sz="18" w:space="0" w:color="FFFFFF"/>
              <w:bottom w:val="single" w:sz="18" w:space="0" w:color="FFFFFF"/>
              <w:right w:val="single" w:sz="18" w:space="0" w:color="FFFFFF"/>
            </w:tcBorders>
            <w:shd w:val="pct25" w:color="auto" w:fill="auto"/>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5A4AB5" w:rsidTr="00341387">
        <w:trPr>
          <w:trHeight w:val="155"/>
          <w:jc w:val="center"/>
        </w:trPr>
        <w:tc>
          <w:tcPr>
            <w:tcW w:w="2250" w:type="dxa"/>
            <w:tcBorders>
              <w:top w:val="single" w:sz="18" w:space="0" w:color="FFFFFF"/>
              <w:left w:val="single" w:sz="18" w:space="0" w:color="FFFFFF"/>
              <w:bottom w:val="single" w:sz="18" w:space="0" w:color="FFFFFF"/>
              <w:right w:val="single" w:sz="18" w:space="0" w:color="FFFFFF"/>
            </w:tcBorders>
            <w:shd w:val="pct25" w:color="auto" w:fill="auto"/>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110 - 125</w:t>
            </w:r>
          </w:p>
        </w:tc>
        <w:tc>
          <w:tcPr>
            <w:tcW w:w="3128" w:type="dxa"/>
            <w:tcBorders>
              <w:top w:val="single" w:sz="18" w:space="0" w:color="FFFFFF"/>
              <w:left w:val="single" w:sz="18" w:space="0" w:color="FFFFFF"/>
              <w:bottom w:val="single" w:sz="18" w:space="0" w:color="FFFFFF"/>
              <w:right w:val="single" w:sz="18" w:space="0" w:color="FFFFFF"/>
            </w:tcBorders>
            <w:shd w:val="pct25" w:color="auto" w:fill="auto"/>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8</w:t>
            </w:r>
          </w:p>
        </w:tc>
        <w:tc>
          <w:tcPr>
            <w:tcW w:w="2185" w:type="dxa"/>
            <w:tcBorders>
              <w:top w:val="single" w:sz="18" w:space="0" w:color="FFFFFF"/>
              <w:left w:val="single" w:sz="18" w:space="0" w:color="FFFFFF"/>
              <w:bottom w:val="single" w:sz="18" w:space="0" w:color="FFFFFF"/>
              <w:right w:val="single" w:sz="18" w:space="0" w:color="FFFFFF"/>
            </w:tcBorders>
            <w:shd w:val="pct25" w:color="auto" w:fill="auto"/>
            <w:hideMark/>
          </w:tcPr>
          <w:p w:rsidR="005A4AB5" w:rsidRDefault="005A4AB5" w:rsidP="005A4AB5">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bl>
    <w:p w:rsidR="00341387" w:rsidRPr="00341387" w:rsidRDefault="00341387" w:rsidP="00341387">
      <w:pPr>
        <w:pStyle w:val="Ttulo1"/>
        <w:ind w:left="284"/>
        <w:rPr>
          <w:rFonts w:ascii="Century Gothic" w:eastAsiaTheme="minorHAnsi" w:hAnsi="Century Gothic" w:cstheme="minorBidi"/>
          <w:bCs w:val="0"/>
          <w:i/>
          <w:iCs/>
          <w:sz w:val="20"/>
          <w:szCs w:val="20"/>
          <w:lang w:val="es-ES_tradnl" w:eastAsia="en-US"/>
        </w:rPr>
      </w:pPr>
      <w:bookmarkStart w:id="25" w:name="_Toc378236504"/>
      <w:bookmarkStart w:id="26" w:name="_Toc378667037"/>
      <w:bookmarkStart w:id="27" w:name="_Toc378667223"/>
      <w:bookmarkStart w:id="28" w:name="_Toc378667738"/>
      <w:bookmarkStart w:id="29" w:name="_Toc381213527"/>
      <w:bookmarkStart w:id="30" w:name="_Toc381214004"/>
      <w:bookmarkStart w:id="31" w:name="_Toc381214095"/>
      <w:bookmarkStart w:id="32" w:name="_Toc384130462"/>
      <w:bookmarkStart w:id="33" w:name="_Toc384130683"/>
      <w:bookmarkStart w:id="34" w:name="_Toc384130839"/>
      <w:bookmarkStart w:id="35" w:name="_Toc384131230"/>
    </w:p>
    <w:p w:rsidR="005A4AB5" w:rsidRPr="006317EC" w:rsidRDefault="005A4AB5" w:rsidP="00177DD2">
      <w:pPr>
        <w:pStyle w:val="Ttulo1"/>
        <w:numPr>
          <w:ilvl w:val="0"/>
          <w:numId w:val="23"/>
        </w:numPr>
        <w:ind w:left="284" w:hanging="284"/>
        <w:rPr>
          <w:rFonts w:ascii="Century Gothic" w:eastAsiaTheme="minorHAnsi" w:hAnsi="Century Gothic" w:cstheme="minorBidi"/>
          <w:bCs w:val="0"/>
          <w:i/>
          <w:iCs/>
          <w:sz w:val="20"/>
          <w:szCs w:val="20"/>
          <w:lang w:val="es-ES_tradnl" w:eastAsia="en-US"/>
        </w:rPr>
      </w:pPr>
      <w:r w:rsidRPr="00341387">
        <w:rPr>
          <w:rFonts w:ascii="Century Gothic" w:hAnsi="Century Gothic"/>
          <w:sz w:val="20"/>
          <w:szCs w:val="20"/>
        </w:rPr>
        <w:t>TENDIDO DE TUBERÍA</w:t>
      </w:r>
      <w:bookmarkEnd w:id="25"/>
      <w:r w:rsidRPr="00341387">
        <w:rPr>
          <w:rFonts w:ascii="Century Gothic" w:hAnsi="Century Gothic"/>
          <w:sz w:val="20"/>
          <w:szCs w:val="20"/>
        </w:rPr>
        <w:t xml:space="preserve"> HDPE</w:t>
      </w:r>
      <w:bookmarkEnd w:id="26"/>
      <w:bookmarkEnd w:id="27"/>
      <w:bookmarkEnd w:id="28"/>
      <w:r w:rsidRPr="00341387">
        <w:rPr>
          <w:rFonts w:ascii="Century Gothic" w:hAnsi="Century Gothic"/>
          <w:sz w:val="20"/>
          <w:szCs w:val="20"/>
        </w:rPr>
        <w:t>.</w:t>
      </w:r>
      <w:bookmarkEnd w:id="29"/>
      <w:bookmarkEnd w:id="30"/>
      <w:bookmarkEnd w:id="31"/>
      <w:bookmarkEnd w:id="32"/>
      <w:bookmarkEnd w:id="33"/>
      <w:bookmarkEnd w:id="34"/>
      <w:bookmarkEnd w:id="35"/>
      <w:r w:rsidRPr="00341387">
        <w:rPr>
          <w:rFonts w:ascii="Century Gothic" w:hAnsi="Century Gothic"/>
          <w:sz w:val="20"/>
          <w:szCs w:val="20"/>
        </w:rPr>
        <w:t xml:space="preserve"> </w:t>
      </w:r>
    </w:p>
    <w:p w:rsidR="005A4AB5" w:rsidRPr="006317EC" w:rsidRDefault="005A4AB5" w:rsidP="005A4AB5">
      <w:pPr>
        <w:pStyle w:val="Estilo1"/>
        <w:tabs>
          <w:tab w:val="left" w:pos="426"/>
        </w:tabs>
        <w:ind w:left="360"/>
        <w:contextualSpacing/>
        <w:jc w:val="left"/>
        <w:rPr>
          <w:rFonts w:ascii="Century Gothic" w:eastAsiaTheme="minorHAnsi" w:hAnsi="Century Gothic"/>
          <w:sz w:val="20"/>
          <w:szCs w:val="20"/>
          <w:lang w:eastAsia="en-US"/>
        </w:rPr>
      </w:pPr>
    </w:p>
    <w:p w:rsidR="005A4AB5" w:rsidRPr="006317EC" w:rsidRDefault="005A4AB5" w:rsidP="00177DD2">
      <w:pPr>
        <w:pStyle w:val="Estilo1"/>
        <w:numPr>
          <w:ilvl w:val="1"/>
          <w:numId w:val="23"/>
        </w:numPr>
        <w:tabs>
          <w:tab w:val="left" w:pos="426"/>
        </w:tabs>
        <w:ind w:hanging="720"/>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Definición.</w:t>
      </w:r>
    </w:p>
    <w:p w:rsidR="005A4AB5" w:rsidRPr="006317EC" w:rsidRDefault="005A4AB5" w:rsidP="005A4AB5">
      <w:pPr>
        <w:spacing w:after="0" w:line="240" w:lineRule="auto"/>
        <w:contextualSpacing/>
        <w:jc w:val="both"/>
        <w:rPr>
          <w:rFonts w:ascii="Century Gothic" w:hAnsi="Century Gothic"/>
          <w:sz w:val="20"/>
          <w:szCs w:val="20"/>
        </w:rPr>
      </w:pPr>
      <w:r w:rsidRPr="006317EC">
        <w:rPr>
          <w:rFonts w:ascii="Century Gothic" w:hAnsi="Century Gothic"/>
          <w:sz w:val="20"/>
          <w:szCs w:val="20"/>
        </w:rPr>
        <w:lastRenderedPageBreak/>
        <w:t>Este ítem comprende los trabajos necesarios para emplazar, descender y situar las tuberías, sobre una cama de material cernido o fino dentro la zanja, de acuerdo a los planos constructivos y al detalle y/o instrucciones del SUPERVISOR.</w:t>
      </w:r>
    </w:p>
    <w:p w:rsidR="005A4AB5" w:rsidRDefault="005A4AB5" w:rsidP="00177DD2">
      <w:pPr>
        <w:pStyle w:val="Estilo1"/>
        <w:numPr>
          <w:ilvl w:val="1"/>
          <w:numId w:val="23"/>
        </w:numPr>
        <w:tabs>
          <w:tab w:val="left" w:pos="426"/>
        </w:tabs>
        <w:ind w:hanging="720"/>
        <w:contextualSpacing/>
        <w:jc w:val="left"/>
        <w:rPr>
          <w:rFonts w:ascii="Century Gothic" w:eastAsiaTheme="minorHAnsi" w:hAnsi="Century Gothic"/>
          <w:bCs/>
          <w:i/>
          <w:iCs/>
          <w:sz w:val="20"/>
          <w:szCs w:val="20"/>
          <w:lang w:eastAsia="en-US"/>
        </w:rPr>
      </w:pPr>
      <w:r w:rsidRPr="00341387">
        <w:rPr>
          <w:rFonts w:ascii="Century Gothic" w:eastAsiaTheme="minorHAnsi" w:hAnsi="Century Gothic"/>
          <w:sz w:val="20"/>
          <w:szCs w:val="20"/>
          <w:lang w:eastAsia="en-US"/>
        </w:rPr>
        <w:t>Materiales</w:t>
      </w:r>
      <w:r w:rsidRPr="006317EC">
        <w:rPr>
          <w:rFonts w:ascii="Century Gothic" w:eastAsiaTheme="minorHAnsi" w:hAnsi="Century Gothic"/>
          <w:bCs/>
          <w:i/>
          <w:iCs/>
          <w:sz w:val="20"/>
          <w:szCs w:val="20"/>
          <w:lang w:eastAsia="en-US"/>
        </w:rPr>
        <w:t>, herramientas y equipo.</w:t>
      </w:r>
    </w:p>
    <w:p w:rsidR="00341387" w:rsidRPr="00341387" w:rsidRDefault="00341387" w:rsidP="00341387">
      <w:pPr>
        <w:pStyle w:val="Estilo1"/>
        <w:tabs>
          <w:tab w:val="left" w:pos="426"/>
        </w:tabs>
        <w:ind w:left="720"/>
        <w:contextualSpacing/>
        <w:jc w:val="left"/>
        <w:rPr>
          <w:rFonts w:ascii="Century Gothic" w:eastAsiaTheme="minorHAnsi" w:hAnsi="Century Gothic"/>
          <w:bCs/>
          <w:i/>
          <w:iCs/>
          <w:sz w:val="20"/>
          <w:szCs w:val="20"/>
          <w:lang w:eastAsia="en-US"/>
        </w:rPr>
      </w:pPr>
    </w:p>
    <w:p w:rsidR="005A4AB5" w:rsidRPr="006317EC" w:rsidRDefault="005A4AB5" w:rsidP="005A4AB5">
      <w:pPr>
        <w:spacing w:after="0" w:line="240" w:lineRule="auto"/>
        <w:contextualSpacing/>
        <w:jc w:val="both"/>
        <w:rPr>
          <w:rFonts w:ascii="Century Gothic" w:hAnsi="Century Gothic"/>
          <w:sz w:val="20"/>
          <w:szCs w:val="20"/>
        </w:rPr>
      </w:pPr>
      <w:r w:rsidRPr="006317EC">
        <w:rPr>
          <w:rFonts w:ascii="Century Gothic" w:hAnsi="Century Gothic"/>
          <w:sz w:val="20"/>
          <w:szCs w:val="20"/>
        </w:rPr>
        <w:t>El CONTRATISTA, proporcionará todos los materiales, herramientas y equipos necesarios (Eslingas, sogas, rodillos, etc.) para la ejecución de los trabajos, los mismos deberán ser aprobados por el SUPERVISOR al Inicio de la actividad.</w:t>
      </w:r>
    </w:p>
    <w:p w:rsidR="005A4AB5" w:rsidRPr="006317EC" w:rsidRDefault="005A4AB5" w:rsidP="005A4AB5">
      <w:pPr>
        <w:spacing w:after="0" w:line="240" w:lineRule="auto"/>
        <w:contextualSpacing/>
        <w:jc w:val="both"/>
        <w:rPr>
          <w:rFonts w:ascii="Century Gothic" w:hAnsi="Century Gothic"/>
          <w:sz w:val="20"/>
          <w:szCs w:val="20"/>
        </w:rPr>
      </w:pPr>
    </w:p>
    <w:p w:rsidR="005A4AB5" w:rsidRPr="006317EC" w:rsidRDefault="005A4AB5" w:rsidP="005A4AB5">
      <w:pPr>
        <w:spacing w:after="0" w:line="240" w:lineRule="auto"/>
        <w:contextualSpacing/>
        <w:jc w:val="both"/>
        <w:rPr>
          <w:rFonts w:ascii="Century Gothic" w:hAnsi="Century Gothic"/>
          <w:sz w:val="20"/>
          <w:szCs w:val="20"/>
        </w:rPr>
      </w:pPr>
      <w:r w:rsidRPr="006317EC">
        <w:rPr>
          <w:rFonts w:ascii="Century Gothic" w:hAnsi="Century Gothic"/>
          <w:sz w:val="20"/>
          <w:szCs w:val="20"/>
        </w:rPr>
        <w:t>Las tuberías para la construcción de redes serán provistas por YPFB. Bajo el siguiente detalle:</w:t>
      </w:r>
    </w:p>
    <w:p w:rsidR="005A4AB5" w:rsidRPr="006317EC" w:rsidRDefault="005A4AB5" w:rsidP="005A4AB5">
      <w:pPr>
        <w:spacing w:after="0" w:line="240" w:lineRule="auto"/>
        <w:contextualSpacing/>
        <w:jc w:val="both"/>
        <w:rPr>
          <w:rFonts w:ascii="Century Gothic" w:hAnsi="Century Gothic"/>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4043"/>
        <w:gridCol w:w="1911"/>
      </w:tblGrid>
      <w:tr w:rsidR="005A4AB5" w:rsidRPr="00F96B5B" w:rsidTr="00341387">
        <w:trPr>
          <w:trHeight w:val="208"/>
          <w:jc w:val="center"/>
        </w:trPr>
        <w:tc>
          <w:tcPr>
            <w:tcW w:w="495" w:type="dxa"/>
            <w:shd w:val="clear" w:color="auto" w:fill="002060"/>
            <w:vAlign w:val="center"/>
          </w:tcPr>
          <w:p w:rsidR="005A4AB5" w:rsidRPr="006042EC" w:rsidRDefault="005A4AB5" w:rsidP="005A4AB5">
            <w:pPr>
              <w:spacing w:after="0" w:line="240" w:lineRule="auto"/>
              <w:contextualSpacing/>
              <w:jc w:val="center"/>
            </w:pPr>
            <w:r w:rsidRPr="006042EC">
              <w:t>N</w:t>
            </w:r>
          </w:p>
        </w:tc>
        <w:tc>
          <w:tcPr>
            <w:tcW w:w="4043" w:type="dxa"/>
            <w:shd w:val="clear" w:color="auto" w:fill="002060"/>
            <w:vAlign w:val="center"/>
          </w:tcPr>
          <w:p w:rsidR="005A4AB5" w:rsidRPr="006042EC" w:rsidRDefault="005A4AB5" w:rsidP="005A4AB5">
            <w:pPr>
              <w:spacing w:after="0" w:line="240" w:lineRule="auto"/>
              <w:contextualSpacing/>
              <w:jc w:val="center"/>
            </w:pPr>
            <w:r w:rsidRPr="006042EC">
              <w:t>DESCRIPCIÓN</w:t>
            </w:r>
          </w:p>
        </w:tc>
        <w:tc>
          <w:tcPr>
            <w:tcW w:w="1911" w:type="dxa"/>
            <w:shd w:val="clear" w:color="auto" w:fill="002060"/>
            <w:vAlign w:val="center"/>
          </w:tcPr>
          <w:p w:rsidR="005A4AB5" w:rsidRPr="006042EC" w:rsidRDefault="005A4AB5" w:rsidP="005A4AB5">
            <w:pPr>
              <w:spacing w:after="0" w:line="240" w:lineRule="auto"/>
              <w:contextualSpacing/>
              <w:jc w:val="center"/>
            </w:pPr>
            <w:r w:rsidRPr="006042EC">
              <w:t>CANTIDAD</w:t>
            </w:r>
          </w:p>
        </w:tc>
      </w:tr>
      <w:tr w:rsidR="005A4AB5" w:rsidRPr="00F96B5B" w:rsidTr="00341387">
        <w:trPr>
          <w:trHeight w:val="305"/>
          <w:jc w:val="center"/>
        </w:trPr>
        <w:tc>
          <w:tcPr>
            <w:tcW w:w="495" w:type="dxa"/>
            <w:shd w:val="clear" w:color="auto" w:fill="auto"/>
            <w:vAlign w:val="center"/>
          </w:tcPr>
          <w:p w:rsidR="005A4AB5" w:rsidRPr="006042EC" w:rsidRDefault="005A4AB5" w:rsidP="005A4AB5">
            <w:pPr>
              <w:spacing w:after="0" w:line="240" w:lineRule="auto"/>
              <w:contextualSpacing/>
              <w:jc w:val="both"/>
            </w:pPr>
            <w:r w:rsidRPr="006042EC">
              <w:t>1</w:t>
            </w:r>
          </w:p>
        </w:tc>
        <w:tc>
          <w:tcPr>
            <w:tcW w:w="4043" w:type="dxa"/>
            <w:shd w:val="clear" w:color="auto" w:fill="auto"/>
            <w:vAlign w:val="center"/>
          </w:tcPr>
          <w:p w:rsidR="005A4AB5" w:rsidRPr="006042EC" w:rsidRDefault="005A4AB5" w:rsidP="00341387">
            <w:pPr>
              <w:spacing w:after="0" w:line="240" w:lineRule="auto"/>
              <w:contextualSpacing/>
              <w:jc w:val="both"/>
            </w:pPr>
            <w:r>
              <w:t xml:space="preserve">TUBERÍA DE PE </w:t>
            </w:r>
            <w:r w:rsidR="00341387">
              <w:t>63</w:t>
            </w:r>
            <w:r>
              <w:t xml:space="preserve"> </w:t>
            </w:r>
            <w:r w:rsidRPr="006042EC">
              <w:t>MM SCH 80</w:t>
            </w:r>
          </w:p>
        </w:tc>
        <w:tc>
          <w:tcPr>
            <w:tcW w:w="1911" w:type="dxa"/>
            <w:shd w:val="clear" w:color="auto" w:fill="auto"/>
            <w:vAlign w:val="center"/>
          </w:tcPr>
          <w:p w:rsidR="005A4AB5" w:rsidRPr="006042EC" w:rsidRDefault="000639DE" w:rsidP="005A4AB5">
            <w:pPr>
              <w:spacing w:after="0" w:line="240" w:lineRule="auto"/>
              <w:contextualSpacing/>
              <w:jc w:val="center"/>
            </w:pPr>
            <w:r>
              <w:t>39.150,00</w:t>
            </w:r>
            <w:r w:rsidR="005A4AB5" w:rsidRPr="006042EC">
              <w:t xml:space="preserve"> [m]</w:t>
            </w:r>
          </w:p>
        </w:tc>
      </w:tr>
      <w:tr w:rsidR="005A4AB5" w:rsidRPr="00F96B5B" w:rsidTr="00341387">
        <w:trPr>
          <w:trHeight w:val="305"/>
          <w:jc w:val="center"/>
        </w:trPr>
        <w:tc>
          <w:tcPr>
            <w:tcW w:w="495" w:type="dxa"/>
            <w:shd w:val="clear" w:color="auto" w:fill="auto"/>
            <w:vAlign w:val="center"/>
          </w:tcPr>
          <w:p w:rsidR="005A4AB5" w:rsidRPr="006042EC" w:rsidRDefault="005A4AB5" w:rsidP="005A4AB5">
            <w:pPr>
              <w:spacing w:after="0" w:line="240" w:lineRule="auto"/>
              <w:contextualSpacing/>
              <w:jc w:val="both"/>
            </w:pPr>
            <w:r w:rsidRPr="006042EC">
              <w:t>2</w:t>
            </w:r>
          </w:p>
        </w:tc>
        <w:tc>
          <w:tcPr>
            <w:tcW w:w="4043" w:type="dxa"/>
            <w:shd w:val="clear" w:color="auto" w:fill="auto"/>
            <w:vAlign w:val="center"/>
          </w:tcPr>
          <w:p w:rsidR="005A4AB5" w:rsidRPr="006042EC" w:rsidRDefault="005A4AB5" w:rsidP="005A4AB5">
            <w:pPr>
              <w:spacing w:after="0" w:line="240" w:lineRule="auto"/>
              <w:contextualSpacing/>
              <w:jc w:val="both"/>
            </w:pPr>
            <w:r w:rsidRPr="006042EC">
              <w:t xml:space="preserve">TUBERÍA DE PE </w:t>
            </w:r>
            <w:r>
              <w:t>90</w:t>
            </w:r>
            <w:r w:rsidRPr="006042EC">
              <w:t xml:space="preserve"> MM SCH 80</w:t>
            </w:r>
          </w:p>
        </w:tc>
        <w:tc>
          <w:tcPr>
            <w:tcW w:w="1911" w:type="dxa"/>
            <w:shd w:val="clear" w:color="auto" w:fill="auto"/>
            <w:vAlign w:val="center"/>
          </w:tcPr>
          <w:p w:rsidR="005A4AB5" w:rsidRPr="006042EC" w:rsidRDefault="000639DE" w:rsidP="005A4AB5">
            <w:pPr>
              <w:spacing w:after="0" w:line="240" w:lineRule="auto"/>
              <w:contextualSpacing/>
              <w:jc w:val="center"/>
            </w:pPr>
            <w:r>
              <w:t>760,00</w:t>
            </w:r>
            <w:r w:rsidR="005A4AB5" w:rsidRPr="006042EC">
              <w:t xml:space="preserve"> [m]</w:t>
            </w:r>
          </w:p>
        </w:tc>
      </w:tr>
      <w:tr w:rsidR="005A4AB5" w:rsidRPr="00F96B5B" w:rsidTr="00341387">
        <w:trPr>
          <w:trHeight w:val="222"/>
          <w:jc w:val="center"/>
        </w:trPr>
        <w:tc>
          <w:tcPr>
            <w:tcW w:w="495" w:type="dxa"/>
            <w:shd w:val="clear" w:color="auto" w:fill="auto"/>
            <w:vAlign w:val="center"/>
          </w:tcPr>
          <w:p w:rsidR="005A4AB5" w:rsidRPr="006042EC" w:rsidRDefault="005A4AB5" w:rsidP="005A4AB5">
            <w:pPr>
              <w:spacing w:after="0" w:line="240" w:lineRule="auto"/>
              <w:contextualSpacing/>
              <w:jc w:val="both"/>
            </w:pPr>
            <w:r w:rsidRPr="006042EC">
              <w:t>3</w:t>
            </w:r>
          </w:p>
        </w:tc>
        <w:tc>
          <w:tcPr>
            <w:tcW w:w="4043" w:type="dxa"/>
            <w:shd w:val="clear" w:color="auto" w:fill="auto"/>
            <w:vAlign w:val="center"/>
          </w:tcPr>
          <w:p w:rsidR="005A4AB5" w:rsidRPr="006042EC" w:rsidRDefault="005A4AB5" w:rsidP="005A4AB5">
            <w:pPr>
              <w:spacing w:after="0" w:line="240" w:lineRule="auto"/>
              <w:contextualSpacing/>
              <w:jc w:val="both"/>
            </w:pPr>
            <w:r>
              <w:t xml:space="preserve">TUBERÍA DE PE 110 </w:t>
            </w:r>
            <w:r w:rsidRPr="006042EC">
              <w:t xml:space="preserve"> MM SCH 80</w:t>
            </w:r>
          </w:p>
        </w:tc>
        <w:tc>
          <w:tcPr>
            <w:tcW w:w="1911" w:type="dxa"/>
            <w:shd w:val="clear" w:color="auto" w:fill="auto"/>
            <w:vAlign w:val="center"/>
          </w:tcPr>
          <w:p w:rsidR="005A4AB5" w:rsidRPr="006042EC" w:rsidRDefault="000639DE" w:rsidP="005A4AB5">
            <w:pPr>
              <w:spacing w:after="0" w:line="240" w:lineRule="auto"/>
              <w:contextualSpacing/>
              <w:jc w:val="center"/>
            </w:pPr>
            <w:r>
              <w:t>6.700,00</w:t>
            </w:r>
            <w:r w:rsidR="005A4AB5" w:rsidRPr="006042EC">
              <w:t xml:space="preserve"> [m]</w:t>
            </w:r>
          </w:p>
        </w:tc>
      </w:tr>
    </w:tbl>
    <w:p w:rsidR="00341387" w:rsidRPr="00341387" w:rsidRDefault="00341387" w:rsidP="00341387">
      <w:pPr>
        <w:pStyle w:val="Estilo1"/>
        <w:tabs>
          <w:tab w:val="left" w:pos="426"/>
        </w:tabs>
        <w:ind w:left="720"/>
        <w:contextualSpacing/>
        <w:jc w:val="left"/>
        <w:rPr>
          <w:rFonts w:ascii="Century Gothic" w:eastAsiaTheme="minorHAnsi" w:hAnsi="Century Gothic"/>
          <w:bCs/>
          <w:i/>
          <w:iCs/>
          <w:sz w:val="20"/>
          <w:szCs w:val="20"/>
          <w:lang w:eastAsia="en-US"/>
        </w:rPr>
      </w:pPr>
    </w:p>
    <w:p w:rsidR="005A4AB5" w:rsidRPr="006317EC" w:rsidRDefault="005A4AB5" w:rsidP="00177DD2">
      <w:pPr>
        <w:pStyle w:val="Estilo1"/>
        <w:numPr>
          <w:ilvl w:val="1"/>
          <w:numId w:val="23"/>
        </w:numPr>
        <w:tabs>
          <w:tab w:val="left" w:pos="426"/>
        </w:tabs>
        <w:ind w:hanging="720"/>
        <w:contextualSpacing/>
        <w:jc w:val="left"/>
        <w:rPr>
          <w:rFonts w:ascii="Century Gothic" w:eastAsiaTheme="minorHAnsi" w:hAnsi="Century Gothic"/>
          <w:bCs/>
          <w:i/>
          <w:iCs/>
          <w:sz w:val="20"/>
          <w:szCs w:val="20"/>
          <w:lang w:eastAsia="en-US"/>
        </w:rPr>
      </w:pPr>
      <w:r w:rsidRPr="00341387">
        <w:rPr>
          <w:rFonts w:ascii="Century Gothic" w:eastAsiaTheme="minorHAnsi" w:hAnsi="Century Gothic"/>
          <w:sz w:val="20"/>
          <w:szCs w:val="20"/>
          <w:lang w:eastAsia="en-US"/>
        </w:rPr>
        <w:t>Ejecución</w:t>
      </w:r>
      <w:r w:rsidRPr="006317EC">
        <w:rPr>
          <w:rFonts w:ascii="Century Gothic" w:eastAsiaTheme="minorHAnsi" w:hAnsi="Century Gothic"/>
          <w:bCs/>
          <w:i/>
          <w:iCs/>
          <w:sz w:val="20"/>
          <w:szCs w:val="20"/>
          <w:lang w:eastAsia="en-US"/>
        </w:rPr>
        <w:t>.</w:t>
      </w:r>
    </w:p>
    <w:p w:rsidR="005A4AB5" w:rsidRPr="006317EC" w:rsidRDefault="005A4AB5" w:rsidP="005A4AB5">
      <w:pPr>
        <w:pStyle w:val="Textoindependiente"/>
        <w:spacing w:after="0"/>
        <w:contextualSpacing/>
        <w:jc w:val="both"/>
        <w:rPr>
          <w:rFonts w:ascii="Century Gothic" w:eastAsia="Calibri" w:hAnsi="Century Gothic" w:cs="Arial"/>
          <w:b/>
          <w:sz w:val="20"/>
          <w:szCs w:val="20"/>
          <w:lang w:val="es-ES_tradnl" w:eastAsia="en-US"/>
        </w:rPr>
      </w:pP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Los trabajos de Tendido de tubería comprenden las siguientes operaciones:</w:t>
      </w: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p>
    <w:p w:rsidR="005A4AB5" w:rsidRPr="006317EC" w:rsidRDefault="005A4AB5" w:rsidP="00177DD2">
      <w:pPr>
        <w:pStyle w:val="Textoindependiente"/>
        <w:numPr>
          <w:ilvl w:val="0"/>
          <w:numId w:val="13"/>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carga, transporte y descarga hasta el lugar de su instalación. </w:t>
      </w:r>
    </w:p>
    <w:p w:rsidR="005A4AB5" w:rsidRPr="006317EC" w:rsidRDefault="005A4AB5" w:rsidP="00177DD2">
      <w:pPr>
        <w:pStyle w:val="Textoindependiente"/>
        <w:numPr>
          <w:ilvl w:val="0"/>
          <w:numId w:val="13"/>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Las maniobras y acarreos locales, para distribuirlas a lo largo de las zanjas.</w:t>
      </w:r>
    </w:p>
    <w:p w:rsidR="005A4AB5" w:rsidRPr="006317EC" w:rsidRDefault="005A4AB5" w:rsidP="00177DD2">
      <w:pPr>
        <w:pStyle w:val="Textoindependiente"/>
        <w:numPr>
          <w:ilvl w:val="0"/>
          <w:numId w:val="13"/>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Colocado de la tubería a las zanjas.</w:t>
      </w:r>
    </w:p>
    <w:p w:rsidR="005A4AB5" w:rsidRPr="006317EC" w:rsidRDefault="005A4AB5" w:rsidP="00177DD2">
      <w:pPr>
        <w:pStyle w:val="Textoindependiente"/>
        <w:numPr>
          <w:ilvl w:val="0"/>
          <w:numId w:val="13"/>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Su alineación correcta, vertical y horizontal y la verificación de las mismas.</w:t>
      </w:r>
    </w:p>
    <w:p w:rsidR="005A4AB5" w:rsidRPr="006317EC" w:rsidRDefault="005A4AB5" w:rsidP="00177DD2">
      <w:pPr>
        <w:pStyle w:val="Textoindependiente"/>
        <w:numPr>
          <w:ilvl w:val="0"/>
          <w:numId w:val="13"/>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tendido de la tubería, se efectuara previa autorización del SUPERVISOR.</w:t>
      </w:r>
    </w:p>
    <w:p w:rsidR="005A4AB5" w:rsidRPr="006317EC" w:rsidRDefault="005A4AB5" w:rsidP="00177DD2">
      <w:pPr>
        <w:pStyle w:val="Textoindependiente"/>
        <w:numPr>
          <w:ilvl w:val="0"/>
          <w:numId w:val="13"/>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Almacenamiento temporal en obra.</w:t>
      </w: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no sea posible, distribuir la tubería paralelamente a lo largo de la zanja, el CONTRATISTA podrá almacenar en sitios y en la forma que autorice el SUPERVISOR.</w:t>
      </w: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Previo a su instalación la tubería deberá estar libre de tierra, polvo o cualquier otro material que se encuentre en su interior, para ello</w:t>
      </w:r>
      <w:r w:rsidR="000639DE" w:rsidRPr="006317EC">
        <w:rPr>
          <w:rFonts w:ascii="Century Gothic" w:eastAsiaTheme="minorHAnsi" w:hAnsi="Century Gothic" w:cstheme="minorBidi"/>
          <w:sz w:val="20"/>
          <w:szCs w:val="20"/>
          <w:lang w:val="es-MX" w:eastAsia="en-US"/>
        </w:rPr>
        <w:t>, los</w:t>
      </w:r>
      <w:r w:rsidRPr="006317EC">
        <w:rPr>
          <w:rFonts w:ascii="Century Gothic" w:eastAsiaTheme="minorHAnsi" w:hAnsi="Century Gothic" w:cstheme="minorBidi"/>
          <w:sz w:val="20"/>
          <w:szCs w:val="20"/>
          <w:lang w:val="es-MX" w:eastAsia="en-US"/>
        </w:rPr>
        <w:t xml:space="preserve"> extremos deben estar protegidos.    </w:t>
      </w: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Entre las tareas principales, para el tendido de las tuberías, se observarán las siguientes normas:</w:t>
      </w: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p>
    <w:p w:rsidR="005A4AB5" w:rsidRPr="006317EC" w:rsidRDefault="005A4AB5" w:rsidP="00177DD2">
      <w:pPr>
        <w:pStyle w:val="Textoindependiente"/>
        <w:numPr>
          <w:ilvl w:val="0"/>
          <w:numId w:val="12"/>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verificada que la zanja, cumpla con las especificaciones de excavación,  se tendrá que cubrir el fondo de la misma con una manto de 15 cm  de espesor con material fino, libre de piedras, cascotes y desperdicios.</w:t>
      </w:r>
    </w:p>
    <w:p w:rsidR="005A4AB5" w:rsidRPr="006317EC" w:rsidRDefault="005A4AB5" w:rsidP="00177DD2">
      <w:pPr>
        <w:pStyle w:val="Textoindependiente"/>
        <w:numPr>
          <w:ilvl w:val="0"/>
          <w:numId w:val="12"/>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bajada la tubería al fondo de la zanja, deberá ser alineada.</w:t>
      </w:r>
    </w:p>
    <w:p w:rsidR="005A4AB5" w:rsidRPr="006317EC" w:rsidRDefault="005A4AB5" w:rsidP="00177DD2">
      <w:pPr>
        <w:pStyle w:val="Textoindependiente"/>
        <w:numPr>
          <w:ilvl w:val="0"/>
          <w:numId w:val="12"/>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Las piezas de dispositivos mecánicos o de cualquier otra índole usados para remover las tuberías que se pongan en contacto con ellas, deberán ser de madera, cuero, o lona, para evitar que la dañe.</w:t>
      </w:r>
    </w:p>
    <w:p w:rsidR="005A4AB5" w:rsidRPr="006317EC" w:rsidRDefault="005A4AB5" w:rsidP="00177DD2">
      <w:pPr>
        <w:pStyle w:val="Textoindependiente"/>
        <w:numPr>
          <w:ilvl w:val="0"/>
          <w:numId w:val="12"/>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5A4AB5" w:rsidRPr="006317EC" w:rsidRDefault="005A4AB5" w:rsidP="00177DD2">
      <w:pPr>
        <w:pStyle w:val="Textoindependiente"/>
        <w:numPr>
          <w:ilvl w:val="0"/>
          <w:numId w:val="12"/>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 proceder a su instalación, se evitará que penetre en su interior cualquier substancia indeseable y se limpiarán las partes interiores de las juntas y de la tubería en su totalidad de acuerdo a norma.</w:t>
      </w:r>
    </w:p>
    <w:p w:rsidR="005A4AB5" w:rsidRPr="006317EC" w:rsidRDefault="005A4AB5" w:rsidP="005A4AB5">
      <w:pPr>
        <w:pStyle w:val="Textoindependiente"/>
        <w:spacing w:after="0"/>
        <w:ind w:left="720"/>
        <w:contextualSpacing/>
        <w:jc w:val="both"/>
        <w:rPr>
          <w:rFonts w:ascii="Century Gothic" w:eastAsiaTheme="minorHAnsi" w:hAnsi="Century Gothic" w:cstheme="minorBidi"/>
          <w:sz w:val="20"/>
          <w:szCs w:val="20"/>
          <w:lang w:val="es-MX" w:eastAsia="en-US"/>
        </w:rPr>
      </w:pP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SUPERVISOR, comprobará mediante procedimiento, que tanto en planta como en perfil la tubería quede instalada con el alineamiento correcto.</w:t>
      </w: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interrumpan los trabajos o al finalizar la jornada laboral, deberán taparse los extremos abiertos de las tuberías de tramos inconclusos, de manera que eviten penetrar en su interior materias extrañas, tierras, basuras, animales, etc.</w:t>
      </w: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p>
    <w:p w:rsidR="005A4AB5" w:rsidRPr="006317EC" w:rsidRDefault="005A4AB5" w:rsidP="005A4AB5">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5A4AB5" w:rsidRPr="006317EC" w:rsidRDefault="005A4AB5" w:rsidP="005A4AB5">
      <w:pPr>
        <w:pStyle w:val="Textoindependiente"/>
        <w:spacing w:after="0"/>
        <w:contextualSpacing/>
        <w:jc w:val="both"/>
        <w:rPr>
          <w:rFonts w:ascii="Century Gothic" w:eastAsiaTheme="minorHAnsi" w:hAnsi="Century Gothic" w:cstheme="minorBidi"/>
          <w:b/>
          <w:sz w:val="20"/>
          <w:szCs w:val="20"/>
          <w:lang w:val="es-ES_tradnl" w:eastAsia="en-US"/>
        </w:rPr>
      </w:pPr>
    </w:p>
    <w:p w:rsidR="005A4AB5" w:rsidRPr="006317EC" w:rsidRDefault="005A4AB5" w:rsidP="00177DD2">
      <w:pPr>
        <w:pStyle w:val="Estilo1"/>
        <w:numPr>
          <w:ilvl w:val="1"/>
          <w:numId w:val="23"/>
        </w:numPr>
        <w:tabs>
          <w:tab w:val="left" w:pos="426"/>
        </w:tabs>
        <w:ind w:hanging="720"/>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Medición y forma de pago.</w:t>
      </w:r>
    </w:p>
    <w:p w:rsidR="005A4AB5" w:rsidRPr="006317EC" w:rsidRDefault="005A4AB5" w:rsidP="005A4AB5">
      <w:pPr>
        <w:pStyle w:val="espe4"/>
        <w:contextualSpacing/>
        <w:rPr>
          <w:rFonts w:ascii="Century Gothic" w:hAnsi="Century Gothic"/>
          <w:sz w:val="20"/>
          <w:szCs w:val="20"/>
          <w:lang w:val="es-ES_tradnl"/>
        </w:rPr>
      </w:pPr>
    </w:p>
    <w:p w:rsidR="005A4AB5" w:rsidRPr="006317EC" w:rsidRDefault="005A4AB5" w:rsidP="005A4AB5">
      <w:pPr>
        <w:spacing w:after="0" w:line="240" w:lineRule="auto"/>
        <w:contextualSpacing/>
        <w:jc w:val="both"/>
        <w:rPr>
          <w:rFonts w:ascii="Century Gothic" w:hAnsi="Century Gothic"/>
          <w:sz w:val="20"/>
          <w:szCs w:val="20"/>
        </w:rPr>
      </w:pPr>
      <w:r w:rsidRPr="006317EC">
        <w:rPr>
          <w:rFonts w:ascii="Century Gothic" w:hAnsi="Century Gothic"/>
          <w:sz w:val="20"/>
          <w:szCs w:val="20"/>
        </w:rPr>
        <w:t>El ítem de tendido de tubería será medido en metros lineales de acuerdo a la tubería tendida según los planos y especificaciones técnicas. El pago se efectuara de acuerdo al precio unitario de la propuesta aceptada.</w:t>
      </w:r>
    </w:p>
    <w:p w:rsidR="005A4AB5" w:rsidRPr="006317EC" w:rsidRDefault="005A4AB5" w:rsidP="005A4AB5">
      <w:pPr>
        <w:spacing w:after="0" w:line="240" w:lineRule="auto"/>
        <w:contextualSpacing/>
        <w:jc w:val="both"/>
        <w:rPr>
          <w:rFonts w:ascii="Century Gothic" w:hAnsi="Century Gothic"/>
          <w:sz w:val="20"/>
          <w:szCs w:val="20"/>
        </w:rPr>
      </w:pPr>
    </w:p>
    <w:p w:rsidR="005A4AB5" w:rsidRPr="006317EC" w:rsidRDefault="005A4AB5" w:rsidP="005A4AB5">
      <w:pPr>
        <w:spacing w:after="0" w:line="240" w:lineRule="auto"/>
        <w:contextualSpacing/>
        <w:jc w:val="both"/>
        <w:rPr>
          <w:rFonts w:ascii="Century Gothic" w:hAnsi="Century Gothic"/>
          <w:sz w:val="20"/>
          <w:szCs w:val="20"/>
        </w:rPr>
      </w:pPr>
      <w:r w:rsidRPr="006317EC">
        <w:rPr>
          <w:rFonts w:ascii="Century Gothic" w:hAnsi="Century Gothic"/>
          <w:sz w:val="20"/>
          <w:szCs w:val="20"/>
        </w:rPr>
        <w:t>Dicho pago será la compensación total por los materiales, mano de obra, herramientas, equipo y otros gastos que sean necesarios para la adecuada y correcta ejecución de los trabajos.</w:t>
      </w:r>
    </w:p>
    <w:p w:rsidR="005A4AB5" w:rsidRPr="006317EC" w:rsidRDefault="005A4AB5" w:rsidP="005A4AB5">
      <w:pPr>
        <w:spacing w:after="0" w:line="240" w:lineRule="auto"/>
        <w:contextualSpacing/>
        <w:jc w:val="both"/>
        <w:rPr>
          <w:rFonts w:ascii="Century Gothic" w:hAnsi="Century Gothic"/>
          <w:sz w:val="20"/>
          <w:szCs w:val="20"/>
        </w:rPr>
      </w:pPr>
    </w:p>
    <w:p w:rsidR="005A4AB5" w:rsidRPr="000639DE" w:rsidRDefault="005A4AB5" w:rsidP="00177DD2">
      <w:pPr>
        <w:pStyle w:val="Ttulo1"/>
        <w:numPr>
          <w:ilvl w:val="0"/>
          <w:numId w:val="23"/>
        </w:numPr>
        <w:ind w:left="284" w:hanging="284"/>
        <w:rPr>
          <w:rFonts w:ascii="Century Gothic" w:hAnsi="Century Gothic"/>
          <w:bCs w:val="0"/>
          <w:iCs/>
          <w:sz w:val="20"/>
          <w:szCs w:val="20"/>
        </w:rPr>
      </w:pPr>
      <w:r w:rsidRPr="000639DE">
        <w:rPr>
          <w:rFonts w:ascii="Century Gothic" w:hAnsi="Century Gothic"/>
          <w:sz w:val="20"/>
          <w:szCs w:val="20"/>
        </w:rPr>
        <w:t>PRUEBA</w:t>
      </w:r>
      <w:r w:rsidRPr="000639DE">
        <w:rPr>
          <w:rFonts w:ascii="Century Gothic" w:hAnsi="Century Gothic"/>
          <w:bCs w:val="0"/>
          <w:iCs/>
          <w:sz w:val="20"/>
          <w:szCs w:val="20"/>
        </w:rPr>
        <w:t xml:space="preserve"> DE RESISTENCIA Y HERMETICIDAD</w:t>
      </w:r>
    </w:p>
    <w:p w:rsidR="005A4AB5" w:rsidRPr="006317EC" w:rsidRDefault="005A4AB5" w:rsidP="005A4AB5">
      <w:pPr>
        <w:spacing w:after="0" w:line="240" w:lineRule="auto"/>
        <w:contextualSpacing/>
        <w:jc w:val="both"/>
        <w:rPr>
          <w:rFonts w:ascii="Century Gothic" w:hAnsi="Century Gothic"/>
          <w:bCs/>
          <w:iCs/>
          <w:sz w:val="20"/>
          <w:szCs w:val="20"/>
        </w:rPr>
      </w:pPr>
    </w:p>
    <w:p w:rsidR="005A4AB5" w:rsidRPr="006317EC" w:rsidRDefault="005A4AB5" w:rsidP="005A4AB5">
      <w:pPr>
        <w:spacing w:after="0" w:line="240" w:lineRule="auto"/>
        <w:contextualSpacing/>
        <w:jc w:val="both"/>
        <w:rPr>
          <w:rFonts w:ascii="Century Gothic" w:hAnsi="Century Gothic"/>
          <w:bCs/>
          <w:iCs/>
          <w:sz w:val="20"/>
          <w:szCs w:val="20"/>
          <w:lang w:val="es-ES_tradnl"/>
        </w:rPr>
      </w:pPr>
      <w:r w:rsidRPr="006317EC">
        <w:rPr>
          <w:rFonts w:ascii="Century Gothic" w:hAnsi="Century Gothic"/>
          <w:bCs/>
          <w:iCs/>
          <w:sz w:val="20"/>
          <w:szCs w:val="20"/>
        </w:rPr>
        <w:t>Una vez concluida la construcción y el venteo o limpieza de la red, la CONTRATISTA deberá realizar las pruebas respectivas de resistencia y hermeticidad a los circuitos que conforman la misma y bajo la supervisión de la Agencia Nacional de Hidrocarburos (</w:t>
      </w:r>
      <w:r w:rsidRPr="006317EC">
        <w:rPr>
          <w:rFonts w:ascii="Century Gothic" w:hAnsi="Century Gothic"/>
          <w:bCs/>
          <w:iCs/>
          <w:sz w:val="20"/>
          <w:szCs w:val="20"/>
          <w:lang w:val="es-ES_tradnl"/>
        </w:rPr>
        <w:t xml:space="preserve">ANH). </w:t>
      </w:r>
    </w:p>
    <w:p w:rsidR="005A4AB5" w:rsidRPr="006317EC" w:rsidRDefault="005A4AB5" w:rsidP="005A4AB5">
      <w:pPr>
        <w:spacing w:after="0" w:line="240" w:lineRule="auto"/>
        <w:contextualSpacing/>
        <w:jc w:val="both"/>
        <w:rPr>
          <w:rFonts w:ascii="Century Gothic" w:hAnsi="Century Gothic"/>
          <w:bCs/>
          <w:iCs/>
          <w:sz w:val="20"/>
          <w:szCs w:val="20"/>
          <w:lang w:val="es-ES_tradnl"/>
        </w:rPr>
      </w:pPr>
    </w:p>
    <w:p w:rsidR="005A4AB5" w:rsidRPr="006317EC" w:rsidRDefault="005A4AB5" w:rsidP="005A4AB5">
      <w:pPr>
        <w:pStyle w:val="Prrafodelista1"/>
        <w:tabs>
          <w:tab w:val="left" w:pos="567"/>
        </w:tabs>
        <w:ind w:left="0"/>
        <w:jc w:val="both"/>
        <w:rPr>
          <w:rFonts w:ascii="Century Gothic" w:eastAsiaTheme="minorHAnsi" w:hAnsi="Century Gothic" w:cstheme="minorBidi"/>
          <w:bCs/>
          <w:iCs/>
          <w:sz w:val="20"/>
          <w:szCs w:val="20"/>
          <w:lang w:val="es-MX" w:eastAsia="en-US"/>
        </w:rPr>
      </w:pPr>
      <w:r w:rsidRPr="006317EC">
        <w:rPr>
          <w:rFonts w:ascii="Century Gothic" w:eastAsiaTheme="minorHAnsi" w:hAnsi="Century Gothic" w:cstheme="minorBidi"/>
          <w:bCs/>
          <w:iCs/>
          <w:sz w:val="20"/>
          <w:szCs w:val="20"/>
          <w:lang w:val="es-MX" w:eastAsia="en-US"/>
        </w:rPr>
        <w:t xml:space="preserve">Dependiendo la longitud de tendido construida, las pruebas de hermeticidad y resistencia se las realizará utilizando el Barógrafo en cuantos circuitos crean convenientes el supervisor y </w:t>
      </w:r>
      <w:r w:rsidRPr="006317EC">
        <w:rPr>
          <w:rFonts w:ascii="Century Gothic" w:eastAsiaTheme="minorHAnsi" w:hAnsi="Century Gothic" w:cstheme="minorBidi"/>
          <w:bCs/>
          <w:iCs/>
          <w:sz w:val="20"/>
          <w:szCs w:val="20"/>
          <w:lang w:val="es-MX" w:eastAsia="en-US"/>
        </w:rPr>
        <w:lastRenderedPageBreak/>
        <w:t>Fiscal de Obras, a efectos de tener una red en óptimas condiciones para su puesta en funcionamiento.</w:t>
      </w:r>
    </w:p>
    <w:p w:rsidR="005A4AB5" w:rsidRPr="006317EC" w:rsidRDefault="005A4AB5" w:rsidP="005A4AB5">
      <w:pPr>
        <w:pStyle w:val="Prrafodelista1"/>
        <w:tabs>
          <w:tab w:val="left" w:pos="567"/>
        </w:tabs>
        <w:ind w:left="0"/>
        <w:jc w:val="both"/>
        <w:rPr>
          <w:rFonts w:ascii="Century Gothic" w:eastAsiaTheme="minorHAnsi" w:hAnsi="Century Gothic" w:cstheme="minorBidi"/>
          <w:bCs/>
          <w:iCs/>
          <w:sz w:val="20"/>
          <w:szCs w:val="20"/>
          <w:lang w:val="es-MX" w:eastAsia="en-US"/>
        </w:rPr>
      </w:pPr>
    </w:p>
    <w:p w:rsidR="005A4AB5" w:rsidRPr="006317EC" w:rsidRDefault="005A4AB5" w:rsidP="005A4AB5">
      <w:pPr>
        <w:pStyle w:val="Prrafodelista1"/>
        <w:tabs>
          <w:tab w:val="left" w:pos="567"/>
        </w:tabs>
        <w:ind w:left="0"/>
        <w:jc w:val="both"/>
        <w:rPr>
          <w:rFonts w:ascii="Century Gothic" w:eastAsiaTheme="minorHAnsi" w:hAnsi="Century Gothic" w:cstheme="minorBidi"/>
          <w:bCs/>
          <w:iCs/>
          <w:sz w:val="20"/>
          <w:szCs w:val="20"/>
          <w:lang w:val="es-MX" w:eastAsia="en-US"/>
        </w:rPr>
      </w:pPr>
      <w:r w:rsidRPr="006317EC">
        <w:rPr>
          <w:rFonts w:ascii="Century Gothic" w:eastAsiaTheme="minorHAnsi" w:hAnsi="Century Gothic" w:cstheme="minorBidi"/>
          <w:bCs/>
          <w:iCs/>
          <w:sz w:val="20"/>
          <w:szCs w:val="20"/>
          <w:lang w:val="es-MX" w:eastAsia="en-US"/>
        </w:rPr>
        <w:t xml:space="preserve">La construcción de la red es de forma ramificada en tal sentido cada “circuito” construido de red secundaria deberá tener obligatoriamente el punto de prueba correspondientes, solo en caso de autorización del supervisor y dependiendo de las longitudes de construcción se podrá establecer un punto de medición común. </w:t>
      </w:r>
    </w:p>
    <w:p w:rsidR="005A4AB5" w:rsidRPr="006317EC" w:rsidRDefault="005A4AB5" w:rsidP="005A4AB5">
      <w:pPr>
        <w:pStyle w:val="Prrafodelista1"/>
        <w:tabs>
          <w:tab w:val="left" w:pos="567"/>
        </w:tabs>
        <w:ind w:left="0"/>
        <w:jc w:val="both"/>
        <w:rPr>
          <w:rFonts w:ascii="Century Gothic" w:eastAsiaTheme="minorHAnsi" w:hAnsi="Century Gothic" w:cstheme="minorBidi"/>
          <w:bCs/>
          <w:iCs/>
          <w:sz w:val="20"/>
          <w:szCs w:val="20"/>
          <w:lang w:val="es-MX" w:eastAsia="en-US"/>
        </w:rPr>
      </w:pPr>
    </w:p>
    <w:p w:rsidR="005A4AB5" w:rsidRPr="006317EC" w:rsidRDefault="005A4AB5" w:rsidP="005A4AB5">
      <w:pPr>
        <w:spacing w:after="0" w:line="240" w:lineRule="auto"/>
        <w:contextualSpacing/>
        <w:jc w:val="both"/>
        <w:rPr>
          <w:rFonts w:ascii="Century Gothic" w:hAnsi="Century Gothic"/>
          <w:bCs/>
          <w:iCs/>
          <w:sz w:val="20"/>
          <w:szCs w:val="20"/>
          <w:lang w:val="es-ES_tradnl"/>
        </w:rPr>
      </w:pPr>
      <w:r w:rsidRPr="006317EC">
        <w:rPr>
          <w:rFonts w:ascii="Century Gothic" w:hAnsi="Century Gothic"/>
          <w:bCs/>
          <w:iCs/>
          <w:sz w:val="20"/>
          <w:szCs w:val="20"/>
          <w:lang w:val="es-ES_tradnl"/>
        </w:rPr>
        <w:t>La empresa CONTRATISTA deberá realizar todos los trabajos en cuanto a obras civiles se refiere que sean requeridos por el supervisor de Y.P.F.B.</w:t>
      </w:r>
    </w:p>
    <w:p w:rsidR="005A4AB5" w:rsidRPr="006317EC" w:rsidRDefault="005A4AB5" w:rsidP="005A4AB5">
      <w:pPr>
        <w:spacing w:after="0" w:line="240" w:lineRule="auto"/>
        <w:contextualSpacing/>
        <w:rPr>
          <w:rFonts w:ascii="Century Gothic" w:hAnsi="Century Gothic"/>
          <w:b/>
          <w:iCs/>
          <w:color w:val="FF0000"/>
          <w:sz w:val="20"/>
          <w:szCs w:val="20"/>
        </w:rPr>
      </w:pPr>
    </w:p>
    <w:p w:rsidR="005A4AB5" w:rsidRPr="000639DE" w:rsidRDefault="005A4AB5" w:rsidP="00177DD2">
      <w:pPr>
        <w:pStyle w:val="Ttulo1"/>
        <w:numPr>
          <w:ilvl w:val="0"/>
          <w:numId w:val="23"/>
        </w:numPr>
        <w:ind w:left="284" w:hanging="284"/>
        <w:rPr>
          <w:rFonts w:ascii="Century Gothic" w:hAnsi="Century Gothic"/>
          <w:bCs w:val="0"/>
          <w:iCs/>
          <w:sz w:val="20"/>
          <w:szCs w:val="20"/>
        </w:rPr>
      </w:pPr>
      <w:r w:rsidRPr="000639DE">
        <w:rPr>
          <w:rFonts w:ascii="Century Gothic" w:hAnsi="Century Gothic"/>
          <w:bCs w:val="0"/>
          <w:iCs/>
          <w:sz w:val="20"/>
          <w:szCs w:val="20"/>
        </w:rPr>
        <w:t xml:space="preserve">VENTEO E INTERCONEXION </w:t>
      </w:r>
    </w:p>
    <w:p w:rsidR="005A4AB5" w:rsidRPr="006317EC" w:rsidRDefault="005A4AB5" w:rsidP="005A4AB5">
      <w:pPr>
        <w:spacing w:after="0" w:line="240" w:lineRule="auto"/>
        <w:contextualSpacing/>
        <w:jc w:val="both"/>
        <w:rPr>
          <w:rFonts w:ascii="Century Gothic" w:hAnsi="Century Gothic"/>
          <w:bCs/>
          <w:iCs/>
          <w:sz w:val="20"/>
          <w:szCs w:val="20"/>
        </w:rPr>
      </w:pPr>
    </w:p>
    <w:p w:rsidR="005A4AB5" w:rsidRPr="006317EC" w:rsidRDefault="005A4AB5" w:rsidP="005A4AB5">
      <w:pPr>
        <w:spacing w:after="0" w:line="240" w:lineRule="auto"/>
        <w:contextualSpacing/>
        <w:jc w:val="both"/>
        <w:rPr>
          <w:rFonts w:ascii="Century Gothic" w:hAnsi="Century Gothic"/>
          <w:bCs/>
          <w:iCs/>
          <w:sz w:val="20"/>
          <w:szCs w:val="20"/>
          <w:lang w:val="es-ES_tradnl"/>
        </w:rPr>
      </w:pPr>
      <w:r w:rsidRPr="006317EC">
        <w:rPr>
          <w:rFonts w:ascii="Century Gothic" w:hAnsi="Century Gothic"/>
          <w:bCs/>
          <w:iCs/>
          <w:sz w:val="20"/>
          <w:szCs w:val="20"/>
        </w:rPr>
        <w:t xml:space="preserve">Antes del inicio de las pruebas de resistencia y hermeticidad </w:t>
      </w:r>
      <w:r w:rsidRPr="006317EC">
        <w:rPr>
          <w:rFonts w:ascii="Century Gothic" w:hAnsi="Century Gothic"/>
          <w:bCs/>
          <w:iCs/>
          <w:sz w:val="20"/>
          <w:szCs w:val="20"/>
          <w:lang w:val="es-ES_tradnl"/>
        </w:rPr>
        <w:t xml:space="preserve">se deberá realizar el venteo correspondiente inyectando aire a los circuitos conformantes de esta, hasta lograr que la línea construida quede libre de agua, suciedad y algún objeto que pueda obstruir el flujo. </w:t>
      </w:r>
    </w:p>
    <w:p w:rsidR="005A4AB5" w:rsidRPr="006317EC" w:rsidRDefault="005A4AB5" w:rsidP="005A4AB5">
      <w:pPr>
        <w:spacing w:after="0" w:line="240" w:lineRule="auto"/>
        <w:contextualSpacing/>
        <w:jc w:val="both"/>
        <w:rPr>
          <w:rFonts w:ascii="Century Gothic" w:hAnsi="Century Gothic"/>
          <w:bCs/>
          <w:iCs/>
          <w:sz w:val="20"/>
          <w:szCs w:val="20"/>
          <w:lang w:val="es-ES_tradnl"/>
        </w:rPr>
      </w:pPr>
    </w:p>
    <w:p w:rsidR="005A4AB5" w:rsidRPr="006317EC" w:rsidRDefault="005A4AB5" w:rsidP="005A4AB5">
      <w:pPr>
        <w:spacing w:after="0" w:line="240" w:lineRule="auto"/>
        <w:contextualSpacing/>
        <w:jc w:val="both"/>
        <w:rPr>
          <w:rFonts w:ascii="Century Gothic" w:hAnsi="Century Gothic"/>
          <w:bCs/>
          <w:iCs/>
          <w:sz w:val="20"/>
          <w:szCs w:val="20"/>
          <w:lang w:val="es-ES_tradnl"/>
        </w:rPr>
      </w:pPr>
      <w:r w:rsidRPr="006317EC">
        <w:rPr>
          <w:rFonts w:ascii="Century Gothic" w:hAnsi="Century Gothic"/>
          <w:bCs/>
          <w:iCs/>
          <w:sz w:val="20"/>
          <w:szCs w:val="20"/>
          <w:lang w:val="es-ES_tradnl"/>
        </w:rPr>
        <w:t xml:space="preserve">Para realizar este trabajo el CONTRATISTA deberá tener la autorización del Supervisor de Y.P.F.B. esto debido a que el CONTRATANTE es el que realizara las soldaduras por electro fusión de los diferentes accesorios que forman parte de esta red. Se tomaran en cuenta los puntos que sean necesarios </w:t>
      </w:r>
      <w:r w:rsidR="000639DE" w:rsidRPr="006317EC">
        <w:rPr>
          <w:rFonts w:ascii="Century Gothic" w:hAnsi="Century Gothic"/>
          <w:bCs/>
          <w:iCs/>
          <w:sz w:val="20"/>
          <w:szCs w:val="20"/>
          <w:lang w:val="es-ES_tradnl"/>
        </w:rPr>
        <w:t>para desalojar</w:t>
      </w:r>
      <w:r w:rsidRPr="006317EC">
        <w:rPr>
          <w:rFonts w:ascii="Century Gothic" w:hAnsi="Century Gothic"/>
          <w:bCs/>
          <w:iCs/>
          <w:sz w:val="20"/>
          <w:szCs w:val="20"/>
          <w:lang w:val="es-ES_tradnl"/>
        </w:rPr>
        <w:t xml:space="preserve"> el aire contenido, por lo que se utilizaran cuplas y/o tapones de sacrificio, los cuales serán de entera responsabilidad del CONTRATANTE.</w:t>
      </w:r>
    </w:p>
    <w:p w:rsidR="005A4AB5" w:rsidRPr="006317EC" w:rsidRDefault="005A4AB5" w:rsidP="005A4AB5">
      <w:pPr>
        <w:spacing w:after="0" w:line="240" w:lineRule="auto"/>
        <w:contextualSpacing/>
        <w:jc w:val="both"/>
        <w:rPr>
          <w:rFonts w:ascii="Century Gothic" w:hAnsi="Century Gothic"/>
          <w:bCs/>
          <w:iCs/>
          <w:sz w:val="20"/>
          <w:szCs w:val="20"/>
          <w:lang w:val="es-ES_tradnl"/>
        </w:rPr>
      </w:pPr>
    </w:p>
    <w:p w:rsidR="005A4AB5" w:rsidRPr="006317EC" w:rsidRDefault="005A4AB5" w:rsidP="005A4AB5">
      <w:pPr>
        <w:spacing w:after="0" w:line="240" w:lineRule="auto"/>
        <w:contextualSpacing/>
        <w:jc w:val="both"/>
        <w:rPr>
          <w:rFonts w:ascii="Century Gothic" w:hAnsi="Century Gothic"/>
          <w:bCs/>
          <w:iCs/>
          <w:sz w:val="20"/>
          <w:szCs w:val="20"/>
          <w:lang w:val="es-ES_tradnl"/>
        </w:rPr>
      </w:pPr>
      <w:r w:rsidRPr="006317EC">
        <w:rPr>
          <w:rFonts w:ascii="Century Gothic" w:hAnsi="Century Gothic"/>
          <w:bCs/>
          <w:iCs/>
          <w:sz w:val="20"/>
          <w:szCs w:val="20"/>
          <w:lang w:val="es-ES_tradnl"/>
        </w:rPr>
        <w:t>Una vez que la red construida quede en condiciones de funcionamiento, el CONTRATISTA en coordinación con el Supervisor y Fiscal de obra designado por YPFB deberá interconectarla a la red existente de tal manera que la misma quede energizada con gas para su distribución al consumidor.</w:t>
      </w:r>
    </w:p>
    <w:p w:rsidR="005A4AB5" w:rsidRPr="006317EC" w:rsidRDefault="005A4AB5" w:rsidP="005A4AB5">
      <w:pPr>
        <w:spacing w:after="0" w:line="240" w:lineRule="auto"/>
        <w:contextualSpacing/>
        <w:jc w:val="both"/>
        <w:rPr>
          <w:rFonts w:ascii="Century Gothic" w:hAnsi="Century Gothic"/>
          <w:bCs/>
          <w:iCs/>
          <w:sz w:val="20"/>
          <w:szCs w:val="20"/>
          <w:lang w:val="es-ES_tradnl"/>
        </w:rPr>
      </w:pPr>
    </w:p>
    <w:p w:rsidR="005A4AB5" w:rsidRPr="006317EC" w:rsidRDefault="005A4AB5" w:rsidP="005A4AB5">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19. ELABORACIÓN DE PLANOS AS - BUILT</w:t>
      </w:r>
    </w:p>
    <w:p w:rsidR="005A4AB5" w:rsidRPr="006317EC" w:rsidRDefault="005A4AB5" w:rsidP="005A4AB5">
      <w:pPr>
        <w:spacing w:after="0" w:line="240" w:lineRule="auto"/>
        <w:contextualSpacing/>
        <w:jc w:val="both"/>
        <w:rPr>
          <w:rFonts w:ascii="Century Gothic" w:eastAsia="Arial Unicode MS" w:hAnsi="Century Gothic"/>
          <w:bCs/>
          <w:sz w:val="20"/>
          <w:szCs w:val="20"/>
        </w:rPr>
      </w:pPr>
    </w:p>
    <w:p w:rsidR="005A4AB5" w:rsidRPr="006317EC" w:rsidRDefault="005A4AB5" w:rsidP="005A4AB5">
      <w:pPr>
        <w:spacing w:after="0" w:line="240" w:lineRule="auto"/>
        <w:contextualSpacing/>
        <w:jc w:val="both"/>
        <w:rPr>
          <w:rFonts w:ascii="Century Gothic" w:eastAsia="Arial Unicode MS" w:hAnsi="Century Gothic"/>
          <w:b/>
          <w:bCs/>
          <w:sz w:val="20"/>
          <w:szCs w:val="20"/>
          <w:lang w:val="es-ES" w:eastAsia="es-ES"/>
        </w:rPr>
      </w:pPr>
      <w:r w:rsidRPr="006317EC">
        <w:rPr>
          <w:rFonts w:ascii="Century Gothic" w:eastAsia="Arial Unicode MS" w:hAnsi="Century Gothic"/>
          <w:b/>
          <w:bCs/>
          <w:sz w:val="20"/>
          <w:szCs w:val="20"/>
          <w:lang w:val="es-ES" w:eastAsia="es-ES"/>
        </w:rPr>
        <w:t>19.1 Definición.</w:t>
      </w:r>
    </w:p>
    <w:p w:rsidR="005A4AB5" w:rsidRPr="006317EC" w:rsidRDefault="005A4AB5" w:rsidP="005A4AB5">
      <w:pPr>
        <w:spacing w:after="0" w:line="240" w:lineRule="auto"/>
        <w:contextualSpacing/>
        <w:jc w:val="both"/>
        <w:rPr>
          <w:rFonts w:ascii="Century Gothic" w:hAnsi="Century Gothic"/>
          <w:sz w:val="20"/>
          <w:szCs w:val="20"/>
          <w:lang w:val="es-ES_tradnl"/>
        </w:rPr>
      </w:pPr>
    </w:p>
    <w:p w:rsidR="005A4AB5" w:rsidRPr="006317EC" w:rsidRDefault="005A4AB5" w:rsidP="005A4AB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 xml:space="preserve">Este ítem comprende la elaboración de Planos que definen en forma precisa la ubicación de las tuberías y accesorios con respecto a líneas de eje de las rasantes municipales, indicando longitudes de tramos, diámetros, perfil, etc. </w:t>
      </w:r>
    </w:p>
    <w:p w:rsidR="005A4AB5" w:rsidRPr="006317EC" w:rsidRDefault="005A4AB5" w:rsidP="005A4AB5">
      <w:pPr>
        <w:spacing w:after="0" w:line="240" w:lineRule="auto"/>
        <w:contextualSpacing/>
        <w:jc w:val="both"/>
        <w:rPr>
          <w:rFonts w:ascii="Century Gothic" w:hAnsi="Century Gothic"/>
          <w:sz w:val="20"/>
          <w:szCs w:val="20"/>
          <w:lang w:val="es-ES_tradnl"/>
        </w:rPr>
      </w:pPr>
    </w:p>
    <w:p w:rsidR="005A4AB5" w:rsidRPr="006317EC" w:rsidRDefault="005A4AB5" w:rsidP="005A4AB5">
      <w:pPr>
        <w:spacing w:after="0" w:line="240" w:lineRule="auto"/>
        <w:contextualSpacing/>
        <w:jc w:val="both"/>
        <w:rPr>
          <w:rFonts w:ascii="Century Gothic" w:eastAsia="Arial Unicode MS" w:hAnsi="Century Gothic"/>
          <w:b/>
          <w:bCs/>
          <w:sz w:val="20"/>
          <w:szCs w:val="20"/>
          <w:lang w:val="es-ES" w:eastAsia="es-ES"/>
        </w:rPr>
      </w:pPr>
      <w:r w:rsidRPr="006317EC">
        <w:rPr>
          <w:rFonts w:ascii="Century Gothic" w:eastAsia="Arial Unicode MS" w:hAnsi="Century Gothic"/>
          <w:b/>
          <w:bCs/>
          <w:sz w:val="20"/>
          <w:szCs w:val="20"/>
          <w:lang w:val="es-ES" w:eastAsia="es-ES"/>
        </w:rPr>
        <w:t>19.2 Materiales, herramientas y equipo.</w:t>
      </w:r>
    </w:p>
    <w:p w:rsidR="005A4AB5" w:rsidRPr="006317EC" w:rsidRDefault="005A4AB5" w:rsidP="005A4AB5">
      <w:pPr>
        <w:spacing w:after="0" w:line="240" w:lineRule="auto"/>
        <w:contextualSpacing/>
        <w:jc w:val="both"/>
        <w:rPr>
          <w:rFonts w:ascii="Century Gothic" w:eastAsia="Times New Roman" w:hAnsi="Century Gothic"/>
          <w:bCs/>
          <w:sz w:val="20"/>
          <w:szCs w:val="20"/>
          <w:lang w:val="es-ES" w:eastAsia="es-ES"/>
        </w:rPr>
      </w:pPr>
    </w:p>
    <w:p w:rsidR="005A4AB5" w:rsidRPr="006317EC" w:rsidRDefault="005A4AB5" w:rsidP="005A4AB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CONTRATISTA, deberá proveer todos los materiales, herramientas y equipos necesarios (cinta de medición, GPS, cámara fotográfica, material de escritorio, software, plotter, etc.), de acuerdo a lo señalado en la propuesta técnica.</w:t>
      </w:r>
    </w:p>
    <w:p w:rsidR="005A4AB5" w:rsidRPr="006317EC" w:rsidRDefault="005A4AB5" w:rsidP="005A4AB5">
      <w:pPr>
        <w:spacing w:after="0" w:line="240" w:lineRule="auto"/>
        <w:contextualSpacing/>
        <w:rPr>
          <w:rFonts w:ascii="Century Gothic" w:hAnsi="Century Gothic"/>
          <w:sz w:val="20"/>
          <w:szCs w:val="20"/>
          <w:lang w:val="es-ES_tradnl"/>
        </w:rPr>
      </w:pPr>
    </w:p>
    <w:p w:rsidR="005A4AB5" w:rsidRPr="006317EC" w:rsidRDefault="005A4AB5" w:rsidP="005A4AB5">
      <w:pPr>
        <w:spacing w:after="0" w:line="240" w:lineRule="auto"/>
        <w:contextualSpacing/>
        <w:rPr>
          <w:rFonts w:ascii="Century Gothic" w:eastAsia="Arial Unicode MS" w:hAnsi="Century Gothic"/>
          <w:b/>
          <w:bCs/>
          <w:sz w:val="20"/>
          <w:szCs w:val="20"/>
          <w:lang w:val="es-ES" w:eastAsia="es-ES"/>
        </w:rPr>
      </w:pPr>
      <w:r w:rsidRPr="006317EC">
        <w:rPr>
          <w:rFonts w:ascii="Century Gothic" w:eastAsia="Arial Unicode MS" w:hAnsi="Century Gothic"/>
          <w:b/>
          <w:bCs/>
          <w:sz w:val="20"/>
          <w:szCs w:val="20"/>
          <w:lang w:val="es-ES" w:eastAsia="es-ES"/>
        </w:rPr>
        <w:t>19.3 Procedimiento para la ejecución.</w:t>
      </w:r>
    </w:p>
    <w:p w:rsidR="005A4AB5" w:rsidRPr="006317EC" w:rsidRDefault="005A4AB5" w:rsidP="005A4AB5">
      <w:pPr>
        <w:spacing w:after="0" w:line="240" w:lineRule="auto"/>
        <w:contextualSpacing/>
        <w:rPr>
          <w:rFonts w:ascii="Century Gothic" w:eastAsia="Times New Roman" w:hAnsi="Century Gothic"/>
          <w:bCs/>
          <w:sz w:val="20"/>
          <w:szCs w:val="20"/>
          <w:lang w:val="es-ES" w:eastAsia="es-ES"/>
        </w:rPr>
      </w:pPr>
    </w:p>
    <w:p w:rsidR="005A4AB5" w:rsidRPr="006317EC" w:rsidRDefault="005A4AB5" w:rsidP="000639DE">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lastRenderedPageBreak/>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5A4AB5" w:rsidRPr="006317EC" w:rsidRDefault="005A4AB5" w:rsidP="005A4AB5">
      <w:pPr>
        <w:spacing w:after="0" w:line="240" w:lineRule="auto"/>
        <w:contextualSpacing/>
        <w:rPr>
          <w:rFonts w:ascii="Century Gothic" w:hAnsi="Century Gothic"/>
          <w:sz w:val="20"/>
          <w:szCs w:val="20"/>
          <w:lang w:val="es-ES_tradnl"/>
        </w:rPr>
      </w:pPr>
    </w:p>
    <w:p w:rsidR="005A4AB5" w:rsidRPr="006317EC" w:rsidRDefault="005A4AB5" w:rsidP="005A4AB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La elaboración de los planos As Built será realizada por personal calificado (Responsable de Planos As Built), con experiencia  y con capacitación en el manejo de paquetes CAD (Computer Aided Design), contando con dominio en el software AutoCad. Se debe presentar la documentación respaldatoria, la misma que será verificada y firmada por el residente de obra, para su presentación al SUPERVISOR.</w:t>
      </w:r>
    </w:p>
    <w:p w:rsidR="005A4AB5" w:rsidRPr="006317EC" w:rsidRDefault="005A4AB5" w:rsidP="005A4AB5">
      <w:pPr>
        <w:spacing w:after="0" w:line="240" w:lineRule="auto"/>
        <w:contextualSpacing/>
        <w:rPr>
          <w:rFonts w:ascii="Century Gothic" w:hAnsi="Century Gothic"/>
          <w:sz w:val="20"/>
          <w:szCs w:val="20"/>
          <w:lang w:val="es-ES_tradnl"/>
        </w:rPr>
      </w:pPr>
    </w:p>
    <w:p w:rsidR="005A4AB5" w:rsidRPr="006317EC" w:rsidRDefault="005A4AB5" w:rsidP="005A4AB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YPFB entregara planos de la(s) zona(s) donde se realice el proyecto, en casos excepcionales el CONTRATISTA, será el encargado de conseguir los planos de la zona previa comunicación al SUPERVISOR.</w:t>
      </w:r>
    </w:p>
    <w:p w:rsidR="005A4AB5" w:rsidRPr="006317EC" w:rsidRDefault="005A4AB5" w:rsidP="005A4AB5">
      <w:pPr>
        <w:spacing w:after="0" w:line="240" w:lineRule="auto"/>
        <w:contextualSpacing/>
        <w:jc w:val="both"/>
        <w:rPr>
          <w:rFonts w:ascii="Century Gothic" w:hAnsi="Century Gothic"/>
          <w:sz w:val="20"/>
          <w:szCs w:val="20"/>
          <w:lang w:val="es-ES_tradnl"/>
        </w:rPr>
      </w:pPr>
    </w:p>
    <w:p w:rsidR="005A4AB5" w:rsidRPr="006317EC" w:rsidRDefault="005A4AB5" w:rsidP="005A4AB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5A4AB5" w:rsidRPr="006317EC" w:rsidRDefault="005A4AB5" w:rsidP="005A4AB5">
      <w:pPr>
        <w:spacing w:after="0" w:line="240" w:lineRule="auto"/>
        <w:contextualSpacing/>
        <w:jc w:val="both"/>
        <w:rPr>
          <w:rFonts w:ascii="Century Gothic" w:hAnsi="Century Gothic"/>
          <w:sz w:val="20"/>
          <w:szCs w:val="20"/>
          <w:lang w:val="es-ES_tradnl"/>
        </w:rPr>
      </w:pPr>
    </w:p>
    <w:p w:rsidR="005A4AB5" w:rsidRPr="006317EC" w:rsidRDefault="005A4AB5" w:rsidP="005A4AB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 xml:space="preserve">En la elaboración de planos As Built, se deberá realizar todas las mediciones y acotaciones necesarias en obra, </w:t>
      </w:r>
      <w:r w:rsidR="000639DE" w:rsidRPr="006317EC">
        <w:rPr>
          <w:rFonts w:ascii="Century Gothic" w:hAnsi="Century Gothic"/>
          <w:sz w:val="20"/>
          <w:szCs w:val="20"/>
          <w:lang w:val="es-ES_tradnl"/>
        </w:rPr>
        <w:t>para que</w:t>
      </w:r>
      <w:r w:rsidRPr="006317EC">
        <w:rPr>
          <w:rFonts w:ascii="Century Gothic" w:hAnsi="Century Gothic"/>
          <w:sz w:val="20"/>
          <w:szCs w:val="20"/>
          <w:lang w:val="es-ES_tradnl"/>
        </w:rPr>
        <w:t xml:space="preserve"> la información sea coherente con la construcción de red secundaria.</w:t>
      </w:r>
    </w:p>
    <w:p w:rsidR="005A4AB5" w:rsidRPr="006317EC" w:rsidRDefault="005A4AB5" w:rsidP="005A4AB5">
      <w:pPr>
        <w:spacing w:after="0" w:line="240" w:lineRule="auto"/>
        <w:contextualSpacing/>
        <w:jc w:val="both"/>
        <w:rPr>
          <w:rFonts w:ascii="Century Gothic" w:hAnsi="Century Gothic"/>
          <w:sz w:val="20"/>
          <w:szCs w:val="20"/>
          <w:lang w:val="es-ES_tradnl"/>
        </w:rPr>
      </w:pPr>
    </w:p>
    <w:p w:rsidR="005A4AB5" w:rsidRPr="006317EC" w:rsidRDefault="005A4AB5" w:rsidP="005A4AB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Los planos "As Built" serán entregados periódicamente con anticipación a cualquier solicitud de pago y para la recepción provisional de obra. El formato de presentación será impreso a colores y en medio digital (archivos .dwg – 3 copias en CD).</w:t>
      </w:r>
    </w:p>
    <w:p w:rsidR="005A4AB5" w:rsidRPr="006317EC" w:rsidRDefault="005A4AB5" w:rsidP="005A4AB5">
      <w:pPr>
        <w:spacing w:after="0" w:line="240" w:lineRule="auto"/>
        <w:contextualSpacing/>
        <w:jc w:val="both"/>
        <w:rPr>
          <w:rFonts w:ascii="Century Gothic" w:hAnsi="Century Gothic"/>
          <w:sz w:val="20"/>
          <w:szCs w:val="20"/>
          <w:lang w:val="es-ES_tradnl"/>
        </w:rPr>
      </w:pPr>
    </w:p>
    <w:p w:rsidR="005A4AB5" w:rsidRPr="006317EC" w:rsidRDefault="005A4AB5" w:rsidP="005A4AB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La presentación final de los planos “As Built” por parte del CONTRATISTA, deberá realizarse antes de la entrega definitiva de la obra, caso contrario no se realizara la recepción de la obra.</w:t>
      </w:r>
    </w:p>
    <w:p w:rsidR="005A4AB5" w:rsidRPr="006317EC" w:rsidRDefault="005A4AB5" w:rsidP="005A4AB5">
      <w:pPr>
        <w:spacing w:after="0" w:line="240" w:lineRule="auto"/>
        <w:contextualSpacing/>
        <w:jc w:val="both"/>
        <w:rPr>
          <w:rFonts w:ascii="Century Gothic" w:hAnsi="Century Gothic"/>
          <w:sz w:val="20"/>
          <w:szCs w:val="20"/>
          <w:lang w:val="es-ES_tradnl"/>
        </w:rPr>
      </w:pPr>
    </w:p>
    <w:p w:rsidR="005A4AB5" w:rsidRPr="006317EC" w:rsidRDefault="005A4AB5" w:rsidP="005A4AB5">
      <w:pPr>
        <w:spacing w:after="0" w:line="240" w:lineRule="auto"/>
        <w:contextualSpacing/>
        <w:jc w:val="both"/>
        <w:rPr>
          <w:rFonts w:ascii="Century Gothic" w:hAnsi="Century Gothic"/>
          <w:b/>
          <w:sz w:val="20"/>
          <w:szCs w:val="20"/>
          <w:lang w:val="es-ES_tradnl"/>
        </w:rPr>
      </w:pPr>
      <w:r w:rsidRPr="006317EC">
        <w:rPr>
          <w:rFonts w:ascii="Century Gothic" w:hAnsi="Century Gothic"/>
          <w:b/>
          <w:sz w:val="20"/>
          <w:szCs w:val="20"/>
          <w:lang w:val="es-ES_tradnl"/>
        </w:rPr>
        <w:t>18.4 Medición y forma de pago.</w:t>
      </w:r>
    </w:p>
    <w:p w:rsidR="005A4AB5" w:rsidRPr="006317EC" w:rsidRDefault="005A4AB5" w:rsidP="005A4AB5">
      <w:pPr>
        <w:spacing w:after="0" w:line="240" w:lineRule="auto"/>
        <w:contextualSpacing/>
        <w:jc w:val="both"/>
        <w:rPr>
          <w:rFonts w:ascii="Century Gothic" w:hAnsi="Century Gothic"/>
          <w:sz w:val="20"/>
          <w:szCs w:val="20"/>
          <w:lang w:val="es-ES_tradnl"/>
        </w:rPr>
      </w:pPr>
    </w:p>
    <w:p w:rsidR="005A4AB5" w:rsidRPr="006317EC" w:rsidRDefault="005A4AB5" w:rsidP="005A4AB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5A4AB5" w:rsidRPr="006317EC" w:rsidRDefault="005A4AB5" w:rsidP="005A4AB5">
      <w:pPr>
        <w:spacing w:after="0" w:line="240" w:lineRule="auto"/>
        <w:contextualSpacing/>
        <w:jc w:val="both"/>
        <w:rPr>
          <w:rFonts w:ascii="Century Gothic" w:hAnsi="Century Gothic"/>
          <w:sz w:val="20"/>
          <w:szCs w:val="20"/>
          <w:lang w:val="es-ES_tradnl"/>
        </w:rPr>
      </w:pPr>
    </w:p>
    <w:p w:rsidR="005A4AB5" w:rsidRPr="006317EC" w:rsidRDefault="005A4AB5" w:rsidP="005A4AB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Dicho pago, será la compensación total por los materiales, mano de obra, herramientas, equipo y otros gastos que sean necesarios, para la adecuada y correcta ejecución de los trabajos.</w:t>
      </w:r>
    </w:p>
    <w:p w:rsidR="005A4AB5" w:rsidRPr="006317EC" w:rsidRDefault="005A4AB5" w:rsidP="005A4AB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número de metros lineales dibujados en los planos, deberán ser iguales a los metros lineales de tendido de tubería, como también dentro la elaboración de planos As Built, se debe considerar el dibujo y ubicación de los accesorios.</w:t>
      </w:r>
    </w:p>
    <w:p w:rsidR="00425481" w:rsidRPr="001B42B0" w:rsidRDefault="00425481" w:rsidP="008A06CB">
      <w:pPr>
        <w:spacing w:after="0" w:line="240" w:lineRule="auto"/>
        <w:contextualSpacing/>
        <w:jc w:val="both"/>
        <w:rPr>
          <w:rFonts w:ascii="Century Schoolbook" w:eastAsia="Arial Unicode MS" w:hAnsi="Century Schoolbook"/>
          <w:b/>
          <w:bCs/>
        </w:rPr>
      </w:pPr>
    </w:p>
    <w:p w:rsidR="00425481" w:rsidRPr="001B42B0" w:rsidRDefault="00425481" w:rsidP="008A06CB">
      <w:pPr>
        <w:spacing w:after="0" w:line="240" w:lineRule="auto"/>
        <w:contextualSpacing/>
        <w:jc w:val="both"/>
        <w:rPr>
          <w:rFonts w:ascii="Century Schoolbook" w:eastAsia="Arial Unicode MS" w:hAnsi="Century Schoolbook"/>
          <w:b/>
          <w:bCs/>
        </w:rPr>
      </w:pPr>
    </w:p>
    <w:p w:rsidR="003D066A" w:rsidRPr="001B42B0" w:rsidRDefault="003D066A" w:rsidP="008A06CB">
      <w:pPr>
        <w:spacing w:after="0" w:line="240" w:lineRule="auto"/>
        <w:contextualSpacing/>
        <w:jc w:val="center"/>
        <w:rPr>
          <w:rFonts w:ascii="Century Schoolbook" w:hAnsi="Century Schoolbook"/>
          <w:b/>
          <w:bCs/>
          <w:sz w:val="50"/>
          <w:szCs w:val="50"/>
        </w:rPr>
      </w:pPr>
    </w:p>
    <w:p w:rsidR="006A38CE" w:rsidRPr="001B42B0" w:rsidRDefault="006A38CE" w:rsidP="008A06CB">
      <w:pPr>
        <w:spacing w:after="0" w:line="240" w:lineRule="auto"/>
        <w:contextualSpacing/>
        <w:jc w:val="center"/>
        <w:rPr>
          <w:rFonts w:ascii="Century Schoolbook" w:hAnsi="Century Schoolbook"/>
          <w:b/>
          <w:bCs/>
          <w:sz w:val="50"/>
          <w:szCs w:val="50"/>
        </w:rPr>
      </w:pPr>
    </w:p>
    <w:p w:rsidR="003A4A39" w:rsidRPr="001B42B0" w:rsidRDefault="003A4A39" w:rsidP="008A06CB">
      <w:pPr>
        <w:spacing w:after="0" w:line="240" w:lineRule="auto"/>
        <w:contextualSpacing/>
        <w:jc w:val="center"/>
        <w:rPr>
          <w:rFonts w:ascii="Century Schoolbook" w:hAnsi="Century Schoolbook"/>
          <w:b/>
          <w:bCs/>
          <w:sz w:val="50"/>
          <w:szCs w:val="50"/>
        </w:rPr>
      </w:pPr>
    </w:p>
    <w:p w:rsidR="003A4A39" w:rsidRPr="001B42B0" w:rsidRDefault="003A4A39" w:rsidP="008A06CB">
      <w:pPr>
        <w:spacing w:after="0" w:line="240" w:lineRule="auto"/>
        <w:contextualSpacing/>
        <w:jc w:val="center"/>
        <w:rPr>
          <w:rFonts w:ascii="Century Schoolbook" w:hAnsi="Century Schoolbook"/>
          <w:b/>
          <w:bCs/>
          <w:sz w:val="50"/>
          <w:szCs w:val="50"/>
        </w:rPr>
      </w:pPr>
    </w:p>
    <w:p w:rsidR="000F50C6" w:rsidRDefault="000F50C6" w:rsidP="008A06CB">
      <w:pPr>
        <w:spacing w:after="0" w:line="240" w:lineRule="auto"/>
        <w:contextualSpacing/>
        <w:jc w:val="center"/>
        <w:rPr>
          <w:rFonts w:ascii="Century Schoolbook" w:hAnsi="Century Schoolbook"/>
          <w:b/>
          <w:bCs/>
          <w:sz w:val="50"/>
          <w:szCs w:val="50"/>
        </w:rPr>
      </w:pPr>
    </w:p>
    <w:p w:rsidR="00517A02" w:rsidRDefault="00517A02" w:rsidP="008A06CB">
      <w:pPr>
        <w:spacing w:after="0" w:line="240" w:lineRule="auto"/>
        <w:contextualSpacing/>
        <w:jc w:val="center"/>
        <w:rPr>
          <w:rFonts w:ascii="Century Schoolbook" w:hAnsi="Century Schoolbook"/>
          <w:b/>
          <w:bCs/>
          <w:sz w:val="50"/>
          <w:szCs w:val="50"/>
        </w:rPr>
      </w:pPr>
    </w:p>
    <w:p w:rsidR="00517A02" w:rsidRDefault="00517A02" w:rsidP="008A06CB">
      <w:pPr>
        <w:spacing w:after="0" w:line="240" w:lineRule="auto"/>
        <w:contextualSpacing/>
        <w:jc w:val="center"/>
        <w:rPr>
          <w:rFonts w:ascii="Century Schoolbook" w:hAnsi="Century Schoolbook"/>
          <w:b/>
          <w:bCs/>
          <w:sz w:val="50"/>
          <w:szCs w:val="50"/>
        </w:rPr>
      </w:pPr>
    </w:p>
    <w:p w:rsidR="00517A02" w:rsidRDefault="00517A02" w:rsidP="008A06CB">
      <w:pPr>
        <w:spacing w:after="0" w:line="240" w:lineRule="auto"/>
        <w:contextualSpacing/>
        <w:jc w:val="center"/>
        <w:rPr>
          <w:rFonts w:ascii="Century Schoolbook" w:hAnsi="Century Schoolbook"/>
          <w:b/>
          <w:bCs/>
          <w:sz w:val="50"/>
          <w:szCs w:val="50"/>
        </w:rPr>
      </w:pPr>
    </w:p>
    <w:p w:rsidR="00517A02" w:rsidRDefault="00517A02" w:rsidP="008A06CB">
      <w:pPr>
        <w:spacing w:after="0" w:line="240" w:lineRule="auto"/>
        <w:contextualSpacing/>
        <w:jc w:val="center"/>
        <w:rPr>
          <w:rFonts w:ascii="Century Schoolbook" w:hAnsi="Century Schoolbook"/>
          <w:b/>
          <w:bCs/>
          <w:sz w:val="50"/>
          <w:szCs w:val="50"/>
        </w:rPr>
      </w:pPr>
    </w:p>
    <w:p w:rsidR="00517A02" w:rsidRDefault="00517A02" w:rsidP="008A06CB">
      <w:pPr>
        <w:spacing w:after="0" w:line="240" w:lineRule="auto"/>
        <w:contextualSpacing/>
        <w:jc w:val="center"/>
        <w:rPr>
          <w:rFonts w:ascii="Century Schoolbook" w:hAnsi="Century Schoolbook"/>
          <w:b/>
          <w:bCs/>
          <w:sz w:val="50"/>
          <w:szCs w:val="50"/>
        </w:rPr>
      </w:pPr>
    </w:p>
    <w:p w:rsidR="00517A02" w:rsidRDefault="00517A02" w:rsidP="008A06CB">
      <w:pPr>
        <w:spacing w:after="0" w:line="240" w:lineRule="auto"/>
        <w:contextualSpacing/>
        <w:jc w:val="center"/>
        <w:rPr>
          <w:rFonts w:ascii="Century Schoolbook" w:hAnsi="Century Schoolbook"/>
          <w:b/>
          <w:bCs/>
          <w:sz w:val="50"/>
          <w:szCs w:val="50"/>
        </w:rPr>
      </w:pPr>
    </w:p>
    <w:p w:rsidR="00517A02" w:rsidRDefault="00517A02" w:rsidP="008A06CB">
      <w:pPr>
        <w:spacing w:after="0" w:line="240" w:lineRule="auto"/>
        <w:contextualSpacing/>
        <w:jc w:val="center"/>
        <w:rPr>
          <w:rFonts w:ascii="Century Schoolbook" w:hAnsi="Century Schoolbook"/>
          <w:b/>
          <w:bCs/>
          <w:sz w:val="50"/>
          <w:szCs w:val="50"/>
        </w:rPr>
      </w:pPr>
    </w:p>
    <w:p w:rsidR="00517A02" w:rsidRDefault="00517A02" w:rsidP="008A06CB">
      <w:pPr>
        <w:spacing w:after="0" w:line="240" w:lineRule="auto"/>
        <w:contextualSpacing/>
        <w:jc w:val="center"/>
        <w:rPr>
          <w:rFonts w:ascii="Century Schoolbook" w:hAnsi="Century Schoolbook"/>
          <w:b/>
          <w:bCs/>
          <w:sz w:val="50"/>
          <w:szCs w:val="50"/>
        </w:rPr>
      </w:pPr>
    </w:p>
    <w:p w:rsidR="00517A02" w:rsidRDefault="00517A02" w:rsidP="008A06CB">
      <w:pPr>
        <w:spacing w:after="0" w:line="240" w:lineRule="auto"/>
        <w:contextualSpacing/>
        <w:jc w:val="center"/>
        <w:rPr>
          <w:rFonts w:ascii="Century Schoolbook" w:hAnsi="Century Schoolbook"/>
          <w:b/>
          <w:bCs/>
          <w:sz w:val="50"/>
          <w:szCs w:val="50"/>
        </w:rPr>
      </w:pPr>
    </w:p>
    <w:p w:rsidR="00517A02" w:rsidRDefault="00517A02" w:rsidP="008A06CB">
      <w:pPr>
        <w:spacing w:after="0" w:line="240" w:lineRule="auto"/>
        <w:contextualSpacing/>
        <w:jc w:val="center"/>
        <w:rPr>
          <w:rFonts w:ascii="Century Schoolbook" w:hAnsi="Century Schoolbook"/>
          <w:b/>
          <w:bCs/>
          <w:sz w:val="50"/>
          <w:szCs w:val="50"/>
        </w:rPr>
      </w:pPr>
    </w:p>
    <w:p w:rsidR="00517A02" w:rsidRDefault="00517A02" w:rsidP="008A06CB">
      <w:pPr>
        <w:spacing w:after="0" w:line="240" w:lineRule="auto"/>
        <w:contextualSpacing/>
        <w:jc w:val="center"/>
        <w:rPr>
          <w:rFonts w:ascii="Century Schoolbook" w:hAnsi="Century Schoolbook"/>
          <w:b/>
          <w:bCs/>
          <w:sz w:val="50"/>
          <w:szCs w:val="50"/>
        </w:rPr>
      </w:pPr>
    </w:p>
    <w:p w:rsidR="00517A02" w:rsidRDefault="00517A02" w:rsidP="008A06CB">
      <w:pPr>
        <w:spacing w:after="0" w:line="240" w:lineRule="auto"/>
        <w:contextualSpacing/>
        <w:jc w:val="center"/>
        <w:rPr>
          <w:rFonts w:ascii="Century Schoolbook" w:hAnsi="Century Schoolbook"/>
          <w:b/>
          <w:bCs/>
          <w:sz w:val="50"/>
          <w:szCs w:val="50"/>
        </w:rPr>
      </w:pPr>
    </w:p>
    <w:p w:rsidR="00517A02" w:rsidRDefault="00517A02" w:rsidP="008A06CB">
      <w:pPr>
        <w:spacing w:after="0" w:line="240" w:lineRule="auto"/>
        <w:contextualSpacing/>
        <w:jc w:val="center"/>
        <w:rPr>
          <w:rFonts w:ascii="Century Schoolbook" w:hAnsi="Century Schoolbook"/>
          <w:b/>
          <w:bCs/>
          <w:sz w:val="50"/>
          <w:szCs w:val="50"/>
        </w:rPr>
      </w:pPr>
    </w:p>
    <w:p w:rsidR="00517A02" w:rsidRDefault="00517A02" w:rsidP="008A06CB">
      <w:pPr>
        <w:spacing w:after="0" w:line="240" w:lineRule="auto"/>
        <w:contextualSpacing/>
        <w:jc w:val="center"/>
        <w:rPr>
          <w:rFonts w:ascii="Century Schoolbook" w:hAnsi="Century Schoolbook"/>
          <w:b/>
          <w:bCs/>
          <w:sz w:val="50"/>
          <w:szCs w:val="50"/>
        </w:rPr>
      </w:pPr>
    </w:p>
    <w:p w:rsidR="00517A02" w:rsidRPr="001B42B0" w:rsidRDefault="00517A02" w:rsidP="008A06CB">
      <w:pPr>
        <w:spacing w:after="0" w:line="240" w:lineRule="auto"/>
        <w:contextualSpacing/>
        <w:jc w:val="center"/>
        <w:rPr>
          <w:rFonts w:ascii="Century Schoolbook" w:hAnsi="Century Schoolbook"/>
          <w:b/>
          <w:bCs/>
          <w:sz w:val="50"/>
          <w:szCs w:val="50"/>
        </w:rPr>
      </w:pPr>
    </w:p>
    <w:p w:rsidR="006F54E6" w:rsidRDefault="006F54E6" w:rsidP="000639DE">
      <w:pPr>
        <w:spacing w:after="0" w:line="240" w:lineRule="auto"/>
        <w:contextualSpacing/>
        <w:jc w:val="center"/>
        <w:rPr>
          <w:rFonts w:ascii="Century Gothic" w:hAnsi="Century Gothic"/>
          <w:b/>
          <w:bCs/>
          <w:sz w:val="50"/>
          <w:szCs w:val="50"/>
        </w:rPr>
      </w:pPr>
    </w:p>
    <w:p w:rsidR="000639DE" w:rsidRPr="006317EC" w:rsidRDefault="000639DE" w:rsidP="000639DE">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 xml:space="preserve">SECCION </w:t>
      </w:r>
      <w:r w:rsidR="006F54E6">
        <w:rPr>
          <w:rFonts w:ascii="Century Gothic" w:hAnsi="Century Gothic"/>
          <w:b/>
          <w:bCs/>
          <w:sz w:val="50"/>
          <w:szCs w:val="50"/>
        </w:rPr>
        <w:t>4</w:t>
      </w:r>
    </w:p>
    <w:p w:rsidR="000639DE" w:rsidRPr="006317EC" w:rsidRDefault="000639DE" w:rsidP="000639DE">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0639DE" w:rsidRPr="006317EC" w:rsidRDefault="000639DE" w:rsidP="000639DE">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Default="000639DE" w:rsidP="000639DE">
      <w:pPr>
        <w:spacing w:after="0" w:line="240" w:lineRule="auto"/>
        <w:contextualSpacing/>
        <w:jc w:val="both"/>
        <w:rPr>
          <w:rFonts w:eastAsia="Arial Unicode MS"/>
          <w:b/>
          <w:bCs/>
        </w:rPr>
      </w:pPr>
    </w:p>
    <w:p w:rsidR="006F54E6" w:rsidRDefault="006F54E6" w:rsidP="000639DE">
      <w:pPr>
        <w:spacing w:after="0" w:line="240" w:lineRule="auto"/>
        <w:contextualSpacing/>
        <w:jc w:val="both"/>
        <w:rPr>
          <w:rFonts w:eastAsia="Arial Unicode MS"/>
          <w:b/>
          <w:bCs/>
        </w:rPr>
      </w:pPr>
    </w:p>
    <w:p w:rsidR="006F54E6" w:rsidRPr="007C59E8" w:rsidRDefault="006F54E6" w:rsidP="000639DE">
      <w:pPr>
        <w:spacing w:after="0" w:line="240" w:lineRule="auto"/>
        <w:contextualSpacing/>
        <w:jc w:val="both"/>
        <w:rPr>
          <w:rFonts w:eastAsia="Arial Unicode MS"/>
          <w:b/>
          <w:bCs/>
        </w:rPr>
      </w:pPr>
    </w:p>
    <w:p w:rsidR="000639DE" w:rsidRDefault="000639DE" w:rsidP="000639DE">
      <w:pPr>
        <w:spacing w:after="0" w:line="240" w:lineRule="auto"/>
        <w:contextualSpacing/>
        <w:jc w:val="both"/>
        <w:rPr>
          <w:rFonts w:eastAsia="Arial Unicode MS"/>
          <w:b/>
          <w:bCs/>
        </w:rPr>
      </w:pPr>
    </w:p>
    <w:p w:rsidR="000639DE" w:rsidRDefault="000639DE" w:rsidP="000639DE">
      <w:pPr>
        <w:spacing w:after="0" w:line="240" w:lineRule="auto"/>
        <w:contextualSpacing/>
        <w:jc w:val="both"/>
        <w:rPr>
          <w:rFonts w:eastAsia="Arial Unicode MS"/>
          <w:b/>
          <w:bCs/>
        </w:rPr>
      </w:pPr>
    </w:p>
    <w:p w:rsidR="000639DE"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Default="000639DE" w:rsidP="000639DE">
      <w:pPr>
        <w:spacing w:after="0" w:line="240" w:lineRule="auto"/>
        <w:contextualSpacing/>
        <w:jc w:val="both"/>
        <w:rPr>
          <w:rFonts w:eastAsia="Arial Unicode MS"/>
          <w:b/>
          <w:bCs/>
        </w:rPr>
      </w:pPr>
    </w:p>
    <w:p w:rsidR="000639DE" w:rsidRDefault="000639DE" w:rsidP="000639DE">
      <w:pPr>
        <w:spacing w:after="0" w:line="240" w:lineRule="auto"/>
        <w:contextualSpacing/>
        <w:jc w:val="both"/>
        <w:rPr>
          <w:rFonts w:eastAsia="Arial Unicode MS"/>
          <w:b/>
          <w:bCs/>
        </w:rPr>
      </w:pPr>
    </w:p>
    <w:p w:rsidR="000639DE" w:rsidRPr="006317EC" w:rsidRDefault="000639DE" w:rsidP="000639DE">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t>PRESENTACIÓN DE PLANOS “AS BUILT” Y DATA BOOK RED SECUNDARIA</w:t>
      </w:r>
    </w:p>
    <w:p w:rsidR="000639DE" w:rsidRPr="006317EC" w:rsidRDefault="000639DE" w:rsidP="000639DE">
      <w:pPr>
        <w:spacing w:after="0" w:line="240" w:lineRule="auto"/>
        <w:contextualSpacing/>
        <w:jc w:val="both"/>
        <w:rPr>
          <w:rFonts w:ascii="Century Gothic" w:hAnsi="Century Gothic"/>
          <w:b/>
          <w:bCs/>
          <w:sz w:val="20"/>
          <w:szCs w:val="20"/>
        </w:rPr>
      </w:pPr>
    </w:p>
    <w:p w:rsidR="000639DE" w:rsidRPr="006317EC" w:rsidRDefault="000639DE" w:rsidP="000639DE">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0639DE" w:rsidRPr="006317EC" w:rsidRDefault="000639DE" w:rsidP="000639DE">
      <w:pPr>
        <w:spacing w:after="0" w:line="240" w:lineRule="auto"/>
        <w:contextualSpacing/>
        <w:jc w:val="both"/>
        <w:rPr>
          <w:rFonts w:ascii="Century Gothic" w:eastAsia="Arial Unicode MS" w:hAnsi="Century Gothic"/>
          <w:sz w:val="20"/>
          <w:szCs w:val="20"/>
        </w:rPr>
      </w:pPr>
    </w:p>
    <w:p w:rsidR="000639DE" w:rsidRPr="006317EC" w:rsidRDefault="000639DE" w:rsidP="000639DE">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lastRenderedPageBreak/>
        <w:t>Los planos deben ser presentados, en escala de acuerdo al Levantamiento Topográfico Catastral; en formato digital CAD (en CD) e impresa en pliego de papel en conformidad con el área de Cartografía.</w:t>
      </w:r>
    </w:p>
    <w:p w:rsidR="000639DE" w:rsidRPr="006317EC" w:rsidRDefault="000639DE" w:rsidP="000639DE">
      <w:pPr>
        <w:spacing w:after="0" w:line="240" w:lineRule="auto"/>
        <w:contextualSpacing/>
        <w:jc w:val="both"/>
        <w:rPr>
          <w:rFonts w:ascii="Century Gothic" w:eastAsia="Arial Unicode MS" w:hAnsi="Century Gothic"/>
          <w:sz w:val="20"/>
          <w:szCs w:val="20"/>
        </w:rPr>
      </w:pPr>
    </w:p>
    <w:p w:rsidR="000639DE" w:rsidRPr="006317EC" w:rsidRDefault="000639DE" w:rsidP="000639DE">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0639DE" w:rsidRPr="006317EC" w:rsidRDefault="000639DE" w:rsidP="000639DE">
      <w:pPr>
        <w:spacing w:after="0" w:line="240" w:lineRule="auto"/>
        <w:contextualSpacing/>
        <w:jc w:val="both"/>
        <w:rPr>
          <w:rFonts w:ascii="Century Gothic" w:eastAsia="Arial Unicode MS" w:hAnsi="Century Gothic"/>
          <w:sz w:val="20"/>
          <w:szCs w:val="20"/>
        </w:rPr>
      </w:pPr>
    </w:p>
    <w:p w:rsidR="000639DE" w:rsidRPr="006317EC" w:rsidRDefault="000639DE" w:rsidP="000639DE">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0639DE" w:rsidRPr="006317EC" w:rsidRDefault="000639DE" w:rsidP="000639DE">
      <w:pPr>
        <w:spacing w:after="0" w:line="240" w:lineRule="auto"/>
        <w:contextualSpacing/>
        <w:jc w:val="both"/>
        <w:rPr>
          <w:rFonts w:ascii="Century Gothic" w:eastAsia="Arial Unicode MS" w:hAnsi="Century Gothic"/>
          <w:sz w:val="20"/>
          <w:szCs w:val="20"/>
        </w:rPr>
      </w:pPr>
    </w:p>
    <w:p w:rsidR="000639DE" w:rsidRPr="006317EC" w:rsidRDefault="000639DE" w:rsidP="000639DE">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0639DE" w:rsidRPr="006317EC" w:rsidRDefault="000639DE" w:rsidP="000639DE">
      <w:pPr>
        <w:spacing w:after="0" w:line="240" w:lineRule="auto"/>
        <w:contextualSpacing/>
        <w:jc w:val="both"/>
        <w:rPr>
          <w:rFonts w:ascii="Century Gothic" w:eastAsia="Arial Unicode MS" w:hAnsi="Century Gothic"/>
          <w:sz w:val="20"/>
          <w:szCs w:val="20"/>
        </w:rPr>
      </w:pPr>
    </w:p>
    <w:p w:rsidR="000639DE" w:rsidRPr="006317EC" w:rsidRDefault="000639DE" w:rsidP="000639DE">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0639DE" w:rsidRPr="006317EC" w:rsidRDefault="000639DE" w:rsidP="000639DE">
      <w:pPr>
        <w:spacing w:after="0" w:line="240" w:lineRule="auto"/>
        <w:contextualSpacing/>
        <w:jc w:val="both"/>
        <w:rPr>
          <w:rFonts w:ascii="Century Gothic" w:eastAsia="Arial Unicode MS" w:hAnsi="Century Gothic"/>
          <w:sz w:val="20"/>
          <w:szCs w:val="20"/>
        </w:rPr>
      </w:pPr>
    </w:p>
    <w:p w:rsidR="000639DE" w:rsidRPr="006317EC" w:rsidRDefault="000639DE" w:rsidP="000639DE">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0639DE" w:rsidRPr="006317EC" w:rsidRDefault="000639DE" w:rsidP="000639DE">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0639DE" w:rsidRPr="006317EC" w:rsidRDefault="000639DE" w:rsidP="000639DE">
      <w:pPr>
        <w:spacing w:after="0" w:line="240" w:lineRule="auto"/>
        <w:contextualSpacing/>
        <w:jc w:val="both"/>
        <w:rPr>
          <w:rFonts w:ascii="Century Gothic" w:eastAsia="Arial Unicode MS" w:hAnsi="Century Gothic"/>
          <w:sz w:val="20"/>
          <w:szCs w:val="20"/>
        </w:rPr>
      </w:pPr>
    </w:p>
    <w:p w:rsidR="000639DE" w:rsidRPr="006317EC" w:rsidRDefault="000639DE" w:rsidP="000639DE">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0639DE" w:rsidRPr="006317EC" w:rsidRDefault="000639DE" w:rsidP="000639DE">
      <w:pPr>
        <w:spacing w:after="0" w:line="240" w:lineRule="auto"/>
        <w:contextualSpacing/>
        <w:jc w:val="both"/>
        <w:rPr>
          <w:rFonts w:ascii="Century Gothic" w:eastAsia="Arial Unicode MS" w:hAnsi="Century Gothic"/>
          <w:sz w:val="20"/>
          <w:szCs w:val="20"/>
        </w:rPr>
      </w:pPr>
    </w:p>
    <w:p w:rsidR="000639DE" w:rsidRPr="006317EC" w:rsidRDefault="000639DE" w:rsidP="000639DE">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0639DE" w:rsidRPr="006317EC" w:rsidRDefault="000639DE" w:rsidP="000639DE">
      <w:pPr>
        <w:spacing w:after="0" w:line="240" w:lineRule="auto"/>
        <w:contextualSpacing/>
        <w:jc w:val="both"/>
        <w:rPr>
          <w:rFonts w:ascii="Century Gothic" w:eastAsia="Arial Unicode MS" w:hAnsi="Century Gothic"/>
          <w:sz w:val="20"/>
          <w:szCs w:val="20"/>
        </w:rPr>
      </w:pPr>
    </w:p>
    <w:p w:rsidR="000639DE" w:rsidRPr="00915190" w:rsidRDefault="000639DE" w:rsidP="000639DE">
      <w:pPr>
        <w:spacing w:after="0" w:line="240" w:lineRule="auto"/>
        <w:contextualSpacing/>
        <w:jc w:val="both"/>
        <w:rPr>
          <w:rFonts w:eastAsia="Arial Unicode MS"/>
          <w:b/>
        </w:rPr>
      </w:pPr>
      <w:r w:rsidRPr="006317EC">
        <w:rPr>
          <w:rFonts w:ascii="Century Gothic" w:eastAsia="Arial Unicode MS" w:hAnsi="Century Gothic"/>
          <w:b/>
          <w:sz w:val="20"/>
          <w:szCs w:val="20"/>
        </w:rPr>
        <w:t>Se debe presentar tres ejemplares tanto en medio Físico como Magnético (CD</w:t>
      </w:r>
      <w:r w:rsidRPr="00915190">
        <w:rPr>
          <w:rFonts w:eastAsia="Arial Unicode MS"/>
          <w:b/>
        </w:rPr>
        <w:t>).</w:t>
      </w: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both"/>
        <w:rPr>
          <w:rFonts w:eastAsia="Arial Unicode MS"/>
          <w:b/>
          <w:bCs/>
        </w:rPr>
      </w:pPr>
    </w:p>
    <w:p w:rsidR="000639DE" w:rsidRPr="007C59E8" w:rsidRDefault="000639DE" w:rsidP="000639DE">
      <w:pPr>
        <w:spacing w:after="0" w:line="240" w:lineRule="auto"/>
        <w:contextualSpacing/>
        <w:jc w:val="center"/>
        <w:rPr>
          <w:rFonts w:eastAsia="Arial Unicode MS"/>
          <w:b/>
          <w:bCs/>
          <w:sz w:val="50"/>
          <w:szCs w:val="50"/>
        </w:rPr>
      </w:pPr>
    </w:p>
    <w:p w:rsidR="000639DE" w:rsidRDefault="000639DE" w:rsidP="000639DE">
      <w:pPr>
        <w:spacing w:after="0" w:line="240" w:lineRule="auto"/>
        <w:contextualSpacing/>
        <w:jc w:val="center"/>
        <w:rPr>
          <w:rFonts w:eastAsia="Arial Unicode MS"/>
          <w:b/>
          <w:bCs/>
          <w:sz w:val="50"/>
          <w:szCs w:val="50"/>
        </w:rPr>
      </w:pPr>
    </w:p>
    <w:p w:rsidR="000639DE" w:rsidRDefault="000639DE" w:rsidP="000639DE">
      <w:pPr>
        <w:spacing w:after="0" w:line="240" w:lineRule="auto"/>
        <w:contextualSpacing/>
        <w:jc w:val="center"/>
        <w:rPr>
          <w:rFonts w:eastAsia="Arial Unicode MS"/>
          <w:b/>
          <w:bCs/>
          <w:sz w:val="50"/>
          <w:szCs w:val="50"/>
        </w:rPr>
      </w:pPr>
    </w:p>
    <w:p w:rsidR="000639DE" w:rsidRDefault="000639DE" w:rsidP="000639DE">
      <w:pPr>
        <w:spacing w:after="0" w:line="240" w:lineRule="auto"/>
        <w:contextualSpacing/>
        <w:jc w:val="center"/>
        <w:rPr>
          <w:rFonts w:eastAsia="Arial Unicode MS"/>
          <w:b/>
          <w:bCs/>
          <w:sz w:val="50"/>
          <w:szCs w:val="50"/>
        </w:rPr>
      </w:pPr>
    </w:p>
    <w:p w:rsidR="002937D0" w:rsidRDefault="002937D0" w:rsidP="000639DE">
      <w:pPr>
        <w:spacing w:after="0" w:line="240" w:lineRule="auto"/>
        <w:contextualSpacing/>
        <w:jc w:val="center"/>
        <w:rPr>
          <w:rFonts w:eastAsia="Arial Unicode MS"/>
          <w:b/>
          <w:bCs/>
          <w:sz w:val="50"/>
          <w:szCs w:val="50"/>
        </w:rPr>
      </w:pPr>
    </w:p>
    <w:p w:rsidR="000639DE" w:rsidRPr="006317EC" w:rsidRDefault="000639DE" w:rsidP="000639DE">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 xml:space="preserve">SECCION </w:t>
      </w:r>
      <w:r w:rsidR="006F54E6">
        <w:rPr>
          <w:rFonts w:ascii="Century Gothic" w:eastAsia="Arial Unicode MS" w:hAnsi="Century Gothic"/>
          <w:b/>
          <w:bCs/>
          <w:sz w:val="50"/>
          <w:szCs w:val="50"/>
        </w:rPr>
        <w:t>5</w:t>
      </w:r>
    </w:p>
    <w:p w:rsidR="000639DE" w:rsidRPr="006317EC" w:rsidRDefault="000639DE" w:rsidP="000639DE">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DESCRIPCION DEL EQUIPO Y</w:t>
      </w:r>
    </w:p>
    <w:p w:rsidR="000639DE" w:rsidRPr="006317EC" w:rsidRDefault="000639DE" w:rsidP="000639DE">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PERSONAL MINIMO</w:t>
      </w:r>
    </w:p>
    <w:p w:rsidR="000639DE" w:rsidRPr="007C59E8" w:rsidRDefault="000639DE" w:rsidP="000639DE">
      <w:pPr>
        <w:spacing w:after="0" w:line="240" w:lineRule="auto"/>
        <w:contextualSpacing/>
        <w:jc w:val="center"/>
        <w:rPr>
          <w:rFonts w:eastAsia="Arial Unicode MS"/>
          <w:bCs/>
          <w:sz w:val="50"/>
          <w:szCs w:val="50"/>
        </w:rPr>
      </w:pPr>
    </w:p>
    <w:p w:rsidR="000639DE" w:rsidRPr="007C59E8" w:rsidRDefault="000639DE" w:rsidP="000639DE">
      <w:pPr>
        <w:spacing w:after="0" w:line="240" w:lineRule="auto"/>
        <w:contextualSpacing/>
        <w:jc w:val="both"/>
        <w:rPr>
          <w:rFonts w:eastAsia="Arial Unicode MS"/>
          <w:bCs/>
        </w:rPr>
      </w:pPr>
    </w:p>
    <w:p w:rsidR="000639DE" w:rsidRPr="007C59E8" w:rsidRDefault="000639DE" w:rsidP="000639DE">
      <w:pPr>
        <w:spacing w:after="0" w:line="240" w:lineRule="auto"/>
        <w:contextualSpacing/>
        <w:jc w:val="both"/>
        <w:rPr>
          <w:rFonts w:eastAsia="Arial Unicode MS"/>
          <w:bCs/>
        </w:rPr>
      </w:pPr>
    </w:p>
    <w:p w:rsidR="000639DE" w:rsidRPr="007C59E8" w:rsidRDefault="000639DE" w:rsidP="000639DE">
      <w:pPr>
        <w:spacing w:after="0" w:line="240" w:lineRule="auto"/>
        <w:contextualSpacing/>
        <w:jc w:val="both"/>
        <w:rPr>
          <w:rFonts w:eastAsia="Arial Unicode MS"/>
          <w:bCs/>
        </w:rPr>
      </w:pPr>
    </w:p>
    <w:p w:rsidR="000639DE" w:rsidRPr="007C59E8" w:rsidRDefault="000639DE" w:rsidP="000639DE">
      <w:pPr>
        <w:spacing w:after="0" w:line="240" w:lineRule="auto"/>
        <w:contextualSpacing/>
        <w:jc w:val="both"/>
        <w:rPr>
          <w:rFonts w:eastAsia="Arial Unicode MS"/>
          <w:bCs/>
        </w:rPr>
      </w:pPr>
    </w:p>
    <w:p w:rsidR="000639DE" w:rsidRPr="007C59E8" w:rsidRDefault="000639DE" w:rsidP="000639DE">
      <w:pPr>
        <w:spacing w:after="0" w:line="240" w:lineRule="auto"/>
        <w:contextualSpacing/>
        <w:jc w:val="both"/>
        <w:rPr>
          <w:rFonts w:eastAsia="Arial Unicode MS"/>
          <w:bCs/>
        </w:rPr>
      </w:pPr>
    </w:p>
    <w:p w:rsidR="000639DE" w:rsidRDefault="000639DE" w:rsidP="000639DE">
      <w:pPr>
        <w:spacing w:after="0" w:line="240" w:lineRule="auto"/>
        <w:contextualSpacing/>
        <w:jc w:val="both"/>
        <w:rPr>
          <w:rFonts w:eastAsia="Arial Unicode MS"/>
          <w:bCs/>
        </w:rPr>
      </w:pPr>
    </w:p>
    <w:p w:rsidR="000639DE" w:rsidRPr="007C59E8" w:rsidRDefault="000639DE" w:rsidP="000639DE">
      <w:pPr>
        <w:spacing w:after="0" w:line="240" w:lineRule="auto"/>
        <w:contextualSpacing/>
        <w:jc w:val="both"/>
        <w:rPr>
          <w:rFonts w:eastAsia="Arial Unicode MS"/>
          <w:bCs/>
        </w:rPr>
      </w:pPr>
    </w:p>
    <w:p w:rsidR="000639DE" w:rsidRPr="007C59E8" w:rsidRDefault="000639DE" w:rsidP="000639DE">
      <w:pPr>
        <w:spacing w:after="0" w:line="240" w:lineRule="auto"/>
        <w:contextualSpacing/>
        <w:jc w:val="both"/>
        <w:rPr>
          <w:rFonts w:eastAsia="Arial Unicode MS"/>
          <w:bCs/>
        </w:rPr>
      </w:pPr>
    </w:p>
    <w:p w:rsidR="000639DE" w:rsidRPr="007C59E8" w:rsidRDefault="000639DE" w:rsidP="000639DE">
      <w:pPr>
        <w:spacing w:after="0" w:line="240" w:lineRule="auto"/>
        <w:contextualSpacing/>
        <w:jc w:val="both"/>
        <w:rPr>
          <w:rFonts w:eastAsia="Arial Unicode MS"/>
          <w:bCs/>
        </w:rPr>
      </w:pPr>
    </w:p>
    <w:p w:rsidR="000639DE" w:rsidRPr="007C59E8" w:rsidRDefault="000639DE" w:rsidP="000639DE">
      <w:pPr>
        <w:spacing w:after="0" w:line="240" w:lineRule="auto"/>
        <w:contextualSpacing/>
        <w:jc w:val="both"/>
        <w:rPr>
          <w:rFonts w:eastAsia="Arial Unicode MS"/>
          <w:bCs/>
        </w:rPr>
      </w:pPr>
    </w:p>
    <w:p w:rsidR="000639DE" w:rsidRPr="007C59E8" w:rsidRDefault="000639DE" w:rsidP="000639DE">
      <w:pPr>
        <w:spacing w:after="0" w:line="240" w:lineRule="auto"/>
        <w:contextualSpacing/>
        <w:jc w:val="both"/>
        <w:rPr>
          <w:rFonts w:eastAsia="Arial Unicode MS"/>
          <w:bCs/>
        </w:rPr>
      </w:pPr>
    </w:p>
    <w:p w:rsidR="000639DE" w:rsidRPr="007C59E8" w:rsidRDefault="000639DE" w:rsidP="000639DE">
      <w:pPr>
        <w:spacing w:after="0" w:line="240" w:lineRule="auto"/>
        <w:contextualSpacing/>
        <w:jc w:val="both"/>
        <w:rPr>
          <w:rFonts w:eastAsia="Arial Unicode MS"/>
          <w:bCs/>
        </w:rPr>
      </w:pPr>
    </w:p>
    <w:p w:rsidR="000639DE" w:rsidRDefault="000639DE" w:rsidP="000639DE">
      <w:pPr>
        <w:spacing w:after="0" w:line="240" w:lineRule="auto"/>
        <w:contextualSpacing/>
        <w:jc w:val="both"/>
        <w:rPr>
          <w:rFonts w:eastAsia="Arial Unicode MS"/>
          <w:bCs/>
        </w:rPr>
      </w:pPr>
    </w:p>
    <w:p w:rsidR="006F54E6" w:rsidRDefault="006F54E6" w:rsidP="000639DE">
      <w:pPr>
        <w:spacing w:after="0" w:line="240" w:lineRule="auto"/>
        <w:contextualSpacing/>
        <w:jc w:val="both"/>
        <w:rPr>
          <w:rFonts w:eastAsia="Arial Unicode MS"/>
          <w:bCs/>
        </w:rPr>
      </w:pPr>
    </w:p>
    <w:p w:rsidR="006F54E6" w:rsidRDefault="006F54E6" w:rsidP="000639DE">
      <w:pPr>
        <w:spacing w:after="0" w:line="240" w:lineRule="auto"/>
        <w:contextualSpacing/>
        <w:jc w:val="both"/>
        <w:rPr>
          <w:rFonts w:eastAsia="Arial Unicode MS"/>
          <w:bCs/>
        </w:rPr>
      </w:pPr>
    </w:p>
    <w:p w:rsidR="000639DE" w:rsidRPr="007C59E8" w:rsidRDefault="000639DE" w:rsidP="000639DE">
      <w:pPr>
        <w:spacing w:after="0" w:line="240" w:lineRule="auto"/>
        <w:contextualSpacing/>
        <w:jc w:val="both"/>
        <w:rPr>
          <w:rFonts w:eastAsia="Arial Unicode MS"/>
          <w:bCs/>
        </w:rPr>
      </w:pPr>
    </w:p>
    <w:p w:rsidR="000639DE" w:rsidRPr="007C59E8" w:rsidRDefault="000639DE" w:rsidP="000639DE">
      <w:pPr>
        <w:spacing w:after="0" w:line="240" w:lineRule="auto"/>
        <w:contextualSpacing/>
        <w:jc w:val="both"/>
        <w:rPr>
          <w:rFonts w:eastAsia="Arial Unicode MS"/>
          <w:bCs/>
        </w:rPr>
      </w:pPr>
    </w:p>
    <w:p w:rsidR="000639DE" w:rsidRPr="006317EC" w:rsidRDefault="000639DE" w:rsidP="00177DD2">
      <w:pPr>
        <w:pStyle w:val="Ttulo2"/>
        <w:keepLines/>
        <w:numPr>
          <w:ilvl w:val="1"/>
          <w:numId w:val="15"/>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r w:rsidRPr="006317EC">
        <w:rPr>
          <w:rFonts w:ascii="Century Gothic" w:eastAsiaTheme="minorHAnsi" w:hAnsi="Century Gothic" w:cstheme="minorBidi"/>
          <w:i w:val="0"/>
          <w:iCs w:val="0"/>
          <w:sz w:val="20"/>
          <w:szCs w:val="20"/>
          <w:lang w:val="es-MX" w:eastAsia="en-US"/>
        </w:rPr>
        <w:t>INTRODUCCIÓN.</w:t>
      </w:r>
    </w:p>
    <w:p w:rsidR="000639DE" w:rsidRPr="006317EC" w:rsidRDefault="000639DE" w:rsidP="000639DE">
      <w:pPr>
        <w:spacing w:after="0" w:line="240" w:lineRule="auto"/>
        <w:contextualSpacing/>
        <w:rPr>
          <w:rFonts w:ascii="Century Gothic" w:hAnsi="Century Gothic"/>
          <w:sz w:val="20"/>
          <w:szCs w:val="20"/>
          <w:lang w:val="es-ES"/>
        </w:rPr>
      </w:pPr>
    </w:p>
    <w:p w:rsidR="000639DE" w:rsidRPr="006317EC" w:rsidRDefault="000639DE" w:rsidP="000639DE">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formularios correspondientes para la propuesta sobre el personal y equipo mínimo constituyen una declaración jurada del proponente, que garantiza el pleno funcionamiento </w:t>
      </w:r>
      <w:r w:rsidRPr="006317EC">
        <w:rPr>
          <w:rFonts w:ascii="Century Gothic" w:eastAsia="Arial Unicode MS" w:hAnsi="Century Gothic"/>
          <w:sz w:val="20"/>
          <w:szCs w:val="20"/>
        </w:rPr>
        <w:lastRenderedPageBreak/>
        <w:t>del equipo y maquinaria como el personal comprometido para la obra, y su disponibilidad durante todo el cronograma de avance.</w:t>
      </w:r>
    </w:p>
    <w:p w:rsidR="000639DE" w:rsidRPr="006317EC" w:rsidRDefault="000639DE" w:rsidP="000639DE">
      <w:pPr>
        <w:spacing w:after="0" w:line="240" w:lineRule="auto"/>
        <w:contextualSpacing/>
        <w:jc w:val="both"/>
        <w:rPr>
          <w:rFonts w:ascii="Century Gothic" w:eastAsia="Arial Unicode MS" w:hAnsi="Century Gothic"/>
          <w:sz w:val="20"/>
          <w:szCs w:val="20"/>
        </w:rPr>
      </w:pPr>
    </w:p>
    <w:p w:rsidR="000639DE" w:rsidRPr="006317EC" w:rsidRDefault="000639DE" w:rsidP="000639DE">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0639DE" w:rsidRPr="006317EC" w:rsidRDefault="000639DE" w:rsidP="00177DD2">
      <w:pPr>
        <w:pStyle w:val="Ttulo2"/>
        <w:keepLines/>
        <w:numPr>
          <w:ilvl w:val="1"/>
          <w:numId w:val="15"/>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r w:rsidRPr="006317EC">
        <w:rPr>
          <w:rFonts w:ascii="Century Gothic" w:eastAsiaTheme="minorHAnsi" w:hAnsi="Century Gothic" w:cstheme="minorBidi"/>
          <w:i w:val="0"/>
          <w:iCs w:val="0"/>
          <w:sz w:val="20"/>
          <w:szCs w:val="20"/>
          <w:lang w:val="es-MX" w:eastAsia="en-US"/>
        </w:rPr>
        <w:t>PERSONAL MÍNIMO</w:t>
      </w:r>
    </w:p>
    <w:p w:rsidR="000639DE" w:rsidRPr="006317EC" w:rsidRDefault="000639DE" w:rsidP="000639DE">
      <w:pPr>
        <w:autoSpaceDE w:val="0"/>
        <w:autoSpaceDN w:val="0"/>
        <w:adjustRightInd w:val="0"/>
        <w:spacing w:after="0" w:line="240" w:lineRule="auto"/>
        <w:contextualSpacing/>
        <w:jc w:val="both"/>
        <w:rPr>
          <w:rFonts w:ascii="Century Gothic" w:hAnsi="Century Gothic"/>
          <w:iCs/>
          <w:sz w:val="20"/>
          <w:szCs w:val="20"/>
        </w:rPr>
      </w:pPr>
    </w:p>
    <w:p w:rsidR="000639DE" w:rsidRPr="006317EC" w:rsidRDefault="000639DE" w:rsidP="000639DE">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rsidR="000639DE" w:rsidRPr="006317EC" w:rsidRDefault="000639DE" w:rsidP="000639DE">
      <w:pPr>
        <w:autoSpaceDE w:val="0"/>
        <w:autoSpaceDN w:val="0"/>
        <w:adjustRightInd w:val="0"/>
        <w:spacing w:after="0" w:line="240" w:lineRule="auto"/>
        <w:contextualSpacing/>
        <w:jc w:val="both"/>
        <w:rPr>
          <w:rFonts w:ascii="Century Gothic" w:eastAsia="Arial Unicode MS" w:hAnsi="Century Gothic"/>
          <w:sz w:val="20"/>
          <w:szCs w:val="20"/>
        </w:rPr>
      </w:pPr>
    </w:p>
    <w:p w:rsidR="000639DE" w:rsidRPr="006317EC" w:rsidRDefault="000639DE" w:rsidP="000639DE">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El plantel mínimo de personal general con que se deberá contar para la ejecución, estará de acuerdo al siguiente detalle:</w:t>
      </w:r>
    </w:p>
    <w:p w:rsidR="000639DE" w:rsidRPr="006317EC" w:rsidRDefault="000639DE" w:rsidP="000639DE">
      <w:pPr>
        <w:autoSpaceDE w:val="0"/>
        <w:autoSpaceDN w:val="0"/>
        <w:adjustRightInd w:val="0"/>
        <w:spacing w:after="0" w:line="240" w:lineRule="auto"/>
        <w:contextualSpacing/>
        <w:jc w:val="both"/>
        <w:rPr>
          <w:rFonts w:ascii="Century Gothic" w:hAnsi="Century Gothic"/>
          <w:iCs/>
          <w:sz w:val="20"/>
          <w:szCs w:val="20"/>
        </w:rPr>
      </w:pPr>
    </w:p>
    <w:p w:rsidR="000639DE" w:rsidRPr="006317EC" w:rsidRDefault="000639DE" w:rsidP="000639DE">
      <w:pPr>
        <w:autoSpaceDE w:val="0"/>
        <w:autoSpaceDN w:val="0"/>
        <w:adjustRightInd w:val="0"/>
        <w:spacing w:after="0" w:line="240" w:lineRule="auto"/>
        <w:contextualSpacing/>
        <w:jc w:val="both"/>
        <w:rPr>
          <w:rFonts w:ascii="Century Gothic" w:hAnsi="Century Gothic"/>
          <w:b/>
          <w:iCs/>
          <w:sz w:val="20"/>
          <w:szCs w:val="20"/>
        </w:rPr>
      </w:pPr>
      <w:r w:rsidRPr="006317EC">
        <w:rPr>
          <w:rFonts w:ascii="Century Gothic" w:eastAsia="Times New Roman" w:hAnsi="Century Gothic" w:cs="Times New Roman"/>
          <w:b/>
          <w:iCs/>
          <w:sz w:val="20"/>
          <w:szCs w:val="20"/>
          <w:lang w:val="es-ES" w:eastAsia="es-ES"/>
        </w:rPr>
        <w:t>2.1. PERSONAL</w:t>
      </w:r>
      <w:r w:rsidRPr="006317EC">
        <w:rPr>
          <w:rFonts w:ascii="Century Gothic" w:hAnsi="Century Gothic"/>
          <w:b/>
          <w:bCs/>
          <w:sz w:val="20"/>
          <w:szCs w:val="20"/>
        </w:rPr>
        <w:t xml:space="preserve"> LEGAL ADMINISTRATIVO.</w:t>
      </w:r>
    </w:p>
    <w:p w:rsidR="000639DE" w:rsidRPr="006317EC" w:rsidRDefault="000639DE" w:rsidP="000639DE">
      <w:pPr>
        <w:autoSpaceDE w:val="0"/>
        <w:autoSpaceDN w:val="0"/>
        <w:adjustRightInd w:val="0"/>
        <w:spacing w:after="0" w:line="240" w:lineRule="auto"/>
        <w:contextualSpacing/>
        <w:jc w:val="both"/>
        <w:rPr>
          <w:rFonts w:ascii="Century Gothic" w:hAnsi="Century Gothic"/>
          <w:iCs/>
          <w:sz w:val="20"/>
          <w:szCs w:val="20"/>
        </w:rPr>
      </w:pPr>
    </w:p>
    <w:p w:rsidR="000639DE" w:rsidRPr="006317EC" w:rsidRDefault="000639DE" w:rsidP="00177DD2">
      <w:pPr>
        <w:pStyle w:val="Prrafodelista"/>
        <w:numPr>
          <w:ilvl w:val="0"/>
          <w:numId w:val="16"/>
        </w:numPr>
        <w:autoSpaceDE w:val="0"/>
        <w:autoSpaceDN w:val="0"/>
        <w:adjustRightInd w:val="0"/>
        <w:contextualSpacing/>
        <w:jc w:val="both"/>
        <w:rPr>
          <w:rFonts w:ascii="Century Gothic" w:hAnsi="Century Gothic"/>
          <w:iCs/>
          <w:sz w:val="20"/>
          <w:szCs w:val="20"/>
        </w:rPr>
      </w:pPr>
      <w:r w:rsidRPr="006317EC">
        <w:rPr>
          <w:rFonts w:ascii="Century Gothic" w:eastAsia="Arial Unicode MS" w:hAnsi="Century Gothic" w:cstheme="minorBidi"/>
          <w:sz w:val="20"/>
          <w:szCs w:val="20"/>
          <w:lang w:val="es-MX" w:eastAsia="en-US"/>
        </w:rPr>
        <w:t>El representante legal que será conocido en el Proyecto como el CONTRATISTA</w:t>
      </w:r>
      <w:r w:rsidRPr="006317EC">
        <w:rPr>
          <w:rFonts w:ascii="Century Gothic" w:hAnsi="Century Gothic"/>
          <w:iCs/>
          <w:sz w:val="20"/>
          <w:szCs w:val="20"/>
        </w:rPr>
        <w:t>.</w:t>
      </w:r>
    </w:p>
    <w:p w:rsidR="000639DE" w:rsidRPr="006317EC" w:rsidRDefault="000639DE" w:rsidP="00177DD2">
      <w:pPr>
        <w:pStyle w:val="Prrafodelista"/>
        <w:numPr>
          <w:ilvl w:val="0"/>
          <w:numId w:val="16"/>
        </w:numPr>
        <w:autoSpaceDE w:val="0"/>
        <w:autoSpaceDN w:val="0"/>
        <w:adjustRightInd w:val="0"/>
        <w:contextualSpacing/>
        <w:jc w:val="both"/>
        <w:rPr>
          <w:rFonts w:ascii="Century Gothic" w:hAnsi="Century Gothic"/>
          <w:iCs/>
          <w:sz w:val="20"/>
          <w:szCs w:val="20"/>
        </w:rPr>
      </w:pPr>
      <w:r w:rsidRPr="006317EC">
        <w:rPr>
          <w:rFonts w:ascii="Century Gothic" w:hAnsi="Century Gothic"/>
          <w:iCs/>
          <w:sz w:val="20"/>
          <w:szCs w:val="20"/>
        </w:rPr>
        <w:t>Es importante mencionar que en el organigrama a ser presentado el Representante Legal y el Residente de Obra no podrán ser el mismo profesional.</w:t>
      </w:r>
    </w:p>
    <w:p w:rsidR="000639DE" w:rsidRPr="006317EC" w:rsidRDefault="000639DE" w:rsidP="000639DE">
      <w:pPr>
        <w:pStyle w:val="Prrafodelista"/>
        <w:autoSpaceDE w:val="0"/>
        <w:autoSpaceDN w:val="0"/>
        <w:adjustRightInd w:val="0"/>
        <w:ind w:left="0"/>
        <w:contextualSpacing/>
        <w:jc w:val="both"/>
        <w:rPr>
          <w:rFonts w:ascii="Century Gothic" w:hAnsi="Century Gothic"/>
          <w:iCs/>
          <w:sz w:val="20"/>
          <w:szCs w:val="20"/>
        </w:rPr>
      </w:pPr>
    </w:p>
    <w:p w:rsidR="000639DE" w:rsidRPr="006317EC" w:rsidRDefault="000639DE" w:rsidP="000639DE">
      <w:pPr>
        <w:pStyle w:val="Prrafodelista"/>
        <w:autoSpaceDE w:val="0"/>
        <w:autoSpaceDN w:val="0"/>
        <w:adjustRightInd w:val="0"/>
        <w:ind w:left="0"/>
        <w:contextualSpacing/>
        <w:jc w:val="both"/>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 xml:space="preserve">2.2. </w:t>
      </w:r>
      <w:r w:rsidRPr="006317EC">
        <w:rPr>
          <w:rFonts w:ascii="Century Gothic" w:eastAsiaTheme="minorHAnsi" w:hAnsi="Century Gothic" w:cstheme="minorBidi"/>
          <w:b/>
          <w:bCs/>
          <w:sz w:val="20"/>
          <w:szCs w:val="20"/>
          <w:lang w:val="es-MX" w:eastAsia="en-US"/>
        </w:rPr>
        <w:t>PERSONAL TÉCNICO.</w:t>
      </w:r>
    </w:p>
    <w:p w:rsidR="000639DE" w:rsidRPr="006317EC" w:rsidRDefault="000639DE" w:rsidP="000639DE">
      <w:pPr>
        <w:pStyle w:val="Prrafodelista"/>
        <w:autoSpaceDE w:val="0"/>
        <w:autoSpaceDN w:val="0"/>
        <w:adjustRightInd w:val="0"/>
        <w:contextualSpacing/>
        <w:jc w:val="both"/>
        <w:rPr>
          <w:rFonts w:ascii="Century Gothic" w:hAnsi="Century Gothic"/>
          <w:iCs/>
          <w:sz w:val="20"/>
          <w:szCs w:val="20"/>
        </w:rPr>
      </w:pPr>
    </w:p>
    <w:p w:rsidR="000639DE" w:rsidRPr="006317EC" w:rsidRDefault="000639DE" w:rsidP="00177DD2">
      <w:pPr>
        <w:pStyle w:val="Prrafodelista"/>
        <w:numPr>
          <w:ilvl w:val="0"/>
          <w:numId w:val="12"/>
        </w:numPr>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RESIDENTE (Profesional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 </w:t>
      </w:r>
    </w:p>
    <w:p w:rsidR="000639DE" w:rsidRPr="006317EC" w:rsidRDefault="000639DE" w:rsidP="000639DE">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0639DE" w:rsidRPr="006317EC" w:rsidRDefault="000639DE" w:rsidP="000639DE">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CABE MENCIONAR QUE LOS COSTOS QUE CONTEMPLAN LOS SERVICIOS DEL RESIDENTE DE OBRA ASI COMO LOS EPP (EQUIPO DE PROTECCION PERSONAL) NO ESTAN INCLUIDOS DENTRO EL ANALISIS DE COSTOS (FORMULARIO B2 – MANO DE OBRA), DEBIDO A QUE ESTOS CORREN POR CUENTA DE LA EMPRESA ADJUDICADA Y LAS MISMAS SE ENCUENTRAN CONTEMPLADAS EN LOS GASTOS GENERALES Y ADMINISTRATIVOS DEL ANALISIS MENCIONADO.</w:t>
      </w:r>
    </w:p>
    <w:p w:rsidR="000639DE" w:rsidRPr="006317EC" w:rsidRDefault="000639DE" w:rsidP="00177DD2">
      <w:pPr>
        <w:pStyle w:val="Prrafodelista"/>
        <w:numPr>
          <w:ilvl w:val="0"/>
          <w:numId w:val="12"/>
        </w:numPr>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El Responsable de Planos As Built, será un Profesional o Técnico calificado que mediante los cursos correspondientes y trabajos similares realizados, demuestre su capacidad, experiencia y compromiso para llevar a cabo las actividades en las cuales </w:t>
      </w:r>
      <w:r w:rsidRPr="006317EC">
        <w:rPr>
          <w:rFonts w:ascii="Century Gothic" w:eastAsia="Arial Unicode MS" w:hAnsi="Century Gothic" w:cstheme="minorBidi"/>
          <w:sz w:val="20"/>
          <w:szCs w:val="20"/>
          <w:lang w:val="es-MX" w:eastAsia="en-US"/>
        </w:rPr>
        <w:lastRenderedPageBreak/>
        <w:t xml:space="preserve">su presencia sea necesaria (como lo exigen los ítems de Replanteo Topográfico y Elaboración de Planos As Built) y/o cuando lo solicite el SUPERVISOR del Proyecto. </w:t>
      </w:r>
    </w:p>
    <w:p w:rsidR="000639DE" w:rsidRDefault="000639DE" w:rsidP="000639DE">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6F54E6" w:rsidRDefault="006F54E6" w:rsidP="000639DE">
      <w:pPr>
        <w:spacing w:after="0" w:line="240" w:lineRule="auto"/>
        <w:contextualSpacing/>
        <w:jc w:val="both"/>
        <w:rPr>
          <w:rFonts w:ascii="Century Gothic" w:eastAsia="Arial Unicode MS" w:hAnsi="Century Gothic"/>
          <w:sz w:val="20"/>
          <w:szCs w:val="20"/>
        </w:rPr>
      </w:pPr>
      <w:r w:rsidRPr="006F54E6">
        <w:rPr>
          <w:noProof/>
          <w:lang w:val="es-ES" w:eastAsia="es-ES"/>
        </w:rPr>
        <w:drawing>
          <wp:inline distT="0" distB="0" distL="0" distR="0">
            <wp:extent cx="6255713" cy="1952625"/>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0994" cy="1960516"/>
                    </a:xfrm>
                    <a:prstGeom prst="rect">
                      <a:avLst/>
                    </a:prstGeom>
                    <a:noFill/>
                    <a:ln>
                      <a:noFill/>
                    </a:ln>
                  </pic:spPr>
                </pic:pic>
              </a:graphicData>
            </a:graphic>
          </wp:inline>
        </w:drawing>
      </w:r>
    </w:p>
    <w:p w:rsidR="006F54E6" w:rsidRPr="006317EC" w:rsidRDefault="006F54E6" w:rsidP="000639DE">
      <w:pPr>
        <w:spacing w:after="0" w:line="240" w:lineRule="auto"/>
        <w:contextualSpacing/>
        <w:jc w:val="both"/>
        <w:rPr>
          <w:rFonts w:ascii="Century Gothic" w:eastAsia="Arial Unicode MS" w:hAnsi="Century Gothic"/>
          <w:sz w:val="20"/>
          <w:szCs w:val="20"/>
        </w:rPr>
      </w:pPr>
    </w:p>
    <w:p w:rsidR="000639DE" w:rsidRPr="006317EC" w:rsidRDefault="000639DE" w:rsidP="000639DE">
      <w:pPr>
        <w:pStyle w:val="Prrafodelista"/>
        <w:ind w:left="0"/>
        <w:contextualSpacing/>
        <w:jc w:val="both"/>
        <w:rPr>
          <w:rFonts w:ascii="Century Gothic" w:hAnsi="Century Gothic"/>
          <w:b/>
          <w:iCs/>
          <w:sz w:val="20"/>
          <w:szCs w:val="20"/>
        </w:rPr>
      </w:pPr>
      <w:r w:rsidRPr="006317EC">
        <w:rPr>
          <w:rFonts w:ascii="Century Gothic" w:hAnsi="Century Gothic"/>
          <w:b/>
          <w:iCs/>
          <w:sz w:val="20"/>
          <w:szCs w:val="20"/>
        </w:rPr>
        <w:t xml:space="preserve">(Respaldar la experiencia con fotocopias simples de Actas de Recepción Provisional y/o Definitiva, o cualquier otro documento que acredite dicha experiencia) </w:t>
      </w:r>
    </w:p>
    <w:p w:rsidR="000639DE" w:rsidRPr="006317EC" w:rsidRDefault="000639DE" w:rsidP="000639DE">
      <w:pPr>
        <w:pStyle w:val="Prrafodelista"/>
        <w:ind w:left="0"/>
        <w:contextualSpacing/>
        <w:rPr>
          <w:rFonts w:ascii="Century Gothic" w:hAnsi="Century Gothic"/>
          <w:b/>
          <w:iCs/>
          <w:sz w:val="20"/>
          <w:szCs w:val="20"/>
        </w:rPr>
      </w:pPr>
      <w:r w:rsidRPr="006317EC">
        <w:rPr>
          <w:rFonts w:ascii="Century Gothic" w:hAnsi="Century Gothic"/>
          <w:b/>
          <w:iCs/>
          <w:sz w:val="20"/>
          <w:szCs w:val="20"/>
        </w:rPr>
        <w:t xml:space="preserve"> </w:t>
      </w:r>
    </w:p>
    <w:p w:rsidR="000639DE" w:rsidRPr="006317EC" w:rsidRDefault="000639DE" w:rsidP="000639DE">
      <w:pPr>
        <w:pStyle w:val="Prrafodelista"/>
        <w:ind w:left="0"/>
        <w:contextualSpacing/>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2.3. PERSONAL</w:t>
      </w:r>
      <w:r w:rsidRPr="006317EC">
        <w:rPr>
          <w:rFonts w:ascii="Century Gothic" w:eastAsiaTheme="minorHAnsi" w:hAnsi="Century Gothic" w:cstheme="minorBidi"/>
          <w:b/>
          <w:bCs/>
          <w:sz w:val="20"/>
          <w:szCs w:val="20"/>
          <w:lang w:val="es-MX" w:eastAsia="en-US"/>
        </w:rPr>
        <w:t xml:space="preserve"> DE OBRA.</w:t>
      </w:r>
    </w:p>
    <w:p w:rsidR="000639DE" w:rsidRPr="006317EC" w:rsidRDefault="000639DE" w:rsidP="000639DE">
      <w:pPr>
        <w:pStyle w:val="Prrafodelista"/>
        <w:ind w:left="0"/>
        <w:contextualSpacing/>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 El personal mínimo propuesto para la obra será: </w:t>
      </w:r>
    </w:p>
    <w:tbl>
      <w:tblPr>
        <w:tblW w:w="7283" w:type="dxa"/>
        <w:jc w:val="center"/>
        <w:tblCellMar>
          <w:left w:w="70" w:type="dxa"/>
          <w:right w:w="70" w:type="dxa"/>
        </w:tblCellMar>
        <w:tblLook w:val="04A0" w:firstRow="1" w:lastRow="0" w:firstColumn="1" w:lastColumn="0" w:noHBand="0" w:noVBand="1"/>
      </w:tblPr>
      <w:tblGrid>
        <w:gridCol w:w="5462"/>
        <w:gridCol w:w="1821"/>
      </w:tblGrid>
      <w:tr w:rsidR="000639DE" w:rsidRPr="006317EC" w:rsidTr="000639DE">
        <w:trPr>
          <w:trHeight w:val="300"/>
          <w:jc w:val="center"/>
        </w:trPr>
        <w:tc>
          <w:tcPr>
            <w:tcW w:w="7283" w:type="dxa"/>
            <w:gridSpan w:val="2"/>
            <w:tcBorders>
              <w:top w:val="single" w:sz="4" w:space="0" w:color="auto"/>
              <w:left w:val="single" w:sz="4" w:space="0" w:color="auto"/>
              <w:bottom w:val="single" w:sz="4" w:space="0" w:color="auto"/>
              <w:right w:val="single" w:sz="4" w:space="0" w:color="auto"/>
            </w:tcBorders>
            <w:shd w:val="clear" w:color="000000" w:fill="002060"/>
            <w:noWrap/>
            <w:vAlign w:val="bottom"/>
            <w:hideMark/>
          </w:tcPr>
          <w:p w:rsidR="000639DE" w:rsidRPr="006317EC" w:rsidRDefault="000639DE" w:rsidP="000639DE">
            <w:pPr>
              <w:spacing w:after="0" w:line="240" w:lineRule="auto"/>
              <w:contextualSpacing/>
              <w:jc w:val="center"/>
              <w:rPr>
                <w:rFonts w:ascii="Century Gothic" w:eastAsia="Times New Roman" w:hAnsi="Century Gothic" w:cs="Times New Roman"/>
                <w:b/>
                <w:bCs/>
                <w:color w:val="FFFFFF"/>
                <w:sz w:val="20"/>
                <w:szCs w:val="20"/>
                <w:lang w:eastAsia="es-MX"/>
              </w:rPr>
            </w:pPr>
            <w:r w:rsidRPr="006317EC">
              <w:rPr>
                <w:rFonts w:ascii="Century Gothic" w:eastAsia="Times New Roman" w:hAnsi="Century Gothic" w:cs="Times New Roman"/>
                <w:b/>
                <w:bCs/>
                <w:color w:val="FFFFFF"/>
                <w:sz w:val="20"/>
                <w:szCs w:val="20"/>
                <w:lang w:eastAsia="es-MX"/>
              </w:rPr>
              <w:t>PERSONAL DE OBRA</w:t>
            </w:r>
          </w:p>
        </w:tc>
      </w:tr>
      <w:tr w:rsidR="000639DE" w:rsidRPr="006317EC" w:rsidTr="000639DE">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0639DE" w:rsidRPr="006317EC" w:rsidRDefault="000639DE" w:rsidP="000639DE">
            <w:pPr>
              <w:spacing w:after="0" w:line="240" w:lineRule="auto"/>
              <w:contextualSpacing/>
              <w:jc w:val="center"/>
              <w:rPr>
                <w:rFonts w:ascii="Century Gothic" w:eastAsia="Times New Roman" w:hAnsi="Century Gothic" w:cs="Times New Roman"/>
                <w:b/>
                <w:bCs/>
                <w:i/>
                <w:iCs/>
                <w:color w:val="000000"/>
                <w:sz w:val="20"/>
                <w:szCs w:val="20"/>
                <w:lang w:eastAsia="es-MX"/>
              </w:rPr>
            </w:pPr>
            <w:r w:rsidRPr="006317EC">
              <w:rPr>
                <w:rFonts w:ascii="Century Gothic" w:eastAsia="Times New Roman" w:hAnsi="Century Gothic" w:cs="Times New Roman"/>
                <w:b/>
                <w:bCs/>
                <w:i/>
                <w:iCs/>
                <w:color w:val="000000"/>
                <w:sz w:val="20"/>
                <w:szCs w:val="20"/>
                <w:lang w:eastAsia="es-MX"/>
              </w:rPr>
              <w:t>CARGO</w:t>
            </w:r>
          </w:p>
        </w:tc>
        <w:tc>
          <w:tcPr>
            <w:tcW w:w="1821" w:type="dxa"/>
            <w:tcBorders>
              <w:top w:val="nil"/>
              <w:left w:val="nil"/>
              <w:bottom w:val="single" w:sz="4" w:space="0" w:color="auto"/>
              <w:right w:val="single" w:sz="4" w:space="0" w:color="auto"/>
            </w:tcBorders>
            <w:shd w:val="clear" w:color="auto" w:fill="auto"/>
            <w:noWrap/>
            <w:vAlign w:val="bottom"/>
            <w:hideMark/>
          </w:tcPr>
          <w:p w:rsidR="000639DE" w:rsidRPr="006317EC" w:rsidRDefault="000639DE" w:rsidP="000639DE">
            <w:pPr>
              <w:spacing w:after="0" w:line="240" w:lineRule="auto"/>
              <w:contextualSpacing/>
              <w:jc w:val="center"/>
              <w:rPr>
                <w:rFonts w:ascii="Century Gothic" w:eastAsia="Times New Roman" w:hAnsi="Century Gothic" w:cs="Times New Roman"/>
                <w:b/>
                <w:bCs/>
                <w:i/>
                <w:iCs/>
                <w:color w:val="000000"/>
                <w:sz w:val="20"/>
                <w:szCs w:val="20"/>
                <w:lang w:eastAsia="es-MX"/>
              </w:rPr>
            </w:pPr>
            <w:r w:rsidRPr="006317EC">
              <w:rPr>
                <w:rFonts w:ascii="Century Gothic" w:eastAsia="Times New Roman" w:hAnsi="Century Gothic" w:cs="Times New Roman"/>
                <w:b/>
                <w:bCs/>
                <w:i/>
                <w:iCs/>
                <w:color w:val="000000"/>
                <w:sz w:val="20"/>
                <w:szCs w:val="20"/>
                <w:lang w:eastAsia="es-MX"/>
              </w:rPr>
              <w:t>N°</w:t>
            </w:r>
          </w:p>
        </w:tc>
      </w:tr>
      <w:tr w:rsidR="000639DE" w:rsidRPr="006317EC" w:rsidTr="000639DE">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0639DE" w:rsidRPr="006317EC" w:rsidRDefault="000639DE" w:rsidP="000639DE">
            <w:pPr>
              <w:spacing w:after="0" w:line="240" w:lineRule="auto"/>
              <w:contextualSpacing/>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Capataz</w:t>
            </w:r>
          </w:p>
        </w:tc>
        <w:tc>
          <w:tcPr>
            <w:tcW w:w="1821" w:type="dxa"/>
            <w:tcBorders>
              <w:top w:val="nil"/>
              <w:left w:val="nil"/>
              <w:bottom w:val="single" w:sz="4" w:space="0" w:color="auto"/>
              <w:right w:val="single" w:sz="4" w:space="0" w:color="auto"/>
            </w:tcBorders>
            <w:shd w:val="clear" w:color="auto" w:fill="auto"/>
            <w:noWrap/>
            <w:vAlign w:val="bottom"/>
            <w:hideMark/>
          </w:tcPr>
          <w:p w:rsidR="000639DE" w:rsidRPr="006317EC" w:rsidRDefault="000639DE" w:rsidP="000639DE">
            <w:pPr>
              <w:spacing w:after="0" w:line="240" w:lineRule="auto"/>
              <w:contextualSpacing/>
              <w:jc w:val="center"/>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2</w:t>
            </w:r>
          </w:p>
        </w:tc>
      </w:tr>
      <w:tr w:rsidR="000639DE" w:rsidRPr="006317EC" w:rsidTr="000639DE">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0639DE" w:rsidRPr="006317EC" w:rsidRDefault="000639DE" w:rsidP="000639DE">
            <w:pPr>
              <w:spacing w:after="0" w:line="240" w:lineRule="auto"/>
              <w:contextualSpacing/>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Choferes</w:t>
            </w:r>
          </w:p>
        </w:tc>
        <w:tc>
          <w:tcPr>
            <w:tcW w:w="1821" w:type="dxa"/>
            <w:tcBorders>
              <w:top w:val="nil"/>
              <w:left w:val="nil"/>
              <w:bottom w:val="single" w:sz="4" w:space="0" w:color="auto"/>
              <w:right w:val="single" w:sz="4" w:space="0" w:color="auto"/>
            </w:tcBorders>
            <w:shd w:val="clear" w:color="auto" w:fill="auto"/>
            <w:noWrap/>
            <w:vAlign w:val="bottom"/>
            <w:hideMark/>
          </w:tcPr>
          <w:p w:rsidR="000639DE" w:rsidRPr="006317EC" w:rsidRDefault="000639DE" w:rsidP="000639DE">
            <w:pPr>
              <w:spacing w:after="0" w:line="240" w:lineRule="auto"/>
              <w:contextualSpacing/>
              <w:jc w:val="center"/>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2</w:t>
            </w:r>
          </w:p>
        </w:tc>
      </w:tr>
      <w:tr w:rsidR="000639DE" w:rsidRPr="006317EC" w:rsidTr="000639DE">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0639DE" w:rsidRPr="006317EC" w:rsidRDefault="000639DE" w:rsidP="000639DE">
            <w:pPr>
              <w:spacing w:after="0" w:line="240" w:lineRule="auto"/>
              <w:contextualSpacing/>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Albañiles</w:t>
            </w:r>
          </w:p>
        </w:tc>
        <w:tc>
          <w:tcPr>
            <w:tcW w:w="1821" w:type="dxa"/>
            <w:tcBorders>
              <w:top w:val="nil"/>
              <w:left w:val="nil"/>
              <w:bottom w:val="single" w:sz="4" w:space="0" w:color="auto"/>
              <w:right w:val="single" w:sz="4" w:space="0" w:color="auto"/>
            </w:tcBorders>
            <w:shd w:val="clear" w:color="auto" w:fill="auto"/>
            <w:noWrap/>
            <w:vAlign w:val="bottom"/>
            <w:hideMark/>
          </w:tcPr>
          <w:p w:rsidR="000639DE" w:rsidRPr="006317EC" w:rsidRDefault="000639DE" w:rsidP="000639DE">
            <w:pPr>
              <w:spacing w:after="0" w:line="240" w:lineRule="auto"/>
              <w:contextualSpacing/>
              <w:jc w:val="center"/>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4</w:t>
            </w:r>
          </w:p>
        </w:tc>
      </w:tr>
      <w:tr w:rsidR="000639DE" w:rsidRPr="006317EC" w:rsidTr="000639DE">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0639DE" w:rsidRPr="006317EC" w:rsidRDefault="000639DE" w:rsidP="000639DE">
            <w:pPr>
              <w:spacing w:after="0" w:line="240" w:lineRule="auto"/>
              <w:contextualSpacing/>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Plomeros</w:t>
            </w:r>
          </w:p>
        </w:tc>
        <w:tc>
          <w:tcPr>
            <w:tcW w:w="1821" w:type="dxa"/>
            <w:tcBorders>
              <w:top w:val="nil"/>
              <w:left w:val="nil"/>
              <w:bottom w:val="single" w:sz="4" w:space="0" w:color="auto"/>
              <w:right w:val="single" w:sz="4" w:space="0" w:color="auto"/>
            </w:tcBorders>
            <w:shd w:val="clear" w:color="auto" w:fill="auto"/>
            <w:noWrap/>
            <w:vAlign w:val="bottom"/>
            <w:hideMark/>
          </w:tcPr>
          <w:p w:rsidR="000639DE" w:rsidRPr="006317EC" w:rsidRDefault="000639DE" w:rsidP="000639DE">
            <w:pPr>
              <w:spacing w:after="0" w:line="240" w:lineRule="auto"/>
              <w:contextualSpacing/>
              <w:jc w:val="center"/>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4</w:t>
            </w:r>
          </w:p>
        </w:tc>
      </w:tr>
      <w:tr w:rsidR="000639DE" w:rsidRPr="00E93A71" w:rsidTr="000639DE">
        <w:trPr>
          <w:trHeight w:val="300"/>
          <w:jc w:val="center"/>
        </w:trPr>
        <w:tc>
          <w:tcPr>
            <w:tcW w:w="5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9DE" w:rsidRPr="00E93A71" w:rsidRDefault="000639DE" w:rsidP="000639DE">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Operador de Cortadora</w:t>
            </w:r>
          </w:p>
        </w:tc>
        <w:tc>
          <w:tcPr>
            <w:tcW w:w="1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9DE" w:rsidRPr="00E93A71" w:rsidRDefault="000639DE" w:rsidP="000639DE">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4</w:t>
            </w:r>
          </w:p>
        </w:tc>
      </w:tr>
      <w:tr w:rsidR="000639DE" w:rsidRPr="00E93A71" w:rsidTr="000639DE">
        <w:trPr>
          <w:trHeight w:val="300"/>
          <w:jc w:val="center"/>
        </w:trPr>
        <w:tc>
          <w:tcPr>
            <w:tcW w:w="5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9DE" w:rsidRPr="00E93A71" w:rsidRDefault="000639DE" w:rsidP="000639DE">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Operador Martillo/Compresora</w:t>
            </w:r>
          </w:p>
        </w:tc>
        <w:tc>
          <w:tcPr>
            <w:tcW w:w="1821" w:type="dxa"/>
            <w:tcBorders>
              <w:top w:val="single" w:sz="4" w:space="0" w:color="auto"/>
              <w:left w:val="nil"/>
              <w:bottom w:val="single" w:sz="4" w:space="0" w:color="auto"/>
              <w:right w:val="single" w:sz="4" w:space="0" w:color="auto"/>
            </w:tcBorders>
            <w:shd w:val="clear" w:color="auto" w:fill="auto"/>
            <w:noWrap/>
            <w:vAlign w:val="bottom"/>
            <w:hideMark/>
          </w:tcPr>
          <w:p w:rsidR="000639DE" w:rsidRPr="00E93A71" w:rsidRDefault="000639DE" w:rsidP="000639DE">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4</w:t>
            </w:r>
          </w:p>
        </w:tc>
      </w:tr>
      <w:tr w:rsidR="000639DE" w:rsidRPr="00E93A71" w:rsidTr="000639DE">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0639DE" w:rsidRPr="00E93A71" w:rsidRDefault="000639DE" w:rsidP="000639DE">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Operador Compactadora</w:t>
            </w:r>
          </w:p>
        </w:tc>
        <w:tc>
          <w:tcPr>
            <w:tcW w:w="1821" w:type="dxa"/>
            <w:tcBorders>
              <w:top w:val="nil"/>
              <w:left w:val="nil"/>
              <w:bottom w:val="single" w:sz="4" w:space="0" w:color="auto"/>
              <w:right w:val="single" w:sz="4" w:space="0" w:color="auto"/>
            </w:tcBorders>
            <w:shd w:val="clear" w:color="auto" w:fill="auto"/>
            <w:noWrap/>
            <w:vAlign w:val="bottom"/>
            <w:hideMark/>
          </w:tcPr>
          <w:p w:rsidR="000639DE" w:rsidRPr="00E93A71" w:rsidRDefault="000639DE" w:rsidP="000639DE">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2</w:t>
            </w:r>
          </w:p>
        </w:tc>
      </w:tr>
      <w:tr w:rsidR="000639DE" w:rsidRPr="00E93A71" w:rsidTr="000639DE">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0639DE" w:rsidRPr="00E93A71" w:rsidRDefault="000639DE" w:rsidP="000639DE">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Excavadores</w:t>
            </w:r>
          </w:p>
        </w:tc>
        <w:tc>
          <w:tcPr>
            <w:tcW w:w="1821" w:type="dxa"/>
            <w:tcBorders>
              <w:top w:val="nil"/>
              <w:left w:val="nil"/>
              <w:bottom w:val="single" w:sz="4" w:space="0" w:color="auto"/>
              <w:right w:val="single" w:sz="4" w:space="0" w:color="auto"/>
            </w:tcBorders>
            <w:shd w:val="clear" w:color="auto" w:fill="auto"/>
            <w:noWrap/>
            <w:vAlign w:val="bottom"/>
            <w:hideMark/>
          </w:tcPr>
          <w:p w:rsidR="000639DE" w:rsidRPr="00E93A71" w:rsidRDefault="000639DE" w:rsidP="000639DE">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30</w:t>
            </w:r>
          </w:p>
        </w:tc>
      </w:tr>
      <w:tr w:rsidR="000639DE" w:rsidRPr="00E93A71" w:rsidTr="000639DE">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0639DE" w:rsidRPr="00E93A71" w:rsidRDefault="000639DE" w:rsidP="000639DE">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Ayudantes</w:t>
            </w:r>
          </w:p>
        </w:tc>
        <w:tc>
          <w:tcPr>
            <w:tcW w:w="1821" w:type="dxa"/>
            <w:tcBorders>
              <w:top w:val="nil"/>
              <w:left w:val="nil"/>
              <w:bottom w:val="single" w:sz="4" w:space="0" w:color="auto"/>
              <w:right w:val="single" w:sz="4" w:space="0" w:color="auto"/>
            </w:tcBorders>
            <w:shd w:val="clear" w:color="auto" w:fill="auto"/>
            <w:noWrap/>
            <w:vAlign w:val="bottom"/>
            <w:hideMark/>
          </w:tcPr>
          <w:p w:rsidR="000639DE" w:rsidRPr="00E93A71" w:rsidRDefault="000639DE" w:rsidP="000639DE">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8</w:t>
            </w:r>
          </w:p>
        </w:tc>
      </w:tr>
      <w:tr w:rsidR="000639DE" w:rsidRPr="00E93A71" w:rsidTr="000639DE">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0639DE" w:rsidRPr="00E93A71" w:rsidRDefault="000639DE" w:rsidP="000639DE">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Personal para Limpieza</w:t>
            </w:r>
          </w:p>
        </w:tc>
        <w:tc>
          <w:tcPr>
            <w:tcW w:w="1821" w:type="dxa"/>
            <w:tcBorders>
              <w:top w:val="nil"/>
              <w:left w:val="nil"/>
              <w:bottom w:val="single" w:sz="4" w:space="0" w:color="auto"/>
              <w:right w:val="single" w:sz="4" w:space="0" w:color="auto"/>
            </w:tcBorders>
            <w:shd w:val="clear" w:color="auto" w:fill="auto"/>
            <w:noWrap/>
            <w:vAlign w:val="bottom"/>
            <w:hideMark/>
          </w:tcPr>
          <w:p w:rsidR="000639DE" w:rsidRPr="00E93A71" w:rsidRDefault="000639DE" w:rsidP="000639DE">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4</w:t>
            </w:r>
          </w:p>
        </w:tc>
      </w:tr>
      <w:tr w:rsidR="000639DE" w:rsidRPr="00E93A71" w:rsidTr="000639DE">
        <w:trPr>
          <w:trHeight w:val="85"/>
          <w:jc w:val="center"/>
        </w:trPr>
        <w:tc>
          <w:tcPr>
            <w:tcW w:w="5462" w:type="dxa"/>
            <w:tcBorders>
              <w:top w:val="nil"/>
              <w:left w:val="single" w:sz="4" w:space="0" w:color="auto"/>
              <w:bottom w:val="single" w:sz="4" w:space="0" w:color="auto"/>
              <w:right w:val="single" w:sz="4" w:space="0" w:color="auto"/>
            </w:tcBorders>
            <w:shd w:val="clear" w:color="000000" w:fill="002060"/>
            <w:noWrap/>
            <w:vAlign w:val="bottom"/>
            <w:hideMark/>
          </w:tcPr>
          <w:p w:rsidR="000639DE" w:rsidRPr="00E93A71" w:rsidRDefault="000639DE" w:rsidP="000639DE">
            <w:pPr>
              <w:spacing w:after="0" w:line="240" w:lineRule="auto"/>
              <w:contextualSpacing/>
              <w:rPr>
                <w:rFonts w:ascii="Calibri" w:eastAsia="Times New Roman" w:hAnsi="Calibri" w:cs="Times New Roman"/>
                <w:b/>
                <w:bCs/>
                <w:i/>
                <w:iCs/>
                <w:color w:val="FFFFFF"/>
                <w:sz w:val="18"/>
                <w:szCs w:val="18"/>
                <w:lang w:eastAsia="es-MX"/>
              </w:rPr>
            </w:pPr>
            <w:r w:rsidRPr="00E93A71">
              <w:rPr>
                <w:rFonts w:ascii="Calibri" w:eastAsia="Times New Roman" w:hAnsi="Calibri" w:cs="Times New Roman"/>
                <w:b/>
                <w:bCs/>
                <w:i/>
                <w:iCs/>
                <w:color w:val="FFFFFF"/>
                <w:sz w:val="18"/>
                <w:szCs w:val="18"/>
                <w:lang w:eastAsia="es-MX"/>
              </w:rPr>
              <w:t>NUMERO DE FRENTES DE TRABAJO</w:t>
            </w:r>
          </w:p>
        </w:tc>
        <w:tc>
          <w:tcPr>
            <w:tcW w:w="1821" w:type="dxa"/>
            <w:tcBorders>
              <w:top w:val="nil"/>
              <w:left w:val="nil"/>
              <w:bottom w:val="single" w:sz="4" w:space="0" w:color="auto"/>
              <w:right w:val="single" w:sz="4" w:space="0" w:color="auto"/>
            </w:tcBorders>
            <w:shd w:val="clear" w:color="000000" w:fill="002060"/>
            <w:noWrap/>
            <w:vAlign w:val="bottom"/>
            <w:hideMark/>
          </w:tcPr>
          <w:p w:rsidR="000639DE" w:rsidRPr="00E93A71" w:rsidRDefault="000639DE" w:rsidP="000639DE">
            <w:pPr>
              <w:spacing w:after="0" w:line="240" w:lineRule="auto"/>
              <w:contextualSpacing/>
              <w:jc w:val="center"/>
              <w:rPr>
                <w:rFonts w:ascii="Calibri" w:eastAsia="Times New Roman" w:hAnsi="Calibri" w:cs="Times New Roman"/>
                <w:b/>
                <w:bCs/>
                <w:i/>
                <w:iCs/>
                <w:color w:val="FFFFFF"/>
                <w:sz w:val="18"/>
                <w:szCs w:val="18"/>
                <w:lang w:eastAsia="es-MX"/>
              </w:rPr>
            </w:pPr>
            <w:r>
              <w:rPr>
                <w:rFonts w:ascii="Calibri" w:eastAsia="Times New Roman" w:hAnsi="Calibri" w:cs="Times New Roman"/>
                <w:b/>
                <w:bCs/>
                <w:i/>
                <w:iCs/>
                <w:color w:val="FFFFFF"/>
                <w:sz w:val="18"/>
                <w:szCs w:val="18"/>
                <w:lang w:eastAsia="es-MX"/>
              </w:rPr>
              <w:t>2</w:t>
            </w:r>
          </w:p>
        </w:tc>
      </w:tr>
    </w:tbl>
    <w:p w:rsidR="000639DE" w:rsidRDefault="000639DE" w:rsidP="000639DE">
      <w:pPr>
        <w:autoSpaceDE w:val="0"/>
        <w:autoSpaceDN w:val="0"/>
        <w:adjustRightInd w:val="0"/>
        <w:spacing w:after="0" w:line="240" w:lineRule="auto"/>
        <w:contextualSpacing/>
        <w:jc w:val="both"/>
        <w:rPr>
          <w:rFonts w:ascii="Century Gothic" w:hAnsi="Century Gothic"/>
          <w:iCs/>
          <w:sz w:val="20"/>
          <w:szCs w:val="20"/>
        </w:rPr>
      </w:pPr>
    </w:p>
    <w:p w:rsidR="000639DE" w:rsidRPr="004E5FFC" w:rsidRDefault="000639DE" w:rsidP="000639DE">
      <w:pPr>
        <w:autoSpaceDE w:val="0"/>
        <w:autoSpaceDN w:val="0"/>
        <w:adjustRightInd w:val="0"/>
        <w:spacing w:after="0" w:line="240" w:lineRule="auto"/>
        <w:contextualSpacing/>
        <w:jc w:val="both"/>
        <w:rPr>
          <w:rFonts w:ascii="Century Gothic" w:hAnsi="Century Gothic"/>
          <w:b/>
          <w:iCs/>
          <w:color w:val="FF0000"/>
          <w:sz w:val="20"/>
          <w:szCs w:val="20"/>
        </w:rPr>
      </w:pPr>
      <w:r w:rsidRPr="004E5FFC">
        <w:rPr>
          <w:rFonts w:ascii="Century Gothic" w:hAnsi="Century Gothic"/>
          <w:b/>
          <w:iCs/>
          <w:color w:val="FF0000"/>
          <w:sz w:val="20"/>
          <w:szCs w:val="20"/>
        </w:rPr>
        <w:t xml:space="preserve">El CONTRATISTA podrá incrementar el número de personal con respecto al mínimo de la lista como podrá incrementar personal adicional con otras funciones en obra.  </w:t>
      </w:r>
    </w:p>
    <w:p w:rsidR="000639DE" w:rsidRPr="004E5FFC" w:rsidRDefault="000639DE" w:rsidP="00177DD2">
      <w:pPr>
        <w:pStyle w:val="Ttulo2"/>
        <w:keepLines/>
        <w:numPr>
          <w:ilvl w:val="1"/>
          <w:numId w:val="15"/>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r w:rsidRPr="004E5FFC">
        <w:rPr>
          <w:rFonts w:ascii="Century Gothic" w:eastAsiaTheme="minorHAnsi" w:hAnsi="Century Gothic" w:cstheme="minorBidi"/>
          <w:i w:val="0"/>
          <w:iCs w:val="0"/>
          <w:sz w:val="20"/>
          <w:szCs w:val="20"/>
          <w:lang w:val="es-MX" w:eastAsia="en-US"/>
        </w:rPr>
        <w:lastRenderedPageBreak/>
        <w:t>EQUIPO MÍNIMO</w:t>
      </w:r>
    </w:p>
    <w:p w:rsidR="000639DE" w:rsidRPr="004E5FFC" w:rsidRDefault="000639DE" w:rsidP="000639DE">
      <w:pPr>
        <w:spacing w:after="0" w:line="240" w:lineRule="auto"/>
        <w:contextualSpacing/>
        <w:jc w:val="both"/>
        <w:rPr>
          <w:rFonts w:ascii="Century Gothic" w:hAnsi="Century Gothic" w:cs="Arial"/>
          <w:sz w:val="20"/>
          <w:szCs w:val="20"/>
        </w:rPr>
      </w:pPr>
    </w:p>
    <w:p w:rsidR="000639DE" w:rsidRPr="004E5FFC" w:rsidRDefault="000639DE" w:rsidP="000639DE">
      <w:pPr>
        <w:spacing w:after="0" w:line="240" w:lineRule="auto"/>
        <w:contextualSpacing/>
        <w:jc w:val="both"/>
        <w:rPr>
          <w:rFonts w:ascii="Century Gothic" w:hAnsi="Century Gothic" w:cs="Arial"/>
          <w:sz w:val="20"/>
          <w:szCs w:val="20"/>
        </w:rPr>
      </w:pPr>
      <w:r w:rsidRPr="004E5FFC">
        <w:rPr>
          <w:rFonts w:ascii="Century Gothic" w:hAnsi="Century Gothic" w:cs="Arial"/>
          <w:sz w:val="20"/>
          <w:szCs w:val="20"/>
        </w:rPr>
        <w:t>El equipo que sea requerido de forma permanente en la obra, deberá estar disponible hasta la recepción provisional de la obra por el contratante.  El equipo requerido para labores no permanentes o a requerimiento deberá ser puesto a disposición, de acuerdo a cronograma de obra.</w:t>
      </w:r>
    </w:p>
    <w:p w:rsidR="000639DE" w:rsidRPr="004E5FFC" w:rsidRDefault="000639DE" w:rsidP="000639DE">
      <w:pPr>
        <w:spacing w:after="0" w:line="240" w:lineRule="auto"/>
        <w:contextualSpacing/>
        <w:jc w:val="both"/>
        <w:rPr>
          <w:rFonts w:ascii="Century Gothic" w:hAnsi="Century Gothic" w:cs="Arial"/>
          <w:sz w:val="20"/>
          <w:szCs w:val="20"/>
        </w:rPr>
      </w:pPr>
      <w:r w:rsidRPr="004E5FFC">
        <w:rPr>
          <w:rFonts w:ascii="Century Gothic" w:hAnsi="Century Gothic" w:cs="Arial"/>
          <w:sz w:val="20"/>
          <w:szCs w:val="20"/>
        </w:rPr>
        <w:t>En caso de adjudicación, el proponente adjudicado deberá presentar certificados de garantía de operatividad y adecuado rendimiento del equipo y maquinaria ofertado, firmado por el Representante Legal y un profesional del área, del proponente.</w:t>
      </w:r>
    </w:p>
    <w:p w:rsidR="000639DE" w:rsidRPr="004E5FFC" w:rsidRDefault="000639DE" w:rsidP="000639DE">
      <w:pPr>
        <w:spacing w:after="0" w:line="240" w:lineRule="auto"/>
        <w:ind w:left="2484"/>
        <w:contextualSpacing/>
        <w:jc w:val="both"/>
        <w:rPr>
          <w:rFonts w:ascii="Century Gothic" w:hAnsi="Century Gothic" w:cs="Arial"/>
          <w:sz w:val="20"/>
          <w:szCs w:val="20"/>
        </w:rPr>
      </w:pPr>
    </w:p>
    <w:p w:rsidR="000639DE" w:rsidRPr="004E5FFC" w:rsidRDefault="000639DE" w:rsidP="000639DE">
      <w:pPr>
        <w:autoSpaceDE w:val="0"/>
        <w:autoSpaceDN w:val="0"/>
        <w:adjustRightInd w:val="0"/>
        <w:spacing w:after="0" w:line="240" w:lineRule="auto"/>
        <w:contextualSpacing/>
        <w:jc w:val="both"/>
        <w:rPr>
          <w:rFonts w:ascii="Century Gothic" w:hAnsi="Century Gothic"/>
          <w:sz w:val="20"/>
          <w:szCs w:val="20"/>
        </w:rPr>
      </w:pPr>
      <w:r w:rsidRPr="004E5FFC">
        <w:rPr>
          <w:rFonts w:ascii="Century Gothic" w:hAnsi="Century Gothic"/>
          <w:sz w:val="20"/>
          <w:szCs w:val="20"/>
        </w:rPr>
        <w:t xml:space="preserve">De acuerdo a las características mínimas del Proyecto será: </w:t>
      </w:r>
    </w:p>
    <w:p w:rsidR="000639DE" w:rsidRDefault="000639DE" w:rsidP="000639DE">
      <w:pPr>
        <w:autoSpaceDE w:val="0"/>
        <w:autoSpaceDN w:val="0"/>
        <w:adjustRightInd w:val="0"/>
        <w:spacing w:after="0" w:line="240" w:lineRule="auto"/>
        <w:contextualSpacing/>
        <w:jc w:val="both"/>
        <w:rPr>
          <w:rFonts w:ascii="Century Gothic" w:hAnsi="Century Gothic"/>
          <w:sz w:val="20"/>
          <w:szCs w:val="20"/>
        </w:rPr>
      </w:pPr>
    </w:p>
    <w:tbl>
      <w:tblPr>
        <w:tblW w:w="8658" w:type="dxa"/>
        <w:jc w:val="center"/>
        <w:tblCellMar>
          <w:left w:w="70" w:type="dxa"/>
          <w:right w:w="70" w:type="dxa"/>
        </w:tblCellMar>
        <w:tblLook w:val="04A0" w:firstRow="1" w:lastRow="0" w:firstColumn="1" w:lastColumn="0" w:noHBand="0" w:noVBand="1"/>
      </w:tblPr>
      <w:tblGrid>
        <w:gridCol w:w="4787"/>
        <w:gridCol w:w="3871"/>
      </w:tblGrid>
      <w:tr w:rsidR="000639DE" w:rsidRPr="0075711B" w:rsidTr="000639DE">
        <w:trPr>
          <w:trHeight w:val="300"/>
          <w:jc w:val="center"/>
        </w:trPr>
        <w:tc>
          <w:tcPr>
            <w:tcW w:w="8658" w:type="dxa"/>
            <w:gridSpan w:val="2"/>
            <w:tcBorders>
              <w:top w:val="single" w:sz="4" w:space="0" w:color="auto"/>
              <w:left w:val="single" w:sz="4" w:space="0" w:color="auto"/>
              <w:bottom w:val="single" w:sz="4" w:space="0" w:color="auto"/>
              <w:right w:val="single" w:sz="4" w:space="0" w:color="auto"/>
            </w:tcBorders>
            <w:shd w:val="clear" w:color="000000" w:fill="002060"/>
            <w:noWrap/>
            <w:vAlign w:val="bottom"/>
            <w:hideMark/>
          </w:tcPr>
          <w:p w:rsidR="000639DE" w:rsidRPr="0075711B" w:rsidRDefault="000639DE" w:rsidP="000639DE">
            <w:pPr>
              <w:spacing w:after="0" w:line="240" w:lineRule="auto"/>
              <w:contextualSpacing/>
              <w:jc w:val="center"/>
              <w:rPr>
                <w:rFonts w:ascii="Calibri" w:eastAsia="Times New Roman" w:hAnsi="Calibri" w:cs="Times New Roman"/>
                <w:b/>
                <w:bCs/>
                <w:color w:val="FFFFFF"/>
                <w:sz w:val="18"/>
                <w:szCs w:val="18"/>
                <w:lang w:eastAsia="es-MX"/>
              </w:rPr>
            </w:pPr>
            <w:r w:rsidRPr="0075711B">
              <w:rPr>
                <w:rFonts w:ascii="Calibri" w:eastAsia="Times New Roman" w:hAnsi="Calibri" w:cs="Times New Roman"/>
                <w:b/>
                <w:bCs/>
                <w:color w:val="FFFFFF"/>
                <w:sz w:val="18"/>
                <w:szCs w:val="18"/>
                <w:lang w:eastAsia="es-MX"/>
              </w:rPr>
              <w:t>HERRAMIENTAS Y EQUIPO</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002060"/>
            <w:noWrap/>
            <w:vAlign w:val="bottom"/>
            <w:hideMark/>
          </w:tcPr>
          <w:p w:rsidR="000639DE" w:rsidRPr="0075711B" w:rsidRDefault="000639DE" w:rsidP="000639DE">
            <w:pPr>
              <w:spacing w:after="0" w:line="240" w:lineRule="auto"/>
              <w:contextualSpacing/>
              <w:jc w:val="center"/>
              <w:rPr>
                <w:rFonts w:ascii="Calibri" w:eastAsia="Times New Roman" w:hAnsi="Calibri" w:cs="Times New Roman"/>
                <w:b/>
                <w:bCs/>
                <w:i/>
                <w:iCs/>
                <w:color w:val="FFFFFF" w:themeColor="background1"/>
                <w:sz w:val="18"/>
                <w:szCs w:val="18"/>
                <w:lang w:val="es-ES" w:eastAsia="es-MX"/>
              </w:rPr>
            </w:pPr>
            <w:r w:rsidRPr="0075711B">
              <w:rPr>
                <w:rFonts w:ascii="Calibri" w:eastAsia="Times New Roman" w:hAnsi="Calibri" w:cs="Times New Roman"/>
                <w:b/>
                <w:bCs/>
                <w:i/>
                <w:iCs/>
                <w:color w:val="FFFFFF" w:themeColor="background1"/>
                <w:sz w:val="18"/>
                <w:szCs w:val="18"/>
                <w:lang w:val="es-ES" w:eastAsia="es-MX"/>
              </w:rPr>
              <w:t>DESCRIPCION</w:t>
            </w:r>
          </w:p>
        </w:tc>
        <w:tc>
          <w:tcPr>
            <w:tcW w:w="3871" w:type="dxa"/>
            <w:tcBorders>
              <w:top w:val="nil"/>
              <w:left w:val="nil"/>
              <w:bottom w:val="single" w:sz="4" w:space="0" w:color="auto"/>
              <w:right w:val="single" w:sz="4" w:space="0" w:color="auto"/>
            </w:tcBorders>
            <w:shd w:val="clear" w:color="auto" w:fill="002060"/>
            <w:noWrap/>
            <w:vAlign w:val="bottom"/>
            <w:hideMark/>
          </w:tcPr>
          <w:p w:rsidR="000639DE" w:rsidRPr="0075711B" w:rsidRDefault="000639DE" w:rsidP="000639DE">
            <w:pPr>
              <w:spacing w:after="0" w:line="240" w:lineRule="auto"/>
              <w:contextualSpacing/>
              <w:jc w:val="center"/>
              <w:rPr>
                <w:rFonts w:ascii="Calibri" w:eastAsia="Times New Roman" w:hAnsi="Calibri" w:cs="Times New Roman"/>
                <w:b/>
                <w:bCs/>
                <w:i/>
                <w:iCs/>
                <w:color w:val="FFFFFF" w:themeColor="background1"/>
                <w:sz w:val="18"/>
                <w:szCs w:val="18"/>
                <w:lang w:val="es-ES" w:eastAsia="es-MX"/>
              </w:rPr>
            </w:pPr>
            <w:r w:rsidRPr="0075711B">
              <w:rPr>
                <w:rFonts w:ascii="Calibri" w:eastAsia="Times New Roman" w:hAnsi="Calibri" w:cs="Times New Roman"/>
                <w:b/>
                <w:bCs/>
                <w:i/>
                <w:iCs/>
                <w:color w:val="FFFFFF" w:themeColor="background1"/>
                <w:sz w:val="18"/>
                <w:szCs w:val="18"/>
                <w:lang w:val="es-ES" w:eastAsia="es-MX"/>
              </w:rPr>
              <w:t>N°</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Amoladora</w:t>
            </w:r>
          </w:p>
        </w:tc>
        <w:tc>
          <w:tcPr>
            <w:tcW w:w="3871" w:type="dxa"/>
            <w:tcBorders>
              <w:top w:val="nil"/>
              <w:left w:val="nil"/>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0639DE" w:rsidRPr="0075711B" w:rsidTr="000639DE">
        <w:trPr>
          <w:trHeight w:val="284"/>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Baldes, Badilejos</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Balizas de Señalización</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Barretas y Varillas de Medición</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Bomba de Achique</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Carretillas</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6</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Cintas de Medición</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Compactadoras Mecánicas</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Compresor</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1</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Conos y Cintas de Señalización</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Según Requerimiento</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Cortadoras Mecánicas</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EPP</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Para todo el personal en obra</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Herramientas de Plomería</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0639DE" w:rsidRPr="0075711B" w:rsidTr="000639DE">
        <w:trPr>
          <w:trHeight w:val="300"/>
          <w:jc w:val="center"/>
        </w:trPr>
        <w:tc>
          <w:tcPr>
            <w:tcW w:w="4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Generador Eléctrico</w:t>
            </w:r>
          </w:p>
        </w:tc>
        <w:tc>
          <w:tcPr>
            <w:tcW w:w="3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1</w:t>
            </w:r>
          </w:p>
        </w:tc>
      </w:tr>
      <w:tr w:rsidR="000639DE" w:rsidRPr="0075711B" w:rsidTr="000639DE">
        <w:trPr>
          <w:trHeight w:val="300"/>
          <w:jc w:val="center"/>
        </w:trPr>
        <w:tc>
          <w:tcPr>
            <w:tcW w:w="4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Letreros de Señalización</w:t>
            </w:r>
          </w:p>
        </w:tc>
        <w:tc>
          <w:tcPr>
            <w:tcW w:w="3871" w:type="dxa"/>
            <w:tcBorders>
              <w:top w:val="single" w:sz="4" w:space="0" w:color="auto"/>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Según Requerimiento</w:t>
            </w:r>
          </w:p>
        </w:tc>
      </w:tr>
      <w:tr w:rsidR="000639DE" w:rsidRPr="0075711B" w:rsidTr="000639DE">
        <w:trPr>
          <w:trHeight w:val="345"/>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Mangueras para Agua</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Martillo Eléctrico</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Mezcladora Mecánica</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Palas </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Para todo el personal en obra</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Picotas</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Para todo el personal en obra</w:t>
            </w:r>
          </w:p>
        </w:tc>
      </w:tr>
      <w:tr w:rsidR="000639DE" w:rsidRPr="0075711B" w:rsidTr="000639DE">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Señaléticas (Formato YPFB)</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Según Requerimiento</w:t>
            </w:r>
          </w:p>
        </w:tc>
      </w:tr>
      <w:tr w:rsidR="000639DE" w:rsidRPr="0075711B" w:rsidTr="000639DE">
        <w:trPr>
          <w:trHeight w:val="344"/>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Sierras (Diferentes Tamaños)</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0639DE" w:rsidRPr="0075711B" w:rsidTr="000639DE">
        <w:trPr>
          <w:trHeight w:val="24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Vehículos (Transporte)</w:t>
            </w:r>
          </w:p>
        </w:tc>
        <w:tc>
          <w:tcPr>
            <w:tcW w:w="3871" w:type="dxa"/>
            <w:tcBorders>
              <w:top w:val="nil"/>
              <w:left w:val="nil"/>
              <w:bottom w:val="single" w:sz="4" w:space="0" w:color="auto"/>
              <w:right w:val="single" w:sz="4" w:space="0" w:color="auto"/>
            </w:tcBorders>
            <w:shd w:val="clear" w:color="auto" w:fill="auto"/>
            <w:vAlign w:val="center"/>
            <w:hideMark/>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0639DE" w:rsidRPr="0075711B" w:rsidTr="000639DE">
        <w:trPr>
          <w:trHeight w:val="240"/>
          <w:jc w:val="center"/>
        </w:trPr>
        <w:tc>
          <w:tcPr>
            <w:tcW w:w="4787" w:type="dxa"/>
            <w:tcBorders>
              <w:top w:val="nil"/>
              <w:left w:val="single" w:sz="4" w:space="0" w:color="auto"/>
              <w:bottom w:val="single" w:sz="4" w:space="0" w:color="auto"/>
              <w:right w:val="single" w:sz="4" w:space="0" w:color="auto"/>
            </w:tcBorders>
            <w:shd w:val="clear" w:color="auto" w:fill="auto"/>
            <w:noWrap/>
            <w:vAlign w:val="center"/>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Zarandas</w:t>
            </w:r>
          </w:p>
        </w:tc>
        <w:tc>
          <w:tcPr>
            <w:tcW w:w="3871" w:type="dxa"/>
            <w:tcBorders>
              <w:top w:val="nil"/>
              <w:left w:val="nil"/>
              <w:bottom w:val="single" w:sz="4" w:space="0" w:color="auto"/>
              <w:right w:val="single" w:sz="4" w:space="0" w:color="auto"/>
            </w:tcBorders>
            <w:shd w:val="clear" w:color="auto" w:fill="auto"/>
            <w:vAlign w:val="center"/>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0639DE" w:rsidRPr="0075711B" w:rsidTr="000639DE">
        <w:trPr>
          <w:trHeight w:val="240"/>
          <w:jc w:val="center"/>
        </w:trPr>
        <w:tc>
          <w:tcPr>
            <w:tcW w:w="4787" w:type="dxa"/>
            <w:tcBorders>
              <w:top w:val="nil"/>
              <w:left w:val="single" w:sz="4" w:space="0" w:color="auto"/>
              <w:bottom w:val="single" w:sz="4" w:space="0" w:color="auto"/>
              <w:right w:val="single" w:sz="4" w:space="0" w:color="auto"/>
            </w:tcBorders>
            <w:shd w:val="clear" w:color="auto" w:fill="auto"/>
            <w:noWrap/>
            <w:vAlign w:val="center"/>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lastRenderedPageBreak/>
              <w:t>Manómetros metálicos para prueba neumática</w:t>
            </w:r>
          </w:p>
        </w:tc>
        <w:tc>
          <w:tcPr>
            <w:tcW w:w="3871" w:type="dxa"/>
            <w:tcBorders>
              <w:top w:val="nil"/>
              <w:left w:val="nil"/>
              <w:bottom w:val="single" w:sz="4" w:space="0" w:color="auto"/>
              <w:right w:val="single" w:sz="4" w:space="0" w:color="auto"/>
            </w:tcBorders>
            <w:shd w:val="clear" w:color="auto" w:fill="auto"/>
            <w:vAlign w:val="center"/>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4</w:t>
            </w:r>
          </w:p>
        </w:tc>
      </w:tr>
      <w:tr w:rsidR="000639DE" w:rsidRPr="0075711B" w:rsidTr="000639DE">
        <w:trPr>
          <w:trHeight w:val="272"/>
          <w:jc w:val="center"/>
        </w:trPr>
        <w:tc>
          <w:tcPr>
            <w:tcW w:w="4787" w:type="dxa"/>
            <w:tcBorders>
              <w:top w:val="nil"/>
              <w:left w:val="single" w:sz="4" w:space="0" w:color="auto"/>
              <w:bottom w:val="single" w:sz="4" w:space="0" w:color="auto"/>
              <w:right w:val="single" w:sz="4" w:space="0" w:color="auto"/>
            </w:tcBorders>
            <w:shd w:val="clear" w:color="auto" w:fill="auto"/>
            <w:noWrap/>
            <w:vAlign w:val="center"/>
          </w:tcPr>
          <w:p w:rsidR="000639DE" w:rsidRPr="0075711B" w:rsidRDefault="000639DE" w:rsidP="000639DE">
            <w:pPr>
              <w:spacing w:after="0" w:line="240" w:lineRule="auto"/>
              <w:contextualSpacing/>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Barógrafo para prueba neumática</w:t>
            </w:r>
          </w:p>
        </w:tc>
        <w:tc>
          <w:tcPr>
            <w:tcW w:w="3871" w:type="dxa"/>
            <w:tcBorders>
              <w:top w:val="nil"/>
              <w:left w:val="nil"/>
              <w:bottom w:val="single" w:sz="4" w:space="0" w:color="auto"/>
              <w:right w:val="single" w:sz="4" w:space="0" w:color="auto"/>
            </w:tcBorders>
            <w:shd w:val="clear" w:color="auto" w:fill="auto"/>
            <w:vAlign w:val="center"/>
          </w:tcPr>
          <w:p w:rsidR="000639DE" w:rsidRPr="0075711B"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1</w:t>
            </w:r>
          </w:p>
        </w:tc>
      </w:tr>
      <w:tr w:rsidR="000639DE" w:rsidRPr="0075711B" w:rsidTr="000639DE">
        <w:trPr>
          <w:trHeight w:val="272"/>
          <w:jc w:val="center"/>
        </w:trPr>
        <w:tc>
          <w:tcPr>
            <w:tcW w:w="47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39DE" w:rsidRDefault="000639DE" w:rsidP="000639DE">
            <w:pPr>
              <w:spacing w:after="0" w:line="240" w:lineRule="auto"/>
              <w:contextualSpacing/>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Equipo de Perforación Subterránea</w:t>
            </w:r>
          </w:p>
        </w:tc>
        <w:tc>
          <w:tcPr>
            <w:tcW w:w="3871" w:type="dxa"/>
            <w:tcBorders>
              <w:top w:val="single" w:sz="4" w:space="0" w:color="auto"/>
              <w:left w:val="nil"/>
              <w:bottom w:val="single" w:sz="4" w:space="0" w:color="auto"/>
              <w:right w:val="single" w:sz="4" w:space="0" w:color="auto"/>
            </w:tcBorders>
            <w:shd w:val="clear" w:color="auto" w:fill="auto"/>
            <w:vAlign w:val="center"/>
          </w:tcPr>
          <w:p w:rsidR="000639DE" w:rsidRDefault="000639DE" w:rsidP="000639DE">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1</w:t>
            </w:r>
          </w:p>
        </w:tc>
      </w:tr>
    </w:tbl>
    <w:p w:rsidR="000639DE" w:rsidRDefault="000639DE" w:rsidP="000639DE">
      <w:pPr>
        <w:spacing w:before="240" w:after="0" w:line="240" w:lineRule="auto"/>
        <w:contextualSpacing/>
        <w:jc w:val="both"/>
        <w:rPr>
          <w:rFonts w:ascii="Century Gothic" w:hAnsi="Century Gothic"/>
          <w:b/>
          <w:iCs/>
          <w:color w:val="FF0000"/>
          <w:sz w:val="20"/>
          <w:szCs w:val="20"/>
        </w:rPr>
      </w:pPr>
    </w:p>
    <w:p w:rsidR="000639DE" w:rsidRPr="00967091" w:rsidRDefault="000639DE" w:rsidP="000639DE">
      <w:pPr>
        <w:spacing w:before="240" w:after="0" w:line="240" w:lineRule="auto"/>
        <w:contextualSpacing/>
        <w:jc w:val="both"/>
        <w:rPr>
          <w:rFonts w:ascii="Century Gothic" w:eastAsia="Times New Roman" w:hAnsi="Century Gothic"/>
          <w:b/>
          <w:color w:val="FF0000"/>
          <w:sz w:val="28"/>
          <w:szCs w:val="28"/>
          <w:lang w:eastAsia="es-ES"/>
        </w:rPr>
      </w:pPr>
      <w:r w:rsidRPr="00967091">
        <w:rPr>
          <w:rFonts w:ascii="Century Gothic" w:hAnsi="Century Gothic"/>
          <w:b/>
          <w:iCs/>
          <w:color w:val="FF0000"/>
          <w:sz w:val="20"/>
          <w:szCs w:val="20"/>
        </w:rPr>
        <w:t xml:space="preserve">El CONTRATISTA podrá incrementar número de Herramientas y Equipo con respecto al mínimo de la lista </w:t>
      </w:r>
      <w:r>
        <w:rPr>
          <w:rFonts w:ascii="Century Gothic" w:hAnsi="Century Gothic"/>
          <w:b/>
          <w:iCs/>
          <w:color w:val="FF0000"/>
          <w:sz w:val="20"/>
          <w:szCs w:val="20"/>
        </w:rPr>
        <w:t xml:space="preserve">así </w:t>
      </w:r>
      <w:r w:rsidRPr="00967091">
        <w:rPr>
          <w:rFonts w:ascii="Century Gothic" w:hAnsi="Century Gothic"/>
          <w:b/>
          <w:iCs/>
          <w:color w:val="FF0000"/>
          <w:sz w:val="20"/>
          <w:szCs w:val="20"/>
        </w:rPr>
        <w:t>como incrementar Herramientas y equipo adicionales con otras funciones en obra.</w:t>
      </w:r>
    </w:p>
    <w:p w:rsidR="000639DE" w:rsidRPr="00151B28" w:rsidRDefault="000639DE" w:rsidP="000639DE">
      <w:pPr>
        <w:spacing w:before="240" w:after="0" w:line="240" w:lineRule="auto"/>
        <w:contextualSpacing/>
        <w:jc w:val="center"/>
        <w:rPr>
          <w:rFonts w:ascii="Century Gothic" w:eastAsia="Times New Roman" w:hAnsi="Century Gothic"/>
          <w:b/>
          <w:sz w:val="28"/>
          <w:szCs w:val="28"/>
          <w:lang w:eastAsia="es-ES"/>
        </w:rPr>
      </w:pPr>
    </w:p>
    <w:p w:rsidR="000639DE" w:rsidRPr="007C59E8" w:rsidRDefault="000639DE" w:rsidP="000639DE">
      <w:pPr>
        <w:spacing w:after="0" w:line="240" w:lineRule="auto"/>
        <w:contextualSpacing/>
        <w:jc w:val="both"/>
        <w:rPr>
          <w:rFonts w:eastAsia="Arial Unicode MS"/>
          <w:b/>
          <w:color w:val="FF0000"/>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color w:val="FFFFFF" w:themeColor="background1"/>
        </w:rPr>
      </w:pPr>
    </w:p>
    <w:p w:rsidR="000639DE" w:rsidRPr="007C59E8" w:rsidRDefault="000639DE" w:rsidP="000639DE">
      <w:pPr>
        <w:spacing w:after="0" w:line="240" w:lineRule="auto"/>
        <w:contextualSpacing/>
        <w:jc w:val="center"/>
        <w:rPr>
          <w:rFonts w:eastAsia="Arial Unicode MS"/>
          <w:b/>
          <w:sz w:val="50"/>
          <w:szCs w:val="50"/>
        </w:rPr>
      </w:pPr>
    </w:p>
    <w:p w:rsidR="000639DE" w:rsidRDefault="000639DE" w:rsidP="000639DE">
      <w:pPr>
        <w:spacing w:after="0" w:line="240" w:lineRule="auto"/>
        <w:contextualSpacing/>
        <w:jc w:val="center"/>
        <w:rPr>
          <w:rFonts w:eastAsia="Arial Unicode MS"/>
          <w:b/>
          <w:sz w:val="50"/>
          <w:szCs w:val="50"/>
        </w:rPr>
      </w:pPr>
    </w:p>
    <w:p w:rsidR="000639DE" w:rsidRDefault="000639DE" w:rsidP="000639DE">
      <w:pPr>
        <w:spacing w:after="0" w:line="240" w:lineRule="auto"/>
        <w:contextualSpacing/>
        <w:jc w:val="center"/>
        <w:rPr>
          <w:rFonts w:eastAsia="Arial Unicode MS"/>
          <w:b/>
          <w:sz w:val="50"/>
          <w:szCs w:val="50"/>
        </w:rPr>
      </w:pPr>
    </w:p>
    <w:p w:rsidR="000639DE" w:rsidRDefault="000639DE" w:rsidP="000639DE">
      <w:pPr>
        <w:spacing w:after="0" w:line="240" w:lineRule="auto"/>
        <w:contextualSpacing/>
        <w:jc w:val="center"/>
        <w:rPr>
          <w:rFonts w:eastAsia="Arial Unicode MS"/>
          <w:b/>
          <w:sz w:val="50"/>
          <w:szCs w:val="50"/>
        </w:rPr>
      </w:pPr>
    </w:p>
    <w:p w:rsidR="000639DE" w:rsidRDefault="000639DE" w:rsidP="000639DE">
      <w:pPr>
        <w:spacing w:after="0" w:line="240" w:lineRule="auto"/>
        <w:contextualSpacing/>
        <w:jc w:val="center"/>
        <w:rPr>
          <w:rFonts w:eastAsia="Arial Unicode MS"/>
          <w:b/>
          <w:sz w:val="50"/>
          <w:szCs w:val="50"/>
        </w:rPr>
      </w:pPr>
    </w:p>
    <w:p w:rsidR="000639DE" w:rsidRDefault="000639DE" w:rsidP="000639DE">
      <w:pPr>
        <w:spacing w:after="0" w:line="240" w:lineRule="auto"/>
        <w:contextualSpacing/>
        <w:jc w:val="center"/>
        <w:rPr>
          <w:rFonts w:eastAsia="Arial Unicode MS"/>
          <w:b/>
          <w:sz w:val="50"/>
          <w:szCs w:val="50"/>
        </w:rPr>
      </w:pPr>
    </w:p>
    <w:p w:rsidR="000269CF" w:rsidRDefault="000269CF" w:rsidP="000639DE">
      <w:pPr>
        <w:spacing w:after="0" w:line="240" w:lineRule="auto"/>
        <w:contextualSpacing/>
        <w:jc w:val="center"/>
        <w:rPr>
          <w:rFonts w:eastAsia="Arial Unicode MS"/>
          <w:b/>
          <w:sz w:val="50"/>
          <w:szCs w:val="50"/>
        </w:rPr>
      </w:pPr>
    </w:p>
    <w:p w:rsidR="000269CF" w:rsidRDefault="000269CF" w:rsidP="000639DE">
      <w:pPr>
        <w:spacing w:after="0" w:line="240" w:lineRule="auto"/>
        <w:contextualSpacing/>
        <w:jc w:val="center"/>
        <w:rPr>
          <w:rFonts w:eastAsia="Arial Unicode MS"/>
          <w:b/>
          <w:sz w:val="50"/>
          <w:szCs w:val="50"/>
        </w:rPr>
      </w:pPr>
    </w:p>
    <w:p w:rsidR="000639DE" w:rsidRDefault="000639DE" w:rsidP="000639DE">
      <w:pPr>
        <w:spacing w:after="0" w:line="240" w:lineRule="auto"/>
        <w:contextualSpacing/>
        <w:jc w:val="center"/>
        <w:rPr>
          <w:rFonts w:eastAsia="Arial Unicode MS"/>
          <w:b/>
          <w:sz w:val="50"/>
          <w:szCs w:val="50"/>
        </w:rPr>
      </w:pPr>
    </w:p>
    <w:p w:rsidR="002937D0" w:rsidRDefault="002937D0" w:rsidP="000639DE">
      <w:pPr>
        <w:spacing w:after="0" w:line="240" w:lineRule="auto"/>
        <w:contextualSpacing/>
        <w:jc w:val="center"/>
        <w:rPr>
          <w:rFonts w:eastAsia="Arial Unicode MS"/>
          <w:b/>
          <w:sz w:val="50"/>
          <w:szCs w:val="50"/>
        </w:rPr>
      </w:pPr>
    </w:p>
    <w:p w:rsidR="002937D0" w:rsidRDefault="002937D0" w:rsidP="000639DE">
      <w:pPr>
        <w:spacing w:after="0" w:line="240" w:lineRule="auto"/>
        <w:contextualSpacing/>
        <w:jc w:val="center"/>
        <w:rPr>
          <w:rFonts w:eastAsia="Arial Unicode MS"/>
          <w:b/>
          <w:sz w:val="50"/>
          <w:szCs w:val="50"/>
        </w:rPr>
      </w:pPr>
    </w:p>
    <w:p w:rsidR="002937D0" w:rsidRDefault="002937D0" w:rsidP="000639DE">
      <w:pPr>
        <w:spacing w:after="0" w:line="240" w:lineRule="auto"/>
        <w:contextualSpacing/>
        <w:jc w:val="center"/>
        <w:rPr>
          <w:rFonts w:eastAsia="Arial Unicode MS"/>
          <w:b/>
          <w:sz w:val="50"/>
          <w:szCs w:val="50"/>
        </w:rPr>
      </w:pPr>
    </w:p>
    <w:p w:rsidR="000639DE" w:rsidRPr="004E5FFC" w:rsidRDefault="000639DE" w:rsidP="000639DE">
      <w:pPr>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 xml:space="preserve">SECCION </w:t>
      </w:r>
      <w:r w:rsidR="000269CF">
        <w:rPr>
          <w:rFonts w:ascii="Century Gothic" w:eastAsia="Arial Unicode MS" w:hAnsi="Century Gothic"/>
          <w:b/>
          <w:sz w:val="50"/>
          <w:szCs w:val="50"/>
        </w:rPr>
        <w:t>6</w:t>
      </w:r>
    </w:p>
    <w:p w:rsidR="000639DE" w:rsidRPr="004E5FFC" w:rsidRDefault="000639DE" w:rsidP="000639DE">
      <w:pPr>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0639DE" w:rsidRDefault="000639DE" w:rsidP="000639DE">
      <w:pPr>
        <w:spacing w:after="0" w:line="240" w:lineRule="auto"/>
        <w:contextualSpacing/>
        <w:jc w:val="center"/>
        <w:rPr>
          <w:rFonts w:eastAsia="Arial Unicode MS"/>
          <w:b/>
          <w:sz w:val="50"/>
          <w:szCs w:val="50"/>
        </w:rPr>
      </w:pPr>
    </w:p>
    <w:p w:rsidR="000639DE" w:rsidRPr="007C59E8" w:rsidRDefault="000639DE" w:rsidP="000639DE">
      <w:pPr>
        <w:spacing w:after="0" w:line="240" w:lineRule="auto"/>
        <w:contextualSpacing/>
        <w:jc w:val="center"/>
        <w:rPr>
          <w:rFonts w:eastAsia="Arial Unicode MS"/>
          <w:b/>
          <w:sz w:val="50"/>
          <w:szCs w:val="50"/>
        </w:rPr>
      </w:pPr>
    </w:p>
    <w:p w:rsidR="000639DE" w:rsidRDefault="000639DE" w:rsidP="000639DE">
      <w:pPr>
        <w:spacing w:after="0" w:line="240" w:lineRule="auto"/>
        <w:contextualSpacing/>
        <w:jc w:val="both"/>
        <w:rPr>
          <w:rFonts w:eastAsia="Arial Unicode MS"/>
          <w:b/>
        </w:rPr>
      </w:pPr>
    </w:p>
    <w:p w:rsidR="000269CF" w:rsidRDefault="000269CF" w:rsidP="000639DE">
      <w:pPr>
        <w:spacing w:after="0" w:line="240" w:lineRule="auto"/>
        <w:contextualSpacing/>
        <w:jc w:val="both"/>
        <w:rPr>
          <w:rFonts w:eastAsia="Arial Unicode MS"/>
          <w:b/>
        </w:rPr>
      </w:pPr>
    </w:p>
    <w:p w:rsidR="000269CF" w:rsidRDefault="000269CF" w:rsidP="000639DE">
      <w:pPr>
        <w:spacing w:after="0" w:line="240" w:lineRule="auto"/>
        <w:contextualSpacing/>
        <w:jc w:val="both"/>
        <w:rPr>
          <w:rFonts w:eastAsia="Arial Unicode MS"/>
          <w:b/>
        </w:rPr>
      </w:pPr>
    </w:p>
    <w:p w:rsidR="000269CF" w:rsidRDefault="000269CF" w:rsidP="000639DE">
      <w:pPr>
        <w:spacing w:after="0" w:line="240" w:lineRule="auto"/>
        <w:contextualSpacing/>
        <w:jc w:val="both"/>
        <w:rPr>
          <w:rFonts w:eastAsia="Arial Unicode MS"/>
          <w:b/>
        </w:rPr>
      </w:pPr>
    </w:p>
    <w:p w:rsidR="000269CF" w:rsidRDefault="000269CF" w:rsidP="000639DE">
      <w:pPr>
        <w:spacing w:after="0" w:line="240" w:lineRule="auto"/>
        <w:contextualSpacing/>
        <w:jc w:val="both"/>
        <w:rPr>
          <w:rFonts w:eastAsia="Arial Unicode MS"/>
          <w:b/>
        </w:rPr>
      </w:pPr>
    </w:p>
    <w:p w:rsidR="000269CF" w:rsidRDefault="000269CF" w:rsidP="000639DE">
      <w:pPr>
        <w:spacing w:after="0" w:line="240" w:lineRule="auto"/>
        <w:contextualSpacing/>
        <w:jc w:val="both"/>
        <w:rPr>
          <w:rFonts w:eastAsia="Arial Unicode MS"/>
          <w:b/>
        </w:rPr>
      </w:pPr>
    </w:p>
    <w:p w:rsidR="000269CF" w:rsidRDefault="000269CF" w:rsidP="000639DE">
      <w:pPr>
        <w:spacing w:after="0" w:line="240" w:lineRule="auto"/>
        <w:contextualSpacing/>
        <w:jc w:val="both"/>
        <w:rPr>
          <w:rFonts w:eastAsia="Arial Unicode MS"/>
          <w:b/>
        </w:rPr>
      </w:pPr>
    </w:p>
    <w:p w:rsidR="000269CF" w:rsidRPr="007C59E8" w:rsidRDefault="000269CF"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831FD7" w:rsidRDefault="000639DE" w:rsidP="000639DE">
      <w:pPr>
        <w:spacing w:after="0" w:line="240" w:lineRule="auto"/>
        <w:contextualSpacing/>
        <w:jc w:val="center"/>
        <w:rPr>
          <w:rFonts w:eastAsia="Arial Unicode MS"/>
          <w:b/>
          <w:sz w:val="28"/>
        </w:rPr>
      </w:pPr>
      <w:r w:rsidRPr="00831FD7">
        <w:rPr>
          <w:rFonts w:eastAsia="Arial Unicode MS"/>
          <w:b/>
          <w:sz w:val="28"/>
        </w:rPr>
        <w:t>CONSTRUCCION RED SECUNDARIA</w:t>
      </w:r>
    </w:p>
    <w:p w:rsidR="000639DE" w:rsidRPr="00831FD7" w:rsidRDefault="000269CF" w:rsidP="000639DE">
      <w:pPr>
        <w:spacing w:after="0" w:line="240" w:lineRule="auto"/>
        <w:contextualSpacing/>
        <w:jc w:val="center"/>
        <w:rPr>
          <w:rFonts w:eastAsia="Arial Unicode MS"/>
          <w:b/>
          <w:noProof/>
          <w:sz w:val="28"/>
          <w:lang w:eastAsia="es-MX"/>
        </w:rPr>
      </w:pPr>
      <w:r w:rsidRPr="000269CF">
        <w:rPr>
          <w:rFonts w:ascii="Century Gothic" w:eastAsia="Arial Unicode MS" w:hAnsi="Century Gothic" w:cs="Calibri"/>
          <w:b/>
          <w:szCs w:val="18"/>
        </w:rPr>
        <w:lastRenderedPageBreak/>
        <w:t>DISTRITO 10 AREA 1: UV-124,   UV-125, UV-135, UV-136 Y UV-139</w:t>
      </w:r>
      <w:r w:rsidR="000639DE">
        <w:rPr>
          <w:rFonts w:ascii="Century Gothic" w:eastAsia="Arial Unicode MS" w:hAnsi="Century Gothic" w:cs="Calibri"/>
          <w:b/>
          <w:szCs w:val="18"/>
        </w:rPr>
        <w:t xml:space="preserve"> </w:t>
      </w:r>
    </w:p>
    <w:p w:rsidR="000639DE" w:rsidRDefault="000639DE" w:rsidP="000639DE">
      <w:pPr>
        <w:spacing w:after="0" w:line="240" w:lineRule="auto"/>
        <w:contextualSpacing/>
        <w:jc w:val="center"/>
        <w:rPr>
          <w:noProof/>
          <w:lang w:eastAsia="es-MX"/>
        </w:rPr>
      </w:pPr>
    </w:p>
    <w:p w:rsidR="000639DE" w:rsidRDefault="000639DE" w:rsidP="000639DE">
      <w:pPr>
        <w:spacing w:after="0" w:line="240" w:lineRule="auto"/>
        <w:contextualSpacing/>
        <w:jc w:val="center"/>
        <w:rPr>
          <w:noProof/>
          <w:lang w:eastAsia="es-MX"/>
        </w:rPr>
      </w:pPr>
    </w:p>
    <w:p w:rsidR="000269CF" w:rsidRDefault="000269CF" w:rsidP="000639DE">
      <w:pPr>
        <w:spacing w:after="0" w:line="240" w:lineRule="auto"/>
        <w:contextualSpacing/>
        <w:jc w:val="center"/>
        <w:rPr>
          <w:noProof/>
          <w:lang w:eastAsia="es-MX"/>
        </w:rPr>
      </w:pPr>
      <w:r>
        <w:rPr>
          <w:noProof/>
          <w:lang w:val="es-ES" w:eastAsia="es-ES"/>
        </w:rPr>
        <w:drawing>
          <wp:inline distT="0" distB="0" distL="0" distR="0" wp14:anchorId="4E6CAE52" wp14:editId="79EC7520">
            <wp:extent cx="5977759" cy="5715000"/>
            <wp:effectExtent l="0" t="0" r="4445"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0224" t="32589" r="28887" b="14907"/>
                    <a:stretch/>
                  </pic:blipFill>
                  <pic:spPr bwMode="auto">
                    <a:xfrm>
                      <a:off x="0" y="0"/>
                      <a:ext cx="6002330" cy="5738491"/>
                    </a:xfrm>
                    <a:prstGeom prst="rect">
                      <a:avLst/>
                    </a:prstGeom>
                    <a:ln>
                      <a:noFill/>
                    </a:ln>
                    <a:extLst>
                      <a:ext uri="{53640926-AAD7-44D8-BBD7-CCE9431645EC}">
                        <a14:shadowObscured xmlns:a14="http://schemas.microsoft.com/office/drawing/2010/main"/>
                      </a:ext>
                    </a:extLst>
                  </pic:spPr>
                </pic:pic>
              </a:graphicData>
            </a:graphic>
          </wp:inline>
        </w:drawing>
      </w:r>
    </w:p>
    <w:p w:rsidR="000269CF" w:rsidRDefault="000269CF" w:rsidP="000639DE">
      <w:pPr>
        <w:spacing w:after="0" w:line="240" w:lineRule="auto"/>
        <w:contextualSpacing/>
        <w:jc w:val="center"/>
        <w:rPr>
          <w:noProof/>
          <w:lang w:eastAsia="es-MX"/>
        </w:rPr>
      </w:pPr>
    </w:p>
    <w:p w:rsidR="000269CF" w:rsidRDefault="000269CF" w:rsidP="000639DE">
      <w:pPr>
        <w:spacing w:after="0" w:line="240" w:lineRule="auto"/>
        <w:contextualSpacing/>
        <w:jc w:val="center"/>
        <w:rPr>
          <w:noProof/>
          <w:lang w:eastAsia="es-MX"/>
        </w:rPr>
      </w:pPr>
    </w:p>
    <w:p w:rsidR="000639DE" w:rsidRPr="007C59E8" w:rsidRDefault="000639DE" w:rsidP="000639DE">
      <w:pPr>
        <w:spacing w:after="0" w:line="240" w:lineRule="auto"/>
        <w:contextualSpacing/>
        <w:jc w:val="center"/>
        <w:rPr>
          <w:rFonts w:eastAsia="Arial Unicode MS"/>
          <w:b/>
        </w:rPr>
      </w:pPr>
      <w:r w:rsidRPr="007C59E8">
        <w:rPr>
          <w:noProof/>
          <w:lang w:val="es-ES" w:eastAsia="es-ES"/>
        </w:rPr>
        <mc:AlternateContent>
          <mc:Choice Requires="wps">
            <w:drawing>
              <wp:anchor distT="0" distB="0" distL="114300" distR="114300" simplePos="0" relativeHeight="251750400" behindDoc="0" locked="0" layoutInCell="1" allowOverlap="1" wp14:anchorId="0815BE66" wp14:editId="4535F292">
                <wp:simplePos x="0" y="0"/>
                <wp:positionH relativeFrom="column">
                  <wp:posOffset>4168775</wp:posOffset>
                </wp:positionH>
                <wp:positionV relativeFrom="paragraph">
                  <wp:posOffset>33020</wp:posOffset>
                </wp:positionV>
                <wp:extent cx="347345" cy="546100"/>
                <wp:effectExtent l="0" t="0" r="0" b="6350"/>
                <wp:wrapNone/>
                <wp:docPr id="3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9E6" w:rsidRPr="00034144" w:rsidRDefault="005A69E6" w:rsidP="000639DE">
                            <w:pPr>
                              <w:rPr>
                                <w:b/>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15BE66" id="Text Box 67" o:spid="_x0000_s1027" type="#_x0000_t202" style="position:absolute;left:0;text-align:left;margin-left:328.25pt;margin-top:2.6pt;width:27.35pt;height:4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" filled="f" stroked="f">
                <v:textbox>
                  <w:txbxContent>
                    <w:p w:rsidR="005A69E6" w:rsidRPr="00034144" w:rsidRDefault="005A69E6" w:rsidP="000639DE">
                      <w:pPr>
                        <w:rPr>
                          <w:b/>
                          <w:sz w:val="16"/>
                          <w:szCs w:val="16"/>
                          <w:lang w:val="en-US"/>
                        </w:rPr>
                      </w:pPr>
                    </w:p>
                  </w:txbxContent>
                </v:textbox>
              </v:shape>
            </w:pict>
          </mc:Fallback>
        </mc:AlternateContent>
      </w:r>
      <w:r w:rsidRPr="007C59E8">
        <w:rPr>
          <w:noProof/>
          <w:lang w:val="es-ES" w:eastAsia="es-ES"/>
        </w:rPr>
        <mc:AlternateContent>
          <mc:Choice Requires="wps">
            <w:drawing>
              <wp:anchor distT="0" distB="0" distL="114300" distR="114300" simplePos="0" relativeHeight="251747328" behindDoc="0" locked="0" layoutInCell="1" allowOverlap="1" wp14:anchorId="41A7A8A0" wp14:editId="57FCD6F1">
                <wp:simplePos x="0" y="0"/>
                <wp:positionH relativeFrom="column">
                  <wp:posOffset>6115050</wp:posOffset>
                </wp:positionH>
                <wp:positionV relativeFrom="line">
                  <wp:posOffset>1663700</wp:posOffset>
                </wp:positionV>
                <wp:extent cx="238125" cy="161925"/>
                <wp:effectExtent l="0" t="0" r="0" b="9525"/>
                <wp:wrapNone/>
                <wp:docPr id="3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9E6" w:rsidRDefault="005A69E6" w:rsidP="000639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A7A8A0" id="Text Box 26" o:spid="_x0000_s1028" type="#_x0000_t202" style="position:absolute;left:0;text-align:left;margin-left:481.5pt;margin-top:131pt;width:18.75pt;height:12.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CYuuAIAAME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" filled="f" stroked="f">
                <v:textbox>
                  <w:txbxContent>
                    <w:p w:rsidR="005A69E6" w:rsidRDefault="005A69E6" w:rsidP="000639DE"/>
                  </w:txbxContent>
                </v:textbox>
                <w10:wrap anchory="line"/>
              </v:shape>
            </w:pict>
          </mc:Fallback>
        </mc:AlternateContent>
      </w:r>
      <w:r w:rsidRPr="007C59E8">
        <w:rPr>
          <w:rFonts w:eastAsia="Arial Unicode MS"/>
          <w:b/>
        </w:rPr>
        <w:t>TRANSPORTE Y MANIPULACION DE TUBERIAS</w:t>
      </w:r>
    </w:p>
    <w:p w:rsidR="000639DE" w:rsidRPr="007C59E8" w:rsidRDefault="000639DE" w:rsidP="000639DE">
      <w:pPr>
        <w:spacing w:after="0" w:line="240" w:lineRule="auto"/>
        <w:contextualSpacing/>
        <w:jc w:val="center"/>
        <w:rPr>
          <w:rFonts w:eastAsia="Arial Unicode MS"/>
          <w:b/>
        </w:rPr>
      </w:pPr>
      <w:r w:rsidRPr="007C59E8">
        <w:rPr>
          <w:rFonts w:eastAsia="Arial Unicode MS"/>
          <w:b/>
          <w:noProof/>
          <w:lang w:val="es-ES" w:eastAsia="es-ES"/>
        </w:rPr>
        <w:lastRenderedPageBreak/>
        <w:drawing>
          <wp:inline distT="0" distB="0" distL="0" distR="0" wp14:anchorId="19CECD12" wp14:editId="2D9DE622">
            <wp:extent cx="4032688" cy="3097065"/>
            <wp:effectExtent l="19050" t="19050" r="24962" b="27135"/>
            <wp:docPr id="5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3" cstate="print"/>
                    <a:srcRect/>
                    <a:stretch>
                      <a:fillRect/>
                    </a:stretch>
                  </pic:blipFill>
                  <pic:spPr bwMode="auto">
                    <a:xfrm>
                      <a:off x="0" y="0"/>
                      <a:ext cx="4038390" cy="3101444"/>
                    </a:xfrm>
                    <a:prstGeom prst="rect">
                      <a:avLst/>
                    </a:prstGeom>
                    <a:noFill/>
                    <a:ln w="6350" cmpd="sng">
                      <a:solidFill>
                        <a:schemeClr val="tx2">
                          <a:lumMod val="60000"/>
                          <a:lumOff val="40000"/>
                        </a:schemeClr>
                      </a:solidFill>
                      <a:miter lim="800000"/>
                      <a:headEnd/>
                      <a:tailEnd/>
                    </a:ln>
                    <a:effectLst/>
                  </pic:spPr>
                </pic:pic>
              </a:graphicData>
            </a:graphic>
          </wp:inline>
        </w:drawing>
      </w: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center"/>
        <w:rPr>
          <w:rFonts w:eastAsia="Arial Unicode MS"/>
          <w:b/>
        </w:rPr>
      </w:pPr>
    </w:p>
    <w:p w:rsidR="000639DE" w:rsidRDefault="000639DE" w:rsidP="000639DE">
      <w:pPr>
        <w:spacing w:after="0" w:line="240" w:lineRule="auto"/>
        <w:contextualSpacing/>
        <w:jc w:val="center"/>
        <w:rPr>
          <w:rFonts w:eastAsia="Arial Unicode MS"/>
          <w:b/>
        </w:rPr>
      </w:pPr>
      <w:r w:rsidRPr="007C59E8">
        <w:rPr>
          <w:rFonts w:eastAsia="Arial Unicode MS"/>
          <w:b/>
        </w:rPr>
        <w:t xml:space="preserve">ZANJA TIPO </w:t>
      </w:r>
    </w:p>
    <w:p w:rsidR="000639DE" w:rsidRPr="007C59E8" w:rsidRDefault="000639DE" w:rsidP="000639DE">
      <w:pPr>
        <w:spacing w:after="0" w:line="240" w:lineRule="auto"/>
        <w:contextualSpacing/>
        <w:jc w:val="center"/>
        <w:rPr>
          <w:rFonts w:eastAsia="Arial Unicode MS"/>
          <w:b/>
        </w:rPr>
      </w:pPr>
      <w:r w:rsidRPr="007C59E8">
        <w:rPr>
          <w:rFonts w:eastAsia="Arial Unicode MS"/>
          <w:b/>
        </w:rPr>
        <w:t>RED SECUNDARIA</w:t>
      </w:r>
    </w:p>
    <w:p w:rsidR="000639DE" w:rsidRPr="007C59E8" w:rsidRDefault="000639DE" w:rsidP="000639DE">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14:anchorId="1D9281D7" wp14:editId="188BE6A1">
            <wp:extent cx="2460147" cy="2188122"/>
            <wp:effectExtent l="19050" t="19050" r="16353" b="21678"/>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l="34529" t="21887" r="27368" b="23904"/>
                    <a:stretch>
                      <a:fillRect/>
                    </a:stretch>
                  </pic:blipFill>
                  <pic:spPr bwMode="auto">
                    <a:xfrm>
                      <a:off x="0" y="0"/>
                      <a:ext cx="2467648" cy="2194794"/>
                    </a:xfrm>
                    <a:prstGeom prst="rect">
                      <a:avLst/>
                    </a:prstGeom>
                    <a:noFill/>
                    <a:ln w="9525">
                      <a:solidFill>
                        <a:schemeClr val="tx2">
                          <a:lumMod val="60000"/>
                          <a:lumOff val="40000"/>
                        </a:schemeClr>
                      </a:solidFill>
                      <a:miter lim="800000"/>
                      <a:headEnd/>
                      <a:tailEnd/>
                    </a:ln>
                  </pic:spPr>
                </pic:pic>
              </a:graphicData>
            </a:graphic>
          </wp:inline>
        </w:drawing>
      </w:r>
      <w:r w:rsidRPr="007C59E8">
        <w:rPr>
          <w:noProof/>
          <w:lang w:val="es-ES" w:eastAsia="es-ES"/>
        </w:rPr>
        <mc:AlternateContent>
          <mc:Choice Requires="wps">
            <w:drawing>
              <wp:anchor distT="0" distB="0" distL="114300" distR="114300" simplePos="0" relativeHeight="251748352" behindDoc="0" locked="0" layoutInCell="1" allowOverlap="1" wp14:anchorId="4A1B79F1" wp14:editId="1B21E905">
                <wp:simplePos x="0" y="0"/>
                <wp:positionH relativeFrom="column">
                  <wp:posOffset>8039735</wp:posOffset>
                </wp:positionH>
                <wp:positionV relativeFrom="line">
                  <wp:posOffset>18415</wp:posOffset>
                </wp:positionV>
                <wp:extent cx="171450" cy="142875"/>
                <wp:effectExtent l="0" t="0" r="19050" b="47625"/>
                <wp:wrapNone/>
                <wp:docPr id="3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42875"/>
                        </a:xfrm>
                        <a:prstGeom prst="rect">
                          <a:avLst/>
                        </a:prstGeom>
                        <a:solidFill>
                          <a:srgbClr val="BFBFBF"/>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rsidR="005A69E6" w:rsidRDefault="005A69E6" w:rsidP="000639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1B79F1" id="Text Box 27" o:spid="_x0000_s1029" type="#_x0000_t202" style="position:absolute;left:0;text-align:left;margin-left:633.05pt;margin-top:1.45pt;width:13.5pt;height:11.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" fillcolor="#bfbfbf" stroked="f" strokecolor="#f2f2f2" strokeweight="3pt">
                <v:shadow on="t" color="#7f7f7f" opacity=".5" offset="1pt"/>
                <v:textbox>
                  <w:txbxContent>
                    <w:p w:rsidR="005A69E6" w:rsidRDefault="005A69E6" w:rsidP="000639DE"/>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745280" behindDoc="0" locked="0" layoutInCell="1" allowOverlap="1" wp14:anchorId="7EF52FD1" wp14:editId="1F385E50">
                <wp:simplePos x="0" y="0"/>
                <wp:positionH relativeFrom="column">
                  <wp:posOffset>-2537460</wp:posOffset>
                </wp:positionH>
                <wp:positionV relativeFrom="line">
                  <wp:posOffset>115570</wp:posOffset>
                </wp:positionV>
                <wp:extent cx="1924050" cy="914400"/>
                <wp:effectExtent l="0" t="0" r="0" b="0"/>
                <wp:wrapNone/>
                <wp:docPr id="3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9E6" w:rsidRDefault="005A69E6" w:rsidP="000639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F52FD1" id="Text Box 20" o:spid="_x0000_s1030" type="#_x0000_t202" style="position:absolute;left:0;text-align:left;margin-left:-199.8pt;margin-top:9.1pt;width:151.5pt;height:1in;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" filled="f" stroked="f">
                <v:textbox>
                  <w:txbxContent>
                    <w:p w:rsidR="005A69E6" w:rsidRDefault="005A69E6" w:rsidP="000639DE"/>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746304" behindDoc="0" locked="0" layoutInCell="1" allowOverlap="1" wp14:anchorId="5086E06E" wp14:editId="615CACBB">
                <wp:simplePos x="0" y="0"/>
                <wp:positionH relativeFrom="column">
                  <wp:posOffset>-1866900</wp:posOffset>
                </wp:positionH>
                <wp:positionV relativeFrom="line">
                  <wp:posOffset>53340</wp:posOffset>
                </wp:positionV>
                <wp:extent cx="1101090" cy="809625"/>
                <wp:effectExtent l="0" t="0" r="22860" b="28575"/>
                <wp:wrapNone/>
                <wp:docPr id="3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809625"/>
                        </a:xfrm>
                        <a:prstGeom prst="rect">
                          <a:avLst/>
                        </a:prstGeom>
                        <a:solidFill>
                          <a:srgbClr val="FFFFFF"/>
                        </a:solidFill>
                        <a:ln w="9525">
                          <a:solidFill>
                            <a:srgbClr val="FFFFFF"/>
                          </a:solidFill>
                          <a:miter lim="800000"/>
                          <a:headEnd/>
                          <a:tailEnd/>
                        </a:ln>
                      </wps:spPr>
                      <wps:txbx>
                        <w:txbxContent>
                          <w:p w:rsidR="005A69E6" w:rsidRDefault="005A69E6" w:rsidP="000639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86E06E" id="Text Box 21" o:spid="_x0000_s1031" type="#_x0000_t202" style="position:absolute;left:0;text-align:left;margin-left:-147pt;margin-top:4.2pt;width:86.7pt;height:63.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" strokecolor="white">
                <v:textbox>
                  <w:txbxContent>
                    <w:p w:rsidR="005A69E6" w:rsidRDefault="005A69E6" w:rsidP="000639DE"/>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743232" behindDoc="0" locked="0" layoutInCell="1" allowOverlap="1" wp14:anchorId="3B5B7ACB" wp14:editId="3F829710">
                <wp:simplePos x="0" y="0"/>
                <wp:positionH relativeFrom="column">
                  <wp:posOffset>-5009515</wp:posOffset>
                </wp:positionH>
                <wp:positionV relativeFrom="line">
                  <wp:posOffset>161925</wp:posOffset>
                </wp:positionV>
                <wp:extent cx="4635500" cy="5837555"/>
                <wp:effectExtent l="0" t="0" r="0" b="0"/>
                <wp:wrapNone/>
                <wp:docPr id="4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0" cy="583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C1847C" id="Rectangle 17" o:spid="_x0000_s1026" style="position:absolute;margin-left:-394.45pt;margin-top:12.75pt;width:365pt;height:459.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" filled="f" stroked="f">
                <w10:wrap anchory="line"/>
              </v:rect>
            </w:pict>
          </mc:Fallback>
        </mc:AlternateContent>
      </w:r>
      <w:r w:rsidRPr="007C59E8">
        <w:rPr>
          <w:noProof/>
          <w:lang w:val="es-ES" w:eastAsia="es-ES"/>
        </w:rPr>
        <mc:AlternateContent>
          <mc:Choice Requires="wps">
            <w:drawing>
              <wp:anchor distT="0" distB="0" distL="114300" distR="114300" simplePos="0" relativeHeight="251744256" behindDoc="0" locked="0" layoutInCell="1" allowOverlap="1" wp14:anchorId="0FEA0813" wp14:editId="20446A6A">
                <wp:simplePos x="0" y="0"/>
                <wp:positionH relativeFrom="column">
                  <wp:posOffset>-3021330</wp:posOffset>
                </wp:positionH>
                <wp:positionV relativeFrom="line">
                  <wp:posOffset>156845</wp:posOffset>
                </wp:positionV>
                <wp:extent cx="1477645" cy="425450"/>
                <wp:effectExtent l="0" t="0" r="0" b="0"/>
                <wp:wrapNone/>
                <wp:docPr id="4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645" cy="4254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86A0477" id="_x0000_t109" coordsize="21600,21600" o:spt="109" path="m,l,21600r21600,l21600,xe">
                <v:stroke joinstyle="miter"/>
                <v:path gradientshapeok="t" o:connecttype="rect"/>
              </v:shapetype>
              <v:shape id="AutoShape 18" o:spid="_x0000_s1026" type="#_x0000_t109" style="position:absolute;margin-left:-237.9pt;margin-top:12.35pt;width:116.35pt;height:3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" filled="f" stroked="f">
                <w10:wrap anchory="line"/>
              </v:shape>
            </w:pict>
          </mc:Fallback>
        </mc:AlternateContent>
      </w:r>
    </w:p>
    <w:p w:rsidR="000639DE" w:rsidRPr="007C59E8" w:rsidRDefault="000639DE" w:rsidP="000639DE">
      <w:pPr>
        <w:spacing w:after="0" w:line="240" w:lineRule="auto"/>
        <w:contextualSpacing/>
        <w:jc w:val="center"/>
        <w:rPr>
          <w:b/>
          <w:noProof/>
          <w:lang w:val="es-BO" w:eastAsia="es-BO"/>
        </w:rPr>
      </w:pPr>
      <w:r w:rsidRPr="007C59E8">
        <w:rPr>
          <w:b/>
          <w:noProof/>
          <w:lang w:val="es-BO" w:eastAsia="es-BO"/>
        </w:rPr>
        <w:lastRenderedPageBreak/>
        <w:t>ESQUEMA PLACA DE SEÑALIZACIÓN VERTICAL</w:t>
      </w:r>
      <w:r w:rsidRPr="007C59E8">
        <w:rPr>
          <w:noProof/>
          <w:lang w:val="es-ES" w:eastAsia="es-ES"/>
        </w:rPr>
        <w:drawing>
          <wp:inline distT="0" distB="0" distL="0" distR="0" wp14:anchorId="7BB3301B" wp14:editId="24498694">
            <wp:extent cx="4723649" cy="6305798"/>
            <wp:effectExtent l="19050" t="0" r="751" b="0"/>
            <wp:docPr id="53" name="Imagen 53" descr="PLACA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CA V"/>
                    <pic:cNvPicPr>
                      <a:picLocks noChangeAspect="1" noChangeArrowheads="1"/>
                    </pic:cNvPicPr>
                  </pic:nvPicPr>
                  <pic:blipFill>
                    <a:blip r:embed="rId24" cstate="print"/>
                    <a:srcRect l="7239" t="7542" r="7512" b="4349"/>
                    <a:stretch>
                      <a:fillRect/>
                    </a:stretch>
                  </pic:blipFill>
                  <pic:spPr bwMode="auto">
                    <a:xfrm>
                      <a:off x="0" y="0"/>
                      <a:ext cx="4723590" cy="6305720"/>
                    </a:xfrm>
                    <a:prstGeom prst="rect">
                      <a:avLst/>
                    </a:prstGeom>
                    <a:noFill/>
                    <a:ln w="9525">
                      <a:noFill/>
                      <a:miter lim="800000"/>
                      <a:headEnd/>
                      <a:tailEnd/>
                    </a:ln>
                  </pic:spPr>
                </pic:pic>
              </a:graphicData>
            </a:graphic>
          </wp:inline>
        </w:drawing>
      </w:r>
    </w:p>
    <w:p w:rsidR="000639DE" w:rsidRPr="007C59E8" w:rsidRDefault="000639DE" w:rsidP="000639DE">
      <w:pPr>
        <w:spacing w:after="0" w:line="240" w:lineRule="auto"/>
        <w:contextualSpacing/>
        <w:jc w:val="both"/>
        <w:rPr>
          <w:rFonts w:eastAsia="Arial Unicode MS"/>
          <w:b/>
        </w:rPr>
      </w:pPr>
    </w:p>
    <w:p w:rsidR="000639DE" w:rsidRDefault="000639DE" w:rsidP="000639DE">
      <w:pPr>
        <w:spacing w:after="0" w:line="240" w:lineRule="auto"/>
        <w:contextualSpacing/>
        <w:jc w:val="center"/>
        <w:rPr>
          <w:rFonts w:eastAsia="Arial Unicode MS"/>
          <w:b/>
        </w:rPr>
      </w:pPr>
    </w:p>
    <w:p w:rsidR="000639DE" w:rsidRPr="007C59E8" w:rsidRDefault="000639DE" w:rsidP="000639DE">
      <w:pPr>
        <w:spacing w:after="0" w:line="240" w:lineRule="auto"/>
        <w:contextualSpacing/>
        <w:jc w:val="center"/>
        <w:rPr>
          <w:rFonts w:eastAsia="Arial Unicode MS"/>
          <w:b/>
        </w:rPr>
      </w:pPr>
    </w:p>
    <w:p w:rsidR="000639DE" w:rsidRPr="007C59E8" w:rsidRDefault="000639DE" w:rsidP="000639DE">
      <w:pPr>
        <w:spacing w:after="0" w:line="240" w:lineRule="auto"/>
        <w:contextualSpacing/>
        <w:jc w:val="center"/>
        <w:rPr>
          <w:rFonts w:eastAsia="Arial Unicode MS"/>
          <w:b/>
        </w:rPr>
      </w:pPr>
      <w:r w:rsidRPr="007C59E8">
        <w:rPr>
          <w:rFonts w:eastAsia="Arial Unicode MS"/>
          <w:b/>
        </w:rPr>
        <w:lastRenderedPageBreak/>
        <w:t>ESQUEMA MOJÓN PARA SEÑALIZACIÓN VERTICAL</w:t>
      </w:r>
    </w:p>
    <w:p w:rsidR="000639DE" w:rsidRPr="007C59E8" w:rsidRDefault="000639DE" w:rsidP="000639DE">
      <w:pPr>
        <w:spacing w:after="0" w:line="240" w:lineRule="auto"/>
        <w:contextualSpacing/>
        <w:jc w:val="center"/>
        <w:rPr>
          <w:rFonts w:eastAsia="Arial Unicode MS"/>
          <w:b/>
          <w:lang w:val="es-BO"/>
        </w:rPr>
      </w:pPr>
      <w:r w:rsidRPr="007C59E8">
        <w:rPr>
          <w:rFonts w:eastAsia="Arial Unicode MS"/>
          <w:b/>
          <w:noProof/>
          <w:lang w:val="es-ES" w:eastAsia="es-ES"/>
        </w:rPr>
        <mc:AlternateContent>
          <mc:Choice Requires="wps">
            <w:drawing>
              <wp:anchor distT="0" distB="0" distL="114300" distR="114300" simplePos="0" relativeHeight="251752448" behindDoc="0" locked="0" layoutInCell="1" allowOverlap="1" wp14:anchorId="33BC9E87" wp14:editId="661A74D0">
                <wp:simplePos x="0" y="0"/>
                <wp:positionH relativeFrom="column">
                  <wp:posOffset>3575685</wp:posOffset>
                </wp:positionH>
                <wp:positionV relativeFrom="paragraph">
                  <wp:posOffset>5977890</wp:posOffset>
                </wp:positionV>
                <wp:extent cx="502285" cy="83820"/>
                <wp:effectExtent l="0" t="0" r="0" b="0"/>
                <wp:wrapNone/>
                <wp:docPr id="4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69E6" w:rsidRPr="003D2BE8" w:rsidRDefault="005A69E6" w:rsidP="000639DE">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BC9E87" id="Text Box 103" o:spid="_x0000_s1032" type="#_x0000_t202" style="position:absolute;left:0;text-align:left;margin-left:281.55pt;margin-top:470.7pt;width:39.55pt;height:6.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3Chw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" stroked="f">
                <v:textbox>
                  <w:txbxContent>
                    <w:p w:rsidR="005A69E6" w:rsidRPr="003D2BE8" w:rsidRDefault="005A69E6" w:rsidP="000639DE">
                      <w:pPr>
                        <w:jc w:val="center"/>
                        <w:rPr>
                          <w:rFonts w:ascii="Calibri" w:hAnsi="Calibri" w:cs="Calibri"/>
                          <w:color w:val="000000"/>
                          <w:sz w:val="10"/>
                          <w:szCs w:val="10"/>
                        </w:rPr>
                      </w:pPr>
                    </w:p>
                  </w:txbxContent>
                </v:textbox>
              </v:shape>
            </w:pict>
          </mc:Fallback>
        </mc:AlternateContent>
      </w:r>
      <w:r w:rsidRPr="007C59E8">
        <w:rPr>
          <w:noProof/>
          <w:lang w:val="es-ES" w:eastAsia="es-ES"/>
        </w:rPr>
        <w:drawing>
          <wp:inline distT="0" distB="0" distL="0" distR="0" wp14:anchorId="20002C40" wp14:editId="41AE612D">
            <wp:extent cx="4762747" cy="6377050"/>
            <wp:effectExtent l="19050" t="0" r="0" b="0"/>
            <wp:docPr id="54" name="Imagen 54"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25" cstate="print"/>
                    <a:srcRect l="1486" t="224" r="1500"/>
                    <a:stretch>
                      <a:fillRect/>
                    </a:stretch>
                  </pic:blipFill>
                  <pic:spPr bwMode="auto">
                    <a:xfrm>
                      <a:off x="0" y="0"/>
                      <a:ext cx="4762830" cy="6377162"/>
                    </a:xfrm>
                    <a:prstGeom prst="rect">
                      <a:avLst/>
                    </a:prstGeom>
                    <a:noFill/>
                    <a:ln w="9525">
                      <a:noFill/>
                      <a:miter lim="800000"/>
                      <a:headEnd/>
                      <a:tailEnd/>
                    </a:ln>
                  </pic:spPr>
                </pic:pic>
              </a:graphicData>
            </a:graphic>
          </wp:inline>
        </w:drawing>
      </w:r>
    </w:p>
    <w:p w:rsidR="000639DE" w:rsidRPr="007C59E8" w:rsidRDefault="000639DE" w:rsidP="000639DE">
      <w:pPr>
        <w:spacing w:after="0" w:line="240" w:lineRule="auto"/>
        <w:contextualSpacing/>
        <w:jc w:val="both"/>
        <w:rPr>
          <w:rFonts w:eastAsia="Arial Unicode MS"/>
          <w:b/>
          <w:lang w:val="es-BO"/>
        </w:rPr>
      </w:pPr>
    </w:p>
    <w:p w:rsidR="000639DE" w:rsidRPr="007C59E8" w:rsidRDefault="000639DE" w:rsidP="000639DE">
      <w:pPr>
        <w:spacing w:after="0" w:line="240" w:lineRule="auto"/>
        <w:contextualSpacing/>
        <w:jc w:val="center"/>
        <w:rPr>
          <w:rFonts w:eastAsia="Arial Unicode MS"/>
          <w:b/>
        </w:rPr>
      </w:pPr>
      <w:r w:rsidRPr="007C59E8">
        <w:rPr>
          <w:rFonts w:eastAsia="Arial Unicode MS"/>
          <w:b/>
          <w:lang w:val="es-BO"/>
        </w:rPr>
        <w:lastRenderedPageBreak/>
        <w:t>ESQUEMA DE FIJACIÓN PARA VÁLVULA DE P.E.</w:t>
      </w:r>
      <w:r w:rsidRPr="007C59E8">
        <w:rPr>
          <w:rFonts w:eastAsia="Arial Unicode MS"/>
          <w:b/>
          <w:noProof/>
          <w:lang w:val="es-ES" w:eastAsia="es-ES"/>
        </w:rPr>
        <w:drawing>
          <wp:inline distT="0" distB="0" distL="0" distR="0" wp14:anchorId="59D2D197" wp14:editId="07BF6A52">
            <wp:extent cx="5837274" cy="5518298"/>
            <wp:effectExtent l="19050" t="19050" r="11430" b="25400"/>
            <wp:docPr id="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rotWithShape="1">
                    <a:blip r:embed="rId26"/>
                    <a:srcRect l="4918" t="7216" r="5075" b="3608"/>
                    <a:stretch/>
                  </pic:blipFill>
                  <pic:spPr bwMode="auto">
                    <a:xfrm>
                      <a:off x="0" y="0"/>
                      <a:ext cx="5836007" cy="55171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center"/>
        <w:rPr>
          <w:rFonts w:eastAsia="Arial Unicode MS"/>
          <w:b/>
        </w:rPr>
      </w:pPr>
      <w:r w:rsidRPr="007C59E8">
        <w:rPr>
          <w:rFonts w:eastAsia="Arial Unicode MS"/>
          <w:b/>
          <w:noProof/>
          <w:lang w:val="es-ES" w:eastAsia="es-ES"/>
        </w:rPr>
        <w:lastRenderedPageBreak/>
        <w:drawing>
          <wp:inline distT="0" distB="0" distL="0" distR="0" wp14:anchorId="555E84CF" wp14:editId="2619DBCF">
            <wp:extent cx="5039833" cy="6060558"/>
            <wp:effectExtent l="19050" t="19050" r="27940" b="1651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7"/>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0639DE" w:rsidRPr="007C59E8" w:rsidRDefault="000639DE" w:rsidP="000639DE">
      <w:pPr>
        <w:spacing w:after="0" w:line="240" w:lineRule="auto"/>
        <w:contextualSpacing/>
        <w:jc w:val="both"/>
        <w:rPr>
          <w:rFonts w:eastAsia="Arial Unicode MS"/>
          <w:b/>
        </w:rPr>
      </w:pPr>
      <w:r w:rsidRPr="007C59E8">
        <w:rPr>
          <w:rFonts w:eastAsia="Arial Unicode MS"/>
          <w:b/>
          <w:noProof/>
          <w:lang w:val="es-ES" w:eastAsia="es-ES"/>
        </w:rPr>
        <w:lastRenderedPageBreak/>
        <w:drawing>
          <wp:inline distT="0" distB="0" distL="0" distR="0" wp14:anchorId="4912492C" wp14:editId="5D8E06EE">
            <wp:extent cx="5700395" cy="6400800"/>
            <wp:effectExtent l="1905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0639DE" w:rsidRPr="007C59E8" w:rsidTr="000639DE">
        <w:trPr>
          <w:jc w:val="center"/>
        </w:trPr>
        <w:tc>
          <w:tcPr>
            <w:tcW w:w="708" w:type="dxa"/>
            <w:tcBorders>
              <w:bottom w:val="single" w:sz="12" w:space="0" w:color="FFFFFF" w:themeColor="background1"/>
            </w:tcBorders>
            <w:shd w:val="clear" w:color="auto" w:fill="1F497D" w:themeFill="text2"/>
          </w:tcPr>
          <w:p w:rsidR="000639DE" w:rsidRPr="007C59E8" w:rsidRDefault="000639DE" w:rsidP="000639DE">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lastRenderedPageBreak/>
              <w:t>Pos.</w:t>
            </w:r>
          </w:p>
        </w:tc>
        <w:tc>
          <w:tcPr>
            <w:tcW w:w="4697" w:type="dxa"/>
            <w:tcBorders>
              <w:bottom w:val="single" w:sz="12" w:space="0" w:color="FFFFFF" w:themeColor="background1"/>
            </w:tcBorders>
            <w:shd w:val="clear" w:color="auto" w:fill="1F497D" w:themeFill="text2"/>
          </w:tcPr>
          <w:p w:rsidR="000639DE" w:rsidRPr="007C59E8" w:rsidRDefault="000639DE" w:rsidP="000639DE">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Denominación</w:t>
            </w:r>
          </w:p>
        </w:tc>
        <w:tc>
          <w:tcPr>
            <w:tcW w:w="1129" w:type="dxa"/>
            <w:tcBorders>
              <w:bottom w:val="single" w:sz="12" w:space="0" w:color="FFFFFF" w:themeColor="background1"/>
            </w:tcBorders>
            <w:shd w:val="clear" w:color="auto" w:fill="1F497D" w:themeFill="text2"/>
          </w:tcPr>
          <w:p w:rsidR="000639DE" w:rsidRPr="007C59E8" w:rsidRDefault="000639DE" w:rsidP="000639DE">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Cantidad</w:t>
            </w:r>
          </w:p>
        </w:tc>
      </w:tr>
      <w:tr w:rsidR="000639DE" w:rsidRPr="007C59E8" w:rsidTr="000639DE">
        <w:trPr>
          <w:jc w:val="center"/>
        </w:trPr>
        <w:tc>
          <w:tcPr>
            <w:tcW w:w="708"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Base de Hormigón</w:t>
            </w:r>
          </w:p>
        </w:tc>
        <w:tc>
          <w:tcPr>
            <w:tcW w:w="1129"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0639DE" w:rsidRPr="007C59E8" w:rsidTr="000639DE">
        <w:trPr>
          <w:jc w:val="center"/>
        </w:trPr>
        <w:tc>
          <w:tcPr>
            <w:tcW w:w="708"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0639DE" w:rsidRPr="0096520A" w:rsidRDefault="000639DE" w:rsidP="000639DE">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0639DE" w:rsidRPr="007C59E8" w:rsidTr="000639DE">
        <w:trPr>
          <w:trHeight w:val="305"/>
          <w:jc w:val="center"/>
        </w:trPr>
        <w:tc>
          <w:tcPr>
            <w:tcW w:w="708"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0639DE" w:rsidRPr="0096520A" w:rsidRDefault="000639DE" w:rsidP="000639DE">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0639DE" w:rsidRPr="007C59E8" w:rsidTr="000639DE">
        <w:trPr>
          <w:jc w:val="center"/>
        </w:trPr>
        <w:tc>
          <w:tcPr>
            <w:tcW w:w="708"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0639DE" w:rsidRPr="0096520A" w:rsidRDefault="000639DE" w:rsidP="000639DE">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0639DE" w:rsidRPr="007C59E8" w:rsidRDefault="000639DE" w:rsidP="000639DE">
      <w:pPr>
        <w:spacing w:after="0" w:line="240" w:lineRule="auto"/>
        <w:contextualSpacing/>
        <w:jc w:val="both"/>
        <w:rPr>
          <w:rFonts w:eastAsia="Arial Unicode MS"/>
        </w:rPr>
      </w:pPr>
    </w:p>
    <w:p w:rsidR="000639DE" w:rsidRPr="007C59E8" w:rsidRDefault="000639DE" w:rsidP="000639DE">
      <w:pPr>
        <w:spacing w:after="0" w:line="240" w:lineRule="auto"/>
        <w:contextualSpacing/>
        <w:jc w:val="both"/>
        <w:rPr>
          <w:rFonts w:eastAsia="Arial Unicode MS"/>
        </w:rPr>
      </w:pPr>
    </w:p>
    <w:p w:rsidR="000639DE" w:rsidRPr="007C59E8" w:rsidRDefault="000639DE" w:rsidP="000639DE">
      <w:pPr>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0639DE" w:rsidRPr="007C59E8" w:rsidTr="000639DE">
        <w:trPr>
          <w:jc w:val="center"/>
        </w:trPr>
        <w:tc>
          <w:tcPr>
            <w:tcW w:w="1444" w:type="dxa"/>
            <w:tcBorders>
              <w:bottom w:val="single" w:sz="12" w:space="0" w:color="FFFFFF" w:themeColor="background1"/>
            </w:tcBorders>
            <w:shd w:val="clear" w:color="auto" w:fill="1F497D" w:themeFill="text2"/>
            <w:vAlign w:val="center"/>
          </w:tcPr>
          <w:p w:rsidR="000639DE" w:rsidRPr="007C59E8" w:rsidRDefault="000639DE" w:rsidP="000639DE">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Dimensión Ø Válvula mm.</w:t>
            </w:r>
          </w:p>
        </w:tc>
        <w:tc>
          <w:tcPr>
            <w:tcW w:w="1030" w:type="dxa"/>
            <w:tcBorders>
              <w:bottom w:val="single" w:sz="12" w:space="0" w:color="FFFFFF" w:themeColor="background1"/>
            </w:tcBorders>
            <w:shd w:val="clear" w:color="auto" w:fill="1F497D" w:themeFill="text2"/>
            <w:vAlign w:val="center"/>
          </w:tcPr>
          <w:p w:rsidR="000639DE" w:rsidRPr="007C59E8" w:rsidRDefault="000639DE" w:rsidP="000639DE">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0639DE" w:rsidRPr="007C59E8" w:rsidRDefault="000639DE" w:rsidP="000639DE">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0639DE" w:rsidRPr="007C59E8" w:rsidRDefault="000639DE" w:rsidP="000639DE">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0639DE" w:rsidRPr="007C59E8" w:rsidRDefault="000639DE" w:rsidP="000639DE">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0639DE" w:rsidRPr="007C59E8" w:rsidRDefault="000639DE" w:rsidP="000639DE">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0639DE" w:rsidRPr="007C59E8" w:rsidRDefault="000639DE" w:rsidP="000639DE">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0639DE" w:rsidRPr="007C59E8" w:rsidRDefault="000639DE" w:rsidP="000639DE">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0639DE" w:rsidRPr="007C59E8" w:rsidRDefault="000639DE" w:rsidP="000639DE">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0639DE" w:rsidRPr="007C59E8" w:rsidTr="000639DE">
        <w:trPr>
          <w:jc w:val="center"/>
        </w:trPr>
        <w:tc>
          <w:tcPr>
            <w:tcW w:w="1444"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0639DE" w:rsidRPr="0096520A" w:rsidRDefault="000639DE" w:rsidP="000639DE">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Esta dimensión será tal que la sujeción se realice sobre el niple de la válvula o la transición de acero</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0639DE" w:rsidRPr="007C59E8" w:rsidTr="000639DE">
        <w:trPr>
          <w:jc w:val="center"/>
        </w:trPr>
        <w:tc>
          <w:tcPr>
            <w:tcW w:w="1444"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0639DE" w:rsidRPr="007C59E8" w:rsidRDefault="000639DE" w:rsidP="000639DE">
            <w:pPr>
              <w:contextualSpacing/>
              <w:jc w:val="both"/>
              <w:rPr>
                <w:rFonts w:asciiTheme="minorHAnsi" w:eastAsia="Arial Unicode MS" w:hAnsiTheme="minorHAnsi"/>
                <w:sz w:val="18"/>
                <w:szCs w:val="18"/>
              </w:rPr>
            </w:pP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0639DE" w:rsidRPr="007C59E8" w:rsidTr="000639DE">
        <w:trPr>
          <w:jc w:val="center"/>
        </w:trPr>
        <w:tc>
          <w:tcPr>
            <w:tcW w:w="1444"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0639DE" w:rsidRPr="007C59E8" w:rsidRDefault="000639DE" w:rsidP="000639DE">
            <w:pPr>
              <w:contextualSpacing/>
              <w:jc w:val="both"/>
              <w:rPr>
                <w:rFonts w:asciiTheme="minorHAnsi" w:eastAsia="Arial Unicode MS" w:hAnsiTheme="minorHAnsi"/>
                <w:sz w:val="18"/>
                <w:szCs w:val="18"/>
              </w:rPr>
            </w:pP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0639DE" w:rsidRPr="007C59E8" w:rsidTr="000639DE">
        <w:trPr>
          <w:jc w:val="center"/>
        </w:trPr>
        <w:tc>
          <w:tcPr>
            <w:tcW w:w="1444"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0639DE" w:rsidRPr="007C59E8" w:rsidRDefault="000639DE" w:rsidP="000639DE">
            <w:pPr>
              <w:contextualSpacing/>
              <w:jc w:val="both"/>
              <w:rPr>
                <w:rFonts w:asciiTheme="minorHAnsi" w:eastAsia="Arial Unicode MS" w:hAnsiTheme="minorHAnsi"/>
                <w:sz w:val="18"/>
                <w:szCs w:val="18"/>
              </w:rPr>
            </w:pP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0639DE" w:rsidRPr="007C59E8" w:rsidTr="000639DE">
        <w:trPr>
          <w:jc w:val="center"/>
        </w:trPr>
        <w:tc>
          <w:tcPr>
            <w:tcW w:w="1444"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0639DE" w:rsidRPr="007C59E8" w:rsidRDefault="000639DE" w:rsidP="000639DE">
            <w:pPr>
              <w:contextualSpacing/>
              <w:jc w:val="both"/>
              <w:rPr>
                <w:rFonts w:asciiTheme="minorHAnsi" w:eastAsia="Arial Unicode MS" w:hAnsiTheme="minorHAnsi"/>
                <w:sz w:val="18"/>
                <w:szCs w:val="18"/>
              </w:rPr>
            </w:pP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0639DE" w:rsidRPr="007C59E8" w:rsidTr="000639DE">
        <w:trPr>
          <w:trHeight w:val="377"/>
          <w:jc w:val="center"/>
        </w:trPr>
        <w:tc>
          <w:tcPr>
            <w:tcW w:w="1444"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0639DE" w:rsidRPr="007C59E8" w:rsidRDefault="000639DE" w:rsidP="000639DE">
            <w:pPr>
              <w:contextualSpacing/>
              <w:jc w:val="both"/>
              <w:rPr>
                <w:rFonts w:asciiTheme="minorHAnsi" w:eastAsia="Arial Unicode MS" w:hAnsiTheme="minorHAnsi"/>
                <w:sz w:val="18"/>
                <w:szCs w:val="18"/>
              </w:rPr>
            </w:pP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0639DE" w:rsidRPr="007C59E8" w:rsidRDefault="000639DE" w:rsidP="000639DE">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Default="000639DE" w:rsidP="000639DE">
      <w:pPr>
        <w:spacing w:after="0" w:line="240" w:lineRule="auto"/>
        <w:contextualSpacing/>
        <w:jc w:val="center"/>
        <w:rPr>
          <w:rFonts w:eastAsia="Arial Unicode MS"/>
          <w:b/>
        </w:rPr>
      </w:pPr>
    </w:p>
    <w:p w:rsidR="000639DE" w:rsidRPr="007C59E8" w:rsidRDefault="000639DE" w:rsidP="000639DE">
      <w:pPr>
        <w:spacing w:after="0" w:line="240" w:lineRule="auto"/>
        <w:contextualSpacing/>
        <w:jc w:val="center"/>
        <w:rPr>
          <w:rFonts w:eastAsia="Arial Unicode MS"/>
          <w:b/>
        </w:rPr>
      </w:pPr>
      <w:r w:rsidRPr="007C59E8">
        <w:rPr>
          <w:rFonts w:eastAsia="Arial Unicode MS"/>
          <w:b/>
        </w:rPr>
        <w:t>LETRERO DE OBRA</w:t>
      </w:r>
    </w:p>
    <w:p w:rsidR="000639DE" w:rsidRPr="007C59E8" w:rsidRDefault="000639DE" w:rsidP="000639DE">
      <w:pPr>
        <w:spacing w:after="0" w:line="240" w:lineRule="auto"/>
        <w:contextualSpacing/>
        <w:jc w:val="center"/>
      </w:pPr>
      <w:r w:rsidRPr="007C59E8">
        <w:rPr>
          <w:noProof/>
          <w:lang w:val="es-ES" w:eastAsia="es-ES"/>
        </w:rPr>
        <mc:AlternateContent>
          <mc:Choice Requires="wps">
            <w:drawing>
              <wp:anchor distT="0" distB="0" distL="114300" distR="114300" simplePos="0" relativeHeight="251753472" behindDoc="1" locked="0" layoutInCell="1" allowOverlap="1" wp14:anchorId="2CACD285" wp14:editId="7D150E08">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43"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A69E6" w:rsidRPr="00591CF2" w:rsidRDefault="005A69E6" w:rsidP="000639DE">
                            <w:pPr>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ACD285" id="12 Rectángulo" o:spid="_x0000_s1033" style="position:absolute;left:0;text-align:left;margin-left:184.9pt;margin-top:3.9pt;width:91.55pt;height:39.9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" filled="f" stroked="f" strokeweight="2pt">
                <v:path arrowok="t"/>
                <v:textbox>
                  <w:txbxContent>
                    <w:p w:rsidR="005A69E6" w:rsidRPr="00591CF2" w:rsidRDefault="005A69E6" w:rsidP="000639DE">
                      <w:pPr>
                        <w:jc w:val="center"/>
                        <w:rPr>
                          <w:color w:val="1F497D"/>
                        </w:rPr>
                      </w:pPr>
                      <w:r w:rsidRPr="00591CF2">
                        <w:rPr>
                          <w:b/>
                          <w:color w:val="1F497D"/>
                        </w:rPr>
                        <w:t>2.8 m</w:t>
                      </w:r>
                    </w:p>
                  </w:txbxContent>
                </v:textbox>
                <w10:wrap type="through"/>
              </v:rect>
            </w:pict>
          </mc:Fallback>
        </mc:AlternateContent>
      </w:r>
    </w:p>
    <w:p w:rsidR="000639DE" w:rsidRPr="007C59E8" w:rsidRDefault="000639DE" w:rsidP="000639DE">
      <w:pPr>
        <w:spacing w:after="0" w:line="240" w:lineRule="auto"/>
        <w:contextualSpacing/>
        <w:jc w:val="both"/>
      </w:pPr>
      <w:r w:rsidRPr="007C59E8">
        <w:rPr>
          <w:noProof/>
          <w:lang w:val="es-ES" w:eastAsia="es-ES"/>
        </w:rPr>
        <mc:AlternateContent>
          <mc:Choice Requires="wps">
            <w:drawing>
              <wp:anchor distT="4294967295" distB="4294967295" distL="114300" distR="114300" simplePos="0" relativeHeight="251756544" behindDoc="1" locked="0" layoutInCell="1" allowOverlap="1" wp14:anchorId="2BC84151" wp14:editId="3C7E965E">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44"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7EA464A3" id="2 Conector recto de flecha" o:spid="_x0000_s1026" type="#_x0000_t32" style="position:absolute;margin-left:116.95pt;margin-top:19.65pt;width:250.6pt;height:0;z-index:-251559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NRiAGl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rsidR="000639DE" w:rsidRPr="007C59E8" w:rsidRDefault="000639DE" w:rsidP="000639DE">
      <w:pPr>
        <w:spacing w:after="0" w:line="240" w:lineRule="auto"/>
        <w:contextualSpacing/>
        <w:jc w:val="both"/>
      </w:pPr>
    </w:p>
    <w:p w:rsidR="000639DE" w:rsidRPr="007C59E8" w:rsidRDefault="000639DE" w:rsidP="000639DE">
      <w:pPr>
        <w:spacing w:after="0" w:line="240" w:lineRule="auto"/>
        <w:contextualSpacing/>
        <w:jc w:val="both"/>
      </w:pPr>
      <w:r>
        <w:rPr>
          <w:rFonts w:ascii="Century Gothic" w:hAnsi="Century Gothic"/>
          <w:b/>
          <w:noProof/>
          <w:sz w:val="20"/>
          <w:szCs w:val="20"/>
          <w:lang w:val="es-ES" w:eastAsia="es-ES"/>
        </w:rPr>
        <w:drawing>
          <wp:anchor distT="0" distB="0" distL="114300" distR="114300" simplePos="0" relativeHeight="251757568" behindDoc="1" locked="0" layoutInCell="1" allowOverlap="1" wp14:anchorId="5F5B7B19" wp14:editId="538E5DF3">
            <wp:simplePos x="0" y="0"/>
            <wp:positionH relativeFrom="column">
              <wp:posOffset>1567372</wp:posOffset>
            </wp:positionH>
            <wp:positionV relativeFrom="paragraph">
              <wp:posOffset>38100</wp:posOffset>
            </wp:positionV>
            <wp:extent cx="3108192" cy="2114491"/>
            <wp:effectExtent l="0" t="0" r="0" b="635"/>
            <wp:wrapNone/>
            <wp:docPr id="58" name="Imagen 58"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59E8">
        <w:tab/>
      </w:r>
    </w:p>
    <w:p w:rsidR="000639DE" w:rsidRPr="007C59E8" w:rsidRDefault="000639DE" w:rsidP="000639DE">
      <w:pPr>
        <w:spacing w:after="0" w:line="240" w:lineRule="auto"/>
        <w:contextualSpacing/>
        <w:jc w:val="both"/>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r w:rsidRPr="007C59E8">
        <w:rPr>
          <w:rFonts w:eastAsia="Arial Unicode MS"/>
          <w:b/>
        </w:rPr>
        <w:tab/>
      </w:r>
    </w:p>
    <w:p w:rsidR="000639DE" w:rsidRPr="007C59E8" w:rsidRDefault="000639DE" w:rsidP="000639DE">
      <w:pPr>
        <w:spacing w:after="0" w:line="240" w:lineRule="auto"/>
        <w:contextualSpacing/>
        <w:jc w:val="both"/>
        <w:rPr>
          <w:rFonts w:eastAsia="Arial Unicode MS"/>
          <w:b/>
        </w:rPr>
      </w:pPr>
      <w:r w:rsidRPr="007C59E8">
        <w:rPr>
          <w:noProof/>
          <w:lang w:val="es-ES" w:eastAsia="es-ES"/>
        </w:rPr>
        <mc:AlternateContent>
          <mc:Choice Requires="wps">
            <w:drawing>
              <wp:anchor distT="0" distB="0" distL="114300" distR="114300" simplePos="0" relativeHeight="251754496" behindDoc="1" locked="0" layoutInCell="1" allowOverlap="1" wp14:anchorId="17B71463" wp14:editId="6595DD06">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45"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A69E6" w:rsidRPr="00591CF2" w:rsidRDefault="005A69E6" w:rsidP="000639DE">
                            <w:pPr>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7B71463" id="13 Rectángulo" o:spid="_x0000_s1034" style="position:absolute;left:0;text-align:left;margin-left:57.5pt;margin-top:-7.55pt;width:34.35pt;height:56.05pt;rotation:-90;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" filled="f" stroked="f" strokeweight="2pt">
                <v:path arrowok="t"/>
                <v:textbox>
                  <w:txbxContent>
                    <w:p w:rsidR="005A69E6" w:rsidRPr="00591CF2" w:rsidRDefault="005A69E6" w:rsidP="000639DE">
                      <w:pPr>
                        <w:jc w:val="center"/>
                        <w:rPr>
                          <w:color w:val="1F497D"/>
                        </w:rPr>
                      </w:pPr>
                      <w:r w:rsidRPr="00591CF2">
                        <w:rPr>
                          <w:b/>
                          <w:color w:val="1F497D"/>
                        </w:rPr>
                        <w:t>2.0 m</w:t>
                      </w:r>
                    </w:p>
                  </w:txbxContent>
                </v:textbox>
                <w10:wrap type="through"/>
              </v:rect>
            </w:pict>
          </mc:Fallback>
        </mc:AlternateContent>
      </w: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r w:rsidRPr="007C59E8">
        <w:rPr>
          <w:noProof/>
          <w:lang w:val="es-ES" w:eastAsia="es-ES"/>
        </w:rPr>
        <mc:AlternateContent>
          <mc:Choice Requires="wps">
            <w:drawing>
              <wp:anchor distT="0" distB="0" distL="114300" distR="114300" simplePos="0" relativeHeight="251755520" behindDoc="1" locked="0" layoutInCell="1" allowOverlap="1" wp14:anchorId="414D1ED3" wp14:editId="46A450DB">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46"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A2B1C49"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OaR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b/>
        </w:rPr>
      </w:pPr>
      <w:r w:rsidRPr="007C59E8">
        <w:rPr>
          <w:b/>
          <w:noProof/>
          <w:lang w:val="es-ES" w:eastAsia="es-ES"/>
        </w:rPr>
        <mc:AlternateContent>
          <mc:Choice Requires="wps">
            <w:drawing>
              <wp:anchor distT="0" distB="0" distL="114300" distR="114300" simplePos="0" relativeHeight="251751424" behindDoc="1" locked="0" layoutInCell="1" allowOverlap="1" wp14:anchorId="28BEB0FC" wp14:editId="36987BB4">
                <wp:simplePos x="0" y="0"/>
                <wp:positionH relativeFrom="column">
                  <wp:posOffset>1663065</wp:posOffset>
                </wp:positionH>
                <wp:positionV relativeFrom="paragraph">
                  <wp:posOffset>71755</wp:posOffset>
                </wp:positionV>
                <wp:extent cx="2980690" cy="131445"/>
                <wp:effectExtent l="0" t="0" r="0" b="1905"/>
                <wp:wrapNone/>
                <wp:docPr id="4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69E6" w:rsidRDefault="005A69E6" w:rsidP="000639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BEB0FC" id="Text Box 98" o:spid="_x0000_s1035" type="#_x0000_t202" style="position:absolute;left:0;text-align:left;margin-left:130.95pt;margin-top:5.65pt;width:234.7pt;height:10.3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ZZ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2K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D&#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JGf&#10;9lmFAgAAGAUAAA4AAAAAAAAAAAAAAAAALgIAAGRycy9lMm9Eb2MueG1sUEsBAi0AFAAGAAgAAAAh&#10;ACrX66ndAAAACQEAAA8AAAAAAAAAAAAAAAAA3wQAAGRycy9kb3ducmV2LnhtbFBLBQYAAAAABAAE&#10;APMAAADpBQAAAAA=&#10;" stroked="f">
                <v:textbox>
                  <w:txbxContent>
                    <w:p w:rsidR="005A69E6" w:rsidRDefault="005A69E6" w:rsidP="000639DE"/>
                  </w:txbxContent>
                </v:textbox>
              </v:shape>
            </w:pict>
          </mc:Fallback>
        </mc:AlternateContent>
      </w:r>
      <w:r w:rsidRPr="007C59E8">
        <w:rPr>
          <w:noProof/>
          <w:lang w:val="es-ES" w:eastAsia="es-ES"/>
        </w:rPr>
        <mc:AlternateContent>
          <mc:Choice Requires="wps">
            <w:drawing>
              <wp:anchor distT="0" distB="0" distL="114300" distR="114300" simplePos="0" relativeHeight="251749376" behindDoc="1" locked="0" layoutInCell="1" allowOverlap="1" wp14:anchorId="12CE7F29" wp14:editId="16F10869">
                <wp:simplePos x="0" y="0"/>
                <wp:positionH relativeFrom="column">
                  <wp:posOffset>2314575</wp:posOffset>
                </wp:positionH>
                <wp:positionV relativeFrom="line">
                  <wp:posOffset>34925</wp:posOffset>
                </wp:positionV>
                <wp:extent cx="114300" cy="90805"/>
                <wp:effectExtent l="0" t="0" r="0" b="4445"/>
                <wp:wrapNone/>
                <wp:docPr id="4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69E6" w:rsidRDefault="005A69E6" w:rsidP="000639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CE7F29" id="Text Box 31" o:spid="_x0000_s1036" type="#_x0000_t202" style="position:absolute;left:0;text-align:left;margin-left:182.25pt;margin-top:2.75pt;width:9pt;height:7.1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" stroked="f">
                <v:textbox>
                  <w:txbxContent>
                    <w:p w:rsidR="005A69E6" w:rsidRDefault="005A69E6" w:rsidP="000639DE"/>
                  </w:txbxContent>
                </v:textbox>
                <w10:wrap anchory="line"/>
              </v:shape>
            </w:pict>
          </mc:Fallback>
        </mc:AlternateContent>
      </w:r>
    </w:p>
    <w:p w:rsidR="000639DE" w:rsidRPr="007C59E8" w:rsidRDefault="000639DE" w:rsidP="000639DE">
      <w:pPr>
        <w:spacing w:after="0" w:line="240" w:lineRule="auto"/>
        <w:contextualSpacing/>
        <w:jc w:val="both"/>
        <w:rPr>
          <w:b/>
        </w:rPr>
      </w:pPr>
    </w:p>
    <w:p w:rsidR="000639DE" w:rsidRPr="007C59E8" w:rsidRDefault="000639DE" w:rsidP="000639DE">
      <w:pPr>
        <w:spacing w:after="0" w:line="240" w:lineRule="auto"/>
        <w:contextualSpacing/>
        <w:jc w:val="both"/>
        <w:rPr>
          <w:b/>
        </w:rPr>
      </w:pPr>
    </w:p>
    <w:p w:rsidR="000639DE" w:rsidRPr="007C59E8" w:rsidRDefault="000639DE" w:rsidP="000639DE">
      <w:pPr>
        <w:spacing w:after="0" w:line="240" w:lineRule="auto"/>
        <w:contextualSpacing/>
        <w:jc w:val="both"/>
        <w:rPr>
          <w:b/>
        </w:rPr>
      </w:pPr>
    </w:p>
    <w:p w:rsidR="000639DE" w:rsidRPr="007C59E8" w:rsidRDefault="000639DE" w:rsidP="000639DE">
      <w:pPr>
        <w:spacing w:after="0" w:line="240" w:lineRule="auto"/>
        <w:contextualSpacing/>
        <w:jc w:val="center"/>
        <w:rPr>
          <w:b/>
        </w:rPr>
      </w:pPr>
      <w:r w:rsidRPr="007C59E8">
        <w:rPr>
          <w:b/>
          <w:noProof/>
          <w:lang w:val="es-ES" w:eastAsia="es-ES"/>
        </w:rPr>
        <w:lastRenderedPageBreak/>
        <w:drawing>
          <wp:inline distT="0" distB="0" distL="0" distR="0" wp14:anchorId="37DC66AF" wp14:editId="1D5C0671">
            <wp:extent cx="3460090" cy="2465222"/>
            <wp:effectExtent l="95250" t="76200" r="102260" b="87478"/>
            <wp:docPr id="59"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0"/>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639DE" w:rsidRPr="007C59E8" w:rsidRDefault="000639DE" w:rsidP="000639DE">
      <w:pPr>
        <w:spacing w:after="0" w:line="240" w:lineRule="auto"/>
        <w:contextualSpacing/>
        <w:jc w:val="both"/>
        <w:rPr>
          <w:b/>
        </w:rPr>
      </w:pPr>
    </w:p>
    <w:p w:rsidR="000639DE" w:rsidRPr="007C59E8" w:rsidRDefault="000269CF" w:rsidP="000639DE">
      <w:pPr>
        <w:spacing w:after="0" w:line="240" w:lineRule="auto"/>
        <w:contextualSpacing/>
        <w:jc w:val="both"/>
        <w:rPr>
          <w:b/>
        </w:rPr>
      </w:pPr>
      <w:r>
        <w:rPr>
          <w:rFonts w:eastAsia="Arial Unicode MS"/>
          <w:b/>
          <w:noProof/>
          <w:lang w:val="es-ES" w:eastAsia="es-ES"/>
        </w:rPr>
        <w:drawing>
          <wp:anchor distT="0" distB="0" distL="114300" distR="114300" simplePos="0" relativeHeight="251759616" behindDoc="0" locked="0" layoutInCell="1" allowOverlap="1" wp14:anchorId="46B0B36D" wp14:editId="03E03757">
            <wp:simplePos x="0" y="0"/>
            <wp:positionH relativeFrom="margin">
              <wp:posOffset>1270635</wp:posOffset>
            </wp:positionH>
            <wp:positionV relativeFrom="paragraph">
              <wp:posOffset>12065</wp:posOffset>
            </wp:positionV>
            <wp:extent cx="3495675" cy="3851910"/>
            <wp:effectExtent l="0" t="0" r="9525"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95675" cy="3851910"/>
                    </a:xfrm>
                    <a:prstGeom prst="rect">
                      <a:avLst/>
                    </a:prstGeom>
                    <a:noFill/>
                  </pic:spPr>
                </pic:pic>
              </a:graphicData>
            </a:graphic>
            <wp14:sizeRelH relativeFrom="page">
              <wp14:pctWidth>0</wp14:pctWidth>
            </wp14:sizeRelH>
            <wp14:sizeRelV relativeFrom="page">
              <wp14:pctHeight>0</wp14:pctHeight>
            </wp14:sizeRelV>
          </wp:anchor>
        </w:drawing>
      </w:r>
    </w:p>
    <w:p w:rsidR="000639DE" w:rsidRPr="007C59E8" w:rsidRDefault="000639DE" w:rsidP="000639DE">
      <w:pPr>
        <w:spacing w:after="0" w:line="240" w:lineRule="auto"/>
        <w:contextualSpacing/>
        <w:jc w:val="both"/>
        <w:rPr>
          <w:b/>
        </w:rPr>
      </w:pPr>
    </w:p>
    <w:p w:rsidR="000639DE" w:rsidRPr="007C59E8" w:rsidRDefault="000639DE" w:rsidP="000639DE">
      <w:pPr>
        <w:spacing w:after="0" w:line="240" w:lineRule="auto"/>
        <w:contextualSpacing/>
        <w:jc w:val="both"/>
        <w:rPr>
          <w:b/>
        </w:rPr>
      </w:pPr>
    </w:p>
    <w:p w:rsidR="000639DE" w:rsidRPr="007C59E8" w:rsidRDefault="000639DE" w:rsidP="000639DE">
      <w:pPr>
        <w:spacing w:after="0" w:line="240" w:lineRule="auto"/>
        <w:contextualSpacing/>
        <w:jc w:val="both"/>
        <w:rPr>
          <w:b/>
        </w:rPr>
      </w:pPr>
    </w:p>
    <w:p w:rsidR="000639DE" w:rsidRPr="007C59E8" w:rsidRDefault="000639DE" w:rsidP="000639DE">
      <w:pPr>
        <w:spacing w:after="0" w:line="240" w:lineRule="auto"/>
        <w:contextualSpacing/>
        <w:jc w:val="both"/>
        <w:rPr>
          <w:b/>
        </w:rPr>
      </w:pPr>
    </w:p>
    <w:p w:rsidR="000639DE" w:rsidRPr="007C59E8" w:rsidRDefault="000639DE" w:rsidP="000639DE">
      <w:pPr>
        <w:spacing w:after="0" w:line="240" w:lineRule="auto"/>
        <w:contextualSpacing/>
        <w:jc w:val="both"/>
        <w:rPr>
          <w:b/>
        </w:rPr>
      </w:pPr>
    </w:p>
    <w:p w:rsidR="000639DE" w:rsidRPr="007C59E8" w:rsidRDefault="000639DE" w:rsidP="000639DE">
      <w:pPr>
        <w:spacing w:after="0" w:line="240" w:lineRule="auto"/>
        <w:contextualSpacing/>
        <w:jc w:val="both"/>
        <w:rPr>
          <w:b/>
        </w:rPr>
      </w:pPr>
    </w:p>
    <w:p w:rsidR="000639DE" w:rsidRPr="007C59E8" w:rsidRDefault="000639DE" w:rsidP="000639DE">
      <w:pPr>
        <w:spacing w:after="0" w:line="240" w:lineRule="auto"/>
        <w:contextualSpacing/>
        <w:jc w:val="both"/>
        <w:rPr>
          <w:b/>
        </w:rPr>
      </w:pPr>
    </w:p>
    <w:p w:rsidR="000639DE" w:rsidRPr="007C59E8" w:rsidRDefault="000639DE" w:rsidP="000639DE">
      <w:pPr>
        <w:spacing w:after="0" w:line="240" w:lineRule="auto"/>
        <w:contextualSpacing/>
        <w:jc w:val="both"/>
        <w:rPr>
          <w:b/>
        </w:rPr>
      </w:pPr>
    </w:p>
    <w:p w:rsidR="000639DE" w:rsidRPr="007C59E8" w:rsidRDefault="000639DE" w:rsidP="000639DE">
      <w:pPr>
        <w:spacing w:after="0" w:line="240" w:lineRule="auto"/>
        <w:contextualSpacing/>
        <w:jc w:val="both"/>
        <w:rPr>
          <w:b/>
        </w:rPr>
      </w:pPr>
    </w:p>
    <w:p w:rsidR="000639DE" w:rsidRPr="007C59E8" w:rsidRDefault="000639DE" w:rsidP="000639DE">
      <w:pPr>
        <w:spacing w:after="0" w:line="240" w:lineRule="auto"/>
        <w:contextualSpacing/>
        <w:jc w:val="both"/>
        <w:rPr>
          <w:b/>
        </w:rPr>
      </w:pPr>
    </w:p>
    <w:p w:rsidR="000639DE" w:rsidRPr="007C59E8" w:rsidRDefault="000639DE" w:rsidP="000639DE">
      <w:pPr>
        <w:spacing w:after="0" w:line="240" w:lineRule="auto"/>
        <w:contextualSpacing/>
        <w:jc w:val="both"/>
        <w:rPr>
          <w:b/>
        </w:rPr>
      </w:pPr>
    </w:p>
    <w:p w:rsidR="000639DE" w:rsidRPr="007C59E8" w:rsidRDefault="000639DE" w:rsidP="000639DE">
      <w:pPr>
        <w:spacing w:after="0" w:line="240" w:lineRule="auto"/>
        <w:contextualSpacing/>
        <w:jc w:val="both"/>
        <w:rPr>
          <w:b/>
        </w:rPr>
      </w:pPr>
    </w:p>
    <w:p w:rsidR="000639DE" w:rsidRPr="007C59E8" w:rsidRDefault="000639DE" w:rsidP="000639DE">
      <w:pPr>
        <w:spacing w:after="0" w:line="240" w:lineRule="auto"/>
        <w:contextualSpacing/>
        <w:jc w:val="both"/>
        <w:rPr>
          <w:b/>
        </w:rPr>
      </w:pPr>
    </w:p>
    <w:p w:rsidR="000639DE" w:rsidRPr="007C59E8" w:rsidRDefault="000639DE" w:rsidP="000639DE">
      <w:pPr>
        <w:spacing w:after="0" w:line="240" w:lineRule="auto"/>
        <w:contextualSpacing/>
        <w:jc w:val="both"/>
        <w:rPr>
          <w:b/>
        </w:rPr>
      </w:pPr>
    </w:p>
    <w:p w:rsidR="000639DE" w:rsidRDefault="000639DE" w:rsidP="000639DE">
      <w:pPr>
        <w:spacing w:after="0" w:line="240" w:lineRule="auto"/>
        <w:contextualSpacing/>
        <w:jc w:val="both"/>
        <w:rPr>
          <w:b/>
        </w:rPr>
      </w:pPr>
    </w:p>
    <w:p w:rsidR="000269CF" w:rsidRDefault="000269CF" w:rsidP="000639DE">
      <w:pPr>
        <w:spacing w:after="0" w:line="240" w:lineRule="auto"/>
        <w:contextualSpacing/>
        <w:jc w:val="both"/>
        <w:rPr>
          <w:b/>
        </w:rPr>
      </w:pPr>
    </w:p>
    <w:p w:rsidR="000269CF" w:rsidRDefault="000269CF" w:rsidP="000639DE">
      <w:pPr>
        <w:spacing w:after="0" w:line="240" w:lineRule="auto"/>
        <w:contextualSpacing/>
        <w:jc w:val="both"/>
        <w:rPr>
          <w:b/>
        </w:rPr>
      </w:pPr>
    </w:p>
    <w:p w:rsidR="000269CF" w:rsidRPr="007C59E8" w:rsidRDefault="000269CF" w:rsidP="000639DE">
      <w:pPr>
        <w:spacing w:after="0" w:line="240" w:lineRule="auto"/>
        <w:contextualSpacing/>
        <w:jc w:val="both"/>
        <w:rPr>
          <w:b/>
        </w:rPr>
      </w:pPr>
    </w:p>
    <w:p w:rsidR="000639DE" w:rsidRPr="007C59E8" w:rsidRDefault="000639DE" w:rsidP="000639DE">
      <w:pPr>
        <w:spacing w:after="0" w:line="240" w:lineRule="auto"/>
        <w:contextualSpacing/>
        <w:jc w:val="both"/>
        <w:rPr>
          <w:b/>
          <w:color w:val="FFFFFF" w:themeColor="background1"/>
        </w:rPr>
      </w:pPr>
    </w:p>
    <w:p w:rsidR="000639DE" w:rsidRPr="007C59E8" w:rsidRDefault="000639DE" w:rsidP="000639DE">
      <w:pPr>
        <w:spacing w:after="0" w:line="240" w:lineRule="auto"/>
        <w:contextualSpacing/>
        <w:jc w:val="both"/>
        <w:rPr>
          <w:b/>
          <w:color w:val="FFFFFF" w:themeColor="background1"/>
        </w:rPr>
      </w:pPr>
    </w:p>
    <w:p w:rsidR="000639DE" w:rsidRPr="007C59E8" w:rsidRDefault="000639DE" w:rsidP="000639DE">
      <w:pPr>
        <w:spacing w:after="0" w:line="240" w:lineRule="auto"/>
        <w:contextualSpacing/>
        <w:jc w:val="center"/>
        <w:rPr>
          <w:b/>
          <w:sz w:val="50"/>
          <w:szCs w:val="50"/>
        </w:rPr>
      </w:pPr>
    </w:p>
    <w:p w:rsidR="000269CF" w:rsidRDefault="000269CF" w:rsidP="000639DE">
      <w:pPr>
        <w:spacing w:after="0" w:line="240" w:lineRule="auto"/>
        <w:contextualSpacing/>
        <w:jc w:val="center"/>
        <w:rPr>
          <w:rFonts w:ascii="Century Gothic" w:hAnsi="Century Gothic"/>
          <w:b/>
          <w:sz w:val="50"/>
          <w:szCs w:val="50"/>
        </w:rPr>
      </w:pPr>
    </w:p>
    <w:p w:rsidR="000269CF" w:rsidRDefault="000269CF" w:rsidP="000639DE">
      <w:pPr>
        <w:spacing w:after="0" w:line="240" w:lineRule="auto"/>
        <w:contextualSpacing/>
        <w:jc w:val="center"/>
        <w:rPr>
          <w:rFonts w:ascii="Century Gothic" w:hAnsi="Century Gothic"/>
          <w:b/>
          <w:sz w:val="50"/>
          <w:szCs w:val="50"/>
        </w:rPr>
      </w:pPr>
    </w:p>
    <w:p w:rsidR="000269CF" w:rsidRDefault="000269CF" w:rsidP="000639DE">
      <w:pPr>
        <w:spacing w:after="0" w:line="240" w:lineRule="auto"/>
        <w:contextualSpacing/>
        <w:jc w:val="center"/>
        <w:rPr>
          <w:rFonts w:ascii="Century Gothic" w:hAnsi="Century Gothic"/>
          <w:b/>
          <w:sz w:val="50"/>
          <w:szCs w:val="50"/>
        </w:rPr>
      </w:pPr>
    </w:p>
    <w:p w:rsidR="000269CF" w:rsidRDefault="000269CF" w:rsidP="000639DE">
      <w:pPr>
        <w:spacing w:after="0" w:line="240" w:lineRule="auto"/>
        <w:contextualSpacing/>
        <w:jc w:val="center"/>
        <w:rPr>
          <w:rFonts w:ascii="Century Gothic" w:hAnsi="Century Gothic"/>
          <w:b/>
          <w:sz w:val="50"/>
          <w:szCs w:val="50"/>
        </w:rPr>
      </w:pPr>
    </w:p>
    <w:p w:rsidR="000269CF" w:rsidRDefault="000269CF" w:rsidP="000639DE">
      <w:pPr>
        <w:spacing w:after="0" w:line="240" w:lineRule="auto"/>
        <w:contextualSpacing/>
        <w:jc w:val="center"/>
        <w:rPr>
          <w:rFonts w:ascii="Century Gothic" w:hAnsi="Century Gothic"/>
          <w:b/>
          <w:sz w:val="50"/>
          <w:szCs w:val="50"/>
        </w:rPr>
      </w:pPr>
    </w:p>
    <w:p w:rsidR="000269CF" w:rsidRDefault="000269CF" w:rsidP="000639DE">
      <w:pPr>
        <w:spacing w:after="0" w:line="240" w:lineRule="auto"/>
        <w:contextualSpacing/>
        <w:jc w:val="center"/>
        <w:rPr>
          <w:rFonts w:ascii="Century Gothic" w:hAnsi="Century Gothic"/>
          <w:b/>
          <w:sz w:val="50"/>
          <w:szCs w:val="50"/>
        </w:rPr>
      </w:pPr>
    </w:p>
    <w:p w:rsidR="000269CF" w:rsidRDefault="000269CF" w:rsidP="000639DE">
      <w:pPr>
        <w:spacing w:after="0" w:line="240" w:lineRule="auto"/>
        <w:contextualSpacing/>
        <w:jc w:val="center"/>
        <w:rPr>
          <w:rFonts w:ascii="Century Gothic" w:hAnsi="Century Gothic"/>
          <w:b/>
          <w:sz w:val="50"/>
          <w:szCs w:val="50"/>
        </w:rPr>
      </w:pPr>
    </w:p>
    <w:p w:rsidR="000639DE" w:rsidRPr="004E5FFC" w:rsidRDefault="000639DE" w:rsidP="000639DE">
      <w:pPr>
        <w:spacing w:after="0" w:line="240" w:lineRule="auto"/>
        <w:contextualSpacing/>
        <w:jc w:val="center"/>
        <w:rPr>
          <w:rFonts w:ascii="Century Gothic" w:hAnsi="Century Gothic"/>
          <w:b/>
          <w:sz w:val="50"/>
          <w:szCs w:val="50"/>
        </w:rPr>
      </w:pPr>
      <w:r w:rsidRPr="004E5FFC">
        <w:rPr>
          <w:rFonts w:ascii="Century Gothic" w:hAnsi="Century Gothic"/>
          <w:b/>
          <w:sz w:val="50"/>
          <w:szCs w:val="50"/>
        </w:rPr>
        <w:t xml:space="preserve">SECCION </w:t>
      </w:r>
      <w:r w:rsidR="000269CF">
        <w:rPr>
          <w:rFonts w:ascii="Century Gothic" w:hAnsi="Century Gothic"/>
          <w:b/>
          <w:sz w:val="50"/>
          <w:szCs w:val="50"/>
        </w:rPr>
        <w:t>7</w:t>
      </w:r>
    </w:p>
    <w:p w:rsidR="000639DE" w:rsidRPr="004E5FFC" w:rsidRDefault="000639DE" w:rsidP="000639DE">
      <w:pPr>
        <w:spacing w:after="0" w:line="240" w:lineRule="auto"/>
        <w:contextualSpacing/>
        <w:jc w:val="center"/>
        <w:rPr>
          <w:rFonts w:ascii="Century Gothic" w:hAnsi="Century Gothic"/>
          <w:b/>
          <w:sz w:val="50"/>
          <w:szCs w:val="50"/>
        </w:rPr>
      </w:pPr>
      <w:r w:rsidRPr="004E5FFC">
        <w:rPr>
          <w:rFonts w:ascii="Century Gothic" w:hAnsi="Century Gothic"/>
          <w:b/>
          <w:sz w:val="50"/>
          <w:szCs w:val="50"/>
        </w:rPr>
        <w:t>PROPUESTA ECONOMICA</w:t>
      </w: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spacing w:after="0" w:line="240" w:lineRule="auto"/>
        <w:contextualSpacing/>
        <w:jc w:val="both"/>
        <w:rPr>
          <w:rFonts w:eastAsia="Arial Unicode MS"/>
          <w:b/>
        </w:rPr>
      </w:pPr>
    </w:p>
    <w:p w:rsidR="000639DE" w:rsidRPr="007C59E8" w:rsidRDefault="000639DE" w:rsidP="000639DE">
      <w:pPr>
        <w:pStyle w:val="Default"/>
        <w:contextualSpacing/>
        <w:jc w:val="both"/>
        <w:rPr>
          <w:rFonts w:asciiTheme="minorHAnsi" w:eastAsia="Arial Unicode MS" w:hAnsiTheme="minorHAnsi"/>
          <w:b/>
          <w:sz w:val="22"/>
          <w:szCs w:val="22"/>
        </w:rPr>
      </w:pPr>
    </w:p>
    <w:p w:rsidR="000639DE" w:rsidRPr="007C59E8" w:rsidRDefault="000639DE" w:rsidP="000639DE">
      <w:pPr>
        <w:pStyle w:val="Default"/>
        <w:contextualSpacing/>
        <w:jc w:val="both"/>
        <w:rPr>
          <w:rFonts w:asciiTheme="minorHAnsi" w:eastAsia="Arial Unicode MS" w:hAnsiTheme="minorHAnsi"/>
          <w:b/>
          <w:sz w:val="22"/>
          <w:szCs w:val="22"/>
        </w:rPr>
      </w:pPr>
    </w:p>
    <w:p w:rsidR="000639DE" w:rsidRPr="007C59E8" w:rsidRDefault="000639DE" w:rsidP="000639DE">
      <w:pPr>
        <w:pStyle w:val="Default"/>
        <w:contextualSpacing/>
        <w:jc w:val="both"/>
        <w:rPr>
          <w:rFonts w:asciiTheme="minorHAnsi" w:eastAsia="Arial Unicode MS" w:hAnsiTheme="minorHAnsi"/>
          <w:b/>
          <w:sz w:val="22"/>
          <w:szCs w:val="22"/>
        </w:rPr>
      </w:pPr>
    </w:p>
    <w:p w:rsidR="000639DE" w:rsidRDefault="000639DE" w:rsidP="000639DE">
      <w:pPr>
        <w:pStyle w:val="Default"/>
        <w:contextualSpacing/>
        <w:jc w:val="both"/>
        <w:rPr>
          <w:noProof/>
          <w:lang w:eastAsia="es-MX"/>
        </w:rPr>
      </w:pPr>
    </w:p>
    <w:p w:rsidR="000639DE" w:rsidRDefault="000639DE" w:rsidP="000639DE">
      <w:pPr>
        <w:pStyle w:val="Default"/>
        <w:contextualSpacing/>
        <w:jc w:val="center"/>
        <w:rPr>
          <w:rFonts w:asciiTheme="minorHAnsi" w:eastAsia="Arial Unicode MS" w:hAnsiTheme="minorHAnsi" w:cstheme="minorBidi"/>
          <w:b/>
          <w:color w:val="auto"/>
          <w:sz w:val="22"/>
          <w:szCs w:val="22"/>
        </w:rPr>
      </w:pPr>
      <w:r w:rsidRPr="00B4506F">
        <w:rPr>
          <w:rFonts w:asciiTheme="minorHAnsi" w:eastAsia="Arial Unicode MS" w:hAnsiTheme="minorHAnsi" w:cstheme="minorBidi"/>
          <w:b/>
          <w:color w:val="auto"/>
          <w:sz w:val="22"/>
          <w:szCs w:val="22"/>
        </w:rPr>
        <w:lastRenderedPageBreak/>
        <w:t>PROPUESTA ECONOMICA</w:t>
      </w:r>
    </w:p>
    <w:p w:rsidR="000269CF" w:rsidRDefault="00DD2D48" w:rsidP="000A6B53">
      <w:pPr>
        <w:rPr>
          <w:rFonts w:ascii="Century Schoolbook" w:eastAsia="Arial Unicode MS" w:hAnsi="Century Schoolbook" w:cstheme="minorHAnsi"/>
          <w:b/>
          <w:sz w:val="20"/>
          <w:szCs w:val="20"/>
        </w:rPr>
      </w:pPr>
      <w:r w:rsidRPr="00DD2D48">
        <w:rPr>
          <w:noProof/>
          <w:lang w:val="es-ES" w:eastAsia="es-ES"/>
        </w:rPr>
        <w:drawing>
          <wp:inline distT="0" distB="0" distL="0" distR="0" wp14:anchorId="3FE169A2" wp14:editId="298EF9F0">
            <wp:extent cx="5612130" cy="47815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12130" cy="4781550"/>
                    </a:xfrm>
                    <a:prstGeom prst="rect">
                      <a:avLst/>
                    </a:prstGeom>
                  </pic:spPr>
                </pic:pic>
              </a:graphicData>
            </a:graphic>
          </wp:inline>
        </w:drawing>
      </w:r>
    </w:p>
    <w:p w:rsidR="000A6B53" w:rsidRPr="001B42B0" w:rsidRDefault="000A6B53" w:rsidP="000A6B53">
      <w:pPr>
        <w:rPr>
          <w:rFonts w:ascii="Century Schoolbook" w:eastAsia="Arial Unicode MS" w:hAnsi="Century Schoolbook" w:cstheme="minorHAnsi"/>
          <w:sz w:val="20"/>
          <w:szCs w:val="20"/>
        </w:rPr>
      </w:pPr>
      <w:r w:rsidRPr="001B42B0">
        <w:rPr>
          <w:rFonts w:ascii="Century Schoolbook" w:eastAsia="Arial Unicode MS" w:hAnsi="Century Schoolbook" w:cstheme="minorHAnsi"/>
          <w:b/>
          <w:sz w:val="20"/>
          <w:szCs w:val="20"/>
        </w:rPr>
        <w:t>NOTA:</w:t>
      </w:r>
      <w:r w:rsidRPr="001B42B0">
        <w:rPr>
          <w:rFonts w:ascii="Century Schoolbook" w:eastAsia="Arial Unicode MS" w:hAnsi="Century Schoolbook" w:cstheme="minorHAnsi"/>
          <w:sz w:val="20"/>
          <w:szCs w:val="20"/>
        </w:rPr>
        <w:t xml:space="preserve"> Escribir el monto total en bolivianos en forma numeral y literal </w:t>
      </w:r>
    </w:p>
    <w:tbl>
      <w:tblPr>
        <w:tblW w:w="8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3492"/>
        <w:gridCol w:w="1906"/>
        <w:gridCol w:w="1820"/>
      </w:tblGrid>
      <w:tr w:rsidR="000A6B53" w:rsidRPr="001B42B0" w:rsidTr="00DD2D48">
        <w:trPr>
          <w:trHeight w:val="884"/>
          <w:jc w:val="center"/>
        </w:trPr>
        <w:tc>
          <w:tcPr>
            <w:tcW w:w="1446" w:type="dxa"/>
            <w:tcBorders>
              <w:top w:val="single" w:sz="4" w:space="0" w:color="auto"/>
              <w:left w:val="single" w:sz="4" w:space="0" w:color="auto"/>
              <w:bottom w:val="single" w:sz="4" w:space="0" w:color="auto"/>
              <w:right w:val="single" w:sz="4" w:space="0" w:color="auto"/>
            </w:tcBorders>
            <w:vAlign w:val="center"/>
            <w:hideMark/>
          </w:tcPr>
          <w:p w:rsidR="000A6B53" w:rsidRPr="001B42B0" w:rsidRDefault="000A6B53" w:rsidP="00E50684">
            <w:pPr>
              <w:pStyle w:val="Textoindependiente2"/>
              <w:spacing w:after="0" w:line="240" w:lineRule="auto"/>
              <w:rPr>
                <w:rFonts w:ascii="Century Schoolbook" w:hAnsi="Century Schoolbook" w:cstheme="minorHAnsi"/>
                <w:b/>
                <w:iCs/>
                <w:sz w:val="20"/>
                <w:szCs w:val="20"/>
              </w:rPr>
            </w:pPr>
            <w:r w:rsidRPr="001B42B0">
              <w:rPr>
                <w:rFonts w:ascii="Century Schoolbook" w:hAnsi="Century Schoolbook" w:cstheme="minorHAnsi"/>
                <w:b/>
                <w:iCs/>
                <w:sz w:val="20"/>
                <w:szCs w:val="20"/>
              </w:rPr>
              <w:t>N° Lote</w:t>
            </w:r>
          </w:p>
        </w:tc>
        <w:tc>
          <w:tcPr>
            <w:tcW w:w="3492" w:type="dxa"/>
            <w:tcBorders>
              <w:top w:val="single" w:sz="4" w:space="0" w:color="auto"/>
              <w:left w:val="single" w:sz="4" w:space="0" w:color="auto"/>
              <w:bottom w:val="single" w:sz="4" w:space="0" w:color="auto"/>
              <w:right w:val="single" w:sz="4" w:space="0" w:color="auto"/>
            </w:tcBorders>
            <w:vAlign w:val="center"/>
            <w:hideMark/>
          </w:tcPr>
          <w:p w:rsidR="000A6B53" w:rsidRPr="001B42B0" w:rsidRDefault="000A6B53" w:rsidP="00E50684">
            <w:pPr>
              <w:pStyle w:val="Textoindependiente2"/>
              <w:spacing w:after="0" w:line="240" w:lineRule="auto"/>
              <w:jc w:val="center"/>
              <w:rPr>
                <w:rFonts w:ascii="Century Schoolbook" w:hAnsi="Century Schoolbook" w:cstheme="minorHAnsi"/>
                <w:b/>
                <w:iCs/>
                <w:sz w:val="20"/>
                <w:szCs w:val="20"/>
              </w:rPr>
            </w:pPr>
            <w:r w:rsidRPr="001B42B0">
              <w:rPr>
                <w:rFonts w:ascii="Century Schoolbook" w:hAnsi="Century Schoolbook" w:cstheme="minorHAnsi"/>
                <w:b/>
                <w:iCs/>
                <w:sz w:val="20"/>
                <w:szCs w:val="20"/>
              </w:rPr>
              <w:t>Zonas</w:t>
            </w:r>
          </w:p>
        </w:tc>
        <w:tc>
          <w:tcPr>
            <w:tcW w:w="1905" w:type="dxa"/>
            <w:tcBorders>
              <w:top w:val="single" w:sz="4" w:space="0" w:color="auto"/>
              <w:left w:val="single" w:sz="4" w:space="0" w:color="auto"/>
              <w:bottom w:val="single" w:sz="4" w:space="0" w:color="auto"/>
              <w:right w:val="single" w:sz="4" w:space="0" w:color="auto"/>
            </w:tcBorders>
            <w:vAlign w:val="center"/>
            <w:hideMark/>
          </w:tcPr>
          <w:p w:rsidR="000A6B53" w:rsidRPr="001B42B0" w:rsidRDefault="000A6B53" w:rsidP="00E50684">
            <w:pPr>
              <w:pStyle w:val="Textoindependiente2"/>
              <w:spacing w:after="0" w:line="240" w:lineRule="auto"/>
              <w:jc w:val="center"/>
              <w:rPr>
                <w:rFonts w:ascii="Century Schoolbook" w:hAnsi="Century Schoolbook" w:cstheme="minorHAnsi"/>
                <w:b/>
                <w:iCs/>
                <w:sz w:val="20"/>
                <w:szCs w:val="20"/>
              </w:rPr>
            </w:pPr>
            <w:r w:rsidRPr="001B42B0">
              <w:rPr>
                <w:rFonts w:ascii="Century Schoolbook" w:hAnsi="Century Schoolbook" w:cstheme="minorHAnsi"/>
                <w:b/>
                <w:iCs/>
                <w:sz w:val="20"/>
                <w:szCs w:val="20"/>
              </w:rPr>
              <w:t>Cantidad Red Secundaria (metros)</w:t>
            </w:r>
          </w:p>
        </w:tc>
        <w:tc>
          <w:tcPr>
            <w:tcW w:w="1820" w:type="dxa"/>
            <w:tcBorders>
              <w:top w:val="single" w:sz="4" w:space="0" w:color="auto"/>
              <w:left w:val="single" w:sz="4" w:space="0" w:color="auto"/>
              <w:bottom w:val="single" w:sz="4" w:space="0" w:color="auto"/>
              <w:right w:val="single" w:sz="4" w:space="0" w:color="auto"/>
            </w:tcBorders>
            <w:vAlign w:val="center"/>
            <w:hideMark/>
          </w:tcPr>
          <w:p w:rsidR="000A6B53" w:rsidRPr="001B42B0" w:rsidRDefault="000A6B53" w:rsidP="00E50684">
            <w:pPr>
              <w:pStyle w:val="Textoindependiente2"/>
              <w:spacing w:after="0" w:line="240" w:lineRule="auto"/>
              <w:jc w:val="center"/>
              <w:rPr>
                <w:rFonts w:ascii="Century Schoolbook" w:hAnsi="Century Schoolbook" w:cstheme="minorHAnsi"/>
                <w:b/>
                <w:iCs/>
                <w:sz w:val="20"/>
                <w:szCs w:val="20"/>
              </w:rPr>
            </w:pPr>
            <w:r w:rsidRPr="001B42B0">
              <w:rPr>
                <w:rFonts w:ascii="Century Schoolbook" w:hAnsi="Century Schoolbook" w:cstheme="minorHAnsi"/>
                <w:b/>
                <w:iCs/>
                <w:sz w:val="20"/>
                <w:szCs w:val="20"/>
              </w:rPr>
              <w:t>TOTAL</w:t>
            </w:r>
          </w:p>
          <w:p w:rsidR="000A6B53" w:rsidRPr="001B42B0" w:rsidRDefault="000A6B53" w:rsidP="00E50684">
            <w:pPr>
              <w:pStyle w:val="Textoindependiente2"/>
              <w:spacing w:after="0" w:line="240" w:lineRule="auto"/>
              <w:jc w:val="center"/>
              <w:rPr>
                <w:rFonts w:ascii="Century Schoolbook" w:hAnsi="Century Schoolbook" w:cstheme="minorHAnsi"/>
                <w:b/>
                <w:iCs/>
                <w:sz w:val="20"/>
                <w:szCs w:val="20"/>
              </w:rPr>
            </w:pPr>
            <w:r w:rsidRPr="001B42B0">
              <w:rPr>
                <w:rFonts w:ascii="Century Schoolbook" w:hAnsi="Century Schoolbook" w:cstheme="minorHAnsi"/>
                <w:b/>
                <w:iCs/>
                <w:sz w:val="20"/>
                <w:szCs w:val="20"/>
              </w:rPr>
              <w:t>(Bs)</w:t>
            </w:r>
          </w:p>
        </w:tc>
      </w:tr>
      <w:tr w:rsidR="000A6B53" w:rsidRPr="001B42B0" w:rsidTr="00DD2D48">
        <w:trPr>
          <w:trHeight w:val="536"/>
          <w:jc w:val="center"/>
        </w:trPr>
        <w:tc>
          <w:tcPr>
            <w:tcW w:w="1446" w:type="dxa"/>
            <w:tcBorders>
              <w:top w:val="single" w:sz="4" w:space="0" w:color="auto"/>
              <w:left w:val="single" w:sz="4" w:space="0" w:color="auto"/>
              <w:bottom w:val="single" w:sz="4" w:space="0" w:color="auto"/>
              <w:right w:val="single" w:sz="4" w:space="0" w:color="auto"/>
            </w:tcBorders>
            <w:vAlign w:val="center"/>
            <w:hideMark/>
          </w:tcPr>
          <w:p w:rsidR="000A6B53" w:rsidRPr="001B42B0" w:rsidRDefault="000A6B53" w:rsidP="00E50684">
            <w:pPr>
              <w:pStyle w:val="Textoindependiente2"/>
              <w:spacing w:after="0" w:line="240" w:lineRule="auto"/>
              <w:jc w:val="center"/>
              <w:rPr>
                <w:rFonts w:ascii="Century Schoolbook" w:hAnsi="Century Schoolbook" w:cstheme="minorHAnsi"/>
                <w:iCs/>
                <w:sz w:val="20"/>
                <w:szCs w:val="20"/>
              </w:rPr>
            </w:pPr>
            <w:r w:rsidRPr="001B42B0">
              <w:rPr>
                <w:rFonts w:ascii="Century Schoolbook" w:hAnsi="Century Schoolbook" w:cstheme="minorHAnsi"/>
                <w:iCs/>
                <w:sz w:val="20"/>
                <w:szCs w:val="20"/>
              </w:rPr>
              <w:t>1</w:t>
            </w:r>
          </w:p>
        </w:tc>
        <w:tc>
          <w:tcPr>
            <w:tcW w:w="3492" w:type="dxa"/>
            <w:tcBorders>
              <w:top w:val="single" w:sz="4" w:space="0" w:color="auto"/>
              <w:left w:val="single" w:sz="4" w:space="0" w:color="auto"/>
              <w:bottom w:val="single" w:sz="4" w:space="0" w:color="auto"/>
              <w:right w:val="single" w:sz="4" w:space="0" w:color="auto"/>
            </w:tcBorders>
            <w:vAlign w:val="center"/>
            <w:hideMark/>
          </w:tcPr>
          <w:p w:rsidR="000A6B53" w:rsidRPr="001B42B0" w:rsidRDefault="000A6B53" w:rsidP="002937D0">
            <w:pPr>
              <w:pStyle w:val="Textoindependiente2"/>
              <w:spacing w:after="0" w:line="240" w:lineRule="auto"/>
              <w:rPr>
                <w:rFonts w:ascii="Century Schoolbook" w:eastAsia="Arial Unicode MS" w:hAnsi="Century Schoolbook" w:cstheme="minorHAnsi"/>
                <w:b/>
                <w:sz w:val="20"/>
                <w:szCs w:val="20"/>
              </w:rPr>
            </w:pPr>
            <w:r w:rsidRPr="001B42B0">
              <w:rPr>
                <w:rFonts w:ascii="Century Schoolbook" w:eastAsia="Arial Unicode MS" w:hAnsi="Century Schoolbook" w:cstheme="minorHAnsi"/>
                <w:b/>
                <w:sz w:val="20"/>
                <w:szCs w:val="20"/>
              </w:rPr>
              <w:t>“</w:t>
            </w:r>
            <w:r w:rsidR="004E3FCF" w:rsidRPr="001B42B0">
              <w:rPr>
                <w:rFonts w:ascii="Century Schoolbook" w:eastAsia="Arial Unicode MS" w:hAnsi="Century Schoolbook" w:cstheme="minorHAnsi"/>
                <w:b/>
                <w:sz w:val="20"/>
                <w:szCs w:val="20"/>
              </w:rPr>
              <w:t>DISTRITO 10</w:t>
            </w:r>
            <w:r w:rsidR="00860A8C" w:rsidRPr="001B42B0">
              <w:rPr>
                <w:rFonts w:ascii="Century Schoolbook" w:eastAsia="Arial Unicode MS" w:hAnsi="Century Schoolbook" w:cstheme="minorHAnsi"/>
                <w:b/>
                <w:sz w:val="20"/>
                <w:szCs w:val="20"/>
              </w:rPr>
              <w:t xml:space="preserve"> </w:t>
            </w:r>
            <w:r w:rsidR="002937D0">
              <w:rPr>
                <w:rFonts w:ascii="Century Schoolbook" w:eastAsia="Arial Unicode MS" w:hAnsi="Century Schoolbook" w:cstheme="minorHAnsi"/>
                <w:b/>
                <w:sz w:val="20"/>
                <w:szCs w:val="20"/>
              </w:rPr>
              <w:t>FASE 3</w:t>
            </w:r>
            <w:r w:rsidR="00860A8C" w:rsidRPr="001B42B0">
              <w:rPr>
                <w:rFonts w:ascii="Century Schoolbook" w:eastAsia="Arial Unicode MS" w:hAnsi="Century Schoolbook" w:cstheme="minorHAnsi"/>
                <w:b/>
                <w:sz w:val="20"/>
                <w:szCs w:val="20"/>
              </w:rPr>
              <w:t>:</w:t>
            </w:r>
            <w:r w:rsidR="0082072E" w:rsidRPr="001B42B0">
              <w:rPr>
                <w:rFonts w:ascii="Century Schoolbook" w:eastAsia="Arial Unicode MS" w:hAnsi="Century Schoolbook" w:cstheme="minorHAnsi"/>
                <w:b/>
                <w:sz w:val="20"/>
                <w:szCs w:val="20"/>
              </w:rPr>
              <w:t xml:space="preserve"> </w:t>
            </w:r>
            <w:r w:rsidR="004E3FCF" w:rsidRPr="001B42B0">
              <w:rPr>
                <w:rFonts w:ascii="Century Schoolbook" w:eastAsia="Arial Unicode MS" w:hAnsi="Century Schoolbook" w:cstheme="minorHAnsi"/>
                <w:b/>
                <w:sz w:val="20"/>
                <w:szCs w:val="20"/>
              </w:rPr>
              <w:t>UV-124,   UV-125, UV-135, UV-136 Y UV-139</w:t>
            </w:r>
            <w:r w:rsidRPr="001B42B0">
              <w:rPr>
                <w:rFonts w:ascii="Century Schoolbook" w:eastAsia="Arial Unicode MS" w:hAnsi="Century Schoolbook" w:cstheme="minorHAnsi"/>
                <w:b/>
                <w:sz w:val="20"/>
                <w:szCs w:val="20"/>
              </w:rPr>
              <w:t>”.</w:t>
            </w:r>
          </w:p>
        </w:tc>
        <w:tc>
          <w:tcPr>
            <w:tcW w:w="1905" w:type="dxa"/>
            <w:tcBorders>
              <w:top w:val="single" w:sz="4" w:space="0" w:color="auto"/>
              <w:left w:val="single" w:sz="4" w:space="0" w:color="auto"/>
              <w:bottom w:val="single" w:sz="4" w:space="0" w:color="auto"/>
              <w:right w:val="single" w:sz="4" w:space="0" w:color="auto"/>
            </w:tcBorders>
            <w:vAlign w:val="center"/>
            <w:hideMark/>
          </w:tcPr>
          <w:p w:rsidR="000A6B53" w:rsidRPr="001B42B0" w:rsidRDefault="004E3FCF" w:rsidP="004E3FCF">
            <w:pPr>
              <w:jc w:val="center"/>
              <w:rPr>
                <w:rFonts w:ascii="Century Schoolbook" w:eastAsia="Arial Unicode MS" w:hAnsi="Century Schoolbook" w:cstheme="minorHAnsi"/>
                <w:sz w:val="20"/>
                <w:szCs w:val="20"/>
              </w:rPr>
            </w:pPr>
            <w:r w:rsidRPr="001B42B0">
              <w:rPr>
                <w:rFonts w:ascii="Century Schoolbook" w:eastAsia="Arial Unicode MS" w:hAnsi="Century Schoolbook" w:cstheme="minorHAnsi"/>
                <w:sz w:val="20"/>
                <w:szCs w:val="20"/>
              </w:rPr>
              <w:t>46</w:t>
            </w:r>
            <w:r w:rsidR="000A6B53" w:rsidRPr="001B42B0">
              <w:rPr>
                <w:rFonts w:ascii="Century Schoolbook" w:eastAsia="Arial Unicode MS" w:hAnsi="Century Schoolbook" w:cstheme="minorHAnsi"/>
                <w:sz w:val="20"/>
                <w:szCs w:val="20"/>
              </w:rPr>
              <w:t>,</w:t>
            </w:r>
            <w:r w:rsidRPr="001B42B0">
              <w:rPr>
                <w:rFonts w:ascii="Century Schoolbook" w:eastAsia="Arial Unicode MS" w:hAnsi="Century Schoolbook" w:cstheme="minorHAnsi"/>
                <w:sz w:val="20"/>
                <w:szCs w:val="20"/>
              </w:rPr>
              <w:t>610</w:t>
            </w:r>
            <w:r w:rsidR="000A6B53" w:rsidRPr="001B42B0">
              <w:rPr>
                <w:rFonts w:ascii="Century Schoolbook" w:eastAsia="Arial Unicode MS" w:hAnsi="Century Schoolbook" w:cstheme="minorHAnsi"/>
                <w:sz w:val="20"/>
                <w:szCs w:val="20"/>
              </w:rPr>
              <w:t>.00</w:t>
            </w:r>
          </w:p>
        </w:tc>
        <w:tc>
          <w:tcPr>
            <w:tcW w:w="1820" w:type="dxa"/>
            <w:tcBorders>
              <w:top w:val="single" w:sz="4" w:space="0" w:color="auto"/>
              <w:left w:val="single" w:sz="4" w:space="0" w:color="auto"/>
              <w:bottom w:val="single" w:sz="4" w:space="0" w:color="auto"/>
              <w:right w:val="single" w:sz="4" w:space="0" w:color="auto"/>
            </w:tcBorders>
            <w:vAlign w:val="center"/>
          </w:tcPr>
          <w:p w:rsidR="000A6B53" w:rsidRPr="001B42B0" w:rsidRDefault="000A6B53" w:rsidP="00E50684">
            <w:pPr>
              <w:pStyle w:val="Textoindependiente2"/>
              <w:spacing w:after="0" w:line="240" w:lineRule="auto"/>
              <w:jc w:val="right"/>
              <w:rPr>
                <w:rFonts w:ascii="Century Schoolbook" w:hAnsi="Century Schoolbook" w:cstheme="minorHAnsi"/>
                <w:b/>
                <w:iCs/>
                <w:sz w:val="20"/>
                <w:szCs w:val="20"/>
                <w:highlight w:val="black"/>
              </w:rPr>
            </w:pPr>
          </w:p>
        </w:tc>
      </w:tr>
      <w:tr w:rsidR="000A6B53" w:rsidRPr="001B42B0" w:rsidTr="00DD2D48">
        <w:trPr>
          <w:trHeight w:val="344"/>
          <w:jc w:val="center"/>
        </w:trPr>
        <w:tc>
          <w:tcPr>
            <w:tcW w:w="6844" w:type="dxa"/>
            <w:gridSpan w:val="3"/>
            <w:tcBorders>
              <w:top w:val="single" w:sz="4" w:space="0" w:color="auto"/>
              <w:left w:val="single" w:sz="4" w:space="0" w:color="auto"/>
              <w:bottom w:val="single" w:sz="4" w:space="0" w:color="auto"/>
              <w:right w:val="single" w:sz="4" w:space="0" w:color="auto"/>
            </w:tcBorders>
            <w:vAlign w:val="center"/>
            <w:hideMark/>
          </w:tcPr>
          <w:p w:rsidR="000A6B53" w:rsidRPr="001B42B0" w:rsidRDefault="000A6B53" w:rsidP="00E50684">
            <w:pPr>
              <w:pStyle w:val="Textoindependiente2"/>
              <w:spacing w:after="0" w:line="240" w:lineRule="auto"/>
              <w:rPr>
                <w:rFonts w:ascii="Century Schoolbook" w:hAnsi="Century Schoolbook" w:cstheme="minorHAnsi"/>
                <w:b/>
                <w:iCs/>
                <w:sz w:val="20"/>
                <w:szCs w:val="20"/>
              </w:rPr>
            </w:pPr>
            <w:r w:rsidRPr="001B42B0">
              <w:rPr>
                <w:rFonts w:ascii="Century Schoolbook" w:hAnsi="Century Schoolbook" w:cstheme="minorHAnsi"/>
                <w:b/>
                <w:iCs/>
                <w:sz w:val="20"/>
                <w:szCs w:val="20"/>
              </w:rPr>
              <w:t>Propuesta Total (Bs)</w:t>
            </w:r>
          </w:p>
        </w:tc>
        <w:tc>
          <w:tcPr>
            <w:tcW w:w="1820" w:type="dxa"/>
            <w:tcBorders>
              <w:top w:val="single" w:sz="4" w:space="0" w:color="auto"/>
              <w:left w:val="single" w:sz="4" w:space="0" w:color="auto"/>
              <w:bottom w:val="single" w:sz="4" w:space="0" w:color="auto"/>
              <w:right w:val="single" w:sz="4" w:space="0" w:color="auto"/>
            </w:tcBorders>
            <w:vAlign w:val="bottom"/>
          </w:tcPr>
          <w:p w:rsidR="000A6B53" w:rsidRPr="001B42B0" w:rsidRDefault="000A6B53" w:rsidP="00E50684">
            <w:pPr>
              <w:pStyle w:val="Textoindependiente2"/>
              <w:spacing w:after="0" w:line="240" w:lineRule="auto"/>
              <w:jc w:val="right"/>
              <w:rPr>
                <w:rFonts w:ascii="Century Schoolbook" w:hAnsi="Century Schoolbook" w:cstheme="minorHAnsi"/>
                <w:b/>
                <w:iCs/>
                <w:sz w:val="20"/>
                <w:szCs w:val="20"/>
                <w:highlight w:val="black"/>
              </w:rPr>
            </w:pPr>
          </w:p>
        </w:tc>
      </w:tr>
    </w:tbl>
    <w:p w:rsidR="00893E7C" w:rsidRPr="001B42B0" w:rsidRDefault="00893E7C" w:rsidP="008A06CB">
      <w:pPr>
        <w:pStyle w:val="Default"/>
        <w:contextualSpacing/>
        <w:jc w:val="both"/>
        <w:rPr>
          <w:rFonts w:ascii="Century Schoolbook" w:eastAsia="Arial Unicode MS" w:hAnsi="Century Schoolbook"/>
          <w:b/>
          <w:sz w:val="22"/>
          <w:szCs w:val="22"/>
        </w:rPr>
      </w:pPr>
    </w:p>
    <w:p w:rsidR="00893E7C" w:rsidRPr="001B42B0" w:rsidRDefault="009E796F" w:rsidP="008A06CB">
      <w:pPr>
        <w:pStyle w:val="Default"/>
        <w:contextualSpacing/>
        <w:jc w:val="both"/>
        <w:rPr>
          <w:rFonts w:ascii="Century Schoolbook" w:eastAsia="Arial Unicode MS" w:hAnsi="Century Schoolbook"/>
          <w:b/>
          <w:sz w:val="22"/>
          <w:szCs w:val="22"/>
        </w:rPr>
      </w:pPr>
      <w:r>
        <w:rPr>
          <w:rFonts w:ascii="Arial" w:hAnsi="Arial" w:cs="Arial"/>
          <w:sz w:val="12"/>
          <w:szCs w:val="12"/>
          <w:lang w:val="es-ES"/>
        </w:rPr>
        <w:t>OBRAS CIVILES PARA CONSTRUCCION DE RED SECUNDARIA DISTRITO 10 FASE 3</w:t>
      </w:r>
    </w:p>
    <w:sectPr w:rsidR="00893E7C" w:rsidRPr="001B42B0" w:rsidSect="009E796F">
      <w:headerReference w:type="default" r:id="rId33"/>
      <w:footerReference w:type="default" r:id="rId34"/>
      <w:pgSz w:w="12240" w:h="15840"/>
      <w:pgMar w:top="1418" w:right="1474" w:bottom="1418" w:left="1474" w:header="709"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6CE" w:rsidRDefault="008426CE" w:rsidP="00E75630">
      <w:pPr>
        <w:spacing w:after="0" w:line="240" w:lineRule="auto"/>
      </w:pPr>
      <w:r>
        <w:separator/>
      </w:r>
    </w:p>
  </w:endnote>
  <w:endnote w:type="continuationSeparator" w:id="0">
    <w:p w:rsidR="008426CE" w:rsidRDefault="008426CE" w:rsidP="00E75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5A69E6" w:rsidRPr="00FA0D94" w:rsidTr="00383962">
      <w:trPr>
        <w:trHeight w:val="273"/>
      </w:trPr>
      <w:tc>
        <w:tcPr>
          <w:tcW w:w="4678" w:type="dxa"/>
        </w:tcPr>
        <w:p w:rsidR="005A69E6" w:rsidRPr="00D362D4" w:rsidRDefault="005A69E6"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5A69E6" w:rsidRPr="00D362D4" w:rsidRDefault="005A69E6"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5A69E6" w:rsidRPr="00FA0D94" w:rsidTr="00383962">
      <w:trPr>
        <w:trHeight w:val="290"/>
      </w:trPr>
      <w:tc>
        <w:tcPr>
          <w:tcW w:w="4678" w:type="dxa"/>
        </w:tcPr>
        <w:p w:rsidR="005A69E6" w:rsidRPr="00D362D4" w:rsidRDefault="005A69E6" w:rsidP="00383962">
          <w:pPr>
            <w:pStyle w:val="Encabezado"/>
            <w:jc w:val="center"/>
            <w:rPr>
              <w:rFonts w:ascii="Century Gothic" w:eastAsia="Arial Unicode MS" w:hAnsi="Century Gothic"/>
              <w:b/>
              <w:sz w:val="16"/>
              <w:szCs w:val="16"/>
            </w:rPr>
          </w:pPr>
        </w:p>
      </w:tc>
      <w:tc>
        <w:tcPr>
          <w:tcW w:w="4678" w:type="dxa"/>
        </w:tcPr>
        <w:p w:rsidR="005A69E6" w:rsidRPr="00D362D4" w:rsidRDefault="005A69E6" w:rsidP="00383962">
          <w:pPr>
            <w:pStyle w:val="Encabezado"/>
            <w:jc w:val="center"/>
            <w:rPr>
              <w:rFonts w:ascii="Century Gothic" w:eastAsia="Arial Unicode MS" w:hAnsi="Century Gothic" w:cs="Calibri"/>
              <w:b/>
              <w:sz w:val="16"/>
              <w:szCs w:val="16"/>
            </w:rPr>
          </w:pPr>
        </w:p>
        <w:p w:rsidR="005A69E6" w:rsidRPr="00D362D4" w:rsidRDefault="005A69E6" w:rsidP="00383962">
          <w:pPr>
            <w:pStyle w:val="Encabezado"/>
            <w:jc w:val="center"/>
            <w:rPr>
              <w:rFonts w:ascii="Century Gothic" w:eastAsia="Arial Unicode MS" w:hAnsi="Century Gothic" w:cs="Calibri"/>
              <w:b/>
              <w:sz w:val="16"/>
              <w:szCs w:val="16"/>
            </w:rPr>
          </w:pPr>
        </w:p>
        <w:p w:rsidR="005A69E6" w:rsidRPr="00D362D4" w:rsidRDefault="005A69E6" w:rsidP="00383962">
          <w:pPr>
            <w:pStyle w:val="Encabezado"/>
            <w:jc w:val="center"/>
            <w:rPr>
              <w:rFonts w:ascii="Century Gothic" w:eastAsia="Arial Unicode MS" w:hAnsi="Century Gothic" w:cs="Calibri"/>
              <w:b/>
              <w:sz w:val="16"/>
              <w:szCs w:val="16"/>
            </w:rPr>
          </w:pPr>
        </w:p>
        <w:p w:rsidR="005A69E6" w:rsidRPr="00D362D4" w:rsidRDefault="005A69E6" w:rsidP="00383962">
          <w:pPr>
            <w:pStyle w:val="Encabezado"/>
            <w:jc w:val="center"/>
            <w:rPr>
              <w:rFonts w:ascii="Century Gothic" w:eastAsia="Arial Unicode MS" w:hAnsi="Century Gothic" w:cs="Calibri"/>
              <w:b/>
              <w:sz w:val="16"/>
              <w:szCs w:val="16"/>
            </w:rPr>
          </w:pPr>
        </w:p>
      </w:tc>
    </w:tr>
    <w:tr w:rsidR="005A69E6" w:rsidRPr="00FA0D94" w:rsidTr="00383962">
      <w:trPr>
        <w:trHeight w:val="290"/>
      </w:trPr>
      <w:tc>
        <w:tcPr>
          <w:tcW w:w="4678" w:type="dxa"/>
        </w:tcPr>
        <w:p w:rsidR="005A69E6" w:rsidRPr="00D362D4" w:rsidRDefault="005A69E6" w:rsidP="00383962">
          <w:pPr>
            <w:pStyle w:val="Encabezado"/>
            <w:jc w:val="center"/>
            <w:rPr>
              <w:rFonts w:ascii="Century Gothic" w:eastAsia="Arial Unicode MS" w:hAnsi="Century Gothic" w:cs="Calibri"/>
              <w:b/>
              <w:sz w:val="16"/>
              <w:szCs w:val="16"/>
            </w:rPr>
          </w:pPr>
        </w:p>
      </w:tc>
      <w:tc>
        <w:tcPr>
          <w:tcW w:w="4678" w:type="dxa"/>
        </w:tcPr>
        <w:p w:rsidR="005A69E6" w:rsidRPr="00D362D4" w:rsidRDefault="005A69E6" w:rsidP="00383962">
          <w:pPr>
            <w:pStyle w:val="Encabezado"/>
            <w:jc w:val="center"/>
            <w:rPr>
              <w:rFonts w:ascii="Century Gothic" w:eastAsia="Arial Unicode MS" w:hAnsi="Century Gothic" w:cs="Calibri"/>
              <w:b/>
              <w:sz w:val="16"/>
              <w:szCs w:val="16"/>
            </w:rPr>
          </w:pPr>
        </w:p>
      </w:tc>
    </w:tr>
  </w:tbl>
  <w:p w:rsidR="005A69E6" w:rsidRDefault="005A69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6CE" w:rsidRDefault="008426CE" w:rsidP="00E75630">
      <w:pPr>
        <w:spacing w:after="0" w:line="240" w:lineRule="auto"/>
      </w:pPr>
      <w:r>
        <w:separator/>
      </w:r>
    </w:p>
  </w:footnote>
  <w:footnote w:type="continuationSeparator" w:id="0">
    <w:p w:rsidR="008426CE" w:rsidRDefault="008426CE" w:rsidP="00E756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5A69E6" w:rsidRPr="00FA0D94" w:rsidTr="00D5250D">
      <w:trPr>
        <w:trHeight w:val="980"/>
      </w:trPr>
      <w:tc>
        <w:tcPr>
          <w:tcW w:w="2010" w:type="dxa"/>
          <w:vMerge w:val="restart"/>
          <w:vAlign w:val="center"/>
        </w:tcPr>
        <w:p w:rsidR="005A69E6" w:rsidRPr="00FA0D94" w:rsidRDefault="005A69E6" w:rsidP="00D5250D">
          <w:pPr>
            <w:pStyle w:val="Encabezado"/>
            <w:jc w:val="center"/>
            <w:rPr>
              <w:rFonts w:ascii="Arial Narrow" w:eastAsia="Arial Unicode MS" w:hAnsi="Arial Narrow"/>
              <w:szCs w:val="12"/>
            </w:rPr>
          </w:pPr>
          <w:r w:rsidRPr="009F3C62">
            <w:rPr>
              <w:rFonts w:ascii="Arial" w:hAnsi="Arial" w:cs="Arial"/>
              <w:noProof/>
              <w:sz w:val="18"/>
              <w:szCs w:val="18"/>
              <w:lang w:val="es-ES" w:eastAsia="es-ES"/>
            </w:rPr>
            <w:drawing>
              <wp:anchor distT="0" distB="0" distL="114300" distR="114300" simplePos="0" relativeHeight="251665408" behindDoc="1" locked="0" layoutInCell="1" allowOverlap="1" wp14:anchorId="650A8647" wp14:editId="5FCE3B84">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787" w:type="dxa"/>
          <w:vAlign w:val="center"/>
        </w:tcPr>
        <w:p w:rsidR="005A69E6" w:rsidRPr="00FE431E" w:rsidRDefault="005A69E6" w:rsidP="00D5250D">
          <w:pPr>
            <w:pStyle w:val="Encabezado"/>
            <w:jc w:val="center"/>
            <w:rPr>
              <w:rFonts w:ascii="Century Gothic" w:eastAsia="Arial Unicode MS" w:hAnsi="Century Gothic" w:cs="Calibri"/>
              <w:szCs w:val="12"/>
            </w:rPr>
          </w:pPr>
          <w:r w:rsidRPr="00FE431E">
            <w:rPr>
              <w:rFonts w:ascii="Century Gothic" w:eastAsia="Arial Unicode MS" w:hAnsi="Century Gothic" w:cs="Calibri"/>
              <w:b/>
              <w:sz w:val="18"/>
              <w:szCs w:val="18"/>
            </w:rPr>
            <w:t xml:space="preserve">UNIDAD SOLICITANTE: </w:t>
          </w:r>
          <w:r>
            <w:rPr>
              <w:rFonts w:ascii="Century Gothic" w:eastAsia="Arial Unicode MS" w:hAnsi="Century Gothic" w:cs="Calibri"/>
              <w:b/>
              <w:sz w:val="18"/>
              <w:szCs w:val="18"/>
            </w:rPr>
            <w:t>JEFATURA</w:t>
          </w:r>
          <w:r w:rsidRPr="00FE431E">
            <w:rPr>
              <w:rFonts w:ascii="Century Gothic" w:eastAsia="Arial Unicode MS" w:hAnsi="Century Gothic" w:cs="Calibri"/>
              <w:b/>
              <w:sz w:val="18"/>
              <w:szCs w:val="18"/>
            </w:rPr>
            <w:t xml:space="preserve"> DE CONSTRUCCIONES SCZ.</w:t>
          </w:r>
        </w:p>
      </w:tc>
      <w:tc>
        <w:tcPr>
          <w:tcW w:w="1559" w:type="dxa"/>
          <w:vAlign w:val="center"/>
        </w:tcPr>
        <w:p w:rsidR="005A69E6" w:rsidRPr="00FE431E" w:rsidRDefault="005A69E6" w:rsidP="00D5250D">
          <w:pPr>
            <w:pStyle w:val="Encabezado"/>
            <w:rPr>
              <w:rFonts w:ascii="Century Gothic" w:eastAsia="Arial Unicode MS" w:hAnsi="Century Gothic" w:cs="Arial"/>
              <w:b/>
              <w:sz w:val="14"/>
              <w:szCs w:val="14"/>
            </w:rPr>
          </w:pPr>
          <w:r w:rsidRPr="00FE431E">
            <w:rPr>
              <w:rFonts w:ascii="Century Gothic" w:eastAsia="Arial Unicode MS" w:hAnsi="Century Gothic" w:cs="Arial"/>
              <w:b/>
              <w:sz w:val="14"/>
              <w:szCs w:val="14"/>
            </w:rPr>
            <w:t xml:space="preserve">     </w:t>
          </w:r>
        </w:p>
        <w:p w:rsidR="005A69E6" w:rsidRPr="00FE431E" w:rsidRDefault="005A69E6" w:rsidP="00D5250D">
          <w:pPr>
            <w:pStyle w:val="Encabezado"/>
            <w:rPr>
              <w:rFonts w:ascii="Century Gothic" w:eastAsia="Arial Unicode MS" w:hAnsi="Century Gothic" w:cs="Arial"/>
              <w:b/>
              <w:sz w:val="14"/>
              <w:szCs w:val="14"/>
            </w:rPr>
          </w:pPr>
        </w:p>
        <w:p w:rsidR="005A69E6" w:rsidRPr="00FE431E" w:rsidRDefault="005A69E6"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 CBS-002</w:t>
          </w:r>
        </w:p>
        <w:p w:rsidR="005A69E6" w:rsidRPr="00FE431E" w:rsidRDefault="005A69E6" w:rsidP="00D5250D">
          <w:pPr>
            <w:pStyle w:val="Encabezado"/>
            <w:rPr>
              <w:rFonts w:ascii="Century Gothic" w:eastAsia="Arial Unicode MS" w:hAnsi="Century Gothic" w:cs="Arial"/>
              <w:b/>
              <w:sz w:val="14"/>
              <w:szCs w:val="14"/>
            </w:rPr>
          </w:pPr>
        </w:p>
      </w:tc>
    </w:tr>
    <w:tr w:rsidR="005A69E6" w:rsidRPr="00FA0D94" w:rsidTr="009E1B15">
      <w:trPr>
        <w:trHeight w:val="356"/>
      </w:trPr>
      <w:tc>
        <w:tcPr>
          <w:tcW w:w="2010" w:type="dxa"/>
          <w:vMerge/>
          <w:vAlign w:val="center"/>
        </w:tcPr>
        <w:p w:rsidR="005A69E6" w:rsidRPr="00FA0D94" w:rsidRDefault="005A69E6" w:rsidP="00D5250D">
          <w:pPr>
            <w:pStyle w:val="Encabezado"/>
            <w:jc w:val="center"/>
            <w:rPr>
              <w:rFonts w:ascii="Arial Narrow" w:eastAsia="Arial Unicode MS" w:hAnsi="Arial Narrow"/>
              <w:szCs w:val="12"/>
            </w:rPr>
          </w:pPr>
        </w:p>
      </w:tc>
      <w:tc>
        <w:tcPr>
          <w:tcW w:w="5787" w:type="dxa"/>
          <w:vAlign w:val="center"/>
        </w:tcPr>
        <w:p w:rsidR="005A69E6" w:rsidRPr="00FE431E" w:rsidRDefault="005A69E6" w:rsidP="009E796F">
          <w:pPr>
            <w:pStyle w:val="Default"/>
            <w:contextualSpacing/>
            <w:jc w:val="center"/>
            <w:rPr>
              <w:rFonts w:ascii="Century Gothic" w:eastAsia="Arial Unicode MS" w:hAnsi="Century Gothic" w:cs="Calibri"/>
              <w:b/>
              <w:sz w:val="18"/>
              <w:szCs w:val="18"/>
            </w:rPr>
          </w:pPr>
          <w:r>
            <w:rPr>
              <w:rFonts w:ascii="Century Gothic" w:eastAsia="Arial Unicode MS" w:hAnsi="Century Gothic" w:cs="Calibri"/>
              <w:b/>
              <w:sz w:val="18"/>
              <w:szCs w:val="18"/>
            </w:rPr>
            <w:t xml:space="preserve">OBRAS CIVILES </w:t>
          </w:r>
          <w:r w:rsidRPr="002657C5">
            <w:rPr>
              <w:rFonts w:ascii="Century Gothic" w:eastAsia="Arial Unicode MS" w:hAnsi="Century Gothic" w:cs="Calibri"/>
              <w:b/>
              <w:sz w:val="18"/>
              <w:szCs w:val="18"/>
            </w:rPr>
            <w:t xml:space="preserve"> PARA</w:t>
          </w:r>
          <w:r>
            <w:rPr>
              <w:rFonts w:ascii="Century Gothic" w:eastAsia="Arial Unicode MS" w:hAnsi="Century Gothic" w:cs="Calibri"/>
              <w:b/>
              <w:sz w:val="18"/>
              <w:szCs w:val="18"/>
            </w:rPr>
            <w:t xml:space="preserve"> LA CONSTRUCCIÓN RED SECUNDARIA DISTRITO 10 FASE 3: UV-124, </w:t>
          </w:r>
          <w:r w:rsidRPr="002657C5">
            <w:rPr>
              <w:rFonts w:ascii="Century Gothic" w:eastAsia="Arial Unicode MS" w:hAnsi="Century Gothic" w:cs="Calibri"/>
              <w:b/>
              <w:sz w:val="18"/>
              <w:szCs w:val="18"/>
            </w:rPr>
            <w:t xml:space="preserve">  UV-125, UV-135, UV-136 Y UV-139</w:t>
          </w:r>
        </w:p>
      </w:tc>
      <w:tc>
        <w:tcPr>
          <w:tcW w:w="1559" w:type="dxa"/>
          <w:vAlign w:val="center"/>
        </w:tcPr>
        <w:p w:rsidR="005A69E6" w:rsidRPr="00FE431E" w:rsidRDefault="005A69E6"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5A69E6" w:rsidRPr="00FE431E" w:rsidRDefault="005A69E6"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A04890">
            <w:rPr>
              <w:rStyle w:val="Nmerodepgina"/>
              <w:rFonts w:ascii="Century Gothic" w:hAnsi="Century Gothic"/>
              <w:noProof/>
              <w:sz w:val="16"/>
              <w:szCs w:val="16"/>
            </w:rPr>
            <w:t>5</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A04890">
            <w:rPr>
              <w:rStyle w:val="Nmerodepgina"/>
              <w:rFonts w:ascii="Century Gothic" w:hAnsi="Century Gothic"/>
              <w:noProof/>
              <w:sz w:val="16"/>
              <w:szCs w:val="16"/>
            </w:rPr>
            <w:t>74</w:t>
          </w:r>
          <w:r w:rsidRPr="00FE431E">
            <w:rPr>
              <w:rStyle w:val="Nmerodepgina"/>
              <w:rFonts w:ascii="Century Gothic" w:hAnsi="Century Gothic"/>
              <w:sz w:val="16"/>
              <w:szCs w:val="16"/>
            </w:rPr>
            <w:fldChar w:fldCharType="end"/>
          </w:r>
        </w:p>
      </w:tc>
    </w:tr>
  </w:tbl>
  <w:p w:rsidR="005A69E6" w:rsidRPr="00383962" w:rsidRDefault="005A69E6"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
    <w:nsid w:val="07F874D6"/>
    <w:multiLevelType w:val="hybridMultilevel"/>
    <w:tmpl w:val="0AA009E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9D7566"/>
    <w:multiLevelType w:val="multilevel"/>
    <w:tmpl w:val="21AC4D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6656D1"/>
    <w:multiLevelType w:val="hybridMultilevel"/>
    <w:tmpl w:val="CB04FB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3538F6"/>
    <w:multiLevelType w:val="hybridMultilevel"/>
    <w:tmpl w:val="7E7A7DFE"/>
    <w:lvl w:ilvl="0" w:tplc="F13C1796">
      <w:start w:val="1"/>
      <w:numFmt w:val="decimal"/>
      <w:lvlText w:val="4.%1."/>
      <w:lvlJc w:val="left"/>
      <w:pPr>
        <w:ind w:left="720" w:hanging="360"/>
      </w:pPr>
      <w:rPr>
        <w:rFonts w:hint="default"/>
      </w:rPr>
    </w:lvl>
    <w:lvl w:ilvl="1" w:tplc="F13C1796">
      <w:start w:val="1"/>
      <w:numFmt w:val="decimal"/>
      <w:lvlText w:val="4.%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55F01FF"/>
    <w:multiLevelType w:val="hybridMultilevel"/>
    <w:tmpl w:val="8A2AF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7833A7D"/>
    <w:multiLevelType w:val="hybridMultilevel"/>
    <w:tmpl w:val="355A4474"/>
    <w:lvl w:ilvl="0" w:tplc="EA58DD58">
      <w:start w:val="1"/>
      <w:numFmt w:val="decimal"/>
      <w:lvlText w:val="6.%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9B27C39"/>
    <w:multiLevelType w:val="multilevel"/>
    <w:tmpl w:val="7E5E803E"/>
    <w:lvl w:ilvl="0">
      <w:start w:val="1"/>
      <w:numFmt w:val="decimal"/>
      <w:lvlText w:val="%1."/>
      <w:lvlJc w:val="left"/>
      <w:pPr>
        <w:ind w:left="720" w:hanging="360"/>
      </w:pPr>
      <w:rPr>
        <w:b/>
      </w:rPr>
    </w:lvl>
    <w:lvl w:ilvl="1">
      <w:start w:val="1"/>
      <w:numFmt w:val="decimal"/>
      <w:isLgl/>
      <w:lvlText w:val="%1.%2."/>
      <w:lvlJc w:val="left"/>
      <w:pPr>
        <w:ind w:left="1080" w:hanging="72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440" w:hanging="108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8">
    <w:nsid w:val="1F53635D"/>
    <w:multiLevelType w:val="hybridMultilevel"/>
    <w:tmpl w:val="1ED06BA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346665E"/>
    <w:multiLevelType w:val="hybridMultilevel"/>
    <w:tmpl w:val="E6F4B6E0"/>
    <w:lvl w:ilvl="0" w:tplc="A560C856">
      <w:start w:val="1"/>
      <w:numFmt w:val="decimal"/>
      <w:lvlText w:val="5.%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093298B"/>
    <w:multiLevelType w:val="hybridMultilevel"/>
    <w:tmpl w:val="DCF07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3A62AC3"/>
    <w:multiLevelType w:val="hybridMultilevel"/>
    <w:tmpl w:val="7854BD68"/>
    <w:lvl w:ilvl="0" w:tplc="D8DE569E">
      <w:start w:val="1"/>
      <w:numFmt w:val="decimal"/>
      <w:lvlText w:val="%1."/>
      <w:lvlJc w:val="left"/>
      <w:pPr>
        <w:ind w:left="720" w:hanging="360"/>
      </w:pPr>
      <w:rPr>
        <w:rFonts w:hint="default"/>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C506280"/>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0334C04"/>
    <w:multiLevelType w:val="hybridMultilevel"/>
    <w:tmpl w:val="78469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A5B6356"/>
    <w:multiLevelType w:val="multilevel"/>
    <w:tmpl w:val="83B8BC54"/>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77C2E4E"/>
    <w:multiLevelType w:val="multilevel"/>
    <w:tmpl w:val="88DAA3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C06358D"/>
    <w:multiLevelType w:val="hybridMultilevel"/>
    <w:tmpl w:val="4B0C777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20"/>
  </w:num>
  <w:num w:numId="3">
    <w:abstractNumId w:val="12"/>
  </w:num>
  <w:num w:numId="4">
    <w:abstractNumId w:val="16"/>
  </w:num>
  <w:num w:numId="5">
    <w:abstractNumId w:val="14"/>
  </w:num>
  <w:num w:numId="6">
    <w:abstractNumId w:val="18"/>
  </w:num>
  <w:num w:numId="7">
    <w:abstractNumId w:val="21"/>
  </w:num>
  <w:num w:numId="8">
    <w:abstractNumId w:val="3"/>
  </w:num>
  <w:num w:numId="9">
    <w:abstractNumId w:val="1"/>
  </w:num>
  <w:num w:numId="10">
    <w:abstractNumId w:val="25"/>
  </w:num>
  <w:num w:numId="11">
    <w:abstractNumId w:val="13"/>
  </w:num>
  <w:num w:numId="12">
    <w:abstractNumId w:val="17"/>
  </w:num>
  <w:num w:numId="13">
    <w:abstractNumId w:val="11"/>
  </w:num>
  <w:num w:numId="14">
    <w:abstractNumId w:val="19"/>
  </w:num>
  <w:num w:numId="15">
    <w:abstractNumId w:val="0"/>
  </w:num>
  <w:num w:numId="16">
    <w:abstractNumId w:val="9"/>
  </w:num>
  <w:num w:numId="17">
    <w:abstractNumId w:val="8"/>
  </w:num>
  <w:num w:numId="18">
    <w:abstractNumId w:val="5"/>
  </w:num>
  <w:num w:numId="19">
    <w:abstractNumId w:val="15"/>
  </w:num>
  <w:num w:numId="20">
    <w:abstractNumId w:val="2"/>
  </w:num>
  <w:num w:numId="21">
    <w:abstractNumId w:val="22"/>
  </w:num>
  <w:num w:numId="22">
    <w:abstractNumId w:val="7"/>
  </w:num>
  <w:num w:numId="23">
    <w:abstractNumId w:val="23"/>
  </w:num>
  <w:num w:numId="24">
    <w:abstractNumId w:val="4"/>
  </w:num>
  <w:num w:numId="25">
    <w:abstractNumId w:val="10"/>
  </w:num>
  <w:num w:numId="26">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630"/>
    <w:rsid w:val="000129D4"/>
    <w:rsid w:val="000269CF"/>
    <w:rsid w:val="00031163"/>
    <w:rsid w:val="00054095"/>
    <w:rsid w:val="000639DE"/>
    <w:rsid w:val="00084052"/>
    <w:rsid w:val="00095507"/>
    <w:rsid w:val="000A6B53"/>
    <w:rsid w:val="000B390E"/>
    <w:rsid w:val="000B511F"/>
    <w:rsid w:val="000B61AB"/>
    <w:rsid w:val="000C1700"/>
    <w:rsid w:val="000C58BF"/>
    <w:rsid w:val="000C6D6D"/>
    <w:rsid w:val="000D09AB"/>
    <w:rsid w:val="000D1278"/>
    <w:rsid w:val="000F0120"/>
    <w:rsid w:val="000F50C6"/>
    <w:rsid w:val="000F6C62"/>
    <w:rsid w:val="000F794D"/>
    <w:rsid w:val="00107F1E"/>
    <w:rsid w:val="00111128"/>
    <w:rsid w:val="00113CB8"/>
    <w:rsid w:val="00133685"/>
    <w:rsid w:val="00176248"/>
    <w:rsid w:val="00177DD2"/>
    <w:rsid w:val="00181E65"/>
    <w:rsid w:val="00182319"/>
    <w:rsid w:val="00183BC5"/>
    <w:rsid w:val="00192584"/>
    <w:rsid w:val="001B42B0"/>
    <w:rsid w:val="001D5F4B"/>
    <w:rsid w:val="001E2CD9"/>
    <w:rsid w:val="001E6685"/>
    <w:rsid w:val="001E7E5E"/>
    <w:rsid w:val="001F4A5C"/>
    <w:rsid w:val="001F5F22"/>
    <w:rsid w:val="001F60B8"/>
    <w:rsid w:val="001F7CF3"/>
    <w:rsid w:val="002050BF"/>
    <w:rsid w:val="00206947"/>
    <w:rsid w:val="00207503"/>
    <w:rsid w:val="002147EC"/>
    <w:rsid w:val="0022669F"/>
    <w:rsid w:val="00252786"/>
    <w:rsid w:val="002566AF"/>
    <w:rsid w:val="002602C9"/>
    <w:rsid w:val="002657C5"/>
    <w:rsid w:val="00287D76"/>
    <w:rsid w:val="0029134A"/>
    <w:rsid w:val="002937D0"/>
    <w:rsid w:val="002A634F"/>
    <w:rsid w:val="002A7972"/>
    <w:rsid w:val="002C1095"/>
    <w:rsid w:val="002C4BC6"/>
    <w:rsid w:val="0031115C"/>
    <w:rsid w:val="00317427"/>
    <w:rsid w:val="00341387"/>
    <w:rsid w:val="003704BF"/>
    <w:rsid w:val="003709AD"/>
    <w:rsid w:val="00376109"/>
    <w:rsid w:val="00383962"/>
    <w:rsid w:val="003964D8"/>
    <w:rsid w:val="003A4A39"/>
    <w:rsid w:val="003C70D1"/>
    <w:rsid w:val="003D066A"/>
    <w:rsid w:val="003D227B"/>
    <w:rsid w:val="003D74C4"/>
    <w:rsid w:val="003E0D15"/>
    <w:rsid w:val="003E7551"/>
    <w:rsid w:val="003F77E6"/>
    <w:rsid w:val="00425481"/>
    <w:rsid w:val="0043478C"/>
    <w:rsid w:val="00437855"/>
    <w:rsid w:val="00446718"/>
    <w:rsid w:val="004507F2"/>
    <w:rsid w:val="00463553"/>
    <w:rsid w:val="0046543E"/>
    <w:rsid w:val="00465BE9"/>
    <w:rsid w:val="00487A6B"/>
    <w:rsid w:val="004A43EB"/>
    <w:rsid w:val="004A7447"/>
    <w:rsid w:val="004B36D7"/>
    <w:rsid w:val="004C2065"/>
    <w:rsid w:val="004C5754"/>
    <w:rsid w:val="004C5C56"/>
    <w:rsid w:val="004D0814"/>
    <w:rsid w:val="004D1750"/>
    <w:rsid w:val="004D71B1"/>
    <w:rsid w:val="004E3FCF"/>
    <w:rsid w:val="004E6646"/>
    <w:rsid w:val="004F434B"/>
    <w:rsid w:val="00517A02"/>
    <w:rsid w:val="00522980"/>
    <w:rsid w:val="00540ADE"/>
    <w:rsid w:val="00541B56"/>
    <w:rsid w:val="00545092"/>
    <w:rsid w:val="005530AA"/>
    <w:rsid w:val="00572529"/>
    <w:rsid w:val="005753D0"/>
    <w:rsid w:val="005A335B"/>
    <w:rsid w:val="005A3A1A"/>
    <w:rsid w:val="005A4AB5"/>
    <w:rsid w:val="005A69E6"/>
    <w:rsid w:val="005C1B1F"/>
    <w:rsid w:val="005F50DC"/>
    <w:rsid w:val="00627680"/>
    <w:rsid w:val="00627CF6"/>
    <w:rsid w:val="006402AE"/>
    <w:rsid w:val="0064679E"/>
    <w:rsid w:val="00654876"/>
    <w:rsid w:val="00663464"/>
    <w:rsid w:val="00670F7D"/>
    <w:rsid w:val="0067550A"/>
    <w:rsid w:val="006821FE"/>
    <w:rsid w:val="00687EBE"/>
    <w:rsid w:val="00691637"/>
    <w:rsid w:val="006A38CE"/>
    <w:rsid w:val="006B4872"/>
    <w:rsid w:val="006C1A00"/>
    <w:rsid w:val="006C4B68"/>
    <w:rsid w:val="006C7A6C"/>
    <w:rsid w:val="006D2B04"/>
    <w:rsid w:val="006E2494"/>
    <w:rsid w:val="006E6191"/>
    <w:rsid w:val="006F54E6"/>
    <w:rsid w:val="007225BA"/>
    <w:rsid w:val="007366AB"/>
    <w:rsid w:val="0074082A"/>
    <w:rsid w:val="007422C0"/>
    <w:rsid w:val="007452C9"/>
    <w:rsid w:val="00745899"/>
    <w:rsid w:val="00747AF7"/>
    <w:rsid w:val="00752B68"/>
    <w:rsid w:val="00757862"/>
    <w:rsid w:val="00786A7E"/>
    <w:rsid w:val="00791A9D"/>
    <w:rsid w:val="00792732"/>
    <w:rsid w:val="0079570C"/>
    <w:rsid w:val="007974F3"/>
    <w:rsid w:val="007A260A"/>
    <w:rsid w:val="007C59E8"/>
    <w:rsid w:val="007E44E5"/>
    <w:rsid w:val="007E7457"/>
    <w:rsid w:val="007F4938"/>
    <w:rsid w:val="007F5663"/>
    <w:rsid w:val="0082072E"/>
    <w:rsid w:val="008266AD"/>
    <w:rsid w:val="008318A6"/>
    <w:rsid w:val="008357F8"/>
    <w:rsid w:val="00836DDF"/>
    <w:rsid w:val="008426CE"/>
    <w:rsid w:val="00845723"/>
    <w:rsid w:val="00860A8C"/>
    <w:rsid w:val="00874AAD"/>
    <w:rsid w:val="0088132A"/>
    <w:rsid w:val="008813B1"/>
    <w:rsid w:val="00885ECB"/>
    <w:rsid w:val="00893E7C"/>
    <w:rsid w:val="008A06CB"/>
    <w:rsid w:val="008A2C76"/>
    <w:rsid w:val="008B34D2"/>
    <w:rsid w:val="008B4796"/>
    <w:rsid w:val="008E40D9"/>
    <w:rsid w:val="008E5980"/>
    <w:rsid w:val="008E6DF4"/>
    <w:rsid w:val="008F17C7"/>
    <w:rsid w:val="008F4159"/>
    <w:rsid w:val="008F6DA0"/>
    <w:rsid w:val="00904508"/>
    <w:rsid w:val="009108E8"/>
    <w:rsid w:val="00915190"/>
    <w:rsid w:val="0092266E"/>
    <w:rsid w:val="00931693"/>
    <w:rsid w:val="0095123E"/>
    <w:rsid w:val="009613B4"/>
    <w:rsid w:val="00967091"/>
    <w:rsid w:val="009672C9"/>
    <w:rsid w:val="0097058C"/>
    <w:rsid w:val="00974021"/>
    <w:rsid w:val="00975C68"/>
    <w:rsid w:val="00982803"/>
    <w:rsid w:val="00982FC1"/>
    <w:rsid w:val="00985020"/>
    <w:rsid w:val="009A1D3B"/>
    <w:rsid w:val="009A2927"/>
    <w:rsid w:val="009E1B15"/>
    <w:rsid w:val="009E4B10"/>
    <w:rsid w:val="009E796F"/>
    <w:rsid w:val="009F374E"/>
    <w:rsid w:val="009F58F2"/>
    <w:rsid w:val="009F6972"/>
    <w:rsid w:val="00A04191"/>
    <w:rsid w:val="00A04890"/>
    <w:rsid w:val="00A07146"/>
    <w:rsid w:val="00A11216"/>
    <w:rsid w:val="00A12590"/>
    <w:rsid w:val="00A1340D"/>
    <w:rsid w:val="00A16157"/>
    <w:rsid w:val="00A26605"/>
    <w:rsid w:val="00A27C65"/>
    <w:rsid w:val="00A349C1"/>
    <w:rsid w:val="00A53610"/>
    <w:rsid w:val="00A635DE"/>
    <w:rsid w:val="00A76140"/>
    <w:rsid w:val="00A80E7D"/>
    <w:rsid w:val="00A97066"/>
    <w:rsid w:val="00AA7185"/>
    <w:rsid w:val="00AB3B25"/>
    <w:rsid w:val="00B05FF8"/>
    <w:rsid w:val="00B10D31"/>
    <w:rsid w:val="00B2165A"/>
    <w:rsid w:val="00B34200"/>
    <w:rsid w:val="00B3446A"/>
    <w:rsid w:val="00B34A74"/>
    <w:rsid w:val="00B40B5A"/>
    <w:rsid w:val="00B4506F"/>
    <w:rsid w:val="00B507DB"/>
    <w:rsid w:val="00B51E68"/>
    <w:rsid w:val="00B63A50"/>
    <w:rsid w:val="00B64F70"/>
    <w:rsid w:val="00BA0F5D"/>
    <w:rsid w:val="00BA1D15"/>
    <w:rsid w:val="00BB0285"/>
    <w:rsid w:val="00BB3168"/>
    <w:rsid w:val="00BB7D04"/>
    <w:rsid w:val="00BC4258"/>
    <w:rsid w:val="00BE78D7"/>
    <w:rsid w:val="00C047C5"/>
    <w:rsid w:val="00C226C4"/>
    <w:rsid w:val="00C22953"/>
    <w:rsid w:val="00C3060E"/>
    <w:rsid w:val="00C331C3"/>
    <w:rsid w:val="00C337EB"/>
    <w:rsid w:val="00C358F8"/>
    <w:rsid w:val="00C553B6"/>
    <w:rsid w:val="00C62D03"/>
    <w:rsid w:val="00C853E9"/>
    <w:rsid w:val="00C9536F"/>
    <w:rsid w:val="00C96B14"/>
    <w:rsid w:val="00CA39D6"/>
    <w:rsid w:val="00CC04EA"/>
    <w:rsid w:val="00CC0EEB"/>
    <w:rsid w:val="00CC6058"/>
    <w:rsid w:val="00CD0B39"/>
    <w:rsid w:val="00CD1E4A"/>
    <w:rsid w:val="00CD37CB"/>
    <w:rsid w:val="00CE54A1"/>
    <w:rsid w:val="00CF48EC"/>
    <w:rsid w:val="00D054ED"/>
    <w:rsid w:val="00D06020"/>
    <w:rsid w:val="00D071A8"/>
    <w:rsid w:val="00D07F35"/>
    <w:rsid w:val="00D15BEB"/>
    <w:rsid w:val="00D42227"/>
    <w:rsid w:val="00D440A1"/>
    <w:rsid w:val="00D5250D"/>
    <w:rsid w:val="00D804DD"/>
    <w:rsid w:val="00D9128D"/>
    <w:rsid w:val="00D92AA1"/>
    <w:rsid w:val="00D93A90"/>
    <w:rsid w:val="00DA3E92"/>
    <w:rsid w:val="00DA5C37"/>
    <w:rsid w:val="00DA6738"/>
    <w:rsid w:val="00DB3D51"/>
    <w:rsid w:val="00DD2D48"/>
    <w:rsid w:val="00DD51C6"/>
    <w:rsid w:val="00DD6983"/>
    <w:rsid w:val="00DF7B57"/>
    <w:rsid w:val="00E053F0"/>
    <w:rsid w:val="00E054BA"/>
    <w:rsid w:val="00E155F3"/>
    <w:rsid w:val="00E40499"/>
    <w:rsid w:val="00E45A53"/>
    <w:rsid w:val="00E50684"/>
    <w:rsid w:val="00E524D0"/>
    <w:rsid w:val="00E6074D"/>
    <w:rsid w:val="00E66F5D"/>
    <w:rsid w:val="00E71D3D"/>
    <w:rsid w:val="00E75630"/>
    <w:rsid w:val="00E77E15"/>
    <w:rsid w:val="00E808DA"/>
    <w:rsid w:val="00E900F1"/>
    <w:rsid w:val="00E93A71"/>
    <w:rsid w:val="00EC3BFB"/>
    <w:rsid w:val="00ED26E6"/>
    <w:rsid w:val="00ED6361"/>
    <w:rsid w:val="00EF6E1B"/>
    <w:rsid w:val="00F26A51"/>
    <w:rsid w:val="00F36B8F"/>
    <w:rsid w:val="00F37751"/>
    <w:rsid w:val="00F6027B"/>
    <w:rsid w:val="00F933B6"/>
    <w:rsid w:val="00F93767"/>
    <w:rsid w:val="00F96659"/>
    <w:rsid w:val="00FA0E3A"/>
    <w:rsid w:val="00FA430E"/>
    <w:rsid w:val="00FA59F0"/>
    <w:rsid w:val="00FB2CC2"/>
    <w:rsid w:val="00FC482B"/>
    <w:rsid w:val="00FD629B"/>
    <w:rsid w:val="00FF34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383962"/>
    <w:pPr>
      <w:keepNext/>
      <w:spacing w:after="0" w:line="240" w:lineRule="auto"/>
      <w:jc w:val="both"/>
      <w:outlineLvl w:val="0"/>
    </w:pPr>
    <w:rPr>
      <w:rFonts w:ascii="Times New Roman" w:eastAsia="Times New Roman" w:hAnsi="Times New Roman" w:cs="Times New Roman"/>
      <w:b/>
      <w:bCs/>
      <w:sz w:val="24"/>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383962"/>
    <w:rPr>
      <w:rFonts w:ascii="Times New Roman" w:eastAsia="Times New Roman" w:hAnsi="Times New Roman" w:cs="Times New Roman"/>
      <w:b/>
      <w:bCs/>
      <w:sz w:val="24"/>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383962"/>
    <w:pPr>
      <w:keepNext/>
      <w:spacing w:after="0" w:line="240" w:lineRule="auto"/>
      <w:jc w:val="both"/>
      <w:outlineLvl w:val="0"/>
    </w:pPr>
    <w:rPr>
      <w:rFonts w:ascii="Times New Roman" w:eastAsia="Times New Roman" w:hAnsi="Times New Roman" w:cs="Times New Roman"/>
      <w:b/>
      <w:bCs/>
      <w:sz w:val="24"/>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383962"/>
    <w:rPr>
      <w:rFonts w:ascii="Times New Roman" w:eastAsia="Times New Roman" w:hAnsi="Times New Roman" w:cs="Times New Roman"/>
      <w:b/>
      <w:bCs/>
      <w:sz w:val="24"/>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53360062">
      <w:bodyDiv w:val="1"/>
      <w:marLeft w:val="0"/>
      <w:marRight w:val="0"/>
      <w:marTop w:val="0"/>
      <w:marBottom w:val="0"/>
      <w:divBdr>
        <w:top w:val="none" w:sz="0" w:space="0" w:color="auto"/>
        <w:left w:val="none" w:sz="0" w:space="0" w:color="auto"/>
        <w:bottom w:val="none" w:sz="0" w:space="0" w:color="auto"/>
        <w:right w:val="none" w:sz="0" w:space="0" w:color="auto"/>
      </w:divBdr>
    </w:div>
    <w:div w:id="118844539">
      <w:bodyDiv w:val="1"/>
      <w:marLeft w:val="0"/>
      <w:marRight w:val="0"/>
      <w:marTop w:val="0"/>
      <w:marBottom w:val="0"/>
      <w:divBdr>
        <w:top w:val="none" w:sz="0" w:space="0" w:color="auto"/>
        <w:left w:val="none" w:sz="0" w:space="0" w:color="auto"/>
        <w:bottom w:val="none" w:sz="0" w:space="0" w:color="auto"/>
        <w:right w:val="none" w:sz="0" w:space="0" w:color="auto"/>
      </w:divBdr>
    </w:div>
    <w:div w:id="149758788">
      <w:bodyDiv w:val="1"/>
      <w:marLeft w:val="0"/>
      <w:marRight w:val="0"/>
      <w:marTop w:val="0"/>
      <w:marBottom w:val="0"/>
      <w:divBdr>
        <w:top w:val="none" w:sz="0" w:space="0" w:color="auto"/>
        <w:left w:val="none" w:sz="0" w:space="0" w:color="auto"/>
        <w:bottom w:val="none" w:sz="0" w:space="0" w:color="auto"/>
        <w:right w:val="none" w:sz="0" w:space="0" w:color="auto"/>
      </w:divBdr>
    </w:div>
    <w:div w:id="200868249">
      <w:bodyDiv w:val="1"/>
      <w:marLeft w:val="0"/>
      <w:marRight w:val="0"/>
      <w:marTop w:val="0"/>
      <w:marBottom w:val="0"/>
      <w:divBdr>
        <w:top w:val="none" w:sz="0" w:space="0" w:color="auto"/>
        <w:left w:val="none" w:sz="0" w:space="0" w:color="auto"/>
        <w:bottom w:val="none" w:sz="0" w:space="0" w:color="auto"/>
        <w:right w:val="none" w:sz="0" w:space="0" w:color="auto"/>
      </w:divBdr>
    </w:div>
    <w:div w:id="228268218">
      <w:bodyDiv w:val="1"/>
      <w:marLeft w:val="0"/>
      <w:marRight w:val="0"/>
      <w:marTop w:val="0"/>
      <w:marBottom w:val="0"/>
      <w:divBdr>
        <w:top w:val="none" w:sz="0" w:space="0" w:color="auto"/>
        <w:left w:val="none" w:sz="0" w:space="0" w:color="auto"/>
        <w:bottom w:val="none" w:sz="0" w:space="0" w:color="auto"/>
        <w:right w:val="none" w:sz="0" w:space="0" w:color="auto"/>
      </w:divBdr>
    </w:div>
    <w:div w:id="316424789">
      <w:bodyDiv w:val="1"/>
      <w:marLeft w:val="0"/>
      <w:marRight w:val="0"/>
      <w:marTop w:val="0"/>
      <w:marBottom w:val="0"/>
      <w:divBdr>
        <w:top w:val="none" w:sz="0" w:space="0" w:color="auto"/>
        <w:left w:val="none" w:sz="0" w:space="0" w:color="auto"/>
        <w:bottom w:val="none" w:sz="0" w:space="0" w:color="auto"/>
        <w:right w:val="none" w:sz="0" w:space="0" w:color="auto"/>
      </w:divBdr>
    </w:div>
    <w:div w:id="376399591">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552228649">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51190803">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198511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emf"/><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23.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jpe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1999E-7C08-4810-81D2-734012FBB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74</Pages>
  <Words>16575</Words>
  <Characters>91166</Characters>
  <Application>Microsoft Office Word</Application>
  <DocSecurity>0</DocSecurity>
  <Lines>759</Lines>
  <Paragraphs>215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107526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Luffi</dc:creator>
  <cp:lastModifiedBy>Sarita Romero Aguilar</cp:lastModifiedBy>
  <cp:revision>19</cp:revision>
  <cp:lastPrinted>2015-03-30T08:00:00Z</cp:lastPrinted>
  <dcterms:created xsi:type="dcterms:W3CDTF">2015-03-17T18:21:00Z</dcterms:created>
  <dcterms:modified xsi:type="dcterms:W3CDTF">2015-04-10T21:44:00Z</dcterms:modified>
</cp:coreProperties>
</file>