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704" behindDoc="0" locked="0" layoutInCell="1" allowOverlap="1" wp14:anchorId="52EB8B53" wp14:editId="314CCD90">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4DDB" w:rsidRDefault="001F4DDB"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1F4DDB" w:rsidRPr="00D15485" w:rsidRDefault="001F4DDB" w:rsidP="00BC21BB">
                            <w:pPr>
                              <w:ind w:left="142"/>
                            </w:pPr>
                          </w:p>
                          <w:p w:rsidR="001F4DDB" w:rsidRPr="005C00D1" w:rsidRDefault="001F4DDB" w:rsidP="00BC21BB">
                            <w:pPr>
                              <w:ind w:left="142"/>
                            </w:pPr>
                          </w:p>
                          <w:p w:rsidR="001F4DDB" w:rsidRPr="00147295" w:rsidRDefault="001F4DDB" w:rsidP="00BC21BB">
                            <w:pPr>
                              <w:ind w:left="142"/>
                              <w:jc w:val="center"/>
                              <w:rPr>
                                <w:rFonts w:ascii="Century Gothic" w:hAnsi="Century Gothic"/>
                                <w:lang w:val="es-MX"/>
                              </w:rPr>
                            </w:pPr>
                          </w:p>
                          <w:p w:rsidR="001F4DDB" w:rsidRPr="00147295" w:rsidRDefault="001F4DDB" w:rsidP="00BC21BB">
                            <w:pPr>
                              <w:ind w:left="142"/>
                              <w:jc w:val="center"/>
                              <w:rPr>
                                <w:rFonts w:ascii="Century Gothic" w:hAnsi="Century Gothic"/>
                              </w:rPr>
                            </w:pPr>
                          </w:p>
                          <w:p w:rsidR="001F4DDB" w:rsidRDefault="001F4DDB" w:rsidP="00BC21BB">
                            <w:pPr>
                              <w:ind w:left="142"/>
                              <w:jc w:val="center"/>
                              <w:rPr>
                                <w:rFonts w:ascii="Verdana" w:hAnsi="Verdana"/>
                                <w:b/>
                              </w:rPr>
                            </w:pPr>
                            <w:r>
                              <w:rPr>
                                <w:rFonts w:ascii="Verdana" w:hAnsi="Verdana"/>
                                <w:b/>
                                <w:noProof/>
                                <w:lang w:val="es-BO" w:eastAsia="es-BO"/>
                              </w:rPr>
                              <w:drawing>
                                <wp:inline distT="0" distB="0" distL="0" distR="0" wp14:anchorId="6E0739F2" wp14:editId="2646ED21">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1F4DDB" w:rsidRPr="00FA6B6B" w:rsidRDefault="001F4DDB" w:rsidP="00BC21BB">
                            <w:pPr>
                              <w:ind w:left="142"/>
                              <w:jc w:val="center"/>
                              <w:rPr>
                                <w:rFonts w:ascii="Verdana" w:hAnsi="Verdana"/>
                                <w:b/>
                                <w:sz w:val="28"/>
                                <w:szCs w:val="28"/>
                              </w:rPr>
                            </w:pPr>
                          </w:p>
                          <w:p w:rsidR="001F4DDB" w:rsidRPr="008D21B7" w:rsidRDefault="001F4DDB" w:rsidP="00BC21BB">
                            <w:pPr>
                              <w:ind w:left="142"/>
                              <w:jc w:val="center"/>
                              <w:rPr>
                                <w:rFonts w:ascii="Century Gothic" w:hAnsi="Century Gothic" w:cs="Arial"/>
                                <w:b/>
                                <w:sz w:val="28"/>
                                <w:szCs w:val="32"/>
                                <w:lang w:val="es-MX"/>
                              </w:rPr>
                            </w:pPr>
                            <w:r w:rsidRPr="008D21B7">
                              <w:rPr>
                                <w:rFonts w:ascii="Century Gothic" w:hAnsi="Century Gothic" w:cs="Arial"/>
                                <w:b/>
                                <w:sz w:val="28"/>
                                <w:szCs w:val="32"/>
                                <w:lang w:val="es-MX"/>
                              </w:rPr>
                              <w:t>DOCUMENTO BASE DE CONTRATACIÓN (DBC)</w:t>
                            </w:r>
                          </w:p>
                          <w:p w:rsidR="001F4DDB" w:rsidRPr="008D21B7" w:rsidRDefault="001F4DDB" w:rsidP="00BC21BB">
                            <w:pPr>
                              <w:ind w:left="142"/>
                              <w:jc w:val="center"/>
                              <w:rPr>
                                <w:rFonts w:ascii="Century Gothic" w:hAnsi="Century Gothic" w:cs="Arial"/>
                                <w:b/>
                                <w:sz w:val="28"/>
                                <w:szCs w:val="32"/>
                                <w:lang w:val="es-MX"/>
                              </w:rPr>
                            </w:pPr>
                            <w:r w:rsidRPr="008D21B7">
                              <w:rPr>
                                <w:rFonts w:ascii="Century Gothic" w:hAnsi="Century Gothic" w:cs="Arial"/>
                                <w:b/>
                                <w:sz w:val="28"/>
                                <w:szCs w:val="32"/>
                                <w:lang w:val="es-MX"/>
                              </w:rPr>
                              <w:t xml:space="preserve">EN EL MARCO DEL D.S. 0224  </w:t>
                            </w:r>
                          </w:p>
                          <w:p w:rsidR="001F4DDB" w:rsidRDefault="001F4DDB" w:rsidP="00BC21BB">
                            <w:pPr>
                              <w:ind w:left="142"/>
                              <w:jc w:val="center"/>
                              <w:rPr>
                                <w:rFonts w:ascii="Century Gothic" w:hAnsi="Century Gothic" w:cs="Arial"/>
                                <w:b/>
                                <w:sz w:val="32"/>
                                <w:szCs w:val="32"/>
                                <w:lang w:val="es-MX"/>
                              </w:rPr>
                            </w:pPr>
                            <w:r w:rsidRPr="008D21B7">
                              <w:rPr>
                                <w:rFonts w:ascii="Century Gothic" w:hAnsi="Century Gothic" w:cs="Arial"/>
                                <w:b/>
                                <w:sz w:val="28"/>
                                <w:szCs w:val="32"/>
                                <w:lang w:val="es-MX"/>
                              </w:rPr>
                              <w:t>CONTRATACIONES EN EL EXTRANJERO</w:t>
                            </w:r>
                          </w:p>
                          <w:p w:rsidR="001F4DDB" w:rsidRDefault="001F4DDB" w:rsidP="00BC21BB">
                            <w:pPr>
                              <w:ind w:left="142"/>
                              <w:jc w:val="center"/>
                              <w:rPr>
                                <w:rFonts w:ascii="Century Gothic" w:hAnsi="Century Gothic" w:cs="Arial"/>
                                <w:b/>
                                <w:sz w:val="32"/>
                                <w:szCs w:val="32"/>
                                <w:lang w:val="es-MX"/>
                              </w:rPr>
                            </w:pPr>
                          </w:p>
                          <w:p w:rsidR="001F4DDB" w:rsidRPr="00B34132" w:rsidRDefault="001F4DDB" w:rsidP="008D21B7">
                            <w:pPr>
                              <w:ind w:left="142"/>
                              <w:jc w:val="center"/>
                              <w:rPr>
                                <w:rFonts w:ascii="Century Gothic" w:hAnsi="Century Gothic" w:cs="Arial"/>
                                <w:b/>
                                <w:sz w:val="28"/>
                                <w:szCs w:val="32"/>
                                <w:lang w:val="es-MX"/>
                              </w:rPr>
                            </w:pPr>
                            <w:r w:rsidRPr="00B34132">
                              <w:rPr>
                                <w:rFonts w:ascii="Century Gothic" w:hAnsi="Century Gothic" w:cs="Arial"/>
                                <w:b/>
                                <w:sz w:val="28"/>
                                <w:szCs w:val="32"/>
                                <w:lang w:val="es-MX"/>
                              </w:rPr>
                              <w:t>Modalidad de Contratación por Comparación de Ofertas</w:t>
                            </w:r>
                          </w:p>
                          <w:p w:rsidR="001F4DDB" w:rsidRPr="00811D4C" w:rsidRDefault="001F4DDB" w:rsidP="008D21B7">
                            <w:pPr>
                              <w:ind w:left="142"/>
                              <w:rPr>
                                <w:rFonts w:ascii="Century Gothic" w:hAnsi="Century Gothic"/>
                                <w:b/>
                              </w:rPr>
                            </w:pPr>
                          </w:p>
                          <w:p w:rsidR="001F4DDB" w:rsidRPr="002146DA" w:rsidRDefault="001F4DDB" w:rsidP="008D21B7">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CÓDIGO: </w:t>
                            </w:r>
                            <w:r w:rsidRPr="004544D3">
                              <w:rPr>
                                <w:rFonts w:ascii="Century Gothic" w:hAnsi="Century Gothic" w:cs="Century Gothic"/>
                                <w:b/>
                                <w:bCs/>
                                <w:color w:val="000000"/>
                                <w:sz w:val="32"/>
                                <w:szCs w:val="32"/>
                              </w:rPr>
                              <w:t>COX-01-GNC-6-15</w:t>
                            </w:r>
                          </w:p>
                          <w:p w:rsidR="001F4DDB" w:rsidRPr="002146DA" w:rsidRDefault="001F4DDB" w:rsidP="008D21B7">
                            <w:pPr>
                              <w:ind w:left="142"/>
                              <w:jc w:val="center"/>
                              <w:rPr>
                                <w:rFonts w:ascii="Century Gothic" w:hAnsi="Century Gothic" w:cs="Arial"/>
                                <w:b/>
                                <w:bCs/>
                                <w:sz w:val="24"/>
                                <w:szCs w:val="24"/>
                              </w:rPr>
                            </w:pPr>
                          </w:p>
                          <w:p w:rsidR="001F4DDB" w:rsidRPr="004544D3" w:rsidRDefault="001F4DDB" w:rsidP="008D21B7">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4544D3">
                              <w:rPr>
                                <w:rFonts w:ascii="Century Gothic" w:hAnsi="Century Gothic" w:cs="Arial"/>
                                <w:b/>
                                <w:bCs/>
                                <w:sz w:val="32"/>
                                <w:szCs w:val="28"/>
                                <w:lang w:val="es-ES"/>
                              </w:rPr>
                              <w:t>“</w:t>
                            </w:r>
                            <w:r w:rsidRPr="004544D3">
                              <w:rPr>
                                <w:rFonts w:ascii="Calibri" w:hAnsi="Calibri" w:cs="Calibri"/>
                                <w:b/>
                                <w:bCs/>
                                <w:sz w:val="32"/>
                                <w:szCs w:val="28"/>
                                <w:lang w:val="es-ES"/>
                              </w:rPr>
                              <w:t>SUMINISTRO DE DIESEL OIL E INSUMOS Y ADITIVOS –SUR</w:t>
                            </w:r>
                            <w:r w:rsidRPr="004544D3">
                              <w:rPr>
                                <w:rFonts w:ascii="Century Gothic" w:hAnsi="Century Gothic" w:cs="Arial"/>
                                <w:b/>
                                <w:bCs/>
                                <w:sz w:val="32"/>
                                <w:szCs w:val="28"/>
                                <w:lang w:val="es-ES"/>
                              </w:rPr>
                              <w:t xml:space="preserve">” </w:t>
                            </w:r>
                          </w:p>
                          <w:p w:rsidR="001F4DDB" w:rsidRPr="00DE21AB" w:rsidRDefault="001F4DDB" w:rsidP="008D21B7">
                            <w:pPr>
                              <w:pStyle w:val="NormalWeb"/>
                              <w:tabs>
                                <w:tab w:val="right" w:pos="3420"/>
                                <w:tab w:val="left" w:pos="9000"/>
                              </w:tabs>
                              <w:spacing w:after="240"/>
                              <w:ind w:left="142" w:right="255"/>
                              <w:contextualSpacing/>
                              <w:jc w:val="center"/>
                              <w:rPr>
                                <w:rFonts w:ascii="Century Gothic" w:hAnsi="Century Gothic" w:cs="Arial"/>
                                <w:b/>
                                <w:bCs/>
                                <w:sz w:val="28"/>
                                <w:szCs w:val="28"/>
                                <w:lang w:val="es-BO"/>
                              </w:rPr>
                            </w:pPr>
                          </w:p>
                          <w:p w:rsidR="001F4DDB" w:rsidRPr="00FA6B6B" w:rsidRDefault="001F4DDB" w:rsidP="008D21B7">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1F4DDB" w:rsidRDefault="001F4DDB" w:rsidP="00BC21BB">
                            <w:pPr>
                              <w:ind w:left="142" w:right="931"/>
                              <w:jc w:val="center"/>
                              <w:rPr>
                                <w:rFonts w:ascii="Century Gothic" w:hAnsi="Century Gothic"/>
                                <w:lang w:val="es-ES_tradnl"/>
                              </w:rPr>
                            </w:pPr>
                          </w:p>
                          <w:p w:rsidR="001F4DDB" w:rsidRDefault="001F4DDB" w:rsidP="00BC21BB">
                            <w:pPr>
                              <w:ind w:left="142" w:right="931"/>
                              <w:jc w:val="center"/>
                              <w:rPr>
                                <w:rFonts w:ascii="Century Gothic" w:hAnsi="Century Gothic"/>
                                <w:lang w:val="es-ES_tradnl"/>
                              </w:rPr>
                            </w:pPr>
                          </w:p>
                          <w:p w:rsidR="001F4DDB" w:rsidRDefault="001F4DDB" w:rsidP="00BC21BB">
                            <w:pPr>
                              <w:ind w:left="142" w:right="931"/>
                              <w:jc w:val="center"/>
                              <w:rPr>
                                <w:rFonts w:ascii="Century Gothic" w:hAnsi="Century Gothic"/>
                                <w:lang w:val="es-ES_tradnl"/>
                              </w:rPr>
                            </w:pPr>
                          </w:p>
                          <w:p w:rsidR="001F4DDB" w:rsidRDefault="001F4DDB" w:rsidP="00BC21BB">
                            <w:pPr>
                              <w:ind w:right="930"/>
                              <w:jc w:val="center"/>
                              <w:rPr>
                                <w:rFonts w:ascii="Century Gothic" w:hAnsi="Century Gothic"/>
                                <w:lang w:val="es-ES_tradnl"/>
                              </w:rPr>
                            </w:pPr>
                            <w:r>
                              <w:rPr>
                                <w:rFonts w:ascii="Century Gothic" w:hAnsi="Century Gothic"/>
                                <w:lang w:val="es-ES_tradnl"/>
                              </w:rPr>
                              <w:t xml:space="preserve">             </w:t>
                            </w:r>
                          </w:p>
                          <w:p w:rsidR="001F4DDB" w:rsidRDefault="001F4DDB" w:rsidP="00BC21BB">
                            <w:pPr>
                              <w:ind w:right="930"/>
                              <w:jc w:val="center"/>
                              <w:rPr>
                                <w:rFonts w:ascii="Century Gothic" w:hAnsi="Century Gothic"/>
                                <w:lang w:val="es-ES_tradnl"/>
                              </w:rPr>
                            </w:pPr>
                            <w:r>
                              <w:rPr>
                                <w:rFonts w:ascii="Century Gothic" w:hAnsi="Century Gothic"/>
                                <w:lang w:val="es-ES_tradnl"/>
                              </w:rPr>
                              <w:t xml:space="preserve"> </w:t>
                            </w:r>
                          </w:p>
                          <w:p w:rsidR="001F4DDB" w:rsidRDefault="001F4DDB"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p w:rsidR="001F4DDB" w:rsidRPr="009C5A35" w:rsidRDefault="001F4DD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EB8B53" id="AutoShape 2" o:spid="_x0000_s1026" style="position:absolute;margin-left:-22.8pt;margin-top:19.2pt;width:494pt;height:61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1F4DDB" w:rsidRDefault="001F4DDB"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1F4DDB" w:rsidRPr="00D15485" w:rsidRDefault="001F4DDB" w:rsidP="00BC21BB">
                      <w:pPr>
                        <w:ind w:left="142"/>
                      </w:pPr>
                    </w:p>
                    <w:p w:rsidR="001F4DDB" w:rsidRPr="005C00D1" w:rsidRDefault="001F4DDB" w:rsidP="00BC21BB">
                      <w:pPr>
                        <w:ind w:left="142"/>
                      </w:pPr>
                    </w:p>
                    <w:p w:rsidR="001F4DDB" w:rsidRPr="00147295" w:rsidRDefault="001F4DDB" w:rsidP="00BC21BB">
                      <w:pPr>
                        <w:ind w:left="142"/>
                        <w:jc w:val="center"/>
                        <w:rPr>
                          <w:rFonts w:ascii="Century Gothic" w:hAnsi="Century Gothic"/>
                          <w:lang w:val="es-MX"/>
                        </w:rPr>
                      </w:pPr>
                    </w:p>
                    <w:p w:rsidR="001F4DDB" w:rsidRPr="00147295" w:rsidRDefault="001F4DDB" w:rsidP="00BC21BB">
                      <w:pPr>
                        <w:ind w:left="142"/>
                        <w:jc w:val="center"/>
                        <w:rPr>
                          <w:rFonts w:ascii="Century Gothic" w:hAnsi="Century Gothic"/>
                        </w:rPr>
                      </w:pPr>
                    </w:p>
                    <w:p w:rsidR="001F4DDB" w:rsidRDefault="001F4DDB" w:rsidP="00BC21BB">
                      <w:pPr>
                        <w:ind w:left="142"/>
                        <w:jc w:val="center"/>
                        <w:rPr>
                          <w:rFonts w:ascii="Verdana" w:hAnsi="Verdana"/>
                          <w:b/>
                        </w:rPr>
                      </w:pPr>
                      <w:r>
                        <w:rPr>
                          <w:rFonts w:ascii="Verdana" w:hAnsi="Verdana"/>
                          <w:b/>
                          <w:noProof/>
                          <w:lang w:val="es-BO" w:eastAsia="es-BO"/>
                        </w:rPr>
                        <w:drawing>
                          <wp:inline distT="0" distB="0" distL="0" distR="0" wp14:anchorId="6E0739F2" wp14:editId="2646ED21">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1F4DDB" w:rsidRPr="00FA6B6B" w:rsidRDefault="001F4DDB" w:rsidP="00BC21BB">
                      <w:pPr>
                        <w:ind w:left="142"/>
                        <w:jc w:val="center"/>
                        <w:rPr>
                          <w:rFonts w:ascii="Verdana" w:hAnsi="Verdana"/>
                          <w:b/>
                          <w:sz w:val="28"/>
                          <w:szCs w:val="28"/>
                        </w:rPr>
                      </w:pPr>
                    </w:p>
                    <w:p w:rsidR="001F4DDB" w:rsidRPr="008D21B7" w:rsidRDefault="001F4DDB" w:rsidP="00BC21BB">
                      <w:pPr>
                        <w:ind w:left="142"/>
                        <w:jc w:val="center"/>
                        <w:rPr>
                          <w:rFonts w:ascii="Century Gothic" w:hAnsi="Century Gothic" w:cs="Arial"/>
                          <w:b/>
                          <w:sz w:val="28"/>
                          <w:szCs w:val="32"/>
                          <w:lang w:val="es-MX"/>
                        </w:rPr>
                      </w:pPr>
                      <w:r w:rsidRPr="008D21B7">
                        <w:rPr>
                          <w:rFonts w:ascii="Century Gothic" w:hAnsi="Century Gothic" w:cs="Arial"/>
                          <w:b/>
                          <w:sz w:val="28"/>
                          <w:szCs w:val="32"/>
                          <w:lang w:val="es-MX"/>
                        </w:rPr>
                        <w:t>DOCUMENTO BASE DE CONTRATACIÓN (DBC)</w:t>
                      </w:r>
                    </w:p>
                    <w:p w:rsidR="001F4DDB" w:rsidRPr="008D21B7" w:rsidRDefault="001F4DDB" w:rsidP="00BC21BB">
                      <w:pPr>
                        <w:ind w:left="142"/>
                        <w:jc w:val="center"/>
                        <w:rPr>
                          <w:rFonts w:ascii="Century Gothic" w:hAnsi="Century Gothic" w:cs="Arial"/>
                          <w:b/>
                          <w:sz w:val="28"/>
                          <w:szCs w:val="32"/>
                          <w:lang w:val="es-MX"/>
                        </w:rPr>
                      </w:pPr>
                      <w:r w:rsidRPr="008D21B7">
                        <w:rPr>
                          <w:rFonts w:ascii="Century Gothic" w:hAnsi="Century Gothic" w:cs="Arial"/>
                          <w:b/>
                          <w:sz w:val="28"/>
                          <w:szCs w:val="32"/>
                          <w:lang w:val="es-MX"/>
                        </w:rPr>
                        <w:t xml:space="preserve">EN EL MARCO DEL D.S. 0224  </w:t>
                      </w:r>
                    </w:p>
                    <w:p w:rsidR="001F4DDB" w:rsidRDefault="001F4DDB" w:rsidP="00BC21BB">
                      <w:pPr>
                        <w:ind w:left="142"/>
                        <w:jc w:val="center"/>
                        <w:rPr>
                          <w:rFonts w:ascii="Century Gothic" w:hAnsi="Century Gothic" w:cs="Arial"/>
                          <w:b/>
                          <w:sz w:val="32"/>
                          <w:szCs w:val="32"/>
                          <w:lang w:val="es-MX"/>
                        </w:rPr>
                      </w:pPr>
                      <w:r w:rsidRPr="008D21B7">
                        <w:rPr>
                          <w:rFonts w:ascii="Century Gothic" w:hAnsi="Century Gothic" w:cs="Arial"/>
                          <w:b/>
                          <w:sz w:val="28"/>
                          <w:szCs w:val="32"/>
                          <w:lang w:val="es-MX"/>
                        </w:rPr>
                        <w:t>CONTRATACIONES EN EL EXTRANJERO</w:t>
                      </w:r>
                    </w:p>
                    <w:p w:rsidR="001F4DDB" w:rsidRDefault="001F4DDB" w:rsidP="00BC21BB">
                      <w:pPr>
                        <w:ind w:left="142"/>
                        <w:jc w:val="center"/>
                        <w:rPr>
                          <w:rFonts w:ascii="Century Gothic" w:hAnsi="Century Gothic" w:cs="Arial"/>
                          <w:b/>
                          <w:sz w:val="32"/>
                          <w:szCs w:val="32"/>
                          <w:lang w:val="es-MX"/>
                        </w:rPr>
                      </w:pPr>
                    </w:p>
                    <w:p w:rsidR="001F4DDB" w:rsidRPr="00B34132" w:rsidRDefault="001F4DDB" w:rsidP="008D21B7">
                      <w:pPr>
                        <w:ind w:left="142"/>
                        <w:jc w:val="center"/>
                        <w:rPr>
                          <w:rFonts w:ascii="Century Gothic" w:hAnsi="Century Gothic" w:cs="Arial"/>
                          <w:b/>
                          <w:sz w:val="28"/>
                          <w:szCs w:val="32"/>
                          <w:lang w:val="es-MX"/>
                        </w:rPr>
                      </w:pPr>
                      <w:r w:rsidRPr="00B34132">
                        <w:rPr>
                          <w:rFonts w:ascii="Century Gothic" w:hAnsi="Century Gothic" w:cs="Arial"/>
                          <w:b/>
                          <w:sz w:val="28"/>
                          <w:szCs w:val="32"/>
                          <w:lang w:val="es-MX"/>
                        </w:rPr>
                        <w:t>Modalidad de Contratación por Comparación de Ofertas</w:t>
                      </w:r>
                    </w:p>
                    <w:p w:rsidR="001F4DDB" w:rsidRPr="00811D4C" w:rsidRDefault="001F4DDB" w:rsidP="008D21B7">
                      <w:pPr>
                        <w:ind w:left="142"/>
                        <w:rPr>
                          <w:rFonts w:ascii="Century Gothic" w:hAnsi="Century Gothic"/>
                          <w:b/>
                        </w:rPr>
                      </w:pPr>
                    </w:p>
                    <w:p w:rsidR="001F4DDB" w:rsidRPr="002146DA" w:rsidRDefault="001F4DDB" w:rsidP="008D21B7">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CÓDIGO: </w:t>
                      </w:r>
                      <w:r w:rsidRPr="004544D3">
                        <w:rPr>
                          <w:rFonts w:ascii="Century Gothic" w:hAnsi="Century Gothic" w:cs="Century Gothic"/>
                          <w:b/>
                          <w:bCs/>
                          <w:color w:val="000000"/>
                          <w:sz w:val="32"/>
                          <w:szCs w:val="32"/>
                        </w:rPr>
                        <w:t>COX-01-GNC-6-15</w:t>
                      </w:r>
                    </w:p>
                    <w:p w:rsidR="001F4DDB" w:rsidRPr="002146DA" w:rsidRDefault="001F4DDB" w:rsidP="008D21B7">
                      <w:pPr>
                        <w:ind w:left="142"/>
                        <w:jc w:val="center"/>
                        <w:rPr>
                          <w:rFonts w:ascii="Century Gothic" w:hAnsi="Century Gothic" w:cs="Arial"/>
                          <w:b/>
                          <w:bCs/>
                          <w:sz w:val="24"/>
                          <w:szCs w:val="24"/>
                        </w:rPr>
                      </w:pPr>
                    </w:p>
                    <w:p w:rsidR="001F4DDB" w:rsidRPr="004544D3" w:rsidRDefault="001F4DDB" w:rsidP="008D21B7">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4544D3">
                        <w:rPr>
                          <w:rFonts w:ascii="Century Gothic" w:hAnsi="Century Gothic" w:cs="Arial"/>
                          <w:b/>
                          <w:bCs/>
                          <w:sz w:val="32"/>
                          <w:szCs w:val="28"/>
                          <w:lang w:val="es-ES"/>
                        </w:rPr>
                        <w:t>“</w:t>
                      </w:r>
                      <w:r w:rsidRPr="004544D3">
                        <w:rPr>
                          <w:rFonts w:ascii="Calibri" w:hAnsi="Calibri" w:cs="Calibri"/>
                          <w:b/>
                          <w:bCs/>
                          <w:sz w:val="32"/>
                          <w:szCs w:val="28"/>
                          <w:lang w:val="es-ES"/>
                        </w:rPr>
                        <w:t>SUMINISTRO DE DIESEL OIL E INSUMOS Y ADITIVOS –SUR</w:t>
                      </w:r>
                      <w:r w:rsidRPr="004544D3">
                        <w:rPr>
                          <w:rFonts w:ascii="Century Gothic" w:hAnsi="Century Gothic" w:cs="Arial"/>
                          <w:b/>
                          <w:bCs/>
                          <w:sz w:val="32"/>
                          <w:szCs w:val="28"/>
                          <w:lang w:val="es-ES"/>
                        </w:rPr>
                        <w:t xml:space="preserve">” </w:t>
                      </w:r>
                    </w:p>
                    <w:p w:rsidR="001F4DDB" w:rsidRPr="00DE21AB" w:rsidRDefault="001F4DDB" w:rsidP="008D21B7">
                      <w:pPr>
                        <w:pStyle w:val="NormalWeb"/>
                        <w:tabs>
                          <w:tab w:val="right" w:pos="3420"/>
                          <w:tab w:val="left" w:pos="9000"/>
                        </w:tabs>
                        <w:spacing w:after="240"/>
                        <w:ind w:left="142" w:right="255"/>
                        <w:contextualSpacing/>
                        <w:jc w:val="center"/>
                        <w:rPr>
                          <w:rFonts w:ascii="Century Gothic" w:hAnsi="Century Gothic" w:cs="Arial"/>
                          <w:b/>
                          <w:bCs/>
                          <w:sz w:val="28"/>
                          <w:szCs w:val="28"/>
                          <w:lang w:val="es-BO"/>
                        </w:rPr>
                      </w:pPr>
                    </w:p>
                    <w:p w:rsidR="001F4DDB" w:rsidRPr="00FA6B6B" w:rsidRDefault="001F4DDB" w:rsidP="008D21B7">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1F4DDB" w:rsidRDefault="001F4DDB" w:rsidP="00BC21BB">
                      <w:pPr>
                        <w:ind w:left="142" w:right="931"/>
                        <w:jc w:val="center"/>
                        <w:rPr>
                          <w:rFonts w:ascii="Century Gothic" w:hAnsi="Century Gothic"/>
                          <w:lang w:val="es-ES_tradnl"/>
                        </w:rPr>
                      </w:pPr>
                    </w:p>
                    <w:p w:rsidR="001F4DDB" w:rsidRDefault="001F4DDB" w:rsidP="00BC21BB">
                      <w:pPr>
                        <w:ind w:left="142" w:right="931"/>
                        <w:jc w:val="center"/>
                        <w:rPr>
                          <w:rFonts w:ascii="Century Gothic" w:hAnsi="Century Gothic"/>
                          <w:lang w:val="es-ES_tradnl"/>
                        </w:rPr>
                      </w:pPr>
                    </w:p>
                    <w:p w:rsidR="001F4DDB" w:rsidRDefault="001F4DDB" w:rsidP="00BC21BB">
                      <w:pPr>
                        <w:ind w:left="142" w:right="931"/>
                        <w:jc w:val="center"/>
                        <w:rPr>
                          <w:rFonts w:ascii="Century Gothic" w:hAnsi="Century Gothic"/>
                          <w:lang w:val="es-ES_tradnl"/>
                        </w:rPr>
                      </w:pPr>
                    </w:p>
                    <w:p w:rsidR="001F4DDB" w:rsidRDefault="001F4DDB" w:rsidP="00BC21BB">
                      <w:pPr>
                        <w:ind w:right="930"/>
                        <w:jc w:val="center"/>
                        <w:rPr>
                          <w:rFonts w:ascii="Century Gothic" w:hAnsi="Century Gothic"/>
                          <w:lang w:val="es-ES_tradnl"/>
                        </w:rPr>
                      </w:pPr>
                      <w:r>
                        <w:rPr>
                          <w:rFonts w:ascii="Century Gothic" w:hAnsi="Century Gothic"/>
                          <w:lang w:val="es-ES_tradnl"/>
                        </w:rPr>
                        <w:t xml:space="preserve">             </w:t>
                      </w:r>
                    </w:p>
                    <w:p w:rsidR="001F4DDB" w:rsidRDefault="001F4DDB" w:rsidP="00BC21BB">
                      <w:pPr>
                        <w:ind w:right="930"/>
                        <w:jc w:val="center"/>
                        <w:rPr>
                          <w:rFonts w:ascii="Century Gothic" w:hAnsi="Century Gothic"/>
                          <w:lang w:val="es-ES_tradnl"/>
                        </w:rPr>
                      </w:pPr>
                      <w:r>
                        <w:rPr>
                          <w:rFonts w:ascii="Century Gothic" w:hAnsi="Century Gothic"/>
                          <w:lang w:val="es-ES_tradnl"/>
                        </w:rPr>
                        <w:t xml:space="preserve"> </w:t>
                      </w:r>
                    </w:p>
                    <w:p w:rsidR="001F4DDB" w:rsidRDefault="001F4DDB"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p w:rsidR="001F4DDB" w:rsidRPr="009C5A35" w:rsidRDefault="001F4DDB" w:rsidP="00BC21BB">
                      <w:pPr>
                        <w:ind w:right="930"/>
                        <w:jc w:val="center"/>
                        <w:rPr>
                          <w:rFonts w:ascii="Century Gothic" w:hAnsi="Century Gothic"/>
                          <w:lang w:val="es-ES_tradnl"/>
                        </w:rPr>
                      </w:pPr>
                    </w:p>
                  </w:txbxContent>
                </v:textbox>
              </v:roundrect>
            </w:pict>
          </mc:Fallback>
        </mc:AlternateContent>
      </w:r>
      <w:r w:rsidR="00237D3E" w:rsidRPr="00436E15">
        <w:br w:type="page"/>
      </w:r>
    </w:p>
    <w:p w:rsidR="000F49EA" w:rsidRPr="009C123D" w:rsidRDefault="000F49EA" w:rsidP="000F49EA">
      <w:pPr>
        <w:jc w:val="center"/>
        <w:rPr>
          <w:rFonts w:ascii="Verdana" w:hAnsi="Verdana" w:cs="Arial"/>
          <w:b/>
          <w:sz w:val="16"/>
          <w:szCs w:val="16"/>
        </w:rPr>
      </w:pPr>
      <w:r w:rsidRPr="009C123D">
        <w:rPr>
          <w:rFonts w:ascii="Verdana" w:hAnsi="Verdana" w:cs="Arial"/>
          <w:b/>
          <w:sz w:val="16"/>
          <w:szCs w:val="16"/>
        </w:rPr>
        <w:lastRenderedPageBreak/>
        <w:t>CRONOGRAMA DE PLAZOS</w:t>
      </w:r>
    </w:p>
    <w:p w:rsidR="000F49EA" w:rsidRPr="002146DA" w:rsidRDefault="000F49EA" w:rsidP="000F49EA">
      <w:pPr>
        <w:jc w:val="center"/>
        <w:rPr>
          <w:rFonts w:ascii="Verdana" w:hAnsi="Verdana" w:cs="Arial"/>
          <w:b/>
          <w:sz w:val="16"/>
          <w:szCs w:val="16"/>
        </w:rPr>
      </w:pPr>
      <w:r w:rsidRPr="002146DA">
        <w:rPr>
          <w:rFonts w:ascii="Verdana" w:hAnsi="Verdana" w:cs="Arial"/>
          <w:b/>
          <w:sz w:val="16"/>
          <w:szCs w:val="16"/>
        </w:rPr>
        <w:t>PROCESO DE CONTRATACIÓN EN EL EXTRANJERO D.S. 0224</w:t>
      </w:r>
    </w:p>
    <w:p w:rsidR="000F49EA" w:rsidRPr="002146DA" w:rsidRDefault="000F49EA" w:rsidP="000F49EA">
      <w:pPr>
        <w:autoSpaceDE w:val="0"/>
        <w:autoSpaceDN w:val="0"/>
        <w:adjustRightInd w:val="0"/>
        <w:ind w:left="142"/>
        <w:jc w:val="center"/>
        <w:rPr>
          <w:rFonts w:ascii="Verdana" w:hAnsi="Verdana" w:cs="Century Gothic"/>
          <w:b/>
          <w:bCs/>
          <w:color w:val="000000"/>
          <w:sz w:val="16"/>
          <w:szCs w:val="16"/>
        </w:rPr>
      </w:pPr>
      <w:r w:rsidRPr="002146DA">
        <w:rPr>
          <w:rFonts w:ascii="Verdana" w:hAnsi="Verdana" w:cs="Century Gothic"/>
          <w:b/>
          <w:bCs/>
          <w:color w:val="000000"/>
          <w:sz w:val="16"/>
          <w:szCs w:val="16"/>
        </w:rPr>
        <w:t xml:space="preserve">CÓDIGO: </w:t>
      </w:r>
      <w:r w:rsidR="004544D3" w:rsidRPr="004544D3">
        <w:rPr>
          <w:rFonts w:ascii="Verdana" w:hAnsi="Verdana" w:cs="Century Gothic"/>
          <w:b/>
          <w:bCs/>
          <w:color w:val="000000"/>
          <w:sz w:val="16"/>
          <w:szCs w:val="16"/>
        </w:rPr>
        <w:t>COX-01-GNC-6-15</w:t>
      </w:r>
    </w:p>
    <w:p w:rsidR="000F49EA" w:rsidRPr="00005033" w:rsidRDefault="000F49EA" w:rsidP="000F49EA">
      <w:pPr>
        <w:pStyle w:val="NormalWeb"/>
        <w:spacing w:before="0" w:after="0"/>
        <w:jc w:val="center"/>
        <w:rPr>
          <w:rFonts w:asciiTheme="minorHAnsi" w:hAnsiTheme="minorHAnsi" w:cstheme="minorHAnsi"/>
          <w:b/>
          <w:sz w:val="22"/>
          <w:szCs w:val="22"/>
          <w:lang w:val="es-BO"/>
        </w:rPr>
      </w:pPr>
      <w:r w:rsidRPr="002146DA">
        <w:rPr>
          <w:rFonts w:ascii="Verdana" w:hAnsi="Verdana" w:cs="Arial"/>
          <w:b/>
          <w:bCs/>
          <w:sz w:val="16"/>
          <w:szCs w:val="16"/>
          <w:lang w:val="es-ES"/>
        </w:rPr>
        <w:t>“</w:t>
      </w:r>
      <w:r w:rsidR="004544D3" w:rsidRPr="004544D3">
        <w:rPr>
          <w:rFonts w:ascii="Calibri" w:hAnsi="Calibri" w:cs="Calibri"/>
          <w:b/>
          <w:sz w:val="22"/>
          <w:szCs w:val="22"/>
          <w:lang w:val="es-ES"/>
        </w:rPr>
        <w:t>SUMINISTRO DE DIESEL OIL E INSUMOS Y ADITIVOS –SUR</w:t>
      </w:r>
      <w:r w:rsidRPr="00907A1F">
        <w:rPr>
          <w:rFonts w:ascii="Bookman Old Style" w:hAnsi="Bookman Old Style" w:cs="Arial"/>
          <w:b/>
          <w:sz w:val="20"/>
          <w:szCs w:val="20"/>
          <w:lang w:val="es-ES"/>
        </w:rPr>
        <w:t>”</w:t>
      </w:r>
      <w:r>
        <w:rPr>
          <w:rFonts w:ascii="Bookman Old Style" w:hAnsi="Bookman Old Style" w:cs="Arial"/>
          <w:b/>
          <w:sz w:val="20"/>
          <w:szCs w:val="20"/>
          <w:lang w:val="es-ES"/>
        </w:rPr>
        <w:t xml:space="preserve"> </w:t>
      </w:r>
    </w:p>
    <w:p w:rsidR="000F49EA" w:rsidRDefault="000F49EA" w:rsidP="000F49EA">
      <w:pPr>
        <w:pStyle w:val="NormalWeb"/>
        <w:tabs>
          <w:tab w:val="right" w:pos="3420"/>
          <w:tab w:val="left" w:pos="9000"/>
        </w:tabs>
        <w:spacing w:after="240"/>
        <w:ind w:left="142" w:right="255"/>
        <w:contextualSpacing/>
        <w:jc w:val="center"/>
        <w:rPr>
          <w:rFonts w:ascii="Verdana" w:hAnsi="Verdana" w:cs="Arial"/>
          <w:b/>
          <w:sz w:val="16"/>
          <w:szCs w:val="16"/>
          <w:lang w:val="es-BO"/>
        </w:rPr>
      </w:pPr>
      <w:r w:rsidRPr="009C123D">
        <w:rPr>
          <w:rFonts w:ascii="Verdana" w:hAnsi="Verdana" w:cs="Arial"/>
          <w:b/>
          <w:sz w:val="16"/>
          <w:szCs w:val="16"/>
          <w:lang w:val="es-ES"/>
        </w:rPr>
        <w:t xml:space="preserve"> </w:t>
      </w:r>
      <w:r w:rsidRPr="00025300">
        <w:rPr>
          <w:rFonts w:ascii="Verdana" w:hAnsi="Verdana" w:cs="Arial"/>
          <w:b/>
          <w:sz w:val="16"/>
          <w:szCs w:val="16"/>
          <w:lang w:val="es-BO"/>
        </w:rPr>
        <w:t>(</w:t>
      </w:r>
      <w:r w:rsidR="004544D3">
        <w:rPr>
          <w:rFonts w:ascii="Verdana" w:hAnsi="Verdana" w:cs="Arial"/>
          <w:b/>
          <w:sz w:val="16"/>
          <w:szCs w:val="16"/>
          <w:lang w:val="es-BO"/>
        </w:rPr>
        <w:t xml:space="preserve">Primera </w:t>
      </w:r>
      <w:r w:rsidRPr="00025300">
        <w:rPr>
          <w:rFonts w:ascii="Verdana" w:hAnsi="Verdana" w:cs="Arial"/>
          <w:b/>
          <w:sz w:val="16"/>
          <w:szCs w:val="16"/>
          <w:lang w:val="es-BO"/>
        </w:rPr>
        <w:t xml:space="preserve"> </w:t>
      </w:r>
      <w:r w:rsidRPr="009C123D">
        <w:rPr>
          <w:rFonts w:ascii="Verdana" w:hAnsi="Verdana" w:cs="Arial"/>
          <w:b/>
          <w:sz w:val="16"/>
          <w:szCs w:val="16"/>
          <w:lang w:val="es-ES"/>
        </w:rPr>
        <w:t>Convocatoria</w:t>
      </w:r>
      <w:r w:rsidRPr="00025300">
        <w:rPr>
          <w:rFonts w:ascii="Verdana" w:hAnsi="Verdana" w:cs="Arial"/>
          <w:b/>
          <w:sz w:val="16"/>
          <w:szCs w:val="16"/>
          <w:lang w:val="es-BO"/>
        </w:rPr>
        <w:t>)</w:t>
      </w:r>
    </w:p>
    <w:p w:rsidR="0004783B" w:rsidRDefault="0004783B" w:rsidP="000F49EA">
      <w:pPr>
        <w:pStyle w:val="NormalWeb"/>
        <w:tabs>
          <w:tab w:val="right" w:pos="3420"/>
          <w:tab w:val="left" w:pos="9000"/>
        </w:tabs>
        <w:spacing w:after="240"/>
        <w:ind w:left="142" w:right="255"/>
        <w:contextualSpacing/>
        <w:jc w:val="center"/>
        <w:rPr>
          <w:rFonts w:ascii="Verdana" w:hAnsi="Verdana" w:cs="Arial"/>
          <w:b/>
          <w:sz w:val="16"/>
          <w:szCs w:val="16"/>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04783B" w:rsidTr="004544D3">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04783B" w:rsidRDefault="0004783B" w:rsidP="004544D3">
            <w:pPr>
              <w:rPr>
                <w:rFonts w:ascii="Arial" w:hAnsi="Arial" w:cs="Arial"/>
              </w:rPr>
            </w:pP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04783B" w:rsidRDefault="0004783B" w:rsidP="004544D3">
            <w:pPr>
              <w:jc w:val="center"/>
              <w:rPr>
                <w:rFonts w:ascii="Arial" w:hAnsi="Arial" w:cs="Arial"/>
                <w:b/>
              </w:rPr>
            </w:pPr>
          </w:p>
          <w:p w:rsidR="0004783B" w:rsidRDefault="0004783B" w:rsidP="004544D3">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4783B" w:rsidRDefault="0004783B" w:rsidP="004544D3">
            <w:pPr>
              <w:jc w:val="center"/>
              <w:rPr>
                <w:rFonts w:ascii="Arial" w:hAnsi="Arial" w:cs="Arial"/>
                <w:b/>
              </w:rPr>
            </w:pPr>
          </w:p>
          <w:p w:rsidR="0004783B" w:rsidRDefault="0004783B" w:rsidP="004544D3">
            <w:pPr>
              <w:jc w:val="center"/>
              <w:rPr>
                <w:rFonts w:ascii="Arial" w:hAnsi="Arial" w:cs="Arial"/>
                <w:b/>
              </w:rPr>
            </w:pPr>
            <w:r>
              <w:rPr>
                <w:rFonts w:ascii="Arial" w:hAnsi="Arial" w:cs="Arial"/>
                <w:b/>
              </w:rPr>
              <w:t>FECHA y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04783B" w:rsidRDefault="0004783B" w:rsidP="004544D3">
            <w:pPr>
              <w:jc w:val="center"/>
              <w:rPr>
                <w:rFonts w:ascii="Arial" w:hAnsi="Arial" w:cs="Arial"/>
                <w:b/>
              </w:rPr>
            </w:pPr>
          </w:p>
          <w:p w:rsidR="0004783B" w:rsidRDefault="0004783B" w:rsidP="004544D3">
            <w:pPr>
              <w:jc w:val="center"/>
              <w:rPr>
                <w:rFonts w:ascii="Arial" w:hAnsi="Arial" w:cs="Arial"/>
                <w:b/>
              </w:rPr>
            </w:pPr>
            <w:r>
              <w:rPr>
                <w:rFonts w:ascii="Arial" w:hAnsi="Arial" w:cs="Arial"/>
                <w:b/>
              </w:rPr>
              <w:t>DIRECCIÓN</w:t>
            </w:r>
          </w:p>
          <w:p w:rsidR="0004783B" w:rsidRDefault="0004783B" w:rsidP="004544D3">
            <w:pPr>
              <w:jc w:val="center"/>
              <w:rPr>
                <w:rFonts w:ascii="Arial" w:hAnsi="Arial" w:cs="Arial"/>
                <w:b/>
              </w:rPr>
            </w:pPr>
          </w:p>
        </w:tc>
      </w:tr>
      <w:tr w:rsidR="0004783B" w:rsidTr="004544D3">
        <w:trPr>
          <w:trHeight w:val="122"/>
        </w:trPr>
        <w:tc>
          <w:tcPr>
            <w:tcW w:w="501" w:type="dxa"/>
            <w:tcBorders>
              <w:top w:val="single" w:sz="4" w:space="0" w:color="auto"/>
              <w:left w:val="single" w:sz="4" w:space="0" w:color="auto"/>
              <w:bottom w:val="single" w:sz="4" w:space="0" w:color="auto"/>
              <w:right w:val="single" w:sz="4" w:space="0" w:color="auto"/>
            </w:tcBorders>
          </w:tcPr>
          <w:p w:rsidR="0004783B" w:rsidRDefault="0004783B" w:rsidP="004544D3">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04783B" w:rsidRDefault="0004783B" w:rsidP="004544D3">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783B" w:rsidRDefault="0004783B" w:rsidP="004544D3">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04783B" w:rsidRDefault="0004783B" w:rsidP="004544D3">
            <w:pPr>
              <w:jc w:val="center"/>
              <w:rPr>
                <w:rFonts w:ascii="Arial" w:hAnsi="Arial" w:cs="Arial"/>
                <w:sz w:val="4"/>
                <w:szCs w:val="4"/>
              </w:rPr>
            </w:pPr>
          </w:p>
        </w:tc>
      </w:tr>
      <w:tr w:rsidR="0004783B" w:rsidTr="004544D3">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rPr>
                <w:rFonts w:ascii="Calibri" w:hAnsi="Calibri" w:cs="Arial"/>
                <w:sz w:val="16"/>
                <w:szCs w:val="16"/>
              </w:rPr>
            </w:pPr>
            <w:r w:rsidRPr="002146DA">
              <w:rPr>
                <w:rFonts w:ascii="Calibri" w:hAnsi="Calibri" w:cs="Calibri"/>
                <w:sz w:val="16"/>
                <w:szCs w:val="16"/>
              </w:rPr>
              <w:t xml:space="preserve">Publicación DBC e invitación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Fecha:</w:t>
            </w:r>
          </w:p>
          <w:p w:rsidR="0004783B" w:rsidRPr="002146DA" w:rsidRDefault="001F4DDB" w:rsidP="004544D3">
            <w:pPr>
              <w:jc w:val="center"/>
              <w:rPr>
                <w:rFonts w:ascii="Calibri" w:hAnsi="Calibri" w:cs="Arial"/>
                <w:sz w:val="16"/>
                <w:szCs w:val="16"/>
              </w:rPr>
            </w:pPr>
            <w:r>
              <w:rPr>
                <w:rFonts w:ascii="Calibri" w:hAnsi="Calibri" w:cs="Arial"/>
                <w:sz w:val="16"/>
                <w:szCs w:val="16"/>
              </w:rPr>
              <w:t>28</w:t>
            </w:r>
            <w:r w:rsidR="004544D3">
              <w:rPr>
                <w:rFonts w:ascii="Calibri" w:hAnsi="Calibri" w:cs="Arial"/>
                <w:sz w:val="16"/>
                <w:szCs w:val="16"/>
              </w:rPr>
              <w:t>/04</w:t>
            </w:r>
            <w:r w:rsidR="0004783B" w:rsidRPr="002146DA">
              <w:rPr>
                <w:rFonts w:ascii="Calibri" w:hAnsi="Calibri" w:cs="Arial"/>
                <w:sz w:val="16"/>
                <w:szCs w:val="16"/>
              </w:rPr>
              <w:t>/201</w:t>
            </w:r>
            <w:r w:rsidR="004544D3">
              <w:rPr>
                <w:rFonts w:ascii="Calibri" w:hAnsi="Calibri" w:cs="Arial"/>
                <w:sz w:val="16"/>
                <w:szCs w:val="16"/>
              </w:rPr>
              <w:t>5</w:t>
            </w:r>
          </w:p>
          <w:p w:rsidR="0004783B" w:rsidRPr="002146DA" w:rsidRDefault="0004783B" w:rsidP="004544D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both"/>
              <w:rPr>
                <w:rFonts w:ascii="Calibri" w:hAnsi="Calibri"/>
                <w:sz w:val="16"/>
                <w:szCs w:val="16"/>
              </w:rPr>
            </w:pPr>
            <w:r w:rsidRPr="002146DA">
              <w:rPr>
                <w:rFonts w:ascii="Calibri" w:hAnsi="Calibri" w:cs="Arial"/>
                <w:sz w:val="16"/>
                <w:szCs w:val="16"/>
              </w:rPr>
              <w:t xml:space="preserve">Calle Bueno N° 185 Piso 1° </w:t>
            </w:r>
            <w:r>
              <w:rPr>
                <w:rFonts w:ascii="Calibri" w:hAnsi="Calibri" w:cs="Arial"/>
                <w:sz w:val="16"/>
                <w:szCs w:val="16"/>
              </w:rPr>
              <w:t xml:space="preserve">Gerencia Nacional de Contrataciones </w:t>
            </w:r>
            <w:r w:rsidRPr="002146DA">
              <w:rPr>
                <w:rFonts w:ascii="Calibri" w:hAnsi="Calibri" w:cs="Arial"/>
                <w:sz w:val="16"/>
                <w:szCs w:val="16"/>
              </w:rPr>
              <w:t xml:space="preserve">La Paz –Bolivia o página web </w:t>
            </w:r>
            <w:hyperlink r:id="rId9" w:history="1">
              <w:r w:rsidRPr="002146DA">
                <w:rPr>
                  <w:rStyle w:val="Hipervnculo"/>
                  <w:rFonts w:ascii="Calibri" w:hAnsi="Calibri"/>
                  <w:sz w:val="16"/>
                  <w:szCs w:val="16"/>
                </w:rPr>
                <w:t>www.ypfb.gob.bo</w:t>
              </w:r>
            </w:hyperlink>
          </w:p>
        </w:tc>
      </w:tr>
      <w:tr w:rsidR="0004783B" w:rsidTr="004544D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783B" w:rsidRPr="00025300" w:rsidRDefault="0004783B" w:rsidP="004544D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both"/>
              <w:rPr>
                <w:rFonts w:ascii="Calibri" w:hAnsi="Calibri" w:cs="Arial"/>
                <w:sz w:val="8"/>
                <w:szCs w:val="16"/>
              </w:rPr>
            </w:pPr>
          </w:p>
        </w:tc>
      </w:tr>
      <w:tr w:rsidR="0004783B" w:rsidTr="004544D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04783B" w:rsidRPr="002146DA" w:rsidRDefault="0004783B" w:rsidP="004544D3">
            <w:pPr>
              <w:rPr>
                <w:rFonts w:ascii="Calibri" w:hAnsi="Calibri" w:cs="Calibri"/>
                <w:sz w:val="16"/>
                <w:szCs w:val="16"/>
              </w:rPr>
            </w:pPr>
          </w:p>
          <w:p w:rsidR="0004783B" w:rsidRPr="002146DA" w:rsidRDefault="0004783B" w:rsidP="004544D3">
            <w:pPr>
              <w:rPr>
                <w:rFonts w:ascii="Calibri" w:hAnsi="Calibri" w:cs="Calibri"/>
                <w:sz w:val="16"/>
                <w:szCs w:val="16"/>
              </w:rPr>
            </w:pPr>
            <w:r w:rsidRPr="002146DA">
              <w:rPr>
                <w:rFonts w:ascii="Calibri" w:hAnsi="Calibri" w:cs="Calibri"/>
                <w:sz w:val="16"/>
                <w:szCs w:val="16"/>
              </w:rPr>
              <w:t>Consultas Escritas. (*)</w:t>
            </w:r>
          </w:p>
          <w:p w:rsidR="0004783B" w:rsidRPr="002146DA" w:rsidRDefault="0004783B" w:rsidP="004544D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Fecha:</w:t>
            </w:r>
          </w:p>
          <w:p w:rsidR="0004783B" w:rsidRPr="002146DA" w:rsidRDefault="001F0AEA" w:rsidP="004544D3">
            <w:pPr>
              <w:jc w:val="center"/>
              <w:rPr>
                <w:rFonts w:ascii="Calibri" w:hAnsi="Calibri" w:cs="Arial"/>
                <w:sz w:val="16"/>
                <w:szCs w:val="16"/>
              </w:rPr>
            </w:pPr>
            <w:r>
              <w:rPr>
                <w:rFonts w:ascii="Calibri" w:hAnsi="Calibri" w:cs="Arial"/>
                <w:sz w:val="16"/>
                <w:szCs w:val="16"/>
              </w:rPr>
              <w:t>30</w:t>
            </w:r>
            <w:r w:rsidR="004544D3">
              <w:rPr>
                <w:rFonts w:ascii="Calibri" w:hAnsi="Calibri" w:cs="Arial"/>
                <w:sz w:val="16"/>
                <w:szCs w:val="16"/>
              </w:rPr>
              <w:t>/04</w:t>
            </w:r>
            <w:r w:rsidR="0004783B">
              <w:rPr>
                <w:rFonts w:ascii="Calibri" w:hAnsi="Calibri" w:cs="Arial"/>
                <w:sz w:val="16"/>
                <w:szCs w:val="16"/>
              </w:rPr>
              <w:t>/201</w:t>
            </w:r>
            <w:r w:rsidR="004544D3">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oras:</w:t>
            </w:r>
          </w:p>
          <w:p w:rsidR="0004783B" w:rsidRPr="002146DA" w:rsidRDefault="0004783B" w:rsidP="004544D3">
            <w:pPr>
              <w:jc w:val="center"/>
              <w:rPr>
                <w:rFonts w:ascii="Calibri" w:hAnsi="Calibri" w:cs="Arial"/>
                <w:sz w:val="16"/>
                <w:szCs w:val="16"/>
              </w:rPr>
            </w:pPr>
            <w:r>
              <w:rPr>
                <w:rFonts w:ascii="Calibri" w:hAnsi="Calibri" w:cs="Arial"/>
                <w:sz w:val="16"/>
                <w:szCs w:val="16"/>
              </w:rPr>
              <w:t>18:3</w:t>
            </w:r>
            <w:r w:rsidRPr="002146DA">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both"/>
              <w:rPr>
                <w:rFonts w:ascii="Calibri" w:hAnsi="Calibri" w:cs="Arial"/>
                <w:sz w:val="16"/>
                <w:szCs w:val="16"/>
              </w:rPr>
            </w:pPr>
            <w:r w:rsidRPr="002146DA">
              <w:rPr>
                <w:rFonts w:ascii="Calibri" w:hAnsi="Calibri" w:cs="Arial"/>
                <w:sz w:val="16"/>
                <w:szCs w:val="16"/>
              </w:rPr>
              <w:t>vía correo electrónico a:</w:t>
            </w:r>
          </w:p>
          <w:p w:rsidR="0004783B" w:rsidRPr="002146DA" w:rsidRDefault="001F4DDB" w:rsidP="004544D3">
            <w:pPr>
              <w:jc w:val="both"/>
              <w:rPr>
                <w:rStyle w:val="Hipervnculo"/>
                <w:rFonts w:ascii="Calibri" w:hAnsi="Calibri"/>
                <w:sz w:val="16"/>
                <w:szCs w:val="16"/>
              </w:rPr>
            </w:pPr>
            <w:hyperlink r:id="rId10" w:history="1">
              <w:r w:rsidR="0004783B" w:rsidRPr="002146DA">
                <w:rPr>
                  <w:rStyle w:val="Hipervnculo"/>
                  <w:rFonts w:ascii="Calibri" w:hAnsi="Calibri"/>
                  <w:sz w:val="16"/>
                  <w:szCs w:val="16"/>
                </w:rPr>
                <w:t>consultacontrataciones@ypfb.gob.bo</w:t>
              </w:r>
            </w:hyperlink>
            <w:r w:rsidR="0004783B" w:rsidRPr="002146DA">
              <w:rPr>
                <w:rStyle w:val="Hipervnculo"/>
                <w:rFonts w:ascii="Calibri" w:hAnsi="Calibri"/>
                <w:sz w:val="16"/>
                <w:szCs w:val="16"/>
              </w:rPr>
              <w:t>;</w:t>
            </w:r>
          </w:p>
          <w:p w:rsidR="0004783B" w:rsidRPr="002146DA" w:rsidRDefault="0004783B" w:rsidP="004544D3">
            <w:pPr>
              <w:jc w:val="both"/>
              <w:rPr>
                <w:rFonts w:ascii="Calibri" w:hAnsi="Calibri"/>
                <w:sz w:val="16"/>
                <w:szCs w:val="16"/>
              </w:rPr>
            </w:pPr>
          </w:p>
        </w:tc>
      </w:tr>
      <w:tr w:rsidR="0004783B" w:rsidTr="004544D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783B" w:rsidRPr="00025300" w:rsidRDefault="0004783B" w:rsidP="004544D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04783B" w:rsidRPr="002146DA" w:rsidRDefault="0004783B" w:rsidP="004544D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04783B" w:rsidRPr="002146DA" w:rsidRDefault="0004783B" w:rsidP="004544D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both"/>
              <w:rPr>
                <w:rFonts w:ascii="Calibri" w:hAnsi="Calibri" w:cs="Arial"/>
                <w:sz w:val="10"/>
                <w:szCs w:val="16"/>
              </w:rPr>
            </w:pPr>
          </w:p>
        </w:tc>
      </w:tr>
      <w:tr w:rsidR="0004783B" w:rsidTr="004544D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Century Gothic" w:hAnsi="Century Gothic"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rPr>
                <w:rFonts w:ascii="Calibri" w:hAnsi="Calibri" w:cs="Arial"/>
                <w:sz w:val="16"/>
                <w:szCs w:val="16"/>
              </w:rPr>
            </w:pPr>
            <w:r w:rsidRPr="002146DA">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Fecha:</w:t>
            </w:r>
          </w:p>
          <w:p w:rsidR="0004783B" w:rsidRPr="002146DA" w:rsidRDefault="001F0AEA" w:rsidP="004544D3">
            <w:pPr>
              <w:jc w:val="center"/>
              <w:rPr>
                <w:rFonts w:ascii="Calibri" w:hAnsi="Calibri" w:cs="Arial"/>
                <w:sz w:val="16"/>
                <w:szCs w:val="16"/>
              </w:rPr>
            </w:pPr>
            <w:r>
              <w:rPr>
                <w:rFonts w:ascii="Calibri" w:hAnsi="Calibri" w:cs="Arial"/>
                <w:sz w:val="16"/>
                <w:szCs w:val="16"/>
              </w:rPr>
              <w:t>04/05</w:t>
            </w:r>
            <w:r w:rsidR="0004783B" w:rsidRPr="002146DA">
              <w:rPr>
                <w:rFonts w:ascii="Calibri" w:hAnsi="Calibri" w:cs="Arial"/>
                <w:sz w:val="16"/>
                <w:szCs w:val="16"/>
              </w:rPr>
              <w:t>/201</w:t>
            </w:r>
            <w:r w:rsidR="004544D3">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Hora:</w:t>
            </w:r>
          </w:p>
          <w:p w:rsidR="0004783B" w:rsidRPr="002146DA" w:rsidRDefault="001F0AEA" w:rsidP="004544D3">
            <w:pPr>
              <w:jc w:val="center"/>
              <w:rPr>
                <w:rFonts w:ascii="Calibri" w:hAnsi="Calibri" w:cs="Arial"/>
                <w:sz w:val="16"/>
                <w:szCs w:val="16"/>
              </w:rPr>
            </w:pPr>
            <w:r>
              <w:rPr>
                <w:rFonts w:ascii="Calibri" w:hAnsi="Calibri" w:cs="Arial"/>
                <w:sz w:val="16"/>
                <w:szCs w:val="16"/>
              </w:rPr>
              <w:t>17</w:t>
            </w:r>
            <w:r w:rsidR="0004783B">
              <w:rPr>
                <w:rFonts w:ascii="Calibri" w:hAnsi="Calibri" w:cs="Arial"/>
                <w:sz w:val="16"/>
                <w:szCs w:val="16"/>
              </w:rPr>
              <w:t>:0</w:t>
            </w:r>
            <w:r w:rsidR="0004783B" w:rsidRPr="002146DA">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rsidR="0004783B" w:rsidRPr="002146DA" w:rsidRDefault="0004783B" w:rsidP="004544D3">
            <w:pPr>
              <w:jc w:val="both"/>
              <w:rPr>
                <w:rFonts w:ascii="Calibri" w:hAnsi="Calibri" w:cs="Arial"/>
                <w:sz w:val="16"/>
                <w:szCs w:val="16"/>
              </w:rPr>
            </w:pPr>
            <w:r w:rsidRPr="002146DA">
              <w:rPr>
                <w:rFonts w:ascii="Calibri" w:hAnsi="Calibri" w:cs="Arial"/>
                <w:sz w:val="16"/>
                <w:szCs w:val="16"/>
              </w:rPr>
              <w:t xml:space="preserve">Calle Bueno N° 185 Piso 1° </w:t>
            </w:r>
            <w:r>
              <w:rPr>
                <w:rFonts w:ascii="Calibri" w:hAnsi="Calibri" w:cs="Arial"/>
                <w:sz w:val="16"/>
                <w:szCs w:val="16"/>
              </w:rPr>
              <w:t>GERENCIA NACIONAL DE CONTRATACIONES</w:t>
            </w:r>
          </w:p>
        </w:tc>
      </w:tr>
      <w:tr w:rsidR="0004783B" w:rsidTr="004544D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783B" w:rsidRPr="00025300" w:rsidRDefault="0004783B" w:rsidP="004544D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rPr>
                <w:rFonts w:ascii="Calibri" w:hAnsi="Calibri"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both"/>
              <w:rPr>
                <w:rFonts w:ascii="Calibri" w:hAnsi="Calibri" w:cs="Arial"/>
                <w:sz w:val="8"/>
                <w:szCs w:val="16"/>
              </w:rPr>
            </w:pPr>
          </w:p>
        </w:tc>
      </w:tr>
      <w:tr w:rsidR="0004783B" w:rsidTr="004544D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rPr>
                <w:rFonts w:ascii="Calibri" w:hAnsi="Calibri" w:cs="Arial"/>
                <w:sz w:val="16"/>
                <w:szCs w:val="16"/>
              </w:rPr>
            </w:pPr>
            <w:r w:rsidRPr="002146DA">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Fecha:</w:t>
            </w:r>
          </w:p>
          <w:p w:rsidR="0004783B" w:rsidRPr="002146DA" w:rsidRDefault="001F0AEA" w:rsidP="004544D3">
            <w:pPr>
              <w:jc w:val="center"/>
              <w:rPr>
                <w:rFonts w:ascii="Calibri" w:hAnsi="Calibri" w:cs="Arial"/>
                <w:sz w:val="16"/>
                <w:szCs w:val="16"/>
              </w:rPr>
            </w:pPr>
            <w:r>
              <w:rPr>
                <w:rFonts w:ascii="Calibri" w:hAnsi="Calibri" w:cs="Arial"/>
                <w:sz w:val="16"/>
                <w:szCs w:val="16"/>
              </w:rPr>
              <w:t>11</w:t>
            </w:r>
            <w:r w:rsidR="002109FD">
              <w:rPr>
                <w:rFonts w:ascii="Calibri" w:hAnsi="Calibri" w:cs="Arial"/>
                <w:sz w:val="16"/>
                <w:szCs w:val="16"/>
              </w:rPr>
              <w:t>/05</w:t>
            </w:r>
            <w:r w:rsidR="0004783B" w:rsidRPr="002146DA">
              <w:rPr>
                <w:rFonts w:ascii="Calibri" w:hAnsi="Calibri" w:cs="Arial"/>
                <w:sz w:val="16"/>
                <w:szCs w:val="16"/>
              </w:rPr>
              <w:t>/201</w:t>
            </w:r>
            <w:r w:rsidR="004544D3">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rsidR="0004783B" w:rsidRPr="002146DA" w:rsidRDefault="0004783B" w:rsidP="004544D3">
            <w:pPr>
              <w:jc w:val="center"/>
              <w:rPr>
                <w:rFonts w:ascii="Calibri" w:hAnsi="Calibri" w:cs="Arial"/>
                <w:sz w:val="16"/>
                <w:szCs w:val="16"/>
              </w:rPr>
            </w:pPr>
            <w:r>
              <w:rPr>
                <w:rFonts w:ascii="Calibri" w:hAnsi="Calibri" w:cs="Arial"/>
                <w:sz w:val="16"/>
                <w:szCs w:val="16"/>
              </w:rPr>
              <w:t>15</w:t>
            </w:r>
            <w:r w:rsidRPr="002146DA">
              <w:rPr>
                <w:rFonts w:ascii="Calibri" w:hAnsi="Calibri" w:cs="Arial"/>
                <w:sz w:val="16"/>
                <w:szCs w:val="16"/>
              </w:rPr>
              <w:t>:</w:t>
            </w:r>
            <w:r>
              <w:rPr>
                <w:rFonts w:ascii="Calibri" w:hAnsi="Calibri" w:cs="Arial"/>
                <w:sz w:val="16"/>
                <w:szCs w:val="16"/>
              </w:rPr>
              <w:t>3</w:t>
            </w:r>
            <w:r w:rsidRPr="002146DA">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4783B" w:rsidRPr="00C85F12" w:rsidRDefault="0004783B" w:rsidP="004544D3">
            <w:pPr>
              <w:jc w:val="both"/>
              <w:rPr>
                <w:rFonts w:ascii="Calibri" w:hAnsi="Calibri"/>
                <w:color w:val="0000FF"/>
                <w:sz w:val="16"/>
                <w:szCs w:val="16"/>
                <w:u w:val="single"/>
              </w:rPr>
            </w:pPr>
            <w:r>
              <w:rPr>
                <w:rFonts w:ascii="Calibri" w:hAnsi="Calibri" w:cs="Arial"/>
                <w:sz w:val="16"/>
                <w:szCs w:val="16"/>
              </w:rPr>
              <w:t xml:space="preserve">Sobre Físico </w:t>
            </w:r>
            <w:r w:rsidRPr="002146DA">
              <w:rPr>
                <w:rFonts w:ascii="Calibri" w:hAnsi="Calibri" w:cs="Arial"/>
                <w:sz w:val="16"/>
                <w:szCs w:val="16"/>
              </w:rPr>
              <w:t xml:space="preserve">Calle Bueno N° 185 Piso 1° </w:t>
            </w:r>
            <w:r>
              <w:rPr>
                <w:rFonts w:ascii="Calibri" w:hAnsi="Calibri" w:cs="Arial"/>
                <w:sz w:val="16"/>
                <w:szCs w:val="16"/>
              </w:rPr>
              <w:t xml:space="preserve"> GERENCIA NACIONAL DE CONTRATACIONES</w:t>
            </w:r>
            <w:r w:rsidRPr="002146DA">
              <w:rPr>
                <w:rFonts w:ascii="Calibri" w:hAnsi="Calibri" w:cs="Arial"/>
                <w:sz w:val="16"/>
                <w:szCs w:val="16"/>
              </w:rPr>
              <w:t xml:space="preserve"> La Paz –Bolivia, </w:t>
            </w:r>
            <w:proofErr w:type="spellStart"/>
            <w:r w:rsidRPr="00A31377">
              <w:rPr>
                <w:rFonts w:ascii="Calibri" w:hAnsi="Calibri" w:cs="Arial"/>
                <w:sz w:val="16"/>
                <w:szCs w:val="16"/>
              </w:rPr>
              <w:t>ó</w:t>
            </w:r>
            <w:proofErr w:type="spellEnd"/>
            <w:r w:rsidRPr="00A31377">
              <w:rPr>
                <w:rFonts w:ascii="Calibri" w:hAnsi="Calibri" w:cs="Arial"/>
                <w:sz w:val="16"/>
                <w:szCs w:val="16"/>
              </w:rPr>
              <w:t xml:space="preserve">  vía </w:t>
            </w:r>
            <w:r>
              <w:rPr>
                <w:rFonts w:ascii="Calibri" w:hAnsi="Calibri" w:cs="Arial"/>
                <w:sz w:val="16"/>
                <w:szCs w:val="16"/>
              </w:rPr>
              <w:t xml:space="preserve">Página web de YPFB </w:t>
            </w:r>
            <w:r w:rsidRPr="00A31377">
              <w:rPr>
                <w:rStyle w:val="Hipervnculo"/>
                <w:rFonts w:ascii="Calibri" w:hAnsi="Calibri"/>
                <w:sz w:val="16"/>
                <w:szCs w:val="16"/>
              </w:rPr>
              <w:t>;</w:t>
            </w:r>
          </w:p>
        </w:tc>
      </w:tr>
      <w:tr w:rsidR="0004783B" w:rsidTr="004544D3">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04783B" w:rsidRPr="00025300" w:rsidRDefault="0004783B" w:rsidP="004544D3">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both"/>
              <w:rPr>
                <w:rFonts w:ascii="Calibri" w:hAnsi="Calibri" w:cs="Arial"/>
                <w:sz w:val="10"/>
                <w:szCs w:val="16"/>
              </w:rPr>
            </w:pPr>
          </w:p>
        </w:tc>
      </w:tr>
      <w:tr w:rsidR="0004783B" w:rsidTr="004544D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rPr>
                <w:rFonts w:ascii="Calibri" w:hAnsi="Calibri" w:cs="Arial"/>
                <w:sz w:val="16"/>
                <w:szCs w:val="16"/>
              </w:rPr>
            </w:pPr>
            <w:r w:rsidRPr="002146DA">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Fecha:</w:t>
            </w:r>
          </w:p>
          <w:p w:rsidR="0004783B" w:rsidRPr="002146DA" w:rsidRDefault="001F0AEA" w:rsidP="004544D3">
            <w:pPr>
              <w:jc w:val="center"/>
              <w:rPr>
                <w:rFonts w:ascii="Calibri" w:hAnsi="Calibri" w:cs="Arial"/>
                <w:sz w:val="16"/>
                <w:szCs w:val="16"/>
              </w:rPr>
            </w:pPr>
            <w:r>
              <w:rPr>
                <w:rFonts w:ascii="Calibri" w:hAnsi="Calibri" w:cs="Arial"/>
                <w:sz w:val="16"/>
                <w:szCs w:val="16"/>
              </w:rPr>
              <w:t>11</w:t>
            </w:r>
            <w:r w:rsidR="002109FD">
              <w:rPr>
                <w:rFonts w:ascii="Calibri" w:hAnsi="Calibri" w:cs="Arial"/>
                <w:sz w:val="16"/>
                <w:szCs w:val="16"/>
              </w:rPr>
              <w:t>/05</w:t>
            </w:r>
            <w:r w:rsidR="004544D3" w:rsidRPr="002146DA">
              <w:rPr>
                <w:rFonts w:ascii="Calibri" w:hAnsi="Calibri" w:cs="Arial"/>
                <w:sz w:val="16"/>
                <w:szCs w:val="16"/>
              </w:rPr>
              <w:t>/201</w:t>
            </w:r>
            <w:r w:rsidR="004544D3">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Horas:</w:t>
            </w:r>
          </w:p>
          <w:p w:rsidR="0004783B" w:rsidRPr="002146DA" w:rsidRDefault="0004783B" w:rsidP="004544D3">
            <w:pPr>
              <w:jc w:val="center"/>
              <w:rPr>
                <w:rFonts w:ascii="Calibri" w:hAnsi="Calibri" w:cs="Arial"/>
                <w:sz w:val="16"/>
                <w:szCs w:val="16"/>
              </w:rPr>
            </w:pPr>
            <w:r>
              <w:rPr>
                <w:rFonts w:ascii="Calibri" w:hAnsi="Calibri" w:cs="Arial"/>
                <w:sz w:val="16"/>
                <w:szCs w:val="16"/>
              </w:rPr>
              <w:t>16:0</w:t>
            </w:r>
            <w:r w:rsidRPr="002146DA">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rsidR="0004783B" w:rsidRPr="002146DA" w:rsidRDefault="0004783B" w:rsidP="004544D3">
            <w:pPr>
              <w:jc w:val="both"/>
              <w:rPr>
                <w:rFonts w:ascii="Calibri" w:hAnsi="Calibri" w:cs="Arial"/>
                <w:sz w:val="16"/>
                <w:szCs w:val="16"/>
              </w:rPr>
            </w:pPr>
            <w:r w:rsidRPr="002146DA">
              <w:rPr>
                <w:rFonts w:ascii="Calibri" w:hAnsi="Calibri" w:cs="Arial"/>
                <w:sz w:val="16"/>
                <w:szCs w:val="16"/>
              </w:rPr>
              <w:t xml:space="preserve">Calle Bueno N° 185 Piso 1° </w:t>
            </w:r>
            <w:r>
              <w:rPr>
                <w:rFonts w:ascii="Calibri" w:hAnsi="Calibri" w:cs="Arial"/>
                <w:sz w:val="16"/>
                <w:szCs w:val="16"/>
              </w:rPr>
              <w:t>Gerencia Nacional de Contrataciones</w:t>
            </w:r>
            <w:r w:rsidRPr="002146DA">
              <w:rPr>
                <w:rFonts w:ascii="Calibri" w:hAnsi="Calibri" w:cs="Arial"/>
                <w:sz w:val="16"/>
                <w:szCs w:val="16"/>
              </w:rPr>
              <w:t xml:space="preserve"> –</w:t>
            </w:r>
            <w:r>
              <w:rPr>
                <w:rFonts w:ascii="Calibri" w:hAnsi="Calibri" w:cs="Arial"/>
                <w:sz w:val="16"/>
                <w:szCs w:val="16"/>
              </w:rPr>
              <w:t xml:space="preserve"> </w:t>
            </w:r>
            <w:r w:rsidRPr="002146DA">
              <w:rPr>
                <w:rFonts w:ascii="Calibri" w:hAnsi="Calibri" w:cs="Arial"/>
                <w:sz w:val="16"/>
                <w:szCs w:val="16"/>
              </w:rPr>
              <w:t>Bolivia.</w:t>
            </w:r>
          </w:p>
        </w:tc>
      </w:tr>
      <w:tr w:rsidR="0004783B" w:rsidTr="004544D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783B" w:rsidRPr="00025300" w:rsidRDefault="0004783B" w:rsidP="004544D3">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both"/>
              <w:rPr>
                <w:rFonts w:ascii="Calibri" w:hAnsi="Calibri" w:cs="Arial"/>
                <w:sz w:val="10"/>
                <w:szCs w:val="16"/>
              </w:rPr>
            </w:pPr>
          </w:p>
        </w:tc>
      </w:tr>
      <w:tr w:rsidR="0004783B" w:rsidTr="004544D3">
        <w:trPr>
          <w:trHeight w:val="182"/>
        </w:trPr>
        <w:tc>
          <w:tcPr>
            <w:tcW w:w="501"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Arial" w:hAnsi="Arial" w:cs="Arial"/>
                <w:sz w:val="18"/>
                <w:szCs w:val="18"/>
              </w:rPr>
            </w:pPr>
            <w:r>
              <w:rPr>
                <w:rFonts w:ascii="Arial" w:hAnsi="Arial"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both"/>
              <w:rPr>
                <w:rFonts w:ascii="Calibri" w:hAnsi="Calibri" w:cs="Calibri"/>
                <w:sz w:val="16"/>
                <w:szCs w:val="16"/>
              </w:rPr>
            </w:pPr>
            <w:r w:rsidRPr="002146DA">
              <w:rPr>
                <w:rFonts w:ascii="Calibri" w:hAnsi="Calibri" w:cs="Calibri"/>
                <w:sz w:val="16"/>
                <w:szCs w:val="16"/>
              </w:rPr>
              <w:t>Evaluación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Del:</w:t>
            </w:r>
          </w:p>
          <w:p w:rsidR="0004783B" w:rsidRPr="002146DA" w:rsidRDefault="001F0AEA" w:rsidP="004544D3">
            <w:pPr>
              <w:jc w:val="center"/>
              <w:rPr>
                <w:rFonts w:ascii="Calibri" w:hAnsi="Calibri" w:cs="Arial"/>
                <w:sz w:val="16"/>
                <w:szCs w:val="16"/>
              </w:rPr>
            </w:pPr>
            <w:r>
              <w:rPr>
                <w:rFonts w:ascii="Calibri" w:hAnsi="Calibri" w:cs="Arial"/>
                <w:sz w:val="16"/>
                <w:szCs w:val="16"/>
              </w:rPr>
              <w:t>11</w:t>
            </w:r>
            <w:r w:rsidR="002109FD">
              <w:rPr>
                <w:rFonts w:ascii="Calibri" w:hAnsi="Calibri" w:cs="Arial"/>
                <w:sz w:val="16"/>
                <w:szCs w:val="16"/>
              </w:rPr>
              <w:t>/05</w:t>
            </w:r>
            <w:r w:rsidR="004544D3" w:rsidRPr="002146DA">
              <w:rPr>
                <w:rFonts w:ascii="Calibri" w:hAnsi="Calibri" w:cs="Arial"/>
                <w:sz w:val="16"/>
                <w:szCs w:val="16"/>
              </w:rPr>
              <w:t>/201</w:t>
            </w:r>
            <w:r w:rsidR="004544D3">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Al:</w:t>
            </w:r>
          </w:p>
          <w:p w:rsidR="0004783B" w:rsidRPr="002146DA" w:rsidRDefault="001F0AEA" w:rsidP="004544D3">
            <w:pPr>
              <w:jc w:val="center"/>
              <w:rPr>
                <w:rFonts w:ascii="Calibri" w:hAnsi="Calibri" w:cs="Arial"/>
                <w:sz w:val="16"/>
                <w:szCs w:val="16"/>
              </w:rPr>
            </w:pPr>
            <w:r>
              <w:rPr>
                <w:rFonts w:ascii="Calibri" w:hAnsi="Calibri" w:cs="Arial"/>
                <w:sz w:val="16"/>
                <w:szCs w:val="16"/>
              </w:rPr>
              <w:t>12</w:t>
            </w:r>
            <w:r w:rsidR="002109FD">
              <w:rPr>
                <w:rFonts w:ascii="Calibri" w:hAnsi="Calibri" w:cs="Arial"/>
                <w:sz w:val="16"/>
                <w:szCs w:val="16"/>
              </w:rPr>
              <w:t>/05</w:t>
            </w:r>
            <w:r w:rsidR="004544D3" w:rsidRPr="002146DA">
              <w:rPr>
                <w:rFonts w:ascii="Calibri" w:hAnsi="Calibri" w:cs="Arial"/>
                <w:sz w:val="16"/>
                <w:szCs w:val="16"/>
              </w:rPr>
              <w:t>/201</w:t>
            </w:r>
            <w:r w:rsidR="004544D3">
              <w:rPr>
                <w:rFonts w:ascii="Calibri" w:hAnsi="Calibri" w:cs="Arial"/>
                <w:sz w:val="16"/>
                <w:szCs w:val="16"/>
              </w:rPr>
              <w:t>5</w:t>
            </w:r>
          </w:p>
        </w:tc>
        <w:tc>
          <w:tcPr>
            <w:tcW w:w="4044" w:type="dxa"/>
            <w:tcBorders>
              <w:top w:val="single" w:sz="4" w:space="0" w:color="auto"/>
              <w:left w:val="single" w:sz="4" w:space="0" w:color="auto"/>
              <w:bottom w:val="single" w:sz="4" w:space="0" w:color="auto"/>
              <w:right w:val="single" w:sz="4" w:space="0" w:color="auto"/>
            </w:tcBorders>
            <w:hideMark/>
          </w:tcPr>
          <w:p w:rsidR="0004783B" w:rsidRPr="002146DA" w:rsidRDefault="0004783B" w:rsidP="004544D3">
            <w:pPr>
              <w:jc w:val="both"/>
              <w:rPr>
                <w:rFonts w:ascii="Calibri" w:hAnsi="Calibri" w:cs="Arial"/>
                <w:sz w:val="16"/>
                <w:szCs w:val="16"/>
              </w:rPr>
            </w:pPr>
          </w:p>
        </w:tc>
      </w:tr>
      <w:tr w:rsidR="0004783B" w:rsidTr="004544D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783B" w:rsidRPr="00025300" w:rsidRDefault="0004783B" w:rsidP="004544D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rPr>
                <w:rFonts w:ascii="Calibri" w:hAnsi="Calibri"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both"/>
              <w:rPr>
                <w:rFonts w:ascii="Calibri" w:hAnsi="Calibri" w:cs="Arial"/>
                <w:sz w:val="8"/>
                <w:szCs w:val="16"/>
              </w:rPr>
            </w:pPr>
          </w:p>
        </w:tc>
      </w:tr>
      <w:tr w:rsidR="0004783B" w:rsidTr="004544D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Arial" w:hAnsi="Arial" w:cs="Arial"/>
                <w:sz w:val="18"/>
                <w:szCs w:val="18"/>
              </w:rPr>
            </w:pPr>
            <w:r>
              <w:rPr>
                <w:rFonts w:ascii="Arial" w:hAnsi="Arial" w:cs="Arial"/>
                <w:sz w:val="18"/>
                <w:szCs w:val="18"/>
              </w:rPr>
              <w:t>7</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rPr>
                <w:rFonts w:ascii="Calibri" w:hAnsi="Calibri" w:cs="Arial"/>
                <w:sz w:val="16"/>
                <w:szCs w:val="16"/>
              </w:rPr>
            </w:pPr>
            <w:r w:rsidRPr="002146DA">
              <w:rPr>
                <w:rFonts w:ascii="Calibri" w:hAnsi="Calibri" w:cs="Calibri"/>
                <w:sz w:val="16"/>
                <w:szCs w:val="16"/>
              </w:rPr>
              <w:t>Concertación (si correspondiese). (**)</w:t>
            </w:r>
          </w:p>
        </w:tc>
        <w:tc>
          <w:tcPr>
            <w:tcW w:w="1457" w:type="dxa"/>
            <w:tcBorders>
              <w:top w:val="single" w:sz="4" w:space="0" w:color="auto"/>
              <w:left w:val="single" w:sz="4" w:space="0" w:color="auto"/>
              <w:bottom w:val="single" w:sz="4" w:space="0" w:color="auto"/>
              <w:right w:val="single" w:sz="4" w:space="0" w:color="auto"/>
            </w:tcBorders>
            <w:vAlign w:val="center"/>
            <w:hideMark/>
          </w:tcPr>
          <w:p w:rsidR="004E6EB6" w:rsidRPr="002146DA" w:rsidRDefault="004E6EB6" w:rsidP="004E6EB6">
            <w:pPr>
              <w:jc w:val="center"/>
              <w:rPr>
                <w:rFonts w:ascii="Calibri" w:hAnsi="Calibri" w:cs="Arial"/>
                <w:sz w:val="16"/>
                <w:szCs w:val="16"/>
              </w:rPr>
            </w:pPr>
            <w:r w:rsidRPr="002146DA">
              <w:rPr>
                <w:rFonts w:ascii="Calibri" w:hAnsi="Calibri" w:cs="Arial"/>
                <w:sz w:val="16"/>
                <w:szCs w:val="16"/>
              </w:rPr>
              <w:t>Del:</w:t>
            </w:r>
          </w:p>
          <w:p w:rsidR="0004783B" w:rsidRPr="002146DA" w:rsidRDefault="002109FD" w:rsidP="004544D3">
            <w:pPr>
              <w:jc w:val="center"/>
              <w:rPr>
                <w:rFonts w:ascii="Calibri" w:hAnsi="Calibri" w:cs="Arial"/>
                <w:sz w:val="16"/>
                <w:szCs w:val="16"/>
              </w:rPr>
            </w:pPr>
            <w:r>
              <w:rPr>
                <w:rFonts w:ascii="Calibri" w:hAnsi="Calibri" w:cs="Arial"/>
                <w:sz w:val="16"/>
                <w:szCs w:val="16"/>
              </w:rPr>
              <w:t>12/05</w:t>
            </w:r>
            <w:r w:rsidR="004544D3" w:rsidRPr="002146DA">
              <w:rPr>
                <w:rFonts w:ascii="Calibri" w:hAnsi="Calibri" w:cs="Arial"/>
                <w:sz w:val="16"/>
                <w:szCs w:val="16"/>
              </w:rPr>
              <w:t>/201</w:t>
            </w:r>
            <w:r w:rsidR="004544D3">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4E6EB6" w:rsidRPr="002146DA" w:rsidRDefault="004E6EB6" w:rsidP="004E6EB6">
            <w:pPr>
              <w:jc w:val="center"/>
              <w:rPr>
                <w:rFonts w:ascii="Calibri" w:hAnsi="Calibri" w:cs="Arial"/>
                <w:sz w:val="16"/>
                <w:szCs w:val="16"/>
              </w:rPr>
            </w:pPr>
            <w:r w:rsidRPr="002146DA">
              <w:rPr>
                <w:rFonts w:ascii="Calibri" w:hAnsi="Calibri" w:cs="Arial"/>
                <w:sz w:val="16"/>
                <w:szCs w:val="16"/>
              </w:rPr>
              <w:t>Al:</w:t>
            </w:r>
          </w:p>
          <w:p w:rsidR="0004783B" w:rsidRPr="002146DA" w:rsidRDefault="004E6EB6" w:rsidP="004544D3">
            <w:pPr>
              <w:jc w:val="center"/>
              <w:rPr>
                <w:rFonts w:ascii="Calibri" w:hAnsi="Calibri" w:cs="Arial"/>
                <w:sz w:val="16"/>
                <w:szCs w:val="16"/>
              </w:rPr>
            </w:pPr>
            <w:r>
              <w:rPr>
                <w:rFonts w:ascii="Calibri" w:hAnsi="Calibri" w:cs="Arial"/>
                <w:sz w:val="16"/>
                <w:szCs w:val="16"/>
              </w:rPr>
              <w:t>13</w:t>
            </w:r>
            <w:r w:rsidR="002109FD">
              <w:rPr>
                <w:rFonts w:ascii="Calibri" w:hAnsi="Calibri" w:cs="Arial"/>
                <w:sz w:val="16"/>
                <w:szCs w:val="16"/>
              </w:rPr>
              <w:t>/05</w:t>
            </w:r>
            <w:r w:rsidRPr="002146DA">
              <w:rPr>
                <w:rFonts w:ascii="Calibri" w:hAnsi="Calibri" w:cs="Arial"/>
                <w:sz w:val="16"/>
                <w:szCs w:val="16"/>
              </w:rPr>
              <w:t>/201</w:t>
            </w:r>
            <w:r>
              <w:rPr>
                <w:rFonts w:ascii="Calibri" w:hAnsi="Calibri" w:cs="Arial"/>
                <w:sz w:val="16"/>
                <w:szCs w:val="16"/>
              </w:rPr>
              <w:t>5</w:t>
            </w:r>
          </w:p>
        </w:tc>
        <w:tc>
          <w:tcPr>
            <w:tcW w:w="4044"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both"/>
              <w:rPr>
                <w:rFonts w:ascii="Calibri" w:hAnsi="Calibri" w:cs="Arial"/>
                <w:sz w:val="16"/>
                <w:szCs w:val="16"/>
              </w:rPr>
            </w:pPr>
            <w:r>
              <w:rPr>
                <w:rFonts w:ascii="Calibri" w:hAnsi="Calibri" w:cs="Arial"/>
                <w:sz w:val="16"/>
                <w:szCs w:val="16"/>
              </w:rPr>
              <w:t xml:space="preserve">Calle Bueno N° 185, </w:t>
            </w:r>
            <w:r w:rsidRPr="002146DA">
              <w:rPr>
                <w:rFonts w:ascii="Calibri" w:hAnsi="Calibri" w:cs="Arial"/>
                <w:sz w:val="16"/>
                <w:szCs w:val="16"/>
              </w:rPr>
              <w:t>La Paz –</w:t>
            </w:r>
            <w:r>
              <w:rPr>
                <w:rFonts w:ascii="Calibri" w:hAnsi="Calibri" w:cs="Arial"/>
                <w:sz w:val="16"/>
                <w:szCs w:val="16"/>
              </w:rPr>
              <w:t xml:space="preserve"> </w:t>
            </w:r>
            <w:r w:rsidRPr="002146DA">
              <w:rPr>
                <w:rFonts w:ascii="Calibri" w:hAnsi="Calibri" w:cs="Arial"/>
                <w:sz w:val="16"/>
                <w:szCs w:val="16"/>
              </w:rPr>
              <w:t>Bolivia</w:t>
            </w:r>
          </w:p>
        </w:tc>
      </w:tr>
      <w:tr w:rsidR="0004783B" w:rsidTr="004544D3">
        <w:trPr>
          <w:trHeight w:val="144"/>
        </w:trPr>
        <w:tc>
          <w:tcPr>
            <w:tcW w:w="501" w:type="dxa"/>
            <w:tcBorders>
              <w:top w:val="single" w:sz="4" w:space="0" w:color="auto"/>
              <w:left w:val="single" w:sz="4" w:space="0" w:color="auto"/>
              <w:bottom w:val="single" w:sz="4" w:space="0" w:color="auto"/>
              <w:right w:val="single" w:sz="4" w:space="0" w:color="auto"/>
            </w:tcBorders>
            <w:vAlign w:val="center"/>
          </w:tcPr>
          <w:p w:rsidR="0004783B" w:rsidRPr="00025300" w:rsidRDefault="0004783B" w:rsidP="004544D3">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rPr>
                <w:rFonts w:ascii="Calibri" w:hAnsi="Calibri" w:cs="Calibri"/>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both"/>
              <w:rPr>
                <w:rFonts w:ascii="Calibri" w:hAnsi="Calibri" w:cs="Arial"/>
                <w:sz w:val="10"/>
                <w:szCs w:val="16"/>
              </w:rPr>
            </w:pPr>
          </w:p>
        </w:tc>
      </w:tr>
      <w:tr w:rsidR="0004783B" w:rsidTr="004544D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Arial" w:hAnsi="Arial" w:cs="Arial"/>
                <w:sz w:val="18"/>
                <w:szCs w:val="18"/>
              </w:rPr>
            </w:pPr>
            <w:r>
              <w:rPr>
                <w:rFonts w:ascii="Arial" w:hAnsi="Arial" w:cs="Arial"/>
                <w:sz w:val="18"/>
                <w:szCs w:val="18"/>
              </w:rPr>
              <w:t>8</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both"/>
              <w:rPr>
                <w:rFonts w:ascii="Calibri" w:hAnsi="Calibri" w:cs="Arial"/>
                <w:sz w:val="16"/>
                <w:szCs w:val="16"/>
              </w:rPr>
            </w:pPr>
            <w:r w:rsidRPr="002146DA">
              <w:rPr>
                <w:rFonts w:ascii="Calibri" w:hAnsi="Calibri" w:cs="Arial"/>
                <w:sz w:val="16"/>
                <w:szCs w:val="16"/>
              </w:rPr>
              <w:t xml:space="preserve">Elaboración Resolución de Adjudicación/Declaratoria Desierta. </w:t>
            </w:r>
            <w:r w:rsidRPr="002146DA">
              <w:rPr>
                <w:rFonts w:ascii="Calibri" w:hAnsi="Calibri" w:cs="Calibri"/>
                <w:sz w:val="16"/>
                <w:szCs w:val="16"/>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Del:</w:t>
            </w:r>
          </w:p>
          <w:p w:rsidR="0004783B" w:rsidRPr="002146DA" w:rsidRDefault="004E6EB6" w:rsidP="004544D3">
            <w:pPr>
              <w:jc w:val="center"/>
              <w:rPr>
                <w:rFonts w:ascii="Calibri" w:hAnsi="Calibri" w:cs="Arial"/>
                <w:sz w:val="16"/>
                <w:szCs w:val="16"/>
              </w:rPr>
            </w:pPr>
            <w:r>
              <w:rPr>
                <w:rFonts w:ascii="Calibri" w:hAnsi="Calibri" w:cs="Arial"/>
                <w:sz w:val="16"/>
                <w:szCs w:val="16"/>
              </w:rPr>
              <w:t>13</w:t>
            </w:r>
            <w:r w:rsidR="002109FD">
              <w:rPr>
                <w:rFonts w:ascii="Calibri" w:hAnsi="Calibri" w:cs="Arial"/>
                <w:sz w:val="16"/>
                <w:szCs w:val="16"/>
              </w:rPr>
              <w:t>/05</w:t>
            </w:r>
            <w:r w:rsidRPr="002146DA">
              <w:rPr>
                <w:rFonts w:ascii="Calibri" w:hAnsi="Calibri" w:cs="Arial"/>
                <w:sz w:val="16"/>
                <w:szCs w:val="16"/>
              </w:rPr>
              <w:t>/201</w:t>
            </w:r>
            <w:r>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Al:</w:t>
            </w:r>
          </w:p>
          <w:p w:rsidR="0004783B" w:rsidRPr="002146DA" w:rsidRDefault="004E6EB6" w:rsidP="004544D3">
            <w:pPr>
              <w:jc w:val="center"/>
              <w:rPr>
                <w:rFonts w:ascii="Calibri" w:hAnsi="Calibri" w:cs="Arial"/>
                <w:sz w:val="16"/>
                <w:szCs w:val="16"/>
              </w:rPr>
            </w:pPr>
            <w:r>
              <w:rPr>
                <w:rFonts w:ascii="Calibri" w:hAnsi="Calibri" w:cs="Arial"/>
                <w:sz w:val="16"/>
                <w:szCs w:val="16"/>
              </w:rPr>
              <w:t>15</w:t>
            </w:r>
            <w:r w:rsidR="002109FD">
              <w:rPr>
                <w:rFonts w:ascii="Calibri" w:hAnsi="Calibri" w:cs="Arial"/>
                <w:sz w:val="16"/>
                <w:szCs w:val="16"/>
              </w:rPr>
              <w:t>/05</w:t>
            </w:r>
            <w:r w:rsidRPr="002146DA">
              <w:rPr>
                <w:rFonts w:ascii="Calibri" w:hAnsi="Calibri" w:cs="Arial"/>
                <w:sz w:val="16"/>
                <w:szCs w:val="16"/>
              </w:rPr>
              <w:t>/201</w:t>
            </w:r>
            <w:r>
              <w:rPr>
                <w:rFonts w:ascii="Calibri" w:hAnsi="Calibri" w:cs="Arial"/>
                <w:sz w:val="16"/>
                <w:szCs w:val="16"/>
              </w:rPr>
              <w:t>5</w:t>
            </w:r>
          </w:p>
        </w:tc>
        <w:tc>
          <w:tcPr>
            <w:tcW w:w="4044"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both"/>
              <w:rPr>
                <w:rFonts w:ascii="Calibri" w:hAnsi="Calibri" w:cs="Arial"/>
                <w:sz w:val="16"/>
                <w:szCs w:val="16"/>
              </w:rPr>
            </w:pPr>
            <w:r>
              <w:rPr>
                <w:rFonts w:ascii="Calibri" w:hAnsi="Calibri" w:cs="Arial"/>
                <w:sz w:val="16"/>
                <w:szCs w:val="16"/>
              </w:rPr>
              <w:t xml:space="preserve">Calle Bueno N° 185, </w:t>
            </w:r>
            <w:r w:rsidRPr="002146DA">
              <w:rPr>
                <w:rFonts w:ascii="Calibri" w:hAnsi="Calibri" w:cs="Arial"/>
                <w:sz w:val="16"/>
                <w:szCs w:val="16"/>
              </w:rPr>
              <w:t>La Paz –</w:t>
            </w:r>
            <w:r>
              <w:rPr>
                <w:rFonts w:ascii="Calibri" w:hAnsi="Calibri" w:cs="Arial"/>
                <w:sz w:val="16"/>
                <w:szCs w:val="16"/>
              </w:rPr>
              <w:t xml:space="preserve"> </w:t>
            </w:r>
            <w:r w:rsidRPr="002146DA">
              <w:rPr>
                <w:rFonts w:ascii="Calibri" w:hAnsi="Calibri" w:cs="Arial"/>
                <w:sz w:val="16"/>
                <w:szCs w:val="16"/>
              </w:rPr>
              <w:t>Bolivia</w:t>
            </w:r>
          </w:p>
        </w:tc>
      </w:tr>
      <w:tr w:rsidR="0004783B" w:rsidTr="004544D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4783B" w:rsidRPr="00025300" w:rsidRDefault="0004783B" w:rsidP="004544D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both"/>
              <w:rPr>
                <w:rFonts w:ascii="Calibri" w:hAnsi="Calibri" w:cs="Arial"/>
                <w:sz w:val="8"/>
                <w:szCs w:val="16"/>
              </w:rPr>
            </w:pPr>
          </w:p>
        </w:tc>
      </w:tr>
      <w:tr w:rsidR="0004783B" w:rsidTr="004544D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Arial" w:hAnsi="Arial" w:cs="Arial"/>
                <w:sz w:val="18"/>
                <w:szCs w:val="18"/>
              </w:rPr>
            </w:pPr>
            <w:r>
              <w:rPr>
                <w:rFonts w:ascii="Arial" w:hAnsi="Arial" w:cs="Arial"/>
                <w:sz w:val="18"/>
                <w:szCs w:val="18"/>
              </w:rPr>
              <w:t>9</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rPr>
                <w:rFonts w:ascii="Calibri" w:hAnsi="Calibri" w:cs="Arial"/>
                <w:sz w:val="16"/>
                <w:szCs w:val="16"/>
              </w:rPr>
            </w:pPr>
            <w:r w:rsidRPr="002146DA">
              <w:rPr>
                <w:rFonts w:ascii="Calibri" w:hAnsi="Calibri" w:cs="Calibri"/>
                <w:sz w:val="16"/>
                <w:szCs w:val="16"/>
              </w:rPr>
              <w:t>Notificación.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Del:</w:t>
            </w:r>
          </w:p>
          <w:p w:rsidR="0004783B" w:rsidRPr="002146DA" w:rsidRDefault="004E6EB6" w:rsidP="004544D3">
            <w:pPr>
              <w:jc w:val="center"/>
              <w:rPr>
                <w:rFonts w:ascii="Calibri" w:hAnsi="Calibri" w:cs="Arial"/>
                <w:sz w:val="16"/>
                <w:szCs w:val="16"/>
              </w:rPr>
            </w:pPr>
            <w:r>
              <w:rPr>
                <w:rFonts w:ascii="Calibri" w:hAnsi="Calibri" w:cs="Arial"/>
                <w:sz w:val="16"/>
                <w:szCs w:val="16"/>
              </w:rPr>
              <w:t>15</w:t>
            </w:r>
            <w:r w:rsidR="002109FD">
              <w:rPr>
                <w:rFonts w:ascii="Calibri" w:hAnsi="Calibri" w:cs="Arial"/>
                <w:sz w:val="16"/>
                <w:szCs w:val="16"/>
              </w:rPr>
              <w:t>/05</w:t>
            </w:r>
            <w:r w:rsidRPr="002146DA">
              <w:rPr>
                <w:rFonts w:ascii="Calibri" w:hAnsi="Calibri" w:cs="Arial"/>
                <w:sz w:val="16"/>
                <w:szCs w:val="16"/>
              </w:rPr>
              <w:t>/201</w:t>
            </w:r>
            <w:r>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Al:</w:t>
            </w:r>
          </w:p>
          <w:p w:rsidR="0004783B" w:rsidRPr="002146DA" w:rsidRDefault="004E6EB6" w:rsidP="004544D3">
            <w:pPr>
              <w:jc w:val="center"/>
              <w:rPr>
                <w:rFonts w:ascii="Calibri" w:hAnsi="Calibri" w:cs="Arial"/>
                <w:sz w:val="16"/>
                <w:szCs w:val="16"/>
              </w:rPr>
            </w:pPr>
            <w:r>
              <w:rPr>
                <w:rFonts w:ascii="Calibri" w:hAnsi="Calibri" w:cs="Arial"/>
                <w:sz w:val="16"/>
                <w:szCs w:val="16"/>
              </w:rPr>
              <w:t>15</w:t>
            </w:r>
            <w:r w:rsidR="002109FD">
              <w:rPr>
                <w:rFonts w:ascii="Calibri" w:hAnsi="Calibri" w:cs="Arial"/>
                <w:sz w:val="16"/>
                <w:szCs w:val="16"/>
              </w:rPr>
              <w:t>/05</w:t>
            </w:r>
            <w:r w:rsidRPr="002146DA">
              <w:rPr>
                <w:rFonts w:ascii="Calibri" w:hAnsi="Calibri" w:cs="Arial"/>
                <w:sz w:val="16"/>
                <w:szCs w:val="16"/>
              </w:rPr>
              <w:t>/201</w:t>
            </w:r>
            <w:r>
              <w:rPr>
                <w:rFonts w:ascii="Calibri" w:hAnsi="Calibri" w:cs="Arial"/>
                <w:sz w:val="16"/>
                <w:szCs w:val="16"/>
              </w:rPr>
              <w:t>5</w:t>
            </w:r>
          </w:p>
        </w:tc>
        <w:tc>
          <w:tcPr>
            <w:tcW w:w="4044"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both"/>
              <w:rPr>
                <w:rFonts w:ascii="Calibri" w:hAnsi="Calibri" w:cs="Arial"/>
                <w:sz w:val="16"/>
                <w:szCs w:val="16"/>
              </w:rPr>
            </w:pPr>
            <w:r>
              <w:rPr>
                <w:rFonts w:ascii="Calibri" w:hAnsi="Calibri" w:cs="Arial"/>
                <w:sz w:val="16"/>
                <w:szCs w:val="16"/>
              </w:rPr>
              <w:t xml:space="preserve">En la página web: </w:t>
            </w:r>
            <w:hyperlink r:id="rId11" w:history="1">
              <w:r w:rsidRPr="002146DA">
                <w:rPr>
                  <w:rStyle w:val="Hipervnculo"/>
                  <w:rFonts w:ascii="Calibri" w:hAnsi="Calibri"/>
                  <w:sz w:val="16"/>
                  <w:szCs w:val="16"/>
                </w:rPr>
                <w:t>www.ypfb.gob.bo</w:t>
              </w:r>
            </w:hyperlink>
          </w:p>
        </w:tc>
      </w:tr>
      <w:tr w:rsidR="0004783B" w:rsidTr="004544D3">
        <w:trPr>
          <w:trHeight w:val="87"/>
        </w:trPr>
        <w:tc>
          <w:tcPr>
            <w:tcW w:w="501" w:type="dxa"/>
            <w:tcBorders>
              <w:top w:val="single" w:sz="4" w:space="0" w:color="auto"/>
              <w:left w:val="single" w:sz="4" w:space="0" w:color="auto"/>
              <w:bottom w:val="single" w:sz="4" w:space="0" w:color="auto"/>
              <w:right w:val="single" w:sz="4" w:space="0" w:color="auto"/>
            </w:tcBorders>
            <w:vAlign w:val="center"/>
          </w:tcPr>
          <w:p w:rsidR="0004783B" w:rsidRPr="00025300" w:rsidRDefault="0004783B" w:rsidP="004544D3">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both"/>
              <w:rPr>
                <w:rFonts w:ascii="Calibri" w:hAnsi="Calibri" w:cs="Arial"/>
                <w:sz w:val="10"/>
                <w:szCs w:val="16"/>
              </w:rPr>
            </w:pPr>
          </w:p>
        </w:tc>
      </w:tr>
      <w:tr w:rsidR="0004783B" w:rsidTr="004544D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Arial" w:hAnsi="Arial" w:cs="Arial"/>
                <w:sz w:val="18"/>
                <w:szCs w:val="18"/>
              </w:rPr>
            </w:pPr>
            <w:r>
              <w:rPr>
                <w:rFonts w:ascii="Arial" w:hAnsi="Arial" w:cs="Arial"/>
                <w:sz w:val="18"/>
                <w:szCs w:val="18"/>
              </w:rPr>
              <w:t>10</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both"/>
              <w:rPr>
                <w:rFonts w:ascii="Calibri" w:hAnsi="Calibri" w:cs="Arial"/>
                <w:sz w:val="16"/>
                <w:szCs w:val="16"/>
              </w:rPr>
            </w:pPr>
            <w:r w:rsidRPr="002146DA">
              <w:rPr>
                <w:rFonts w:ascii="Calibri" w:hAnsi="Calibri" w:cs="Calibri"/>
                <w:sz w:val="16"/>
                <w:szCs w:val="16"/>
              </w:rPr>
              <w:t xml:space="preserve">Presentación de Documentos para </w:t>
            </w:r>
            <w:r>
              <w:rPr>
                <w:rFonts w:ascii="Calibri" w:hAnsi="Calibri" w:cs="Calibri"/>
                <w:sz w:val="16"/>
                <w:szCs w:val="16"/>
              </w:rPr>
              <w:t>firma</w:t>
            </w:r>
            <w:r w:rsidRPr="002146DA">
              <w:rPr>
                <w:rFonts w:ascii="Calibri" w:hAnsi="Calibri" w:cs="Calibri"/>
                <w:sz w:val="16"/>
                <w:szCs w:val="16"/>
              </w:rPr>
              <w:t xml:space="preserve"> de contrato.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Del:</w:t>
            </w:r>
          </w:p>
          <w:p w:rsidR="0004783B" w:rsidRPr="002146DA" w:rsidRDefault="002109FD" w:rsidP="004544D3">
            <w:pPr>
              <w:jc w:val="center"/>
              <w:rPr>
                <w:rFonts w:ascii="Calibri" w:hAnsi="Calibri" w:cs="Arial"/>
                <w:sz w:val="16"/>
                <w:szCs w:val="16"/>
              </w:rPr>
            </w:pPr>
            <w:r>
              <w:rPr>
                <w:rFonts w:ascii="Calibri" w:hAnsi="Calibri" w:cs="Arial"/>
                <w:sz w:val="16"/>
                <w:szCs w:val="16"/>
              </w:rPr>
              <w:t>15/05</w:t>
            </w:r>
            <w:r w:rsidRPr="002146DA">
              <w:rPr>
                <w:rFonts w:ascii="Calibri" w:hAnsi="Calibri" w:cs="Arial"/>
                <w:sz w:val="16"/>
                <w:szCs w:val="16"/>
              </w:rPr>
              <w:t>/201</w:t>
            </w:r>
            <w:r>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Calibri" w:hAnsi="Calibri" w:cs="Arial"/>
                <w:sz w:val="16"/>
                <w:szCs w:val="16"/>
              </w:rPr>
            </w:pPr>
            <w:r w:rsidRPr="002146DA">
              <w:rPr>
                <w:rFonts w:ascii="Calibri" w:hAnsi="Calibri" w:cs="Arial"/>
                <w:sz w:val="16"/>
                <w:szCs w:val="16"/>
              </w:rPr>
              <w:t>Al:</w:t>
            </w:r>
          </w:p>
          <w:p w:rsidR="0004783B" w:rsidRPr="002146DA" w:rsidRDefault="002109FD" w:rsidP="004544D3">
            <w:pPr>
              <w:jc w:val="center"/>
              <w:rPr>
                <w:rFonts w:ascii="Calibri" w:hAnsi="Calibri" w:cs="Arial"/>
                <w:sz w:val="16"/>
                <w:szCs w:val="16"/>
              </w:rPr>
            </w:pPr>
            <w:r>
              <w:rPr>
                <w:rFonts w:ascii="Calibri" w:hAnsi="Calibri" w:cs="Arial"/>
                <w:sz w:val="16"/>
                <w:szCs w:val="16"/>
              </w:rPr>
              <w:t>28/05</w:t>
            </w:r>
            <w:r w:rsidR="0004783B" w:rsidRPr="002146DA">
              <w:rPr>
                <w:rFonts w:ascii="Calibri" w:hAnsi="Calibri" w:cs="Arial"/>
                <w:sz w:val="16"/>
                <w:szCs w:val="16"/>
              </w:rPr>
              <w:t>/201</w:t>
            </w:r>
            <w:r w:rsidR="0004783B">
              <w:rPr>
                <w:rFonts w:ascii="Calibri" w:hAnsi="Calibri" w:cs="Arial"/>
                <w:sz w:val="16"/>
                <w:szCs w:val="16"/>
              </w:rPr>
              <w:t>5</w:t>
            </w:r>
          </w:p>
        </w:tc>
        <w:tc>
          <w:tcPr>
            <w:tcW w:w="4044"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both"/>
              <w:rPr>
                <w:rFonts w:ascii="Calibri" w:hAnsi="Calibri" w:cs="Arial"/>
                <w:sz w:val="16"/>
                <w:szCs w:val="16"/>
              </w:rPr>
            </w:pPr>
            <w:r>
              <w:rPr>
                <w:rFonts w:ascii="Calibri" w:hAnsi="Calibri" w:cs="Arial"/>
                <w:sz w:val="16"/>
                <w:szCs w:val="16"/>
              </w:rPr>
              <w:t xml:space="preserve">Calle Bueno N° 185, </w:t>
            </w:r>
            <w:r w:rsidRPr="002146DA">
              <w:rPr>
                <w:rFonts w:ascii="Calibri" w:hAnsi="Calibri" w:cs="Arial"/>
                <w:sz w:val="16"/>
                <w:szCs w:val="16"/>
              </w:rPr>
              <w:t xml:space="preserve">La Paz –Bolivia.  </w:t>
            </w:r>
          </w:p>
        </w:tc>
      </w:tr>
      <w:tr w:rsidR="0004783B" w:rsidTr="004544D3">
        <w:trPr>
          <w:trHeight w:val="144"/>
        </w:trPr>
        <w:tc>
          <w:tcPr>
            <w:tcW w:w="501" w:type="dxa"/>
            <w:tcBorders>
              <w:top w:val="single" w:sz="4" w:space="0" w:color="auto"/>
              <w:left w:val="single" w:sz="4" w:space="0" w:color="auto"/>
              <w:bottom w:val="single" w:sz="4" w:space="0" w:color="auto"/>
              <w:right w:val="single" w:sz="4" w:space="0" w:color="auto"/>
            </w:tcBorders>
            <w:vAlign w:val="center"/>
          </w:tcPr>
          <w:p w:rsidR="0004783B" w:rsidRPr="00025300" w:rsidRDefault="0004783B" w:rsidP="004544D3">
            <w:pPr>
              <w:jc w:val="center"/>
              <w:rPr>
                <w:rFonts w:ascii="Arial" w:hAnsi="Arial" w:cs="Arial"/>
                <w:sz w:val="12"/>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both"/>
              <w:rPr>
                <w:rFonts w:ascii="Calibri" w:hAnsi="Calibri" w:cs="Calibri"/>
                <w:sz w:val="12"/>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12"/>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center"/>
              <w:rPr>
                <w:rFonts w:ascii="Calibri" w:hAnsi="Calibri" w:cs="Arial"/>
                <w:sz w:val="12"/>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4783B" w:rsidRPr="002146DA" w:rsidRDefault="0004783B" w:rsidP="004544D3">
            <w:pPr>
              <w:jc w:val="both"/>
              <w:rPr>
                <w:rFonts w:ascii="Calibri" w:hAnsi="Calibri" w:cs="Arial"/>
                <w:sz w:val="12"/>
                <w:szCs w:val="16"/>
              </w:rPr>
            </w:pPr>
          </w:p>
        </w:tc>
      </w:tr>
      <w:tr w:rsidR="0004783B" w:rsidTr="004544D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04783B" w:rsidRDefault="0004783B" w:rsidP="004544D3">
            <w:pPr>
              <w:jc w:val="center"/>
              <w:rPr>
                <w:rFonts w:ascii="Arial" w:hAnsi="Arial" w:cs="Arial"/>
                <w:sz w:val="18"/>
                <w:szCs w:val="18"/>
              </w:rPr>
            </w:pPr>
            <w:r>
              <w:rPr>
                <w:rFonts w:ascii="Arial" w:hAnsi="Arial" w:cs="Arial"/>
                <w:sz w:val="18"/>
                <w:szCs w:val="18"/>
              </w:rPr>
              <w:t>11</w:t>
            </w:r>
          </w:p>
        </w:tc>
        <w:tc>
          <w:tcPr>
            <w:tcW w:w="3183"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rPr>
                <w:rFonts w:ascii="Calibri" w:hAnsi="Calibri" w:cs="Arial"/>
                <w:sz w:val="16"/>
                <w:szCs w:val="16"/>
              </w:rPr>
            </w:pPr>
            <w:r w:rsidRPr="002146DA">
              <w:rPr>
                <w:rFonts w:ascii="Calibri" w:hAnsi="Calibri" w:cs="Calibri"/>
                <w:sz w:val="16"/>
                <w:szCs w:val="16"/>
              </w:rPr>
              <w:t>Firma de Contrato.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Del:</w:t>
            </w:r>
          </w:p>
          <w:p w:rsidR="0004783B" w:rsidRPr="002146DA" w:rsidRDefault="002109FD" w:rsidP="004544D3">
            <w:pPr>
              <w:jc w:val="center"/>
              <w:rPr>
                <w:rFonts w:ascii="Calibri" w:hAnsi="Calibri" w:cs="Arial"/>
                <w:sz w:val="16"/>
                <w:szCs w:val="16"/>
              </w:rPr>
            </w:pPr>
            <w:r>
              <w:rPr>
                <w:rFonts w:ascii="Calibri" w:hAnsi="Calibri" w:cs="Arial"/>
                <w:sz w:val="16"/>
                <w:szCs w:val="16"/>
              </w:rPr>
              <w:t>28/05</w:t>
            </w:r>
            <w:r w:rsidRPr="002146DA">
              <w:rPr>
                <w:rFonts w:ascii="Calibri" w:hAnsi="Calibri" w:cs="Arial"/>
                <w:sz w:val="16"/>
                <w:szCs w:val="16"/>
              </w:rPr>
              <w:t>/201</w:t>
            </w:r>
            <w:r>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center"/>
              <w:rPr>
                <w:rFonts w:ascii="Calibri" w:hAnsi="Calibri" w:cs="Arial"/>
                <w:sz w:val="16"/>
                <w:szCs w:val="16"/>
              </w:rPr>
            </w:pPr>
            <w:r w:rsidRPr="002146DA">
              <w:rPr>
                <w:rFonts w:ascii="Calibri" w:hAnsi="Calibri" w:cs="Arial"/>
                <w:sz w:val="16"/>
                <w:szCs w:val="16"/>
              </w:rPr>
              <w:t>Al:</w:t>
            </w:r>
          </w:p>
          <w:p w:rsidR="0004783B" w:rsidRPr="002146DA" w:rsidRDefault="002109FD" w:rsidP="004544D3">
            <w:pPr>
              <w:jc w:val="center"/>
              <w:rPr>
                <w:rFonts w:ascii="Calibri" w:hAnsi="Calibri" w:cs="Arial"/>
                <w:sz w:val="16"/>
                <w:szCs w:val="16"/>
              </w:rPr>
            </w:pPr>
            <w:r>
              <w:rPr>
                <w:rFonts w:ascii="Calibri" w:hAnsi="Calibri" w:cs="Arial"/>
                <w:sz w:val="16"/>
                <w:szCs w:val="16"/>
              </w:rPr>
              <w:t>02/06</w:t>
            </w:r>
            <w:r w:rsidR="0004783B" w:rsidRPr="002146DA">
              <w:rPr>
                <w:rFonts w:ascii="Calibri" w:hAnsi="Calibri" w:cs="Arial"/>
                <w:sz w:val="16"/>
                <w:szCs w:val="16"/>
              </w:rPr>
              <w:t>/201</w:t>
            </w:r>
            <w:r w:rsidR="0004783B">
              <w:rPr>
                <w:rFonts w:ascii="Calibri" w:hAnsi="Calibri" w:cs="Arial"/>
                <w:sz w:val="16"/>
                <w:szCs w:val="16"/>
              </w:rPr>
              <w:t>5</w:t>
            </w:r>
          </w:p>
        </w:tc>
        <w:tc>
          <w:tcPr>
            <w:tcW w:w="4044" w:type="dxa"/>
            <w:tcBorders>
              <w:top w:val="single" w:sz="4" w:space="0" w:color="auto"/>
              <w:left w:val="single" w:sz="4" w:space="0" w:color="auto"/>
              <w:bottom w:val="single" w:sz="4" w:space="0" w:color="auto"/>
              <w:right w:val="single" w:sz="4" w:space="0" w:color="auto"/>
            </w:tcBorders>
            <w:vAlign w:val="center"/>
            <w:hideMark/>
          </w:tcPr>
          <w:p w:rsidR="0004783B" w:rsidRPr="002146DA" w:rsidRDefault="0004783B" w:rsidP="004544D3">
            <w:pPr>
              <w:jc w:val="both"/>
              <w:rPr>
                <w:rFonts w:ascii="Calibri" w:hAnsi="Calibri" w:cs="Arial"/>
                <w:sz w:val="16"/>
                <w:szCs w:val="16"/>
              </w:rPr>
            </w:pPr>
          </w:p>
        </w:tc>
      </w:tr>
    </w:tbl>
    <w:p w:rsidR="000F49EA" w:rsidRDefault="000F49EA" w:rsidP="000F49EA">
      <w:pPr>
        <w:rPr>
          <w:rFonts w:ascii="Calibri" w:hAnsi="Calibri" w:cs="Calibri"/>
          <w:b/>
          <w:sz w:val="16"/>
          <w:szCs w:val="16"/>
        </w:rPr>
      </w:pPr>
      <w:r>
        <w:rPr>
          <w:rFonts w:ascii="Calibri" w:hAnsi="Calibri" w:cs="Calibri"/>
          <w:b/>
          <w:sz w:val="16"/>
          <w:szCs w:val="16"/>
        </w:rPr>
        <w:t>Fechas Fijas (*)</w:t>
      </w:r>
    </w:p>
    <w:p w:rsidR="000F49EA" w:rsidRDefault="000F49EA" w:rsidP="000F49EA">
      <w:pPr>
        <w:rPr>
          <w:rFonts w:ascii="Verdana" w:hAnsi="Verdana" w:cs="Calibri"/>
          <w:b/>
          <w:sz w:val="16"/>
          <w:szCs w:val="16"/>
        </w:rPr>
      </w:pPr>
      <w:r>
        <w:rPr>
          <w:rFonts w:ascii="Calibri" w:hAnsi="Calibri" w:cs="Calibri"/>
          <w:b/>
          <w:sz w:val="16"/>
          <w:szCs w:val="16"/>
        </w:rPr>
        <w:t>Fechas Estimadas (**)</w:t>
      </w:r>
    </w:p>
    <w:p w:rsidR="000F49EA" w:rsidRDefault="000F49EA" w:rsidP="000F49EA">
      <w:pPr>
        <w:rPr>
          <w:rFonts w:ascii="Verdana" w:hAnsi="Verdana" w:cs="Calibri"/>
          <w:b/>
          <w:sz w:val="16"/>
          <w:szCs w:val="16"/>
        </w:rPr>
      </w:pPr>
      <w:r>
        <w:rPr>
          <w:rFonts w:ascii="Verdana" w:hAnsi="Verdana" w:cs="Calibri"/>
          <w:b/>
          <w:sz w:val="16"/>
          <w:szCs w:val="16"/>
        </w:rPr>
        <w:br w:type="page"/>
      </w:r>
    </w:p>
    <w:p w:rsidR="00A544DB" w:rsidRPr="00666D9F" w:rsidRDefault="00A544DB" w:rsidP="00666D9F">
      <w:pPr>
        <w:jc w:val="center"/>
        <w:rPr>
          <w:rFonts w:ascii="Verdana" w:hAnsi="Verdana" w:cs="Calibri"/>
          <w:b/>
          <w:sz w:val="18"/>
          <w:szCs w:val="18"/>
        </w:rPr>
      </w:pPr>
      <w:r w:rsidRPr="00666D9F">
        <w:rPr>
          <w:rFonts w:ascii="Verdana" w:hAnsi="Verdana" w:cs="Calibri"/>
          <w:b/>
          <w:sz w:val="18"/>
          <w:szCs w:val="18"/>
        </w:rPr>
        <w:lastRenderedPageBreak/>
        <w:t>PA</w:t>
      </w:r>
      <w:bookmarkStart w:id="0" w:name="_GoBack"/>
      <w:bookmarkEnd w:id="0"/>
      <w:r w:rsidRPr="00666D9F">
        <w:rPr>
          <w:rFonts w:ascii="Verdana" w:hAnsi="Verdana" w:cs="Calibri"/>
          <w:b/>
          <w:sz w:val="18"/>
          <w:szCs w:val="18"/>
        </w:rPr>
        <w:t>RTE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INFORMACIÓN GENERAL A LOS PROPONENTES</w:t>
      </w:r>
    </w:p>
    <w:p w:rsidR="00A544DB" w:rsidRPr="00666D9F" w:rsidRDefault="00A544DB">
      <w:pPr>
        <w:jc w:val="center"/>
        <w:rPr>
          <w:rFonts w:ascii="Verdana" w:hAnsi="Verdana" w:cs="Calibri"/>
          <w:b/>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GENERALIDADES</w:t>
      </w:r>
    </w:p>
    <w:p w:rsidR="00A544DB" w:rsidRPr="00666D9F" w:rsidRDefault="00A544DB">
      <w:pPr>
        <w:ind w:left="705" w:hanging="705"/>
        <w:jc w:val="both"/>
        <w:rPr>
          <w:rFonts w:ascii="Verdana" w:hAnsi="Verdana" w:cs="Calibri"/>
          <w:sz w:val="18"/>
          <w:szCs w:val="18"/>
        </w:rPr>
      </w:pPr>
    </w:p>
    <w:p w:rsidR="00A544DB" w:rsidRPr="00666D9F" w:rsidRDefault="00A544DB" w:rsidP="00CB4B19">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7956E2" w:rsidRPr="00666D9F" w:rsidRDefault="007956E2">
      <w:pPr>
        <w:jc w:val="both"/>
        <w:rPr>
          <w:rFonts w:ascii="Verdana" w:hAnsi="Verdana" w:cs="Calibri"/>
          <w:color w:val="000000"/>
          <w:sz w:val="18"/>
          <w:szCs w:val="18"/>
        </w:rPr>
      </w:pPr>
    </w:p>
    <w:p w:rsidR="00584A0D" w:rsidRPr="00666D9F" w:rsidRDefault="00584A0D">
      <w:pPr>
        <w:ind w:left="426"/>
        <w:jc w:val="both"/>
        <w:rPr>
          <w:rFonts w:ascii="Verdana" w:hAnsi="Verdana" w:cs="Calibri"/>
          <w:color w:val="000000"/>
          <w:sz w:val="18"/>
          <w:szCs w:val="18"/>
        </w:rPr>
      </w:pPr>
      <w:r w:rsidRPr="00666D9F">
        <w:rPr>
          <w:rFonts w:ascii="Verdana" w:hAnsi="Verdana" w:cs="Calibri"/>
          <w:color w:val="000000"/>
          <w:sz w:val="18"/>
          <w:szCs w:val="18"/>
        </w:rPr>
        <w:t>El proceso de contratación se rige por el presente Documento Base de Contratación (DBC), en aplicación a lo establecido en el Decreto Supremo No 26688 de 05 de julio de 2002 y Decreto Supremo No 0224 de 24 de julio de 2009, así como por el “Reglamento para la Contratación de Bienes, Obras y Servicios Especializados en el Extranjero de Yacimientos Petrolíferos Fiscales Bolivianos YPFB”, aprobado mediante Resolución de Directorio 91/2013 de 20 de noviembre  de 2013.</w:t>
      </w:r>
    </w:p>
    <w:p w:rsidR="00584A0D" w:rsidRDefault="00584A0D">
      <w:pPr>
        <w:ind w:left="426"/>
        <w:jc w:val="both"/>
        <w:rPr>
          <w:rFonts w:ascii="Verdana" w:hAnsi="Verdana" w:cs="Calibri"/>
          <w:color w:val="000000"/>
          <w:sz w:val="18"/>
          <w:szCs w:val="18"/>
        </w:rPr>
      </w:pPr>
    </w:p>
    <w:p w:rsidR="004F3921" w:rsidRPr="00666D9F" w:rsidRDefault="004F3921" w:rsidP="00CB4B19">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4F3921" w:rsidRPr="00666D9F" w:rsidRDefault="004F3921">
      <w:pPr>
        <w:ind w:left="426"/>
        <w:jc w:val="both"/>
        <w:rPr>
          <w:rFonts w:ascii="Verdana" w:hAnsi="Verdana" w:cs="Calibri"/>
          <w:b/>
          <w:sz w:val="18"/>
          <w:szCs w:val="18"/>
        </w:rPr>
      </w:pPr>
    </w:p>
    <w:p w:rsidR="00614F25" w:rsidRPr="00666D9F" w:rsidRDefault="00D93E1E"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En esta convocatoria podrán participar únicamente empresas extranjeras</w:t>
      </w:r>
      <w:r w:rsidR="00687DB6">
        <w:rPr>
          <w:rFonts w:ascii="Verdana" w:hAnsi="Verdana" w:cs="Calibri"/>
          <w:color w:val="000000"/>
          <w:sz w:val="18"/>
          <w:szCs w:val="18"/>
        </w:rPr>
        <w:t>,</w:t>
      </w:r>
      <w:r w:rsidR="00614F25" w:rsidRPr="00666D9F">
        <w:rPr>
          <w:rFonts w:ascii="Verdana" w:hAnsi="Verdana" w:cs="Calibri"/>
          <w:color w:val="000000"/>
          <w:sz w:val="18"/>
          <w:szCs w:val="18"/>
        </w:rPr>
        <w:t xml:space="preserve"> legalmente constituidas de forma individual o en asociaciones/consorcios ya constituidas previamente a la fecha determinada  para la presentación de propuestas</w:t>
      </w:r>
      <w:r w:rsidR="00717B21" w:rsidRPr="00666D9F">
        <w:rPr>
          <w:rFonts w:ascii="Verdana" w:hAnsi="Verdana" w:cs="Calibri"/>
          <w:color w:val="000000"/>
          <w:sz w:val="18"/>
          <w:szCs w:val="18"/>
        </w:rPr>
        <w:t>.</w:t>
      </w:r>
    </w:p>
    <w:p w:rsidR="00717B21" w:rsidRPr="00666D9F" w:rsidRDefault="00717B21" w:rsidP="00647D60">
      <w:pPr>
        <w:pStyle w:val="Prrafodelista"/>
        <w:ind w:left="426"/>
        <w:jc w:val="both"/>
        <w:rPr>
          <w:rFonts w:ascii="Verdana" w:hAnsi="Verdana" w:cs="Calibri"/>
          <w:color w:val="000000"/>
          <w:sz w:val="18"/>
          <w:szCs w:val="18"/>
        </w:rPr>
      </w:pPr>
    </w:p>
    <w:p w:rsidR="00E17BAF" w:rsidRPr="00666D9F" w:rsidRDefault="00717B21"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Las Asociaciones o Consorcios que se constituyan previamente a la presentación de propuestas deberán hacerlo en el territorio extranjero y una vez conformada las asociaciones o consorcios estos deben estar registrados en el registro de comercio del país donde se celebró el acto de constitución</w:t>
      </w:r>
      <w:r w:rsidR="00F81473" w:rsidRPr="00666D9F">
        <w:rPr>
          <w:rFonts w:ascii="Verdana" w:hAnsi="Verdana" w:cs="Calibri"/>
          <w:color w:val="000000"/>
          <w:sz w:val="18"/>
          <w:szCs w:val="18"/>
        </w:rPr>
        <w:t xml:space="preserve"> o documento equivalente</w:t>
      </w:r>
      <w:r w:rsidRPr="00666D9F">
        <w:rPr>
          <w:rFonts w:ascii="Verdana" w:hAnsi="Verdana" w:cs="Calibri"/>
          <w:color w:val="000000"/>
          <w:sz w:val="18"/>
          <w:szCs w:val="18"/>
        </w:rPr>
        <w:t>.</w:t>
      </w:r>
    </w:p>
    <w:p w:rsidR="002B364C" w:rsidRPr="00666D9F" w:rsidRDefault="002B364C" w:rsidP="00647D60">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5972D8" w:rsidRPr="00666D9F" w:rsidRDefault="00152BB9" w:rsidP="00CB4B19">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w:t>
      </w:r>
      <w:r w:rsidR="005972D8" w:rsidRPr="00666D9F">
        <w:rPr>
          <w:rFonts w:ascii="Verdana" w:hAnsi="Verdana" w:cs="Calibri"/>
          <w:b/>
          <w:sz w:val="18"/>
          <w:szCs w:val="18"/>
        </w:rPr>
        <w:t>, PLAZOS Y HORARIOS</w:t>
      </w:r>
    </w:p>
    <w:p w:rsidR="007956E2" w:rsidRPr="00666D9F" w:rsidRDefault="007956E2">
      <w:pPr>
        <w:pStyle w:val="Prrafodelista"/>
        <w:ind w:left="993"/>
        <w:jc w:val="both"/>
        <w:rPr>
          <w:rFonts w:ascii="Verdana" w:hAnsi="Verdana" w:cs="Calibri"/>
          <w:sz w:val="18"/>
          <w:szCs w:val="18"/>
        </w:rPr>
      </w:pPr>
    </w:p>
    <w:p w:rsidR="008702DA" w:rsidRPr="00666D9F" w:rsidRDefault="008702DA" w:rsidP="00CB4B19">
      <w:pPr>
        <w:pStyle w:val="Prrafodelista"/>
        <w:numPr>
          <w:ilvl w:val="0"/>
          <w:numId w:val="7"/>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 No son días hábiles administrativos los sábados, domingos y feriados.</w:t>
      </w:r>
    </w:p>
    <w:p w:rsidR="008702DA" w:rsidRPr="00666D9F" w:rsidRDefault="008702DA">
      <w:pPr>
        <w:pStyle w:val="Prrafodelista"/>
        <w:ind w:left="709" w:hanging="283"/>
        <w:jc w:val="both"/>
        <w:rPr>
          <w:rFonts w:ascii="Verdana" w:hAnsi="Verdana" w:cs="Calibri"/>
          <w:sz w:val="18"/>
          <w:szCs w:val="18"/>
        </w:rPr>
      </w:pPr>
    </w:p>
    <w:p w:rsidR="008702DA" w:rsidRPr="00666D9F" w:rsidRDefault="008702DA" w:rsidP="00CB4B19">
      <w:pPr>
        <w:pStyle w:val="Prrafodelista"/>
        <w:numPr>
          <w:ilvl w:val="0"/>
          <w:numId w:val="7"/>
        </w:numPr>
        <w:ind w:left="709" w:hanging="283"/>
        <w:jc w:val="both"/>
        <w:rPr>
          <w:rFonts w:ascii="Verdana" w:hAnsi="Verdana" w:cs="Calibri"/>
          <w:sz w:val="18"/>
          <w:szCs w:val="18"/>
        </w:rPr>
      </w:pPr>
      <w:r w:rsidRPr="00666D9F">
        <w:rPr>
          <w:rFonts w:ascii="Verdana" w:hAnsi="Verdana" w:cs="Calibri"/>
          <w:sz w:val="18"/>
          <w:szCs w:val="18"/>
        </w:rPr>
        <w:t>Todos los actos administrativos cuya aplicación coincida con días sábados, domingos o feriados, serán trasladados al primer día hábil administrativo siguiente</w:t>
      </w:r>
      <w:r w:rsidR="004C777B">
        <w:rPr>
          <w:rFonts w:ascii="Verdana" w:hAnsi="Verdana" w:cs="Calibri"/>
          <w:sz w:val="18"/>
          <w:szCs w:val="18"/>
        </w:rPr>
        <w:t>.</w:t>
      </w:r>
    </w:p>
    <w:p w:rsidR="008702DA" w:rsidRPr="00666D9F" w:rsidRDefault="008702DA">
      <w:pPr>
        <w:pStyle w:val="Prrafodelista"/>
        <w:ind w:left="709" w:hanging="283"/>
        <w:rPr>
          <w:rFonts w:ascii="Verdana" w:hAnsi="Verdana" w:cs="Calibri"/>
          <w:sz w:val="18"/>
          <w:szCs w:val="18"/>
        </w:rPr>
      </w:pPr>
    </w:p>
    <w:p w:rsidR="008702DA" w:rsidRPr="00666D9F" w:rsidRDefault="008702DA" w:rsidP="00CB4B19">
      <w:pPr>
        <w:pStyle w:val="Prrafodelista"/>
        <w:numPr>
          <w:ilvl w:val="0"/>
          <w:numId w:val="7"/>
        </w:numPr>
        <w:ind w:left="709" w:hanging="283"/>
        <w:jc w:val="both"/>
        <w:rPr>
          <w:rFonts w:ascii="Verdana" w:hAnsi="Verdana" w:cs="Calibri"/>
          <w:sz w:val="18"/>
          <w:szCs w:val="18"/>
        </w:rPr>
      </w:pPr>
      <w:r w:rsidRPr="00666D9F">
        <w:rPr>
          <w:rFonts w:ascii="Verdana" w:hAnsi="Verdana" w:cs="Calibri"/>
          <w:sz w:val="18"/>
          <w:szCs w:val="18"/>
        </w:rPr>
        <w:t>Son consideradas horas hábiles administrativas, las que rigen en la entidad como horario de trabajo: mañanas de 08:30 a 12:30 y tardes de 14:30 a 18:30, en concordancia con el huso horario del Estado Plurinacional de Bolivia.</w:t>
      </w:r>
    </w:p>
    <w:p w:rsidR="008702DA" w:rsidRPr="00666D9F" w:rsidRDefault="008702DA">
      <w:pPr>
        <w:pStyle w:val="Prrafodelista"/>
        <w:ind w:left="709" w:hanging="283"/>
        <w:rPr>
          <w:rFonts w:ascii="Verdana" w:hAnsi="Verdana" w:cs="Calibri"/>
          <w:sz w:val="18"/>
          <w:szCs w:val="18"/>
        </w:rPr>
      </w:pPr>
    </w:p>
    <w:p w:rsidR="005F469D" w:rsidRPr="00666D9F" w:rsidRDefault="005F469D" w:rsidP="00CB4B19">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ACTIVIDADES ADMINISTRATIVAS PREVIAS A LA PRESENTACIÓN DE PROPUESTAS</w:t>
      </w:r>
    </w:p>
    <w:p w:rsidR="005F469D" w:rsidRPr="00666D9F" w:rsidRDefault="005F469D">
      <w:pPr>
        <w:pStyle w:val="Prrafodelista"/>
        <w:ind w:left="426"/>
        <w:jc w:val="both"/>
        <w:rPr>
          <w:rFonts w:ascii="Verdana" w:hAnsi="Verdana" w:cs="Calibri"/>
          <w:b/>
          <w:sz w:val="18"/>
          <w:szCs w:val="18"/>
        </w:rPr>
      </w:pPr>
    </w:p>
    <w:p w:rsidR="005F469D" w:rsidRPr="00666D9F" w:rsidRDefault="005F469D">
      <w:pPr>
        <w:ind w:left="426"/>
        <w:jc w:val="both"/>
        <w:rPr>
          <w:rFonts w:ascii="Verdana" w:hAnsi="Verdana" w:cs="Calibri"/>
          <w:sz w:val="18"/>
          <w:szCs w:val="18"/>
        </w:rPr>
      </w:pPr>
      <w:r w:rsidRPr="00666D9F">
        <w:rPr>
          <w:rFonts w:ascii="Verdana" w:hAnsi="Verdana" w:cs="Calibri"/>
          <w:sz w:val="18"/>
          <w:szCs w:val="18"/>
        </w:rPr>
        <w:t>Se contempla la</w:t>
      </w:r>
      <w:r w:rsidR="002109FD">
        <w:rPr>
          <w:rFonts w:ascii="Verdana" w:hAnsi="Verdana" w:cs="Calibri"/>
          <w:sz w:val="18"/>
          <w:szCs w:val="18"/>
        </w:rPr>
        <w:t>s</w:t>
      </w:r>
      <w:r w:rsidRPr="00666D9F">
        <w:rPr>
          <w:rFonts w:ascii="Verdana" w:hAnsi="Verdana" w:cs="Calibri"/>
          <w:sz w:val="18"/>
          <w:szCs w:val="18"/>
        </w:rPr>
        <w:t xml:space="preserve"> siguiente</w:t>
      </w:r>
      <w:r w:rsidR="002109FD">
        <w:rPr>
          <w:rFonts w:ascii="Verdana" w:hAnsi="Verdana" w:cs="Calibri"/>
          <w:sz w:val="18"/>
          <w:szCs w:val="18"/>
        </w:rPr>
        <w:t>s</w:t>
      </w:r>
      <w:r w:rsidRPr="00666D9F">
        <w:rPr>
          <w:rFonts w:ascii="Verdana" w:hAnsi="Verdana" w:cs="Calibri"/>
          <w:sz w:val="18"/>
          <w:szCs w:val="18"/>
        </w:rPr>
        <w:t xml:space="preserve"> actividad</w:t>
      </w:r>
      <w:r w:rsidR="002109FD">
        <w:rPr>
          <w:rFonts w:ascii="Verdana" w:hAnsi="Verdana" w:cs="Calibri"/>
          <w:sz w:val="18"/>
          <w:szCs w:val="18"/>
        </w:rPr>
        <w:t>es</w:t>
      </w:r>
      <w:r w:rsidRPr="00666D9F">
        <w:rPr>
          <w:rFonts w:ascii="Verdana" w:hAnsi="Verdana" w:cs="Calibri"/>
          <w:sz w:val="18"/>
          <w:szCs w:val="18"/>
        </w:rPr>
        <w:t xml:space="preserve"> previa</w:t>
      </w:r>
      <w:r w:rsidR="002109FD">
        <w:rPr>
          <w:rFonts w:ascii="Verdana" w:hAnsi="Verdana" w:cs="Calibri"/>
          <w:sz w:val="18"/>
          <w:szCs w:val="18"/>
        </w:rPr>
        <w:t>s</w:t>
      </w:r>
      <w:r w:rsidRPr="00666D9F">
        <w:rPr>
          <w:rFonts w:ascii="Verdana" w:hAnsi="Verdana" w:cs="Calibri"/>
          <w:sz w:val="18"/>
          <w:szCs w:val="18"/>
        </w:rPr>
        <w:t xml:space="preserve"> a la presentación de propuestas:</w:t>
      </w:r>
    </w:p>
    <w:p w:rsidR="005F469D" w:rsidRPr="00666D9F" w:rsidRDefault="005F469D">
      <w:pPr>
        <w:ind w:left="426"/>
        <w:jc w:val="both"/>
        <w:rPr>
          <w:rFonts w:ascii="Verdana" w:hAnsi="Verdana" w:cs="Calibri"/>
          <w:sz w:val="18"/>
          <w:szCs w:val="18"/>
        </w:rPr>
      </w:pPr>
    </w:p>
    <w:p w:rsidR="00A544DB" w:rsidRPr="00D07D1C" w:rsidRDefault="00E4381F" w:rsidP="00CB4B19">
      <w:pPr>
        <w:pStyle w:val="Prrafodelista"/>
        <w:numPr>
          <w:ilvl w:val="1"/>
          <w:numId w:val="3"/>
        </w:numPr>
        <w:autoSpaceDE w:val="0"/>
        <w:autoSpaceDN w:val="0"/>
        <w:adjustRightInd w:val="0"/>
        <w:rPr>
          <w:rFonts w:ascii="Verdana" w:hAnsi="Verdana" w:cs="Calibri"/>
          <w:b/>
          <w:sz w:val="18"/>
          <w:szCs w:val="18"/>
        </w:rPr>
      </w:pPr>
      <w:r w:rsidRPr="00D07D1C">
        <w:rPr>
          <w:rFonts w:ascii="Verdana" w:hAnsi="Verdana" w:cs="Calibri"/>
          <w:b/>
          <w:sz w:val="18"/>
          <w:szCs w:val="18"/>
        </w:rPr>
        <w:t xml:space="preserve">  </w:t>
      </w:r>
      <w:r w:rsidR="00A70A5F" w:rsidRPr="00D07D1C">
        <w:rPr>
          <w:rFonts w:ascii="Verdana" w:hAnsi="Verdana" w:cs="Calibri"/>
          <w:b/>
          <w:sz w:val="18"/>
          <w:szCs w:val="18"/>
        </w:rPr>
        <w:t>CONSULTAS ESCRITAS SOBRE EL DBC</w:t>
      </w:r>
    </w:p>
    <w:p w:rsidR="00DA2A59" w:rsidRPr="00666D9F" w:rsidRDefault="00DA2A59">
      <w:pPr>
        <w:ind w:left="851"/>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666D9F">
        <w:rPr>
          <w:rFonts w:ascii="Verdana" w:hAnsi="Verdana" w:cs="Calibri"/>
          <w:sz w:val="18"/>
          <w:szCs w:val="18"/>
        </w:rPr>
        <w:t xml:space="preserve">Los potenciales proponentes podrán formular consultas a través </w:t>
      </w:r>
      <w:r w:rsidR="004C777B">
        <w:rPr>
          <w:rFonts w:ascii="Verdana" w:hAnsi="Verdana" w:cs="Calibri"/>
          <w:sz w:val="18"/>
          <w:szCs w:val="18"/>
        </w:rPr>
        <w:t xml:space="preserve">de </w:t>
      </w:r>
      <w:r w:rsidRPr="00666D9F">
        <w:rPr>
          <w:rFonts w:ascii="Verdana" w:hAnsi="Verdana" w:cs="Calibri"/>
          <w:sz w:val="18"/>
          <w:szCs w:val="18"/>
        </w:rPr>
        <w:t>correo electrónico</w:t>
      </w:r>
      <w:r w:rsidR="004C777B">
        <w:rPr>
          <w:rFonts w:ascii="Verdana" w:hAnsi="Verdana" w:cs="Calibri"/>
          <w:sz w:val="18"/>
          <w:szCs w:val="18"/>
        </w:rPr>
        <w:t xml:space="preserve">, </w:t>
      </w:r>
      <w:r w:rsidRPr="00666D9F">
        <w:rPr>
          <w:rFonts w:ascii="Verdana" w:hAnsi="Verdana" w:cs="Calibri"/>
          <w:sz w:val="18"/>
          <w:szCs w:val="18"/>
        </w:rPr>
        <w:t>para este efecto</w:t>
      </w:r>
      <w:r w:rsidR="004C777B">
        <w:rPr>
          <w:rFonts w:ascii="Verdana" w:hAnsi="Verdana" w:cs="Calibri"/>
          <w:sz w:val="18"/>
          <w:szCs w:val="18"/>
        </w:rPr>
        <w:t xml:space="preserve"> se ha habilitado únicamente el </w:t>
      </w:r>
      <w:r w:rsidR="004C777B" w:rsidRPr="00B26672">
        <w:rPr>
          <w:rFonts w:ascii="Verdana" w:hAnsi="Verdana" w:cs="Calibri"/>
          <w:sz w:val="18"/>
          <w:szCs w:val="18"/>
        </w:rPr>
        <w:t>correo</w:t>
      </w:r>
      <w:r w:rsidRPr="00B26672">
        <w:rPr>
          <w:rFonts w:ascii="Verdana" w:hAnsi="Verdana" w:cs="Calibri"/>
          <w:sz w:val="18"/>
          <w:szCs w:val="18"/>
        </w:rPr>
        <w:t xml:space="preserve">: </w:t>
      </w:r>
      <w:hyperlink r:id="rId12" w:history="1">
        <w:r w:rsidR="00A70A5F" w:rsidRPr="001F495C">
          <w:rPr>
            <w:rFonts w:ascii="Verdana" w:hAnsi="Verdana" w:cs="Calibri"/>
            <w:sz w:val="18"/>
            <w:szCs w:val="18"/>
          </w:rPr>
          <w:t>consultacontrataciones@ypfb.gob.bo</w:t>
        </w:r>
      </w:hyperlink>
      <w:r w:rsidR="001F495C">
        <w:rPr>
          <w:rFonts w:ascii="Verdana" w:hAnsi="Verdana" w:cs="Calibri"/>
          <w:sz w:val="18"/>
          <w:szCs w:val="18"/>
        </w:rPr>
        <w:t xml:space="preserve">; </w:t>
      </w:r>
      <w:r w:rsidRPr="00B26672">
        <w:rPr>
          <w:rFonts w:ascii="Verdana" w:hAnsi="Verdana" w:cs="Calibri"/>
          <w:sz w:val="18"/>
          <w:szCs w:val="18"/>
        </w:rPr>
        <w:t xml:space="preserve"> </w:t>
      </w:r>
      <w:r w:rsidR="004C777B" w:rsidRPr="00B26672">
        <w:rPr>
          <w:rFonts w:ascii="Verdana" w:hAnsi="Verdana" w:cs="Calibri"/>
          <w:sz w:val="18"/>
          <w:szCs w:val="18"/>
        </w:rPr>
        <w:t>la</w:t>
      </w:r>
      <w:r w:rsidRPr="00B26672">
        <w:rPr>
          <w:rFonts w:ascii="Verdana" w:hAnsi="Verdana" w:cs="Calibri"/>
          <w:sz w:val="18"/>
          <w:szCs w:val="18"/>
        </w:rPr>
        <w:t xml:space="preserve"> fecha y hora señalada en el Cronograma de Plazos del presente Documento</w:t>
      </w:r>
      <w:r w:rsidRPr="00666D9F">
        <w:rPr>
          <w:rFonts w:ascii="Verdana" w:hAnsi="Verdana" w:cs="Calibri"/>
          <w:sz w:val="18"/>
          <w:szCs w:val="18"/>
        </w:rPr>
        <w:t xml:space="preserve"> Base de Contratación (DBC), en c</w:t>
      </w:r>
      <w:r w:rsidR="001F495C">
        <w:rPr>
          <w:rFonts w:ascii="Verdana" w:hAnsi="Verdana" w:cs="Calibri"/>
          <w:sz w:val="18"/>
          <w:szCs w:val="18"/>
        </w:rPr>
        <w:t xml:space="preserve">oncordancia con el </w:t>
      </w:r>
      <w:r w:rsidR="002109FD" w:rsidRPr="00666D9F">
        <w:rPr>
          <w:rFonts w:ascii="Verdana" w:hAnsi="Verdana" w:cs="Calibri"/>
          <w:sz w:val="18"/>
          <w:szCs w:val="18"/>
        </w:rPr>
        <w:t>huso</w:t>
      </w:r>
      <w:r w:rsidRPr="00666D9F">
        <w:rPr>
          <w:rFonts w:ascii="Verdana" w:hAnsi="Verdana" w:cs="Calibri"/>
          <w:sz w:val="18"/>
          <w:szCs w:val="18"/>
        </w:rPr>
        <w:t xml:space="preserve"> horario del Estado Plurinacional de Bolivia.</w:t>
      </w:r>
    </w:p>
    <w:p w:rsidR="00A70A5F" w:rsidRPr="00666D9F" w:rsidRDefault="00A70A5F">
      <w:pPr>
        <w:jc w:val="both"/>
        <w:rPr>
          <w:rFonts w:ascii="Verdana" w:hAnsi="Verdana" w:cs="Calibri"/>
          <w:sz w:val="18"/>
          <w:szCs w:val="18"/>
        </w:rPr>
      </w:pPr>
    </w:p>
    <w:p w:rsidR="00853B04" w:rsidRPr="00D07D1C" w:rsidRDefault="00853B04" w:rsidP="00CB4B19">
      <w:pPr>
        <w:pStyle w:val="Prrafodelista"/>
        <w:numPr>
          <w:ilvl w:val="1"/>
          <w:numId w:val="3"/>
        </w:numPr>
        <w:jc w:val="both"/>
        <w:rPr>
          <w:rFonts w:ascii="Verdana" w:hAnsi="Verdana" w:cs="Calibri"/>
          <w:b/>
          <w:sz w:val="18"/>
          <w:szCs w:val="18"/>
        </w:rPr>
      </w:pPr>
      <w:r w:rsidRPr="00D07D1C">
        <w:rPr>
          <w:rFonts w:ascii="Verdana" w:hAnsi="Verdana" w:cs="Calibri"/>
          <w:b/>
          <w:sz w:val="18"/>
          <w:szCs w:val="18"/>
        </w:rPr>
        <w:t xml:space="preserve"> </w:t>
      </w:r>
      <w:r w:rsidR="00A70A5F" w:rsidRPr="00D07D1C">
        <w:rPr>
          <w:rFonts w:ascii="Verdana" w:hAnsi="Verdana" w:cs="Calibri"/>
          <w:b/>
          <w:sz w:val="18"/>
          <w:szCs w:val="18"/>
        </w:rPr>
        <w:t>REUNIÓN DE ACLARACIÓN</w:t>
      </w:r>
    </w:p>
    <w:p w:rsidR="00DA2A59" w:rsidRPr="00A70A5F" w:rsidRDefault="00DA2A59">
      <w:pPr>
        <w:ind w:left="851"/>
        <w:jc w:val="both"/>
        <w:rPr>
          <w:rFonts w:ascii="Verdana" w:hAnsi="Verdana" w:cs="Calibri"/>
          <w:sz w:val="18"/>
          <w:szCs w:val="18"/>
        </w:rPr>
      </w:pPr>
    </w:p>
    <w:p w:rsidR="00350625" w:rsidRPr="00A70A5F" w:rsidRDefault="00350625">
      <w:pPr>
        <w:ind w:left="851"/>
        <w:jc w:val="both"/>
        <w:rPr>
          <w:rFonts w:ascii="Verdana" w:hAnsi="Verdana" w:cs="Calibri"/>
          <w:sz w:val="18"/>
          <w:szCs w:val="18"/>
        </w:rPr>
      </w:pPr>
      <w:r w:rsidRPr="00A70A5F">
        <w:rPr>
          <w:rFonts w:ascii="Verdana" w:hAnsi="Verdana" w:cs="Calibri"/>
          <w:sz w:val="18"/>
          <w:szCs w:val="18"/>
        </w:rPr>
        <w:t xml:space="preserve">Se realizará una Reunión de Aclaración, en la fecha, hora y lugar señalados </w:t>
      </w:r>
      <w:r w:rsidR="009220FD">
        <w:rPr>
          <w:rFonts w:ascii="Verdana" w:hAnsi="Verdana" w:cs="Calibri"/>
          <w:sz w:val="18"/>
          <w:szCs w:val="18"/>
        </w:rPr>
        <w:t>en el cronograma de actividades del</w:t>
      </w:r>
      <w:r w:rsidRPr="00A70A5F">
        <w:rPr>
          <w:rFonts w:ascii="Verdana" w:hAnsi="Verdana" w:cs="Calibri"/>
          <w:sz w:val="18"/>
          <w:szCs w:val="18"/>
        </w:rPr>
        <w:t xml:space="preserve">  presente DBC, en la que los potenciales proponentes podrán expresar sus consultas sobre el proceso de contratación.</w:t>
      </w:r>
    </w:p>
    <w:p w:rsidR="00350625" w:rsidRPr="00A70A5F" w:rsidRDefault="00350625">
      <w:pPr>
        <w:ind w:left="851"/>
        <w:jc w:val="both"/>
        <w:rPr>
          <w:rFonts w:ascii="Verdana" w:hAnsi="Verdana" w:cs="Calibri"/>
          <w:sz w:val="18"/>
          <w:szCs w:val="18"/>
        </w:rPr>
      </w:pPr>
    </w:p>
    <w:p w:rsidR="00350625" w:rsidRPr="00A70A5F" w:rsidRDefault="00350625">
      <w:pPr>
        <w:ind w:left="851"/>
        <w:jc w:val="both"/>
        <w:rPr>
          <w:rFonts w:ascii="Verdana" w:hAnsi="Verdana" w:cs="Calibri"/>
          <w:sz w:val="18"/>
          <w:szCs w:val="18"/>
        </w:rPr>
      </w:pPr>
      <w:r w:rsidRPr="00A70A5F">
        <w:rPr>
          <w:rFonts w:ascii="Verdana" w:hAnsi="Verdana" w:cs="Calibri"/>
          <w:sz w:val="18"/>
          <w:szCs w:val="18"/>
        </w:rPr>
        <w:t>Las solicitudes de aclaración, las consultas escritas y consultas en sala, serán consideradas y respondidas en la Reunión de Aclaración.</w:t>
      </w:r>
    </w:p>
    <w:p w:rsidR="00350625" w:rsidRPr="00A70A5F" w:rsidRDefault="00350625">
      <w:pPr>
        <w:ind w:left="851" w:hanging="720"/>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A70A5F">
        <w:rPr>
          <w:rFonts w:ascii="Verdana" w:hAnsi="Verdana" w:cs="Calibri"/>
          <w:sz w:val="18"/>
          <w:szCs w:val="18"/>
        </w:rPr>
        <w:t xml:space="preserve">El Acta de la Reunión de Aclaración, será publicada en la página web de YPFB, </w:t>
      </w:r>
      <w:hyperlink r:id="rId13" w:history="1">
        <w:r w:rsidRPr="00A70A5F">
          <w:rPr>
            <w:rStyle w:val="Hipervnculo"/>
            <w:rFonts w:ascii="Verdana" w:hAnsi="Verdana" w:cs="Calibri"/>
            <w:sz w:val="18"/>
            <w:szCs w:val="18"/>
          </w:rPr>
          <w:t>www.ypfb.gob.bo</w:t>
        </w:r>
      </w:hyperlink>
      <w:r w:rsidRPr="00666D9F">
        <w:rPr>
          <w:rFonts w:ascii="Verdana" w:hAnsi="Verdana" w:cs="Calibri"/>
          <w:sz w:val="18"/>
          <w:szCs w:val="18"/>
        </w:rPr>
        <w:t xml:space="preserve"> </w:t>
      </w:r>
    </w:p>
    <w:p w:rsidR="00A544DB" w:rsidRPr="00666D9F" w:rsidRDefault="00A544DB">
      <w:pPr>
        <w:jc w:val="both"/>
        <w:rPr>
          <w:rFonts w:ascii="Verdana" w:hAnsi="Verdana" w:cs="Calibri"/>
          <w:sz w:val="18"/>
          <w:szCs w:val="18"/>
        </w:rPr>
      </w:pPr>
      <w:r w:rsidRPr="00666D9F">
        <w:rPr>
          <w:rFonts w:ascii="Verdana" w:hAnsi="Verdana" w:cs="Calibri"/>
          <w:sz w:val="18"/>
          <w:szCs w:val="18"/>
        </w:rPr>
        <w:tab/>
      </w:r>
    </w:p>
    <w:p w:rsidR="00A544DB" w:rsidRPr="00666D9F" w:rsidRDefault="00A544DB" w:rsidP="00CB4B19">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 xml:space="preserve">ENMIENDAS </w:t>
      </w:r>
      <w:r w:rsidR="005E131A" w:rsidRPr="00666D9F">
        <w:rPr>
          <w:rFonts w:ascii="Verdana" w:hAnsi="Verdana" w:cs="Calibri"/>
          <w:b/>
          <w:sz w:val="18"/>
          <w:szCs w:val="18"/>
        </w:rPr>
        <w:t xml:space="preserve">AL </w:t>
      </w:r>
      <w:r w:rsidRPr="00666D9F">
        <w:rPr>
          <w:rFonts w:ascii="Verdana" w:hAnsi="Verdana" w:cs="Calibri"/>
          <w:b/>
          <w:sz w:val="18"/>
          <w:szCs w:val="18"/>
        </w:rPr>
        <w:t xml:space="preserve">DOCUMENTO BASE DE </w:t>
      </w:r>
      <w:r w:rsidR="00097527" w:rsidRPr="00666D9F">
        <w:rPr>
          <w:rFonts w:ascii="Verdana" w:hAnsi="Verdana" w:cs="Calibri"/>
          <w:b/>
          <w:sz w:val="18"/>
          <w:szCs w:val="18"/>
        </w:rPr>
        <w:t>CONTRATACIÓN</w:t>
      </w:r>
      <w:r w:rsidRPr="00666D9F">
        <w:rPr>
          <w:rFonts w:ascii="Verdana" w:hAnsi="Verdana" w:cs="Calibri"/>
          <w:b/>
          <w:sz w:val="18"/>
          <w:szCs w:val="18"/>
        </w:rPr>
        <w:t xml:space="preserve"> (DBC)</w:t>
      </w:r>
    </w:p>
    <w:p w:rsidR="009A5CB7" w:rsidRPr="00666D9F" w:rsidRDefault="009A5CB7">
      <w:pPr>
        <w:pStyle w:val="Prrafodelista"/>
        <w:ind w:left="426"/>
        <w:jc w:val="both"/>
        <w:rPr>
          <w:rFonts w:ascii="Verdana" w:hAnsi="Verdana" w:cs="Calibri"/>
          <w:b/>
          <w:sz w:val="18"/>
          <w:szCs w:val="18"/>
        </w:rPr>
      </w:pPr>
    </w:p>
    <w:p w:rsidR="009A5CB7" w:rsidRPr="00666D9F" w:rsidRDefault="006179D0">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sidR="001074D5">
        <w:rPr>
          <w:rFonts w:ascii="Verdana" w:hAnsi="Verdana" w:cs="Calibri"/>
          <w:sz w:val="18"/>
          <w:szCs w:val="18"/>
        </w:rPr>
        <w:t xml:space="preserve">la reunión de aclaración o por </w:t>
      </w:r>
      <w:r w:rsidRPr="00666D9F">
        <w:rPr>
          <w:rFonts w:ascii="Verdana" w:hAnsi="Verdana" w:cs="Calibri"/>
          <w:sz w:val="18"/>
          <w:szCs w:val="18"/>
        </w:rPr>
        <w:t>iniciativa de YPFB</w:t>
      </w:r>
      <w:r w:rsidR="00015362" w:rsidRPr="00666D9F">
        <w:rPr>
          <w:rFonts w:ascii="Verdana" w:hAnsi="Verdana" w:cs="Calibri"/>
          <w:sz w:val="18"/>
          <w:szCs w:val="18"/>
        </w:rPr>
        <w:t xml:space="preserve">, </w:t>
      </w:r>
      <w:r w:rsidRPr="00666D9F">
        <w:rPr>
          <w:rFonts w:ascii="Verdana" w:hAnsi="Verdana" w:cs="Calibri"/>
          <w:sz w:val="18"/>
          <w:szCs w:val="18"/>
        </w:rPr>
        <w:t xml:space="preserve">se podrá realizar </w:t>
      </w:r>
      <w:r w:rsidR="00015362" w:rsidRPr="00666D9F">
        <w:rPr>
          <w:rFonts w:ascii="Verdana" w:hAnsi="Verdana" w:cs="Calibri"/>
          <w:sz w:val="18"/>
          <w:szCs w:val="18"/>
        </w:rPr>
        <w:t>E</w:t>
      </w:r>
      <w:r w:rsidRPr="00666D9F">
        <w:rPr>
          <w:rFonts w:ascii="Verdana" w:hAnsi="Verdana" w:cs="Calibri"/>
          <w:sz w:val="18"/>
          <w:szCs w:val="18"/>
        </w:rPr>
        <w:t>nmienda</w:t>
      </w:r>
      <w:r w:rsidR="001074D5">
        <w:rPr>
          <w:rFonts w:ascii="Verdana" w:hAnsi="Verdana" w:cs="Calibri"/>
          <w:sz w:val="18"/>
          <w:szCs w:val="18"/>
        </w:rPr>
        <w:t>(s)</w:t>
      </w:r>
      <w:r w:rsidRPr="00666D9F">
        <w:rPr>
          <w:rFonts w:ascii="Verdana" w:hAnsi="Verdana" w:cs="Calibri"/>
          <w:sz w:val="18"/>
          <w:szCs w:val="18"/>
        </w:rPr>
        <w:t xml:space="preserve"> al DBC</w:t>
      </w:r>
      <w:r w:rsidR="00C452AF" w:rsidRPr="00666D9F">
        <w:rPr>
          <w:rFonts w:ascii="Verdana" w:hAnsi="Verdana" w:cs="Calibri"/>
          <w:sz w:val="18"/>
          <w:szCs w:val="18"/>
        </w:rPr>
        <w:t>,</w:t>
      </w:r>
      <w:r w:rsidR="00DC7DC9" w:rsidRPr="00666D9F">
        <w:rPr>
          <w:rFonts w:ascii="Verdana" w:hAnsi="Verdana" w:cs="Calibri"/>
          <w:sz w:val="18"/>
          <w:szCs w:val="18"/>
        </w:rPr>
        <w:t xml:space="preserve"> </w:t>
      </w:r>
      <w:r w:rsidRPr="00666D9F">
        <w:rPr>
          <w:rFonts w:ascii="Verdana" w:hAnsi="Verdana" w:cs="Calibri"/>
          <w:sz w:val="18"/>
          <w:szCs w:val="18"/>
        </w:rPr>
        <w:t>la</w:t>
      </w:r>
      <w:r w:rsidR="001074D5">
        <w:rPr>
          <w:rFonts w:ascii="Verdana" w:hAnsi="Verdana" w:cs="Calibri"/>
          <w:sz w:val="18"/>
          <w:szCs w:val="18"/>
        </w:rPr>
        <w:t>(s)</w:t>
      </w:r>
      <w:r w:rsidRPr="00666D9F">
        <w:rPr>
          <w:rFonts w:ascii="Verdana" w:hAnsi="Verdana" w:cs="Calibri"/>
          <w:sz w:val="18"/>
          <w:szCs w:val="18"/>
        </w:rPr>
        <w:t xml:space="preserve"> misma</w:t>
      </w:r>
      <w:r w:rsidR="001074D5">
        <w:rPr>
          <w:rFonts w:ascii="Verdana" w:hAnsi="Verdana" w:cs="Calibri"/>
          <w:sz w:val="18"/>
          <w:szCs w:val="18"/>
        </w:rPr>
        <w:t>(s),</w:t>
      </w:r>
      <w:r w:rsidRPr="00666D9F">
        <w:rPr>
          <w:rFonts w:ascii="Verdana" w:hAnsi="Verdana" w:cs="Calibri"/>
          <w:sz w:val="18"/>
          <w:szCs w:val="18"/>
        </w:rPr>
        <w:t xml:space="preserve"> </w:t>
      </w:r>
      <w:r w:rsidR="00015362" w:rsidRPr="00666D9F">
        <w:rPr>
          <w:rFonts w:ascii="Verdana" w:hAnsi="Verdana" w:cs="Calibri"/>
          <w:sz w:val="18"/>
          <w:szCs w:val="18"/>
        </w:rPr>
        <w:t>una vez aprobada</w:t>
      </w:r>
      <w:r w:rsidR="001074D5">
        <w:rPr>
          <w:rFonts w:ascii="Verdana" w:hAnsi="Verdana" w:cs="Calibri"/>
          <w:sz w:val="18"/>
          <w:szCs w:val="18"/>
        </w:rPr>
        <w:t>s</w:t>
      </w:r>
      <w:r w:rsidR="00015362" w:rsidRPr="00666D9F">
        <w:rPr>
          <w:rFonts w:ascii="Verdana" w:hAnsi="Verdana" w:cs="Calibri"/>
          <w:sz w:val="18"/>
          <w:szCs w:val="18"/>
        </w:rPr>
        <w:t xml:space="preserve"> por la ARPC mediante Nota Expresa, </w:t>
      </w:r>
      <w:r w:rsidR="00BF4253" w:rsidRPr="00666D9F">
        <w:rPr>
          <w:rFonts w:ascii="Verdana" w:hAnsi="Verdana" w:cs="Calibri"/>
          <w:sz w:val="18"/>
          <w:szCs w:val="18"/>
        </w:rPr>
        <w:t>será</w:t>
      </w:r>
      <w:r w:rsidR="001074D5">
        <w:rPr>
          <w:rFonts w:ascii="Verdana" w:hAnsi="Verdana" w:cs="Calibri"/>
          <w:sz w:val="18"/>
          <w:szCs w:val="18"/>
        </w:rPr>
        <w:t>n</w:t>
      </w:r>
      <w:r w:rsidR="00BF4253" w:rsidRPr="00666D9F">
        <w:rPr>
          <w:rFonts w:ascii="Verdana" w:hAnsi="Verdana" w:cs="Calibri"/>
          <w:sz w:val="18"/>
          <w:szCs w:val="18"/>
        </w:rPr>
        <w:t xml:space="preserve"> publicad</w:t>
      </w:r>
      <w:r w:rsidR="001074D5">
        <w:rPr>
          <w:rFonts w:ascii="Verdana" w:hAnsi="Verdana" w:cs="Calibri"/>
          <w:sz w:val="18"/>
          <w:szCs w:val="18"/>
        </w:rPr>
        <w:t>as</w:t>
      </w:r>
      <w:r w:rsidR="00BF4253" w:rsidRPr="00666D9F">
        <w:rPr>
          <w:rFonts w:ascii="Verdana" w:hAnsi="Verdana" w:cs="Calibri"/>
          <w:sz w:val="18"/>
          <w:szCs w:val="18"/>
        </w:rPr>
        <w:t xml:space="preserve"> en la página web de YPFB</w:t>
      </w:r>
      <w:r w:rsidR="001074D5">
        <w:rPr>
          <w:rFonts w:ascii="Verdana" w:hAnsi="Verdana" w:cs="Calibri"/>
          <w:sz w:val="18"/>
          <w:szCs w:val="18"/>
        </w:rPr>
        <w:t>.</w:t>
      </w:r>
    </w:p>
    <w:p w:rsidR="00DA2A59" w:rsidRPr="00666D9F" w:rsidRDefault="00DA2A59">
      <w:pPr>
        <w:jc w:val="both"/>
        <w:rPr>
          <w:rFonts w:ascii="Verdana" w:hAnsi="Verdana" w:cs="Calibri"/>
          <w:sz w:val="18"/>
          <w:szCs w:val="18"/>
        </w:rPr>
      </w:pPr>
    </w:p>
    <w:p w:rsidR="00A544DB" w:rsidRPr="00666D9F" w:rsidRDefault="00A544DB" w:rsidP="00CB4B19">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9A5CB7" w:rsidRPr="00666D9F" w:rsidRDefault="009A5CB7">
      <w:pPr>
        <w:ind w:left="426"/>
        <w:jc w:val="both"/>
        <w:rPr>
          <w:rFonts w:ascii="Verdana" w:hAnsi="Verdana" w:cs="Calibri"/>
          <w:b/>
          <w:sz w:val="18"/>
          <w:szCs w:val="18"/>
        </w:rPr>
      </w:pPr>
    </w:p>
    <w:p w:rsidR="00533B59" w:rsidRPr="001074D5" w:rsidRDefault="00321BBB">
      <w:pPr>
        <w:pStyle w:val="Prrafodelista"/>
        <w:ind w:left="426"/>
        <w:jc w:val="both"/>
        <w:rPr>
          <w:rFonts w:ascii="Verdana" w:hAnsi="Verdana" w:cs="Calibri"/>
          <w:sz w:val="18"/>
          <w:szCs w:val="18"/>
        </w:rPr>
      </w:pPr>
      <w:r w:rsidRPr="00666D9F">
        <w:rPr>
          <w:rFonts w:ascii="Verdana" w:hAnsi="Verdana" w:cs="Calibri"/>
          <w:sz w:val="18"/>
          <w:szCs w:val="18"/>
        </w:rPr>
        <w:t>S</w:t>
      </w:r>
      <w:r w:rsidR="00584A0D" w:rsidRPr="00666D9F">
        <w:rPr>
          <w:rFonts w:ascii="Verdana" w:hAnsi="Verdana" w:cs="Calibri"/>
          <w:sz w:val="18"/>
          <w:szCs w:val="18"/>
        </w:rPr>
        <w:t xml:space="preserve">e ampliará el plazo de presentación de propuestas </w:t>
      </w:r>
      <w:r w:rsidRPr="00666D9F">
        <w:rPr>
          <w:rFonts w:ascii="Verdana" w:hAnsi="Verdana" w:cs="Calibri"/>
          <w:sz w:val="18"/>
          <w:szCs w:val="18"/>
        </w:rPr>
        <w:t xml:space="preserve">solo </w:t>
      </w:r>
      <w:r w:rsidR="00584A0D" w:rsidRPr="00666D9F">
        <w:rPr>
          <w:rFonts w:ascii="Verdana" w:hAnsi="Verdana" w:cs="Calibri"/>
          <w:sz w:val="18"/>
          <w:szCs w:val="18"/>
        </w:rPr>
        <w:t xml:space="preserve">por las </w:t>
      </w:r>
      <w:r w:rsidR="005E70B4">
        <w:rPr>
          <w:rFonts w:ascii="Verdana" w:hAnsi="Verdana" w:cs="Calibri"/>
          <w:sz w:val="18"/>
          <w:szCs w:val="18"/>
        </w:rPr>
        <w:t xml:space="preserve">siguientes </w:t>
      </w:r>
      <w:r w:rsidR="005E70B4" w:rsidRPr="00666D9F">
        <w:rPr>
          <w:rFonts w:ascii="Verdana" w:hAnsi="Verdana" w:cs="Calibri"/>
          <w:sz w:val="18"/>
          <w:szCs w:val="18"/>
        </w:rPr>
        <w:t>causa</w:t>
      </w:r>
      <w:r w:rsidR="005E70B4">
        <w:rPr>
          <w:rFonts w:ascii="Verdana" w:hAnsi="Verdana" w:cs="Calibri"/>
          <w:sz w:val="18"/>
          <w:szCs w:val="18"/>
        </w:rPr>
        <w:t>les</w:t>
      </w:r>
      <w:r w:rsidR="00584A0D" w:rsidRPr="00666D9F">
        <w:rPr>
          <w:rFonts w:ascii="Verdana" w:hAnsi="Verdana" w:cs="Calibri"/>
          <w:sz w:val="18"/>
          <w:szCs w:val="18"/>
        </w:rPr>
        <w:t xml:space="preserve"> </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a)     Enmiendas al Documento Base de Contratación (DBC).</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1074D5" w:rsidRPr="001074D5" w:rsidRDefault="001074D5">
      <w:pPr>
        <w:pStyle w:val="Prrafodelista"/>
        <w:ind w:left="426"/>
        <w:jc w:val="both"/>
        <w:rPr>
          <w:rFonts w:ascii="Verdana" w:hAnsi="Verdana" w:cs="Calibri"/>
          <w:sz w:val="18"/>
          <w:szCs w:val="18"/>
        </w:rPr>
      </w:pPr>
    </w:p>
    <w:p w:rsidR="008E781A" w:rsidRPr="00666D9F" w:rsidRDefault="008E781A" w:rsidP="00CB4B19">
      <w:pPr>
        <w:numPr>
          <w:ilvl w:val="0"/>
          <w:numId w:val="3"/>
        </w:numPr>
        <w:ind w:left="426" w:hanging="426"/>
        <w:jc w:val="both"/>
        <w:rPr>
          <w:rFonts w:ascii="Verdana" w:hAnsi="Verdana" w:cs="Calibri"/>
          <w:b/>
          <w:sz w:val="18"/>
          <w:szCs w:val="18"/>
        </w:rPr>
      </w:pPr>
      <w:r w:rsidRPr="00666D9F">
        <w:rPr>
          <w:rFonts w:ascii="Verdana" w:hAnsi="Verdana" w:cs="Calibri"/>
          <w:b/>
          <w:sz w:val="18"/>
          <w:szCs w:val="18"/>
        </w:rPr>
        <w:t xml:space="preserve">INFORMACIÓN DEL PROCESO DE CONTRATACIÓN  </w:t>
      </w:r>
    </w:p>
    <w:p w:rsidR="008E781A" w:rsidRPr="00666D9F" w:rsidRDefault="008E781A" w:rsidP="008E781A">
      <w:pPr>
        <w:ind w:firstLine="708"/>
        <w:jc w:val="both"/>
        <w:rPr>
          <w:rFonts w:ascii="Verdana" w:hAnsi="Verdana" w:cs="Calibri"/>
          <w:b/>
          <w:sz w:val="18"/>
          <w:szCs w:val="18"/>
        </w:rPr>
      </w:pPr>
    </w:p>
    <w:p w:rsidR="008E781A" w:rsidRPr="00666D9F" w:rsidRDefault="008E781A" w:rsidP="008E781A">
      <w:pPr>
        <w:tabs>
          <w:tab w:val="left" w:pos="4962"/>
        </w:tabs>
        <w:ind w:left="426"/>
        <w:jc w:val="both"/>
        <w:rPr>
          <w:rFonts w:ascii="Verdana" w:hAnsi="Verdana" w:cs="Calibri"/>
          <w:sz w:val="18"/>
          <w:szCs w:val="18"/>
        </w:rPr>
      </w:pPr>
      <w:r>
        <w:rPr>
          <w:rFonts w:ascii="Verdana" w:hAnsi="Verdana" w:cs="Calibri"/>
          <w:sz w:val="18"/>
          <w:szCs w:val="18"/>
        </w:rPr>
        <w:t xml:space="preserve">Los </w:t>
      </w:r>
      <w:r w:rsidRPr="00666D9F">
        <w:rPr>
          <w:rFonts w:ascii="Verdana" w:hAnsi="Verdana" w:cs="Calibri"/>
          <w:sz w:val="18"/>
          <w:szCs w:val="18"/>
        </w:rPr>
        <w:t xml:space="preserve"> documentos </w:t>
      </w:r>
      <w:r>
        <w:rPr>
          <w:rFonts w:ascii="Verdana" w:hAnsi="Verdana" w:cs="Calibri"/>
          <w:sz w:val="18"/>
          <w:szCs w:val="18"/>
        </w:rPr>
        <w:t xml:space="preserve">y la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en </w:t>
      </w:r>
      <w:r>
        <w:rPr>
          <w:rFonts w:ascii="Verdana" w:hAnsi="Verdana" w:cs="Calibri"/>
          <w:sz w:val="18"/>
          <w:szCs w:val="18"/>
        </w:rPr>
        <w:t xml:space="preserve">el presente </w:t>
      </w:r>
      <w:r w:rsidRPr="00666D9F">
        <w:rPr>
          <w:rFonts w:ascii="Verdana" w:hAnsi="Verdana" w:cs="Calibri"/>
          <w:sz w:val="18"/>
          <w:szCs w:val="18"/>
        </w:rPr>
        <w:t xml:space="preserve">proceso de contratación, serán </w:t>
      </w:r>
      <w:r>
        <w:rPr>
          <w:rFonts w:ascii="Verdana" w:hAnsi="Verdana" w:cs="Calibri"/>
          <w:sz w:val="18"/>
          <w:szCs w:val="18"/>
        </w:rPr>
        <w:t xml:space="preserve">publicados en </w:t>
      </w:r>
      <w:r w:rsidRPr="00666D9F">
        <w:rPr>
          <w:rFonts w:ascii="Verdana" w:hAnsi="Verdana" w:cs="Calibri"/>
          <w:sz w:val="18"/>
          <w:szCs w:val="18"/>
        </w:rPr>
        <w:t xml:space="preserve">la página  de Yacimientos Petrolíferos Fiscales Bolivianos (YPFB) </w:t>
      </w:r>
      <w:hyperlink r:id="rId14" w:history="1">
        <w:r w:rsidRPr="00B0682F">
          <w:rPr>
            <w:rStyle w:val="Hipervnculo"/>
            <w:rFonts w:ascii="Verdana" w:hAnsi="Verdana" w:cs="Calibri"/>
            <w:sz w:val="18"/>
            <w:szCs w:val="18"/>
          </w:rPr>
          <w:t>www.ypfb.gob.bo</w:t>
        </w:r>
      </w:hyperlink>
      <w:r>
        <w:rPr>
          <w:rFonts w:ascii="Verdana" w:hAnsi="Verdana" w:cs="Calibri"/>
          <w:sz w:val="18"/>
          <w:szCs w:val="18"/>
        </w:rPr>
        <w:t>, como medio oficial de comunicación</w:t>
      </w:r>
      <w:r w:rsidR="00084ED5">
        <w:rPr>
          <w:rFonts w:ascii="Verdana" w:hAnsi="Verdana" w:cs="Calibri"/>
          <w:sz w:val="18"/>
          <w:szCs w:val="18"/>
        </w:rPr>
        <w:t xml:space="preserve"> y contacto con los proveedores.</w:t>
      </w:r>
      <w:r>
        <w:rPr>
          <w:rFonts w:ascii="Verdana" w:hAnsi="Verdana" w:cs="Calibri"/>
          <w:sz w:val="18"/>
          <w:szCs w:val="18"/>
        </w:rPr>
        <w:t xml:space="preserve"> </w:t>
      </w:r>
      <w:r w:rsidRPr="00666D9F">
        <w:rPr>
          <w:rFonts w:ascii="Verdana" w:hAnsi="Verdana" w:cs="Calibri"/>
          <w:sz w:val="18"/>
          <w:szCs w:val="18"/>
        </w:rPr>
        <w:t xml:space="preserve">  </w:t>
      </w:r>
    </w:p>
    <w:p w:rsidR="00AD6748" w:rsidRDefault="00AD6748" w:rsidP="00647D60">
      <w:pPr>
        <w:jc w:val="both"/>
        <w:rPr>
          <w:rFonts w:ascii="Verdana" w:hAnsi="Verdana" w:cs="Calibri"/>
          <w:bCs/>
          <w:sz w:val="18"/>
          <w:szCs w:val="18"/>
        </w:rPr>
      </w:pPr>
    </w:p>
    <w:p w:rsidR="009A74CA" w:rsidRDefault="009A74CA" w:rsidP="00666D9F">
      <w:pPr>
        <w:jc w:val="center"/>
        <w:rPr>
          <w:rFonts w:ascii="Verdana" w:hAnsi="Verdana" w:cs="Calibri"/>
          <w:b/>
          <w:sz w:val="18"/>
          <w:szCs w:val="18"/>
        </w:rPr>
      </w:pP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SECCIÓN II</w:t>
      </w: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PREPARACIÓN DE LAS PROPUESTAS</w:t>
      </w:r>
    </w:p>
    <w:p w:rsidR="008715A5" w:rsidRPr="00666D9F" w:rsidRDefault="008715A5">
      <w:pPr>
        <w:ind w:left="720"/>
        <w:jc w:val="both"/>
        <w:rPr>
          <w:rFonts w:ascii="Verdana" w:hAnsi="Verdana" w:cs="Calibri"/>
          <w:b/>
          <w:sz w:val="18"/>
          <w:szCs w:val="18"/>
        </w:rPr>
      </w:pPr>
    </w:p>
    <w:p w:rsidR="00A544DB" w:rsidRPr="00666D9F" w:rsidRDefault="00A544DB" w:rsidP="00CB4B19">
      <w:pPr>
        <w:numPr>
          <w:ilvl w:val="0"/>
          <w:numId w:val="3"/>
        </w:numPr>
        <w:ind w:left="567" w:hanging="567"/>
        <w:jc w:val="both"/>
        <w:rPr>
          <w:rFonts w:ascii="Verdana" w:hAnsi="Verdana" w:cs="Calibri"/>
          <w:b/>
          <w:sz w:val="18"/>
          <w:szCs w:val="18"/>
        </w:rPr>
      </w:pPr>
      <w:r w:rsidRPr="00666D9F">
        <w:rPr>
          <w:rFonts w:ascii="Verdana" w:hAnsi="Verdana" w:cs="Calibri"/>
          <w:b/>
          <w:sz w:val="18"/>
          <w:szCs w:val="18"/>
        </w:rPr>
        <w:t>PREPARACIÓN DE PROPUESTAS</w:t>
      </w:r>
      <w:r w:rsidR="00C262AC" w:rsidRPr="00666D9F">
        <w:rPr>
          <w:rFonts w:ascii="Verdana" w:hAnsi="Verdana" w:cs="Calibri"/>
          <w:b/>
          <w:sz w:val="18"/>
          <w:szCs w:val="18"/>
        </w:rPr>
        <w:t xml:space="preserve"> </w:t>
      </w:r>
    </w:p>
    <w:p w:rsidR="003A76AA" w:rsidRPr="00666D9F" w:rsidRDefault="003A76AA">
      <w:pPr>
        <w:ind w:left="567"/>
        <w:jc w:val="both"/>
        <w:rPr>
          <w:rFonts w:ascii="Verdana" w:hAnsi="Verdana" w:cs="Calibri"/>
          <w:sz w:val="18"/>
          <w:szCs w:val="18"/>
        </w:rPr>
      </w:pPr>
    </w:p>
    <w:p w:rsidR="00E96BB7" w:rsidRPr="00666D9F" w:rsidRDefault="00A544DB">
      <w:pPr>
        <w:ind w:left="567"/>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DBC, utilizando </w:t>
      </w:r>
      <w:r w:rsidR="00387807" w:rsidRPr="00666D9F">
        <w:rPr>
          <w:rFonts w:ascii="Verdana" w:hAnsi="Verdana" w:cs="Calibri"/>
          <w:sz w:val="18"/>
          <w:szCs w:val="18"/>
        </w:rPr>
        <w:t xml:space="preserve">obligatoriamente </w:t>
      </w:r>
      <w:r w:rsidRPr="00666D9F">
        <w:rPr>
          <w:rFonts w:ascii="Verdana" w:hAnsi="Verdana" w:cs="Calibri"/>
          <w:sz w:val="18"/>
          <w:szCs w:val="18"/>
        </w:rPr>
        <w:t xml:space="preserve">los formularios incluidos en </w:t>
      </w:r>
      <w:r w:rsidR="00C54B1B" w:rsidRPr="00666D9F">
        <w:rPr>
          <w:rFonts w:ascii="Verdana" w:hAnsi="Verdana" w:cs="Calibri"/>
          <w:sz w:val="18"/>
          <w:szCs w:val="18"/>
        </w:rPr>
        <w:t xml:space="preserve">los </w:t>
      </w:r>
      <w:r w:rsidRPr="00666D9F">
        <w:rPr>
          <w:rFonts w:ascii="Verdana" w:hAnsi="Verdana" w:cs="Calibri"/>
          <w:sz w:val="18"/>
          <w:szCs w:val="18"/>
        </w:rPr>
        <w:t>Anexos.</w:t>
      </w:r>
      <w:r w:rsidR="00E96BB7" w:rsidRPr="00666D9F">
        <w:rPr>
          <w:rFonts w:ascii="Verdana" w:hAnsi="Verdana" w:cs="Calibri"/>
          <w:sz w:val="18"/>
          <w:szCs w:val="18"/>
        </w:rPr>
        <w:t xml:space="preserve"> </w:t>
      </w:r>
    </w:p>
    <w:p w:rsidR="00E96BB7" w:rsidRPr="00666D9F" w:rsidRDefault="00E96BB7">
      <w:pPr>
        <w:ind w:left="360"/>
        <w:jc w:val="both"/>
        <w:rPr>
          <w:rFonts w:ascii="Verdana" w:hAnsi="Verdana" w:cs="Calibri"/>
          <w:sz w:val="18"/>
          <w:szCs w:val="18"/>
        </w:rPr>
      </w:pPr>
    </w:p>
    <w:p w:rsidR="00A544DB" w:rsidRPr="000C157F" w:rsidRDefault="00A544DB" w:rsidP="00CB4B19">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001074D5" w:rsidRPr="00162163">
        <w:rPr>
          <w:rFonts w:ascii="Verdana" w:hAnsi="Verdana" w:cs="Calibri"/>
          <w:b/>
          <w:sz w:val="18"/>
          <w:szCs w:val="18"/>
        </w:rPr>
        <w:t xml:space="preserve">DE </w:t>
      </w:r>
      <w:r w:rsidR="00DC6062" w:rsidRPr="000C157F">
        <w:rPr>
          <w:rFonts w:ascii="Verdana" w:hAnsi="Verdana" w:cs="Calibri"/>
          <w:b/>
          <w:sz w:val="18"/>
          <w:szCs w:val="18"/>
        </w:rPr>
        <w:t xml:space="preserve">LA PROPUESTA </w:t>
      </w:r>
      <w:r w:rsidR="00051777" w:rsidRPr="000C157F">
        <w:rPr>
          <w:rFonts w:ascii="Verdana" w:hAnsi="Verdana" w:cs="Calibri"/>
          <w:b/>
          <w:sz w:val="18"/>
          <w:szCs w:val="18"/>
        </w:rPr>
        <w:t>ECONÓMICA</w:t>
      </w:r>
    </w:p>
    <w:p w:rsidR="003A76AA" w:rsidRPr="000C157F" w:rsidRDefault="003A76AA">
      <w:pPr>
        <w:ind w:left="567"/>
        <w:jc w:val="both"/>
        <w:rPr>
          <w:rFonts w:ascii="Verdana" w:hAnsi="Verdana" w:cs="Calibri"/>
          <w:sz w:val="18"/>
          <w:szCs w:val="18"/>
        </w:rPr>
      </w:pPr>
    </w:p>
    <w:p w:rsidR="00C01069" w:rsidRPr="00666D9F" w:rsidRDefault="0015554E">
      <w:pPr>
        <w:ind w:left="567"/>
        <w:jc w:val="both"/>
        <w:rPr>
          <w:rFonts w:ascii="Verdana" w:hAnsi="Verdana" w:cs="Calibri"/>
          <w:sz w:val="18"/>
          <w:szCs w:val="18"/>
        </w:rPr>
      </w:pPr>
      <w:r w:rsidRPr="000C157F">
        <w:rPr>
          <w:rFonts w:ascii="Verdana" w:hAnsi="Verdana" w:cs="Calibri"/>
          <w:sz w:val="18"/>
          <w:szCs w:val="18"/>
        </w:rPr>
        <w:t>E</w:t>
      </w:r>
      <w:r w:rsidR="00C01069" w:rsidRPr="000C157F">
        <w:rPr>
          <w:rFonts w:ascii="Verdana" w:hAnsi="Verdana" w:cs="Calibri"/>
          <w:sz w:val="18"/>
          <w:szCs w:val="18"/>
        </w:rPr>
        <w:t xml:space="preserve">l proceso de contratación </w:t>
      </w:r>
      <w:r w:rsidRPr="000C157F">
        <w:rPr>
          <w:rFonts w:ascii="Verdana" w:hAnsi="Verdana" w:cs="Calibri"/>
          <w:sz w:val="18"/>
          <w:szCs w:val="18"/>
        </w:rPr>
        <w:t>y la propuesta económica deberán</w:t>
      </w:r>
      <w:r w:rsidR="00C01069" w:rsidRPr="000C157F">
        <w:rPr>
          <w:rFonts w:ascii="Verdana" w:hAnsi="Verdana" w:cs="Calibri"/>
          <w:sz w:val="18"/>
          <w:szCs w:val="18"/>
        </w:rPr>
        <w:t xml:space="preserve"> expresarse en Dólares Estadounidenses</w:t>
      </w:r>
      <w:r w:rsidR="001F4F94" w:rsidRPr="000C157F">
        <w:rPr>
          <w:rFonts w:ascii="Verdana" w:hAnsi="Verdana" w:cs="Calibri"/>
          <w:sz w:val="18"/>
          <w:szCs w:val="18"/>
        </w:rPr>
        <w:t>.</w:t>
      </w:r>
    </w:p>
    <w:p w:rsidR="0007382F" w:rsidRPr="00666D9F" w:rsidRDefault="0007382F">
      <w:pPr>
        <w:ind w:left="708"/>
        <w:jc w:val="both"/>
        <w:rPr>
          <w:rFonts w:ascii="Verdana" w:hAnsi="Verdana" w:cs="Calibri"/>
          <w:sz w:val="18"/>
          <w:szCs w:val="18"/>
        </w:rPr>
      </w:pPr>
    </w:p>
    <w:p w:rsidR="00A544DB" w:rsidRPr="00666D9F" w:rsidRDefault="00A544DB" w:rsidP="00CB4B19">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3A76AA" w:rsidRPr="00666D9F" w:rsidRDefault="003A76AA">
      <w:pPr>
        <w:ind w:left="567"/>
        <w:jc w:val="both"/>
        <w:rPr>
          <w:rFonts w:ascii="Verdana" w:hAnsi="Verdana" w:cs="Calibri"/>
          <w:sz w:val="18"/>
          <w:szCs w:val="18"/>
        </w:rPr>
      </w:pPr>
    </w:p>
    <w:p w:rsidR="00A544DB" w:rsidRPr="00666D9F" w:rsidRDefault="00A544DB">
      <w:pPr>
        <w:ind w:left="567"/>
        <w:jc w:val="both"/>
        <w:rPr>
          <w:rFonts w:ascii="Verdana" w:hAnsi="Verdana" w:cs="Calibri"/>
          <w:sz w:val="18"/>
          <w:szCs w:val="18"/>
        </w:rPr>
      </w:pPr>
      <w:r w:rsidRPr="00666D9F">
        <w:rPr>
          <w:rFonts w:ascii="Verdana" w:hAnsi="Verdana" w:cs="Calibri"/>
          <w:sz w:val="18"/>
          <w:szCs w:val="18"/>
        </w:rPr>
        <w:t xml:space="preserve">Los costos de la elaboración y presentación de propuestas y de cualquier otro costo que demande la participación de un proponente en el proceso de contratación, cualquiera fuese su resultado, son total y exclusivamente propios de cada proponente, bajo </w:t>
      </w:r>
      <w:r w:rsidR="00240310" w:rsidRPr="00666D9F">
        <w:rPr>
          <w:rFonts w:ascii="Verdana" w:hAnsi="Verdana" w:cs="Calibri"/>
          <w:sz w:val="18"/>
          <w:szCs w:val="18"/>
        </w:rPr>
        <w:t>su total responsabilidad</w:t>
      </w:r>
      <w:r w:rsidRPr="00666D9F">
        <w:rPr>
          <w:rFonts w:ascii="Verdana" w:hAnsi="Verdana" w:cs="Calibri"/>
          <w:sz w:val="18"/>
          <w:szCs w:val="18"/>
        </w:rPr>
        <w:t>.</w:t>
      </w:r>
    </w:p>
    <w:p w:rsidR="0007538C" w:rsidRDefault="0007538C">
      <w:pPr>
        <w:ind w:left="708"/>
        <w:jc w:val="both"/>
        <w:rPr>
          <w:rFonts w:ascii="Verdana" w:hAnsi="Verdana" w:cs="Calibri"/>
          <w:sz w:val="18"/>
          <w:szCs w:val="18"/>
        </w:rPr>
      </w:pPr>
    </w:p>
    <w:p w:rsidR="00A544DB" w:rsidRPr="00666D9F" w:rsidRDefault="00A544DB" w:rsidP="00CB4B19">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3A76AA" w:rsidRPr="00666D9F" w:rsidRDefault="003A76AA">
      <w:pPr>
        <w:ind w:left="567"/>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DBC, deberán presentarse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584A0D" w:rsidRPr="00666D9F" w:rsidRDefault="00584A0D">
      <w:pPr>
        <w:ind w:left="567"/>
        <w:jc w:val="both"/>
        <w:rPr>
          <w:rFonts w:ascii="Verdana" w:hAnsi="Verdana" w:cstheme="minorHAnsi"/>
          <w:sz w:val="18"/>
          <w:szCs w:val="18"/>
        </w:rPr>
      </w:pPr>
    </w:p>
    <w:p w:rsidR="003B4E6C" w:rsidRPr="00647D60" w:rsidRDefault="003B4E6C">
      <w:pPr>
        <w:ind w:left="567"/>
        <w:jc w:val="both"/>
        <w:rPr>
          <w:rFonts w:ascii="Verdana" w:hAnsi="Verdana" w:cs="Calibri"/>
          <w:sz w:val="18"/>
          <w:szCs w:val="18"/>
        </w:rPr>
      </w:pPr>
      <w:r w:rsidRPr="00647D60">
        <w:rPr>
          <w:rFonts w:ascii="Verdana" w:hAnsi="Verdana" w:cs="Calibri"/>
          <w:sz w:val="18"/>
          <w:szCs w:val="18"/>
        </w:rPr>
        <w:t xml:space="preserve">Los documentos Legales y Administrativos  requeridos </w:t>
      </w:r>
      <w:r w:rsidRPr="00D54FB5">
        <w:rPr>
          <w:rFonts w:ascii="Verdana" w:hAnsi="Verdana" w:cs="Calibri"/>
          <w:sz w:val="18"/>
          <w:szCs w:val="18"/>
        </w:rPr>
        <w:t xml:space="preserve">en el numeral </w:t>
      </w:r>
      <w:r w:rsidR="00584A0D" w:rsidRPr="00D54FB5">
        <w:rPr>
          <w:rFonts w:ascii="Verdana" w:hAnsi="Verdana" w:cs="Calibri"/>
          <w:sz w:val="18"/>
          <w:szCs w:val="18"/>
        </w:rPr>
        <w:t>1</w:t>
      </w:r>
      <w:r w:rsidR="00D54FB5" w:rsidRPr="00D54FB5">
        <w:rPr>
          <w:rFonts w:ascii="Verdana" w:hAnsi="Verdana" w:cs="Calibri"/>
          <w:sz w:val="18"/>
          <w:szCs w:val="18"/>
        </w:rPr>
        <w:t>5</w:t>
      </w:r>
      <w:r w:rsidRPr="00D54FB5">
        <w:rPr>
          <w:rFonts w:ascii="Verdana" w:hAnsi="Verdana" w:cs="Calibri"/>
          <w:sz w:val="18"/>
          <w:szCs w:val="18"/>
        </w:rPr>
        <w:t>,</w:t>
      </w:r>
      <w:r w:rsidRPr="00647D60">
        <w:rPr>
          <w:rFonts w:ascii="Verdana" w:hAnsi="Verdana" w:cs="Calibri"/>
          <w:sz w:val="18"/>
          <w:szCs w:val="18"/>
        </w:rPr>
        <w:t xml:space="preserve"> que por su naturaleza sean en el idioma del país de origen, deben </w:t>
      </w:r>
      <w:r w:rsidR="00BD1ECB">
        <w:rPr>
          <w:rFonts w:ascii="Verdana" w:hAnsi="Verdana" w:cs="Calibri"/>
          <w:sz w:val="18"/>
          <w:szCs w:val="18"/>
        </w:rPr>
        <w:t xml:space="preserve">estar </w:t>
      </w:r>
      <w:r w:rsidRPr="00647D60">
        <w:rPr>
          <w:rFonts w:ascii="Verdana" w:hAnsi="Verdana" w:cs="Calibri"/>
          <w:sz w:val="18"/>
          <w:szCs w:val="18"/>
        </w:rPr>
        <w:t xml:space="preserve">acompañados de traducción </w:t>
      </w:r>
      <w:r w:rsidR="00BB0023" w:rsidRPr="00647D60">
        <w:rPr>
          <w:rFonts w:ascii="Verdana" w:hAnsi="Verdana" w:cs="Calibri"/>
          <w:sz w:val="18"/>
          <w:szCs w:val="18"/>
        </w:rPr>
        <w:t>simple al español</w:t>
      </w:r>
      <w:r w:rsidRPr="00647D60">
        <w:rPr>
          <w:rFonts w:ascii="Verdana" w:hAnsi="Verdana" w:cs="Calibri"/>
          <w:sz w:val="18"/>
          <w:szCs w:val="18"/>
        </w:rPr>
        <w:t xml:space="preserve">.  </w:t>
      </w:r>
    </w:p>
    <w:p w:rsidR="003B4E6C" w:rsidRPr="00647D60" w:rsidRDefault="003B4E6C">
      <w:pPr>
        <w:ind w:left="709" w:firstLine="4"/>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YPFB serán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405098" w:rsidRPr="00666D9F" w:rsidRDefault="00405098">
      <w:pPr>
        <w:ind w:left="567"/>
        <w:jc w:val="both"/>
        <w:rPr>
          <w:rFonts w:ascii="Verdana" w:hAnsi="Verdana" w:cs="Calibri"/>
          <w:sz w:val="18"/>
          <w:szCs w:val="18"/>
          <w:highlight w:val="green"/>
        </w:rPr>
      </w:pPr>
    </w:p>
    <w:p w:rsidR="00A544DB" w:rsidRPr="00666D9F" w:rsidRDefault="00A544DB" w:rsidP="00CB4B19">
      <w:pPr>
        <w:numPr>
          <w:ilvl w:val="0"/>
          <w:numId w:val="3"/>
        </w:numPr>
        <w:ind w:left="567" w:hanging="567"/>
        <w:jc w:val="both"/>
        <w:rPr>
          <w:rFonts w:ascii="Verdana" w:hAnsi="Verdana" w:cs="Calibri"/>
          <w:b/>
          <w:sz w:val="18"/>
          <w:szCs w:val="18"/>
        </w:rPr>
      </w:pPr>
      <w:r w:rsidRPr="00666D9F">
        <w:rPr>
          <w:rFonts w:ascii="Verdana" w:hAnsi="Verdana" w:cs="Calibri"/>
          <w:b/>
          <w:sz w:val="18"/>
          <w:szCs w:val="18"/>
        </w:rPr>
        <w:t>VALIDEZ DE LA PROPUESTA</w:t>
      </w:r>
    </w:p>
    <w:p w:rsidR="003B5838" w:rsidRPr="00666D9F" w:rsidRDefault="003B5838">
      <w:pPr>
        <w:ind w:left="567"/>
        <w:jc w:val="both"/>
        <w:rPr>
          <w:rFonts w:ascii="Verdana" w:hAnsi="Verdana" w:cs="Calibri"/>
          <w:b/>
          <w:sz w:val="18"/>
          <w:szCs w:val="18"/>
        </w:rPr>
      </w:pPr>
    </w:p>
    <w:p w:rsidR="00A544DB" w:rsidRPr="004600F6" w:rsidRDefault="00A544DB" w:rsidP="00CB4B19">
      <w:pPr>
        <w:pStyle w:val="Prrafodelista"/>
        <w:numPr>
          <w:ilvl w:val="1"/>
          <w:numId w:val="3"/>
        </w:numPr>
        <w:ind w:left="1440" w:hanging="851"/>
        <w:jc w:val="both"/>
        <w:rPr>
          <w:rFonts w:ascii="Verdana" w:hAnsi="Verdana" w:cs="Calibri"/>
          <w:sz w:val="18"/>
          <w:szCs w:val="18"/>
        </w:rPr>
      </w:pPr>
      <w:r w:rsidRPr="00666D9F">
        <w:rPr>
          <w:rFonts w:ascii="Verdana" w:hAnsi="Verdana" w:cs="Calibri"/>
          <w:sz w:val="18"/>
          <w:szCs w:val="18"/>
        </w:rPr>
        <w:lastRenderedPageBreak/>
        <w:t>La propuesta deberá tener una validez</w:t>
      </w:r>
      <w:r w:rsidR="00F12387">
        <w:rPr>
          <w:rFonts w:ascii="Verdana" w:hAnsi="Verdana" w:cs="Calibri"/>
          <w:sz w:val="18"/>
          <w:szCs w:val="18"/>
        </w:rPr>
        <w:t xml:space="preserve"> </w:t>
      </w:r>
      <w:r w:rsidR="00F12387" w:rsidRPr="004600F6">
        <w:rPr>
          <w:rFonts w:ascii="Verdana" w:hAnsi="Verdana" w:cs="Calibri"/>
          <w:sz w:val="18"/>
          <w:szCs w:val="18"/>
        </w:rPr>
        <w:t xml:space="preserve">mínima hasta el 30 de </w:t>
      </w:r>
      <w:r w:rsidR="004600F6" w:rsidRPr="004600F6">
        <w:rPr>
          <w:rFonts w:ascii="Verdana" w:hAnsi="Verdana" w:cs="Calibri"/>
          <w:sz w:val="18"/>
          <w:szCs w:val="18"/>
        </w:rPr>
        <w:t>junio</w:t>
      </w:r>
      <w:r w:rsidR="00F12387" w:rsidRPr="004600F6">
        <w:rPr>
          <w:rFonts w:ascii="Verdana" w:hAnsi="Verdana" w:cs="Calibri"/>
          <w:sz w:val="18"/>
          <w:szCs w:val="18"/>
        </w:rPr>
        <w:t xml:space="preserve"> de 2015</w:t>
      </w:r>
      <w:r w:rsidRPr="004600F6">
        <w:rPr>
          <w:rFonts w:ascii="Verdana" w:hAnsi="Verdana" w:cs="Calibri"/>
          <w:sz w:val="18"/>
          <w:szCs w:val="18"/>
        </w:rPr>
        <w:t xml:space="preserve"> </w:t>
      </w:r>
      <w:r w:rsidR="00F12387" w:rsidRPr="004600F6">
        <w:rPr>
          <w:rFonts w:ascii="Verdana" w:hAnsi="Verdana" w:cs="Calibri"/>
          <w:sz w:val="18"/>
          <w:szCs w:val="18"/>
        </w:rPr>
        <w:t xml:space="preserve"> </w:t>
      </w:r>
    </w:p>
    <w:p w:rsidR="00D36D59" w:rsidRPr="00666D9F" w:rsidRDefault="00D36D59" w:rsidP="00647D60">
      <w:pPr>
        <w:pStyle w:val="Prrafodelista"/>
        <w:ind w:left="1440"/>
        <w:jc w:val="both"/>
        <w:rPr>
          <w:rFonts w:ascii="Verdana" w:hAnsi="Verdana" w:cs="Calibri"/>
          <w:sz w:val="18"/>
          <w:szCs w:val="18"/>
        </w:rPr>
      </w:pPr>
    </w:p>
    <w:p w:rsidR="00A544DB" w:rsidRPr="00666D9F" w:rsidRDefault="00A544DB" w:rsidP="00CB4B19">
      <w:pPr>
        <w:pStyle w:val="Prrafodelista"/>
        <w:numPr>
          <w:ilvl w:val="1"/>
          <w:numId w:val="3"/>
        </w:numPr>
        <w:ind w:left="1418" w:hanging="851"/>
        <w:jc w:val="both"/>
        <w:rPr>
          <w:rFonts w:ascii="Verdana" w:hAnsi="Verdana" w:cs="Calibri"/>
          <w:sz w:val="18"/>
          <w:szCs w:val="18"/>
        </w:rPr>
      </w:pPr>
      <w:r w:rsidRPr="004600F6">
        <w:rPr>
          <w:rFonts w:ascii="Verdana" w:hAnsi="Verdana" w:cs="Calibri"/>
          <w:sz w:val="18"/>
          <w:szCs w:val="18"/>
        </w:rPr>
        <w:t xml:space="preserve">En circunstancias </w:t>
      </w:r>
      <w:r w:rsidR="00F14C5A" w:rsidRPr="004600F6">
        <w:rPr>
          <w:rFonts w:ascii="Verdana" w:hAnsi="Verdana" w:cs="Calibri"/>
          <w:sz w:val="18"/>
          <w:szCs w:val="18"/>
        </w:rPr>
        <w:t>excepcionales</w:t>
      </w:r>
      <w:r w:rsidRPr="004600F6">
        <w:rPr>
          <w:rFonts w:ascii="Verdana" w:hAnsi="Verdana" w:cs="Calibri"/>
          <w:sz w:val="18"/>
          <w:szCs w:val="18"/>
        </w:rPr>
        <w:t xml:space="preserve"> </w:t>
      </w:r>
      <w:r w:rsidR="009B2B95" w:rsidRPr="004600F6">
        <w:rPr>
          <w:rFonts w:ascii="Verdana" w:hAnsi="Verdana" w:cs="Calibri"/>
          <w:sz w:val="18"/>
          <w:szCs w:val="18"/>
        </w:rPr>
        <w:t xml:space="preserve">por </w:t>
      </w:r>
      <w:r w:rsidRPr="004600F6">
        <w:rPr>
          <w:rFonts w:ascii="Verdana" w:hAnsi="Verdana" w:cs="Calibri"/>
          <w:sz w:val="18"/>
          <w:szCs w:val="18"/>
        </w:rPr>
        <w:t>causas</w:t>
      </w:r>
      <w:r w:rsidR="00F8356C" w:rsidRPr="004600F6">
        <w:rPr>
          <w:rFonts w:ascii="Verdana" w:hAnsi="Verdana" w:cs="Calibri"/>
          <w:sz w:val="18"/>
          <w:szCs w:val="18"/>
        </w:rPr>
        <w:t xml:space="preserve"> de fuerza mayor o caso fortuito</w:t>
      </w:r>
      <w:r w:rsidRPr="004600F6">
        <w:rPr>
          <w:rFonts w:ascii="Verdana" w:hAnsi="Verdana" w:cs="Calibri"/>
          <w:sz w:val="18"/>
          <w:szCs w:val="18"/>
        </w:rPr>
        <w:t xml:space="preserve">, </w:t>
      </w:r>
      <w:r w:rsidR="00582D45" w:rsidRPr="004600F6">
        <w:rPr>
          <w:rFonts w:ascii="Verdana" w:hAnsi="Verdana" w:cs="Calibri"/>
          <w:sz w:val="18"/>
          <w:szCs w:val="18"/>
        </w:rPr>
        <w:t>YP</w:t>
      </w:r>
      <w:r w:rsidR="00582D45" w:rsidRPr="00666D9F">
        <w:rPr>
          <w:rFonts w:ascii="Verdana" w:hAnsi="Verdana" w:cs="Calibri"/>
          <w:sz w:val="18"/>
          <w:szCs w:val="18"/>
        </w:rPr>
        <w:t xml:space="preserve">FB </w:t>
      </w:r>
      <w:r w:rsidRPr="00666D9F">
        <w:rPr>
          <w:rFonts w:ascii="Verdana" w:hAnsi="Verdana" w:cs="Calibri"/>
          <w:sz w:val="18"/>
          <w:szCs w:val="18"/>
        </w:rPr>
        <w:t xml:space="preserve">podrá solicitar por escrito la extensión del período de validez de las propuestas, para lo que se considerará lo siguiente: </w:t>
      </w:r>
    </w:p>
    <w:p w:rsidR="00A544DB" w:rsidRPr="00666D9F" w:rsidRDefault="00A544DB" w:rsidP="00666D9F">
      <w:pPr>
        <w:ind w:left="1440" w:hanging="720"/>
        <w:jc w:val="both"/>
        <w:rPr>
          <w:rFonts w:ascii="Verdana" w:hAnsi="Verdana" w:cs="Calibri"/>
          <w:sz w:val="18"/>
          <w:szCs w:val="18"/>
        </w:rPr>
      </w:pPr>
    </w:p>
    <w:p w:rsidR="00001E4A" w:rsidRPr="00666D9F" w:rsidRDefault="00A544DB" w:rsidP="00CB4B19">
      <w:pPr>
        <w:pStyle w:val="Prrafodelista"/>
        <w:numPr>
          <w:ilvl w:val="2"/>
          <w:numId w:val="3"/>
        </w:numPr>
        <w:ind w:left="2268" w:hanging="850"/>
        <w:jc w:val="both"/>
        <w:rPr>
          <w:rFonts w:ascii="Verdana" w:hAnsi="Verdana" w:cs="Calibri"/>
          <w:sz w:val="18"/>
          <w:szCs w:val="18"/>
        </w:rPr>
      </w:pPr>
      <w:r w:rsidRPr="00666D9F">
        <w:rPr>
          <w:rFonts w:ascii="Verdana" w:hAnsi="Verdana" w:cs="Calibri"/>
          <w:sz w:val="18"/>
          <w:szCs w:val="18"/>
        </w:rPr>
        <w:t>El proponente que rehúse aceptar la solicitud, será excluido del proceso</w:t>
      </w:r>
      <w:r w:rsidR="0077033E" w:rsidRPr="00666D9F">
        <w:rPr>
          <w:rFonts w:ascii="Verdana" w:hAnsi="Verdana" w:cs="Calibri"/>
          <w:sz w:val="18"/>
          <w:szCs w:val="18"/>
        </w:rPr>
        <w:t>.</w:t>
      </w:r>
    </w:p>
    <w:p w:rsidR="00E17BAF" w:rsidRPr="00666D9F" w:rsidRDefault="00E17BAF" w:rsidP="00666D9F">
      <w:pPr>
        <w:pStyle w:val="Prrafodelista"/>
        <w:ind w:left="2268" w:hanging="850"/>
        <w:jc w:val="both"/>
        <w:rPr>
          <w:rFonts w:ascii="Verdana" w:hAnsi="Verdana" w:cs="Calibri"/>
          <w:sz w:val="18"/>
          <w:szCs w:val="18"/>
        </w:rPr>
      </w:pPr>
    </w:p>
    <w:p w:rsidR="0088350D" w:rsidRPr="00666D9F" w:rsidRDefault="00A544DB" w:rsidP="00CB4B19">
      <w:pPr>
        <w:pStyle w:val="Prrafodelista"/>
        <w:numPr>
          <w:ilvl w:val="2"/>
          <w:numId w:val="3"/>
        </w:numPr>
        <w:ind w:left="2268" w:hanging="850"/>
        <w:jc w:val="both"/>
        <w:rPr>
          <w:rFonts w:ascii="Verdana" w:hAnsi="Verdana" w:cs="Calibri"/>
          <w:sz w:val="18"/>
          <w:szCs w:val="18"/>
        </w:rPr>
      </w:pPr>
      <w:r w:rsidRPr="00666D9F">
        <w:rPr>
          <w:rFonts w:ascii="Verdana" w:hAnsi="Verdana" w:cs="Calibri"/>
          <w:sz w:val="18"/>
          <w:szCs w:val="18"/>
        </w:rPr>
        <w:t>Los proponentes que accedan a la prórroga, no podrán modificar su propuesta.</w:t>
      </w:r>
    </w:p>
    <w:p w:rsidR="00E17BAF" w:rsidRPr="00666D9F" w:rsidRDefault="007A36FA" w:rsidP="00647D60">
      <w:pPr>
        <w:pStyle w:val="Prrafodelista"/>
        <w:ind w:left="2268" w:hanging="850"/>
        <w:jc w:val="both"/>
        <w:rPr>
          <w:rFonts w:ascii="Verdana" w:hAnsi="Verdana" w:cs="Calibri"/>
          <w:sz w:val="18"/>
          <w:szCs w:val="18"/>
        </w:rPr>
      </w:pPr>
      <w:r w:rsidRPr="00666D9F">
        <w:rPr>
          <w:rFonts w:ascii="Verdana" w:hAnsi="Verdana" w:cs="Calibri"/>
          <w:sz w:val="18"/>
          <w:szCs w:val="18"/>
        </w:rPr>
        <w:t xml:space="preserve">    </w:t>
      </w:r>
    </w:p>
    <w:p w:rsidR="00921A6C" w:rsidRPr="00666D9F" w:rsidRDefault="0076781E" w:rsidP="00CB4B19">
      <w:pPr>
        <w:pStyle w:val="Prrafodelista"/>
        <w:numPr>
          <w:ilvl w:val="2"/>
          <w:numId w:val="3"/>
        </w:numPr>
        <w:ind w:left="2268" w:hanging="850"/>
        <w:jc w:val="both"/>
        <w:rPr>
          <w:rFonts w:ascii="Verdana" w:hAnsi="Verdana" w:cs="Calibri"/>
          <w:sz w:val="18"/>
          <w:szCs w:val="18"/>
        </w:rPr>
      </w:pPr>
      <w:r w:rsidRPr="00666D9F">
        <w:rPr>
          <w:rFonts w:ascii="Verdana" w:hAnsi="Verdana" w:cs="Calibri"/>
          <w:sz w:val="18"/>
          <w:szCs w:val="18"/>
        </w:rPr>
        <w:t>El proponente deberá actualizar la vigencia de la valide</w:t>
      </w:r>
      <w:r w:rsidR="001074D5">
        <w:rPr>
          <w:rFonts w:ascii="Verdana" w:hAnsi="Verdana" w:cs="Calibri"/>
          <w:sz w:val="18"/>
          <w:szCs w:val="18"/>
        </w:rPr>
        <w:t>z</w:t>
      </w:r>
      <w:r w:rsidRPr="00666D9F">
        <w:rPr>
          <w:rFonts w:ascii="Verdana" w:hAnsi="Verdana" w:cs="Calibri"/>
          <w:sz w:val="18"/>
          <w:szCs w:val="18"/>
        </w:rPr>
        <w:t xml:space="preserve"> de la oferta, </w:t>
      </w:r>
      <w:r w:rsidR="00CD6724" w:rsidRPr="00666D9F">
        <w:rPr>
          <w:rFonts w:ascii="Verdana" w:hAnsi="Verdana" w:cs="Calibri"/>
          <w:sz w:val="18"/>
          <w:szCs w:val="18"/>
        </w:rPr>
        <w:t>así</w:t>
      </w:r>
      <w:r w:rsidRPr="00666D9F">
        <w:rPr>
          <w:rFonts w:ascii="Verdana" w:hAnsi="Verdana" w:cs="Calibri"/>
          <w:sz w:val="18"/>
          <w:szCs w:val="18"/>
        </w:rPr>
        <w:t xml:space="preserve"> como todas las garantías que se vieran afectadas por la </w:t>
      </w:r>
      <w:r w:rsidR="00CD6724" w:rsidRPr="00666D9F">
        <w:rPr>
          <w:rFonts w:ascii="Verdana" w:hAnsi="Verdana" w:cs="Calibri"/>
          <w:sz w:val="18"/>
          <w:szCs w:val="18"/>
        </w:rPr>
        <w:t>solicitud</w:t>
      </w:r>
      <w:r w:rsidRPr="00666D9F">
        <w:rPr>
          <w:rFonts w:ascii="Verdana" w:hAnsi="Verdana" w:cs="Calibri"/>
          <w:sz w:val="18"/>
          <w:szCs w:val="18"/>
        </w:rPr>
        <w:t xml:space="preserve"> de YPFB</w:t>
      </w:r>
    </w:p>
    <w:p w:rsidR="00666D9F" w:rsidRDefault="00666D9F" w:rsidP="00647D60">
      <w:pPr>
        <w:pStyle w:val="Prrafodelista"/>
        <w:ind w:left="567"/>
        <w:jc w:val="both"/>
        <w:rPr>
          <w:rFonts w:ascii="Verdana" w:hAnsi="Verdana" w:cs="Calibri"/>
          <w:b/>
          <w:sz w:val="18"/>
          <w:szCs w:val="18"/>
        </w:rPr>
      </w:pPr>
    </w:p>
    <w:p w:rsidR="00910B7C" w:rsidRDefault="00D07D1C" w:rsidP="00CB4B19">
      <w:pPr>
        <w:pStyle w:val="Prrafodelista"/>
        <w:numPr>
          <w:ilvl w:val="0"/>
          <w:numId w:val="3"/>
        </w:numPr>
        <w:ind w:left="567" w:hanging="567"/>
        <w:jc w:val="both"/>
        <w:rPr>
          <w:rFonts w:ascii="Verdana" w:hAnsi="Verdana" w:cs="Calibri"/>
          <w:b/>
          <w:sz w:val="18"/>
          <w:szCs w:val="18"/>
        </w:rPr>
      </w:pPr>
      <w:r>
        <w:rPr>
          <w:rFonts w:ascii="Verdana" w:hAnsi="Verdana" w:cs="Calibri"/>
          <w:b/>
          <w:sz w:val="18"/>
          <w:szCs w:val="18"/>
        </w:rPr>
        <w:t>GARANTÍA</w:t>
      </w:r>
      <w:r w:rsidR="00910B7C">
        <w:rPr>
          <w:rFonts w:ascii="Verdana" w:hAnsi="Verdana" w:cs="Calibri"/>
          <w:b/>
          <w:sz w:val="18"/>
          <w:szCs w:val="18"/>
        </w:rPr>
        <w:t xml:space="preserve"> DE SERIEDAD DE PROPUESTA</w:t>
      </w:r>
    </w:p>
    <w:p w:rsidR="00910B7C" w:rsidRDefault="00910B7C" w:rsidP="00910B7C">
      <w:pPr>
        <w:pStyle w:val="Prrafodelista"/>
        <w:ind w:left="567"/>
        <w:jc w:val="both"/>
        <w:rPr>
          <w:rFonts w:ascii="Verdana" w:hAnsi="Verdana" w:cs="Calibri"/>
          <w:b/>
          <w:sz w:val="18"/>
          <w:szCs w:val="18"/>
        </w:rPr>
      </w:pPr>
    </w:p>
    <w:p w:rsidR="00910B7C" w:rsidRDefault="00910B7C" w:rsidP="00910B7C">
      <w:pPr>
        <w:pStyle w:val="Prrafodelista"/>
        <w:ind w:left="567"/>
        <w:jc w:val="both"/>
        <w:rPr>
          <w:rFonts w:ascii="Verdana" w:hAnsi="Verdana" w:cs="Calibri"/>
          <w:sz w:val="18"/>
          <w:szCs w:val="18"/>
        </w:rPr>
      </w:pPr>
      <w:r>
        <w:rPr>
          <w:rFonts w:ascii="Verdana" w:hAnsi="Verdana" w:cs="Calibri"/>
          <w:sz w:val="18"/>
          <w:szCs w:val="18"/>
        </w:rPr>
        <w:t xml:space="preserve">El proponente deberá presentar una garantía de seriedad de propuesta de acuerdo a lo establecido en </w:t>
      </w:r>
      <w:r w:rsidRPr="004600F6">
        <w:rPr>
          <w:rFonts w:ascii="Verdana" w:hAnsi="Verdana" w:cs="Calibri"/>
          <w:sz w:val="18"/>
          <w:szCs w:val="18"/>
        </w:rPr>
        <w:t xml:space="preserve">las Especificaciones </w:t>
      </w:r>
      <w:r w:rsidR="00D07D1C" w:rsidRPr="004600F6">
        <w:rPr>
          <w:rFonts w:ascii="Verdana" w:hAnsi="Verdana" w:cs="Calibri"/>
          <w:sz w:val="18"/>
          <w:szCs w:val="18"/>
        </w:rPr>
        <w:t>Técnicas</w:t>
      </w:r>
      <w:r w:rsidRPr="004600F6">
        <w:rPr>
          <w:rFonts w:ascii="Verdana" w:hAnsi="Verdana" w:cs="Calibri"/>
          <w:sz w:val="18"/>
          <w:szCs w:val="18"/>
        </w:rPr>
        <w:t xml:space="preserve"> para cada lote, en</w:t>
      </w:r>
      <w:r>
        <w:rPr>
          <w:rFonts w:ascii="Verdana" w:hAnsi="Verdana" w:cs="Calibri"/>
          <w:sz w:val="18"/>
          <w:szCs w:val="18"/>
        </w:rPr>
        <w:t xml:space="preserve"> caso de que el proponen</w:t>
      </w:r>
      <w:r w:rsidR="00D07D1C">
        <w:rPr>
          <w:rFonts w:ascii="Verdana" w:hAnsi="Verdana" w:cs="Calibri"/>
          <w:sz w:val="18"/>
          <w:szCs w:val="18"/>
        </w:rPr>
        <w:t xml:space="preserve">te oferta por </w:t>
      </w:r>
      <w:proofErr w:type="spellStart"/>
      <w:r w:rsidR="00D07D1C">
        <w:rPr>
          <w:rFonts w:ascii="Verdana" w:hAnsi="Verdana" w:cs="Calibri"/>
          <w:sz w:val="18"/>
          <w:szCs w:val="18"/>
        </w:rPr>
        <w:t>mas</w:t>
      </w:r>
      <w:proofErr w:type="spellEnd"/>
      <w:r w:rsidR="00D07D1C">
        <w:rPr>
          <w:rFonts w:ascii="Verdana" w:hAnsi="Verdana" w:cs="Calibri"/>
          <w:sz w:val="18"/>
          <w:szCs w:val="18"/>
        </w:rPr>
        <w:t xml:space="preserve"> de un lote</w:t>
      </w:r>
      <w:r>
        <w:rPr>
          <w:rFonts w:ascii="Verdana" w:hAnsi="Verdana" w:cs="Calibri"/>
          <w:sz w:val="18"/>
          <w:szCs w:val="18"/>
        </w:rPr>
        <w:t xml:space="preserve">, este podrá presentar una sola garantía </w:t>
      </w:r>
      <w:r w:rsidR="00D07D1C">
        <w:rPr>
          <w:rFonts w:ascii="Verdana" w:hAnsi="Verdana" w:cs="Calibri"/>
          <w:sz w:val="18"/>
          <w:szCs w:val="18"/>
        </w:rPr>
        <w:t>considerando</w:t>
      </w:r>
      <w:r>
        <w:rPr>
          <w:rFonts w:ascii="Verdana" w:hAnsi="Verdana" w:cs="Calibri"/>
          <w:sz w:val="18"/>
          <w:szCs w:val="18"/>
        </w:rPr>
        <w:t xml:space="preserve"> los montos de cada lote.</w:t>
      </w:r>
    </w:p>
    <w:p w:rsidR="00910B7C" w:rsidRPr="00910B7C" w:rsidRDefault="00910B7C" w:rsidP="00910B7C">
      <w:pPr>
        <w:pStyle w:val="Prrafodelista"/>
        <w:ind w:left="567"/>
        <w:jc w:val="both"/>
        <w:rPr>
          <w:rFonts w:ascii="Verdana" w:hAnsi="Verdana" w:cs="Calibri"/>
          <w:sz w:val="18"/>
          <w:szCs w:val="18"/>
        </w:rPr>
      </w:pPr>
    </w:p>
    <w:p w:rsidR="00910B7C" w:rsidRDefault="00D07D1C" w:rsidP="00CB4B19">
      <w:pPr>
        <w:pStyle w:val="Prrafodelista"/>
        <w:numPr>
          <w:ilvl w:val="0"/>
          <w:numId w:val="3"/>
        </w:numPr>
        <w:ind w:left="567" w:hanging="567"/>
        <w:jc w:val="both"/>
        <w:rPr>
          <w:rFonts w:ascii="Verdana" w:hAnsi="Verdana" w:cs="Calibri"/>
          <w:b/>
          <w:sz w:val="18"/>
          <w:szCs w:val="18"/>
        </w:rPr>
      </w:pPr>
      <w:r>
        <w:rPr>
          <w:rFonts w:ascii="Verdana" w:hAnsi="Verdana" w:cs="Calibri"/>
          <w:b/>
          <w:sz w:val="18"/>
          <w:szCs w:val="18"/>
        </w:rPr>
        <w:t>FORMA DE ADJUDICACIÓN</w:t>
      </w:r>
    </w:p>
    <w:p w:rsidR="00D07D1C" w:rsidRDefault="00D07D1C" w:rsidP="00D07D1C">
      <w:pPr>
        <w:pStyle w:val="Prrafodelista"/>
        <w:ind w:left="567"/>
        <w:jc w:val="both"/>
        <w:rPr>
          <w:rFonts w:ascii="Verdana" w:hAnsi="Verdana" w:cs="Calibri"/>
          <w:sz w:val="18"/>
          <w:szCs w:val="18"/>
        </w:rPr>
      </w:pPr>
    </w:p>
    <w:p w:rsidR="00D07D1C" w:rsidRDefault="00D07D1C" w:rsidP="00D07D1C">
      <w:pPr>
        <w:pStyle w:val="Prrafodelista"/>
        <w:ind w:left="567"/>
        <w:jc w:val="both"/>
        <w:rPr>
          <w:rFonts w:ascii="Verdana" w:hAnsi="Verdana" w:cs="Calibri"/>
          <w:sz w:val="18"/>
          <w:szCs w:val="18"/>
        </w:rPr>
      </w:pPr>
      <w:r>
        <w:rPr>
          <w:rFonts w:ascii="Verdana" w:hAnsi="Verdana" w:cs="Calibri"/>
          <w:sz w:val="18"/>
          <w:szCs w:val="18"/>
        </w:rPr>
        <w:t>La adjudicación se realizará por Lote y cada lote de acuerdo a lo establecido en las Especificaciones Técnicas</w:t>
      </w:r>
    </w:p>
    <w:p w:rsidR="00D07D1C" w:rsidRPr="00D07D1C" w:rsidRDefault="00D07D1C" w:rsidP="00D07D1C">
      <w:pPr>
        <w:pStyle w:val="Prrafodelista"/>
        <w:ind w:left="567"/>
        <w:jc w:val="both"/>
        <w:rPr>
          <w:rFonts w:ascii="Verdana" w:hAnsi="Verdana" w:cs="Calibri"/>
          <w:sz w:val="18"/>
          <w:szCs w:val="18"/>
        </w:rPr>
      </w:pPr>
    </w:p>
    <w:p w:rsidR="00A544DB" w:rsidRPr="00666D9F" w:rsidRDefault="00A544DB" w:rsidP="00CB4B1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p>
    <w:p w:rsidR="007459A0" w:rsidRPr="00666D9F" w:rsidRDefault="007459A0">
      <w:pPr>
        <w:pStyle w:val="Prrafodelista"/>
        <w:ind w:left="567"/>
        <w:jc w:val="both"/>
        <w:rPr>
          <w:rFonts w:ascii="Verdana" w:hAnsi="Verdana" w:cs="Calibri"/>
          <w:sz w:val="18"/>
          <w:szCs w:val="18"/>
        </w:rPr>
      </w:pPr>
    </w:p>
    <w:p w:rsidR="000E3007" w:rsidRDefault="000E3007" w:rsidP="00CB4B19">
      <w:pPr>
        <w:pStyle w:val="Prrafodelista"/>
        <w:numPr>
          <w:ilvl w:val="1"/>
          <w:numId w:val="3"/>
        </w:numPr>
        <w:jc w:val="both"/>
        <w:rPr>
          <w:rFonts w:ascii="Verdana" w:hAnsi="Verdana" w:cs="Calibri"/>
          <w:b/>
          <w:sz w:val="18"/>
          <w:szCs w:val="18"/>
        </w:rPr>
      </w:pPr>
      <w:r w:rsidRPr="00162163">
        <w:rPr>
          <w:rFonts w:ascii="Verdana" w:hAnsi="Verdana" w:cs="Calibri"/>
          <w:b/>
          <w:sz w:val="18"/>
          <w:szCs w:val="18"/>
        </w:rPr>
        <w:t xml:space="preserve"> </w:t>
      </w:r>
      <w:r w:rsidR="00162163" w:rsidRPr="00162163">
        <w:rPr>
          <w:rFonts w:ascii="Verdana" w:hAnsi="Verdana" w:cs="Calibri"/>
          <w:b/>
          <w:sz w:val="18"/>
          <w:szCs w:val="18"/>
        </w:rPr>
        <w:t>DOCUMENTOS LEGALES Y ADMINISTRATIVOS</w:t>
      </w:r>
    </w:p>
    <w:p w:rsidR="00162163" w:rsidRPr="00162163" w:rsidRDefault="00162163">
      <w:pPr>
        <w:pStyle w:val="Prrafodelista"/>
        <w:ind w:left="567"/>
        <w:jc w:val="both"/>
        <w:rPr>
          <w:rFonts w:ascii="Verdana" w:hAnsi="Verdana" w:cs="Calibri"/>
          <w:b/>
          <w:sz w:val="18"/>
          <w:szCs w:val="18"/>
        </w:rPr>
      </w:pPr>
    </w:p>
    <w:p w:rsidR="00E33235" w:rsidRPr="00666D9F" w:rsidRDefault="00A544DB">
      <w:pPr>
        <w:pStyle w:val="Prrafodelista"/>
        <w:ind w:left="567"/>
        <w:jc w:val="both"/>
        <w:rPr>
          <w:rFonts w:ascii="Verdana" w:hAnsi="Verdana" w:cs="Calibri"/>
          <w:sz w:val="18"/>
          <w:szCs w:val="18"/>
        </w:rPr>
      </w:pPr>
      <w:r w:rsidRPr="00666D9F">
        <w:rPr>
          <w:rFonts w:ascii="Verdana" w:hAnsi="Verdana" w:cs="Calibri"/>
          <w:sz w:val="18"/>
          <w:szCs w:val="18"/>
        </w:rPr>
        <w:t>Los documentos que deben presentar los proponentes, según sea su constitución legal y su forma de participación son:</w:t>
      </w:r>
    </w:p>
    <w:p w:rsidR="0007382F" w:rsidRPr="00666D9F" w:rsidRDefault="0007382F">
      <w:pPr>
        <w:pStyle w:val="Prrafodelista"/>
        <w:ind w:left="567"/>
        <w:jc w:val="both"/>
        <w:rPr>
          <w:rFonts w:ascii="Verdana" w:hAnsi="Verdana" w:cs="Calibri"/>
          <w:sz w:val="18"/>
          <w:szCs w:val="18"/>
        </w:rPr>
      </w:pPr>
    </w:p>
    <w:p w:rsidR="00A11D08" w:rsidRPr="00666D9F" w:rsidRDefault="001E74F1" w:rsidP="00CB4B19">
      <w:pPr>
        <w:pStyle w:val="Prrafodelista"/>
        <w:numPr>
          <w:ilvl w:val="0"/>
          <w:numId w:val="15"/>
        </w:numPr>
        <w:ind w:left="993" w:hanging="426"/>
        <w:jc w:val="both"/>
        <w:rPr>
          <w:rFonts w:ascii="Verdana" w:hAnsi="Verdana" w:cs="Calibri"/>
          <w:sz w:val="18"/>
          <w:szCs w:val="18"/>
        </w:rPr>
      </w:pPr>
      <w:r w:rsidRPr="00666D9F">
        <w:rPr>
          <w:rFonts w:ascii="Verdana" w:hAnsi="Verdana" w:cs="Calibri"/>
          <w:sz w:val="18"/>
          <w:szCs w:val="18"/>
        </w:rPr>
        <w:t xml:space="preserve">Carta de Presentación de la Propuesta </w:t>
      </w:r>
      <w:r w:rsidR="00482E35" w:rsidRPr="00666D9F">
        <w:rPr>
          <w:rFonts w:ascii="Verdana" w:hAnsi="Verdana" w:cs="Calibri"/>
          <w:sz w:val="18"/>
          <w:szCs w:val="18"/>
        </w:rPr>
        <w:t>(Formulario A-1).</w:t>
      </w:r>
    </w:p>
    <w:p w:rsidR="00A544DB" w:rsidRPr="00693413" w:rsidRDefault="00482E35" w:rsidP="00CB4B19">
      <w:pPr>
        <w:pStyle w:val="Prrafodelista"/>
        <w:numPr>
          <w:ilvl w:val="0"/>
          <w:numId w:val="15"/>
        </w:numPr>
        <w:ind w:left="993" w:hanging="426"/>
        <w:jc w:val="both"/>
        <w:rPr>
          <w:rFonts w:ascii="Verdana" w:hAnsi="Verdana" w:cs="Calibri"/>
          <w:sz w:val="18"/>
          <w:szCs w:val="18"/>
        </w:rPr>
      </w:pPr>
      <w:r w:rsidRPr="00693413">
        <w:rPr>
          <w:rFonts w:ascii="Verdana" w:hAnsi="Verdana" w:cs="Calibri"/>
          <w:sz w:val="18"/>
          <w:szCs w:val="18"/>
        </w:rPr>
        <w:t>Identificación del Proponente (Formulario A-2).</w:t>
      </w:r>
    </w:p>
    <w:p w:rsidR="005F4D44" w:rsidRPr="00666D9F" w:rsidRDefault="00141B5E" w:rsidP="00CB4B19">
      <w:pPr>
        <w:pStyle w:val="Prrafodelista"/>
        <w:numPr>
          <w:ilvl w:val="0"/>
          <w:numId w:val="15"/>
        </w:numPr>
        <w:ind w:left="993" w:hanging="426"/>
        <w:rPr>
          <w:rFonts w:ascii="Verdana" w:hAnsi="Verdana" w:cs="Calibri"/>
          <w:sz w:val="18"/>
          <w:szCs w:val="18"/>
        </w:rPr>
      </w:pPr>
      <w:r w:rsidRPr="00666D9F">
        <w:rPr>
          <w:rFonts w:ascii="Verdana" w:hAnsi="Verdana" w:cs="Calibri"/>
          <w:sz w:val="18"/>
          <w:szCs w:val="18"/>
        </w:rPr>
        <w:t xml:space="preserve">Experiencia de la Empresa </w:t>
      </w:r>
      <w:r w:rsidR="005F4D44" w:rsidRPr="00666D9F">
        <w:rPr>
          <w:rFonts w:ascii="Verdana" w:hAnsi="Verdana" w:cs="Calibri"/>
          <w:sz w:val="18"/>
          <w:szCs w:val="18"/>
        </w:rPr>
        <w:t>(Formulario A-</w:t>
      </w:r>
      <w:r w:rsidR="00972FC5">
        <w:rPr>
          <w:rFonts w:ascii="Verdana" w:hAnsi="Verdana" w:cs="Calibri"/>
          <w:sz w:val="18"/>
          <w:szCs w:val="18"/>
        </w:rPr>
        <w:t>3</w:t>
      </w:r>
      <w:r w:rsidR="005F4D44" w:rsidRPr="00666D9F">
        <w:rPr>
          <w:rFonts w:ascii="Verdana" w:hAnsi="Verdana" w:cs="Calibri"/>
          <w:sz w:val="18"/>
          <w:szCs w:val="18"/>
        </w:rPr>
        <w:t>).</w:t>
      </w:r>
    </w:p>
    <w:p w:rsidR="005F469D" w:rsidRPr="000E3007" w:rsidRDefault="0076781E" w:rsidP="00CB4B19">
      <w:pPr>
        <w:numPr>
          <w:ilvl w:val="0"/>
          <w:numId w:val="15"/>
        </w:numPr>
        <w:ind w:left="993" w:hanging="426"/>
        <w:jc w:val="both"/>
        <w:rPr>
          <w:rFonts w:ascii="Verdana" w:hAnsi="Verdana" w:cs="Calibri"/>
          <w:b/>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del </w:t>
      </w:r>
      <w:r w:rsidR="00DB229E">
        <w:rPr>
          <w:rFonts w:ascii="Verdana" w:hAnsi="Verdana" w:cs="Calibri"/>
          <w:sz w:val="18"/>
          <w:szCs w:val="18"/>
        </w:rPr>
        <w:t>Documento</w:t>
      </w:r>
      <w:r w:rsidR="00E4047F" w:rsidRPr="00666D9F">
        <w:rPr>
          <w:rFonts w:ascii="Verdana" w:hAnsi="Verdana" w:cs="Calibri"/>
          <w:sz w:val="18"/>
          <w:szCs w:val="18"/>
        </w:rPr>
        <w:t xml:space="preserve"> de Constitución de la empresa, o documento  equivalente en el país de origen. </w:t>
      </w:r>
      <w:r w:rsidR="003A66D8" w:rsidRPr="00666D9F">
        <w:rPr>
          <w:rFonts w:ascii="Verdana" w:hAnsi="Verdana" w:cs="Calibri"/>
          <w:sz w:val="18"/>
          <w:szCs w:val="18"/>
        </w:rPr>
        <w:t>(si corresponde traducción simple al español)</w:t>
      </w:r>
    </w:p>
    <w:p w:rsidR="000E3007" w:rsidRPr="00666D9F" w:rsidRDefault="000E3007" w:rsidP="00CB4B19">
      <w:pPr>
        <w:numPr>
          <w:ilvl w:val="0"/>
          <w:numId w:val="15"/>
        </w:numPr>
        <w:ind w:left="993" w:hanging="426"/>
        <w:jc w:val="both"/>
        <w:rPr>
          <w:rFonts w:ascii="Verdana" w:hAnsi="Verdana" w:cs="Calibri"/>
          <w:b/>
          <w:sz w:val="18"/>
          <w:szCs w:val="18"/>
        </w:rPr>
      </w:pPr>
      <w:r>
        <w:rPr>
          <w:rFonts w:ascii="Verdana" w:hAnsi="Verdana" w:cs="Calibri"/>
          <w:sz w:val="18"/>
          <w:szCs w:val="18"/>
        </w:rPr>
        <w:t xml:space="preserve">Fotocopia simple del Registro de Comercio o su equivalente en el país de origen </w:t>
      </w:r>
      <w:r w:rsidRPr="00666D9F">
        <w:rPr>
          <w:rFonts w:ascii="Verdana" w:hAnsi="Verdana" w:cs="Calibri"/>
          <w:sz w:val="18"/>
          <w:szCs w:val="18"/>
        </w:rPr>
        <w:t>(si corresponde traducción simple al español)</w:t>
      </w:r>
    </w:p>
    <w:p w:rsidR="00E4047F" w:rsidRPr="00666D9F" w:rsidRDefault="0076781E" w:rsidP="00CB4B19">
      <w:pPr>
        <w:numPr>
          <w:ilvl w:val="0"/>
          <w:numId w:val="15"/>
        </w:numPr>
        <w:ind w:left="993" w:hanging="426"/>
        <w:jc w:val="both"/>
        <w:rPr>
          <w:rFonts w:ascii="Verdana" w:hAnsi="Verdana" w:cs="Calibri"/>
          <w:b/>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w:t>
      </w:r>
      <w:r w:rsidR="00BD1ECB">
        <w:rPr>
          <w:rFonts w:ascii="Verdana" w:hAnsi="Verdana" w:cs="Calibri"/>
          <w:sz w:val="18"/>
          <w:szCs w:val="18"/>
        </w:rPr>
        <w:t xml:space="preserve">del </w:t>
      </w:r>
      <w:r w:rsidR="00E4047F" w:rsidRPr="00666D9F">
        <w:rPr>
          <w:rFonts w:ascii="Verdana" w:hAnsi="Verdana" w:cs="Calibri"/>
          <w:sz w:val="18"/>
          <w:szCs w:val="18"/>
        </w:rPr>
        <w:t xml:space="preserve">Poder del Representante Legal o documento equivalente en el país de origen. </w:t>
      </w:r>
      <w:r w:rsidR="003A66D8" w:rsidRPr="00666D9F">
        <w:rPr>
          <w:rFonts w:ascii="Verdana" w:hAnsi="Verdana" w:cs="Calibri"/>
          <w:sz w:val="18"/>
          <w:szCs w:val="18"/>
        </w:rPr>
        <w:t>(si corresponde traducción simple al español)</w:t>
      </w:r>
    </w:p>
    <w:p w:rsidR="00E4047F" w:rsidRPr="00666D9F" w:rsidRDefault="00E4047F" w:rsidP="00CB4B19">
      <w:pPr>
        <w:numPr>
          <w:ilvl w:val="0"/>
          <w:numId w:val="15"/>
        </w:numPr>
        <w:ind w:left="993" w:hanging="426"/>
        <w:jc w:val="both"/>
        <w:rPr>
          <w:rFonts w:ascii="Verdana" w:hAnsi="Verdana" w:cs="Calibri"/>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w:t>
      </w:r>
      <w:r w:rsidRPr="00666D9F">
        <w:rPr>
          <w:rFonts w:ascii="Verdana" w:hAnsi="Verdana" w:cs="Calibri"/>
          <w:sz w:val="18"/>
          <w:szCs w:val="18"/>
        </w:rPr>
        <w:t>del documento de identificación personal y/o del Pasaporte del Representante Legal.</w:t>
      </w:r>
      <w:r w:rsidR="003A66D8" w:rsidRPr="00666D9F">
        <w:rPr>
          <w:rFonts w:ascii="Verdana" w:hAnsi="Verdana" w:cs="Calibri"/>
          <w:sz w:val="18"/>
          <w:szCs w:val="18"/>
        </w:rPr>
        <w:t xml:space="preserve"> </w:t>
      </w:r>
    </w:p>
    <w:p w:rsidR="00A2330E" w:rsidRPr="00A70A5F" w:rsidRDefault="00A2330E" w:rsidP="00A70A5F">
      <w:pPr>
        <w:tabs>
          <w:tab w:val="left" w:pos="567"/>
          <w:tab w:val="left" w:pos="1276"/>
        </w:tabs>
        <w:jc w:val="both"/>
        <w:rPr>
          <w:rFonts w:ascii="Verdana" w:hAnsi="Verdana" w:cstheme="minorHAnsi"/>
          <w:sz w:val="18"/>
          <w:szCs w:val="18"/>
        </w:rPr>
      </w:pPr>
      <w:r>
        <w:rPr>
          <w:rFonts w:ascii="Verdana" w:hAnsi="Verdana" w:cstheme="minorHAnsi"/>
          <w:sz w:val="18"/>
          <w:szCs w:val="18"/>
        </w:rPr>
        <w:tab/>
      </w:r>
    </w:p>
    <w:p w:rsidR="005F4D44" w:rsidRPr="00666D9F" w:rsidRDefault="005F4D44">
      <w:pPr>
        <w:pStyle w:val="Prrafodelista"/>
        <w:ind w:left="567"/>
        <w:jc w:val="both"/>
        <w:rPr>
          <w:rFonts w:ascii="Verdana" w:hAnsi="Verdana" w:cs="Calibri"/>
          <w:sz w:val="18"/>
          <w:szCs w:val="18"/>
        </w:rPr>
      </w:pPr>
      <w:r w:rsidRPr="00666D9F">
        <w:rPr>
          <w:rFonts w:ascii="Verdana" w:hAnsi="Verdana" w:cs="Calibri"/>
          <w:sz w:val="18"/>
          <w:szCs w:val="18"/>
        </w:rPr>
        <w:t>Los Formularios de la propuesta son declaraciones juradas de los proponentes, que deben ser presentados con la firma</w:t>
      </w:r>
      <w:r w:rsidR="00A47C9B" w:rsidRPr="00666D9F">
        <w:rPr>
          <w:rFonts w:ascii="Verdana" w:hAnsi="Verdana" w:cs="Calibri"/>
          <w:sz w:val="18"/>
          <w:szCs w:val="18"/>
        </w:rPr>
        <w:t xml:space="preserve"> </w:t>
      </w:r>
      <w:r w:rsidRPr="00666D9F">
        <w:rPr>
          <w:rFonts w:ascii="Verdana" w:hAnsi="Verdana" w:cs="Calibri"/>
          <w:sz w:val="18"/>
          <w:szCs w:val="18"/>
        </w:rPr>
        <w:t xml:space="preserve"> del Representante Legal.</w:t>
      </w:r>
    </w:p>
    <w:p w:rsidR="005F4D44" w:rsidRPr="00666D9F" w:rsidRDefault="005F4D44">
      <w:pPr>
        <w:pStyle w:val="Prrafodelista"/>
        <w:ind w:left="567"/>
        <w:jc w:val="both"/>
        <w:rPr>
          <w:rFonts w:ascii="Verdana" w:hAnsi="Verdana" w:cs="Calibri"/>
          <w:sz w:val="18"/>
          <w:szCs w:val="18"/>
        </w:rPr>
      </w:pPr>
    </w:p>
    <w:p w:rsidR="00397F05" w:rsidRPr="008E5A15" w:rsidRDefault="001E74F1" w:rsidP="008E5A15">
      <w:pPr>
        <w:ind w:left="567"/>
        <w:jc w:val="both"/>
        <w:rPr>
          <w:rFonts w:ascii="Verdana" w:hAnsi="Verdana"/>
          <w:color w:val="000000"/>
          <w:sz w:val="18"/>
          <w:szCs w:val="18"/>
          <w:lang w:eastAsia="es-BO"/>
        </w:rPr>
      </w:pPr>
      <w:r w:rsidRPr="00666D9F">
        <w:rPr>
          <w:rFonts w:ascii="Verdana" w:hAnsi="Verdana"/>
          <w:color w:val="000000"/>
          <w:sz w:val="18"/>
          <w:szCs w:val="18"/>
          <w:lang w:eastAsia="es-BO"/>
        </w:rPr>
        <w:t xml:space="preserve">En el caso de </w:t>
      </w:r>
      <w:r w:rsidRPr="00666D9F">
        <w:rPr>
          <w:rFonts w:ascii="Verdana" w:hAnsi="Verdana"/>
          <w:color w:val="000000"/>
          <w:sz w:val="18"/>
          <w:szCs w:val="18"/>
          <w:bdr w:val="none" w:sz="0" w:space="0" w:color="auto" w:frame="1"/>
          <w:lang w:eastAsia="es-BO"/>
        </w:rPr>
        <w:t>Asociaciones o Consorcios</w:t>
      </w:r>
      <w:r w:rsidRPr="00666D9F">
        <w:rPr>
          <w:rFonts w:ascii="Verdana" w:hAnsi="Verdana"/>
          <w:color w:val="000000"/>
          <w:sz w:val="18"/>
          <w:szCs w:val="18"/>
          <w:lang w:eastAsia="es-BO"/>
        </w:rPr>
        <w:t xml:space="preserve">, la propuesta debe incluir todos los requisitos señalados precedentemente, además del </w:t>
      </w:r>
      <w:r w:rsidR="00DB229E">
        <w:rPr>
          <w:rFonts w:ascii="Verdana" w:hAnsi="Verdana"/>
          <w:color w:val="000000"/>
          <w:sz w:val="18"/>
          <w:szCs w:val="18"/>
          <w:lang w:eastAsia="es-BO"/>
        </w:rPr>
        <w:t>Documento</w:t>
      </w:r>
      <w:r w:rsidRPr="00666D9F">
        <w:rPr>
          <w:rFonts w:ascii="Verdana" w:hAnsi="Verdana"/>
          <w:color w:val="000000"/>
          <w:sz w:val="18"/>
          <w:szCs w:val="18"/>
          <w:lang w:eastAsia="es-BO"/>
        </w:rPr>
        <w:t xml:space="preserve"> de Constitución de la Asociación Accidental, y Poder del Representante Legal de la Asociación. Asimismo, cada Asociado debe presentar los documentos citados en los incisos</w:t>
      </w:r>
      <w:r w:rsidR="008E5A15">
        <w:rPr>
          <w:rFonts w:ascii="Verdana" w:hAnsi="Verdana"/>
          <w:color w:val="000000"/>
          <w:sz w:val="18"/>
          <w:szCs w:val="18"/>
          <w:lang w:eastAsia="es-BO"/>
        </w:rPr>
        <w:t xml:space="preserve">: </w:t>
      </w:r>
      <w:r w:rsidRPr="008E5A15">
        <w:rPr>
          <w:rFonts w:ascii="Verdana" w:hAnsi="Verdana"/>
          <w:color w:val="000000"/>
          <w:sz w:val="18"/>
          <w:szCs w:val="18"/>
          <w:lang w:eastAsia="es-BO"/>
        </w:rPr>
        <w:t xml:space="preserve">b), c), d), e), </w:t>
      </w:r>
      <w:r w:rsidR="00AA3C4E">
        <w:rPr>
          <w:rFonts w:ascii="Verdana" w:hAnsi="Verdana"/>
          <w:color w:val="000000"/>
          <w:sz w:val="18"/>
          <w:szCs w:val="18"/>
          <w:lang w:eastAsia="es-BO"/>
        </w:rPr>
        <w:t>f), g).</w:t>
      </w:r>
    </w:p>
    <w:p w:rsidR="00E4047F" w:rsidRPr="00666D9F" w:rsidRDefault="00E4047F">
      <w:pPr>
        <w:pStyle w:val="Prrafodelista"/>
        <w:ind w:left="10"/>
        <w:rPr>
          <w:rFonts w:ascii="Verdana" w:hAnsi="Verdana" w:cs="Calibri"/>
          <w:sz w:val="18"/>
          <w:szCs w:val="18"/>
          <w:lang w:val="es-BO"/>
        </w:rPr>
      </w:pPr>
    </w:p>
    <w:p w:rsidR="00C266DA" w:rsidRPr="00666D9F" w:rsidRDefault="00C266DA" w:rsidP="00BD1ECB">
      <w:pPr>
        <w:ind w:left="567"/>
        <w:jc w:val="both"/>
        <w:rPr>
          <w:rFonts w:ascii="Verdana" w:hAnsi="Verdana" w:cs="Calibri"/>
          <w:sz w:val="18"/>
          <w:szCs w:val="18"/>
        </w:rPr>
      </w:pPr>
    </w:p>
    <w:p w:rsidR="00D62070" w:rsidRPr="00D07D1C" w:rsidRDefault="000E3007" w:rsidP="00CB4B19">
      <w:pPr>
        <w:pStyle w:val="Prrafodelista"/>
        <w:numPr>
          <w:ilvl w:val="1"/>
          <w:numId w:val="3"/>
        </w:numPr>
        <w:jc w:val="both"/>
        <w:rPr>
          <w:rFonts w:ascii="Verdana" w:hAnsi="Verdana" w:cs="Arial"/>
          <w:b/>
          <w:sz w:val="18"/>
          <w:szCs w:val="18"/>
        </w:rPr>
      </w:pPr>
      <w:r w:rsidRPr="00D07D1C">
        <w:rPr>
          <w:rFonts w:ascii="Verdana" w:hAnsi="Verdana" w:cs="Arial"/>
          <w:b/>
          <w:sz w:val="18"/>
          <w:szCs w:val="18"/>
        </w:rPr>
        <w:t xml:space="preserve"> </w:t>
      </w:r>
      <w:r w:rsidR="00D62070" w:rsidRPr="00D07D1C">
        <w:rPr>
          <w:rFonts w:ascii="Verdana" w:hAnsi="Verdana" w:cs="Arial"/>
          <w:b/>
          <w:sz w:val="18"/>
          <w:szCs w:val="18"/>
        </w:rPr>
        <w:t>DOCUMENTOS DE LA PROPUESTA TÉCNICA</w:t>
      </w:r>
    </w:p>
    <w:p w:rsidR="00D75B1F" w:rsidRPr="00666D9F" w:rsidRDefault="00D75B1F">
      <w:pPr>
        <w:ind w:firstLine="567"/>
        <w:jc w:val="both"/>
        <w:rPr>
          <w:rFonts w:ascii="Verdana" w:hAnsi="Verdana" w:cs="Arial"/>
          <w:sz w:val="18"/>
          <w:szCs w:val="18"/>
        </w:rPr>
      </w:pPr>
    </w:p>
    <w:p w:rsidR="00D62070" w:rsidRPr="00666D9F" w:rsidRDefault="00D62070">
      <w:pPr>
        <w:ind w:firstLine="567"/>
        <w:jc w:val="both"/>
        <w:rPr>
          <w:rFonts w:ascii="Verdana" w:hAnsi="Verdana" w:cs="Arial"/>
          <w:sz w:val="18"/>
          <w:szCs w:val="18"/>
        </w:rPr>
      </w:pPr>
      <w:r w:rsidRPr="00666D9F">
        <w:rPr>
          <w:rFonts w:ascii="Verdana" w:hAnsi="Verdana" w:cs="Arial"/>
          <w:sz w:val="18"/>
          <w:szCs w:val="18"/>
        </w:rPr>
        <w:t>La propuesta técnica deberá incluir:</w:t>
      </w:r>
    </w:p>
    <w:p w:rsidR="00D62070" w:rsidRPr="00666D9F" w:rsidRDefault="00D62070">
      <w:pPr>
        <w:ind w:left="720"/>
        <w:jc w:val="both"/>
        <w:rPr>
          <w:rFonts w:ascii="Verdana" w:hAnsi="Verdana" w:cs="Arial"/>
          <w:sz w:val="18"/>
          <w:szCs w:val="18"/>
        </w:rPr>
      </w:pPr>
    </w:p>
    <w:p w:rsidR="00D62070" w:rsidRDefault="00D62070" w:rsidP="00CB4B19">
      <w:pPr>
        <w:pStyle w:val="Prrafodelista"/>
        <w:numPr>
          <w:ilvl w:val="0"/>
          <w:numId w:val="16"/>
        </w:numPr>
        <w:ind w:left="1134" w:hanging="567"/>
        <w:jc w:val="both"/>
        <w:rPr>
          <w:rFonts w:ascii="Verdana" w:hAnsi="Verdana" w:cs="Arial"/>
          <w:sz w:val="18"/>
          <w:szCs w:val="18"/>
        </w:rPr>
      </w:pPr>
      <w:r w:rsidRPr="00666D9F">
        <w:rPr>
          <w:rFonts w:ascii="Verdana" w:hAnsi="Verdana" w:cs="Arial"/>
          <w:sz w:val="18"/>
          <w:szCs w:val="18"/>
        </w:rPr>
        <w:t>El Formulario C-1 de Especificaciones Técnicas conforme al requeri</w:t>
      </w:r>
      <w:r w:rsidR="008E5A15">
        <w:rPr>
          <w:rFonts w:ascii="Verdana" w:hAnsi="Verdana" w:cs="Arial"/>
          <w:sz w:val="18"/>
          <w:szCs w:val="18"/>
        </w:rPr>
        <w:t>miento</w:t>
      </w:r>
      <w:r w:rsidRPr="00666D9F">
        <w:rPr>
          <w:rFonts w:ascii="Verdana" w:hAnsi="Verdana" w:cs="Arial"/>
          <w:sz w:val="18"/>
          <w:szCs w:val="18"/>
        </w:rPr>
        <w:t xml:space="preserve">, así como toda la documentación necesaria que demuestre </w:t>
      </w:r>
      <w:r w:rsidR="008E5A15">
        <w:rPr>
          <w:rFonts w:ascii="Verdana" w:hAnsi="Verdana" w:cs="Arial"/>
          <w:sz w:val="18"/>
          <w:szCs w:val="18"/>
        </w:rPr>
        <w:t>que la propuesta</w:t>
      </w:r>
      <w:r w:rsidRPr="00666D9F">
        <w:rPr>
          <w:rFonts w:ascii="Verdana" w:hAnsi="Verdana" w:cs="Arial"/>
          <w:sz w:val="18"/>
          <w:szCs w:val="18"/>
        </w:rPr>
        <w:t xml:space="preserve"> cumple con lo requerido.</w:t>
      </w:r>
    </w:p>
    <w:p w:rsidR="00895574" w:rsidRPr="00895574" w:rsidRDefault="00693413" w:rsidP="00CB4B19">
      <w:pPr>
        <w:pStyle w:val="Prrafodelista"/>
        <w:numPr>
          <w:ilvl w:val="0"/>
          <w:numId w:val="16"/>
        </w:numPr>
        <w:ind w:left="1134" w:hanging="567"/>
        <w:rPr>
          <w:rFonts w:ascii="Verdana" w:hAnsi="Verdana" w:cs="Calibri"/>
          <w:sz w:val="18"/>
          <w:szCs w:val="18"/>
        </w:rPr>
      </w:pPr>
      <w:r w:rsidRPr="00895574">
        <w:rPr>
          <w:rFonts w:ascii="Verdana" w:hAnsi="Verdana" w:cs="Calibri"/>
          <w:sz w:val="18"/>
          <w:szCs w:val="18"/>
        </w:rPr>
        <w:t xml:space="preserve">Garantía de seriedad de propuesta, </w:t>
      </w:r>
      <w:r w:rsidR="00895574" w:rsidRPr="00895574">
        <w:rPr>
          <w:rFonts w:ascii="Verdana" w:hAnsi="Verdana" w:cs="Calibri"/>
          <w:sz w:val="18"/>
          <w:szCs w:val="18"/>
        </w:rPr>
        <w:t xml:space="preserve">copia del Swift </w:t>
      </w:r>
      <w:r w:rsidR="00895574">
        <w:rPr>
          <w:rFonts w:ascii="Verdana" w:hAnsi="Verdana" w:cs="Calibri"/>
          <w:sz w:val="18"/>
          <w:szCs w:val="18"/>
        </w:rPr>
        <w:t>de la</w:t>
      </w:r>
      <w:r w:rsidR="00895574" w:rsidRPr="00895574">
        <w:rPr>
          <w:rFonts w:ascii="Verdana" w:hAnsi="Verdana" w:cs="Calibri"/>
          <w:sz w:val="18"/>
          <w:szCs w:val="18"/>
        </w:rPr>
        <w:t xml:space="preserve"> Carta de Crédito Stand By</w:t>
      </w:r>
    </w:p>
    <w:p w:rsidR="000E3007" w:rsidRPr="00895574" w:rsidRDefault="00895574" w:rsidP="00895574">
      <w:pPr>
        <w:pStyle w:val="Prrafodelista"/>
        <w:tabs>
          <w:tab w:val="left" w:pos="3731"/>
        </w:tabs>
        <w:ind w:left="1134"/>
        <w:jc w:val="both"/>
        <w:rPr>
          <w:rFonts w:ascii="Verdana" w:hAnsi="Verdana" w:cs="Arial"/>
          <w:sz w:val="18"/>
          <w:szCs w:val="18"/>
        </w:rPr>
      </w:pPr>
      <w:r>
        <w:rPr>
          <w:rFonts w:ascii="Verdana" w:hAnsi="Verdana" w:cs="Arial"/>
          <w:sz w:val="18"/>
          <w:szCs w:val="18"/>
        </w:rPr>
        <w:tab/>
      </w:r>
    </w:p>
    <w:p w:rsidR="000E3007" w:rsidRPr="00D07D1C" w:rsidRDefault="00A70A5F" w:rsidP="00CB4B19">
      <w:pPr>
        <w:pStyle w:val="Prrafodelista"/>
        <w:numPr>
          <w:ilvl w:val="1"/>
          <w:numId w:val="3"/>
        </w:numPr>
        <w:jc w:val="both"/>
        <w:rPr>
          <w:rFonts w:ascii="Verdana" w:hAnsi="Verdana" w:cs="Arial"/>
          <w:b/>
          <w:sz w:val="18"/>
          <w:szCs w:val="18"/>
        </w:rPr>
      </w:pPr>
      <w:r w:rsidRPr="00D07D1C">
        <w:rPr>
          <w:rFonts w:ascii="Verdana" w:hAnsi="Verdana" w:cs="Arial"/>
          <w:b/>
          <w:sz w:val="18"/>
          <w:szCs w:val="18"/>
        </w:rPr>
        <w:t xml:space="preserve"> </w:t>
      </w:r>
      <w:r w:rsidR="000E3007" w:rsidRPr="00D07D1C">
        <w:rPr>
          <w:rFonts w:ascii="Verdana" w:hAnsi="Verdana" w:cs="Arial"/>
          <w:b/>
          <w:sz w:val="18"/>
          <w:szCs w:val="18"/>
        </w:rPr>
        <w:t>DOCUMENTOS DE LA PROPUESTA ECONÓMICA</w:t>
      </w:r>
    </w:p>
    <w:p w:rsidR="000E3007" w:rsidRPr="00666D9F" w:rsidRDefault="000E3007" w:rsidP="000E3007">
      <w:pPr>
        <w:ind w:left="567"/>
        <w:jc w:val="both"/>
        <w:rPr>
          <w:rFonts w:ascii="Verdana" w:hAnsi="Verdana" w:cs="Arial"/>
          <w:sz w:val="18"/>
          <w:szCs w:val="18"/>
        </w:rPr>
      </w:pPr>
    </w:p>
    <w:p w:rsidR="00D62070" w:rsidRDefault="000E3007" w:rsidP="00AA3C4E">
      <w:pPr>
        <w:ind w:left="567"/>
        <w:jc w:val="both"/>
        <w:rPr>
          <w:rFonts w:ascii="Verdana" w:hAnsi="Verdana" w:cs="Arial"/>
          <w:sz w:val="18"/>
          <w:szCs w:val="18"/>
        </w:rPr>
      </w:pPr>
      <w:r w:rsidRPr="00666D9F">
        <w:rPr>
          <w:rFonts w:ascii="Verdana" w:hAnsi="Verdana" w:cs="Arial"/>
          <w:sz w:val="18"/>
          <w:szCs w:val="18"/>
        </w:rPr>
        <w:t xml:space="preserve">El proponente deberá presentar la propuesta económica en el Formulario B-1 </w:t>
      </w:r>
    </w:p>
    <w:p w:rsidR="00A70A5F" w:rsidRPr="00666D9F" w:rsidRDefault="00A70A5F">
      <w:pPr>
        <w:ind w:left="720"/>
        <w:jc w:val="both"/>
        <w:rPr>
          <w:rFonts w:ascii="Verdana" w:hAnsi="Verdana" w:cs="Arial"/>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III</w:t>
      </w:r>
    </w:p>
    <w:p w:rsidR="00A544DB" w:rsidRPr="00666D9F" w:rsidRDefault="00A544DB">
      <w:pPr>
        <w:jc w:val="center"/>
        <w:rPr>
          <w:rFonts w:ascii="Verdana" w:hAnsi="Verdana" w:cs="Calibri"/>
          <w:sz w:val="18"/>
          <w:szCs w:val="18"/>
        </w:rPr>
      </w:pPr>
      <w:r w:rsidRPr="00666D9F">
        <w:rPr>
          <w:rFonts w:ascii="Verdana" w:hAnsi="Verdana" w:cs="Calibri"/>
          <w:b/>
          <w:sz w:val="18"/>
          <w:szCs w:val="18"/>
        </w:rPr>
        <w:t xml:space="preserve">PRESENTACIÓN Y </w:t>
      </w:r>
      <w:r w:rsidR="00921FF6" w:rsidRPr="00666D9F">
        <w:rPr>
          <w:rFonts w:ascii="Verdana" w:hAnsi="Verdana" w:cs="Calibri"/>
          <w:b/>
          <w:sz w:val="18"/>
          <w:szCs w:val="18"/>
        </w:rPr>
        <w:t>VERIFICACIÓN</w:t>
      </w:r>
      <w:r w:rsidRPr="00666D9F">
        <w:rPr>
          <w:rFonts w:ascii="Verdana" w:hAnsi="Verdana" w:cs="Calibri"/>
          <w:b/>
          <w:sz w:val="18"/>
          <w:szCs w:val="18"/>
        </w:rPr>
        <w:t xml:space="preserve"> DE PROPUESTAS</w:t>
      </w:r>
    </w:p>
    <w:p w:rsidR="0073784A" w:rsidRPr="00666D9F" w:rsidRDefault="0073784A">
      <w:pPr>
        <w:rPr>
          <w:rFonts w:ascii="Verdana" w:hAnsi="Verdana" w:cs="Calibri"/>
          <w:sz w:val="18"/>
          <w:szCs w:val="18"/>
        </w:rPr>
      </w:pPr>
    </w:p>
    <w:p w:rsidR="00A544DB" w:rsidRPr="00666D9F" w:rsidRDefault="00A544DB" w:rsidP="00CB4B19">
      <w:pPr>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 DE PROPUESTAS</w:t>
      </w:r>
    </w:p>
    <w:p w:rsidR="00A544DB" w:rsidRPr="00666D9F" w:rsidRDefault="00A544DB">
      <w:pPr>
        <w:jc w:val="both"/>
        <w:rPr>
          <w:rFonts w:ascii="Verdana" w:hAnsi="Verdana" w:cs="Calibri"/>
          <w:b/>
          <w:sz w:val="18"/>
          <w:szCs w:val="18"/>
        </w:rPr>
      </w:pPr>
    </w:p>
    <w:p w:rsidR="00D87182" w:rsidRPr="00D07D1C" w:rsidRDefault="00D87182" w:rsidP="00CB4B19">
      <w:pPr>
        <w:pStyle w:val="Prrafodelista"/>
        <w:numPr>
          <w:ilvl w:val="1"/>
          <w:numId w:val="3"/>
        </w:numPr>
        <w:tabs>
          <w:tab w:val="left" w:pos="1134"/>
        </w:tabs>
        <w:jc w:val="both"/>
        <w:rPr>
          <w:rFonts w:ascii="Verdana" w:hAnsi="Verdana" w:cs="Calibri"/>
          <w:b/>
          <w:sz w:val="18"/>
          <w:szCs w:val="18"/>
        </w:rPr>
      </w:pPr>
      <w:r w:rsidRPr="00D07D1C">
        <w:rPr>
          <w:rFonts w:ascii="Verdana" w:hAnsi="Verdana" w:cs="Calibri"/>
          <w:b/>
          <w:sz w:val="18"/>
          <w:szCs w:val="18"/>
        </w:rPr>
        <w:t xml:space="preserve"> </w:t>
      </w:r>
      <w:r w:rsidR="00162163" w:rsidRPr="00D07D1C">
        <w:rPr>
          <w:rFonts w:ascii="Verdana" w:hAnsi="Verdana" w:cs="Calibri"/>
          <w:b/>
          <w:sz w:val="18"/>
          <w:szCs w:val="18"/>
        </w:rPr>
        <w:t>FORMA DE PRESENTACIÓN</w:t>
      </w:r>
    </w:p>
    <w:p w:rsidR="003B5838" w:rsidRPr="00666D9F" w:rsidRDefault="00CA2F05">
      <w:pPr>
        <w:ind w:left="1413" w:hanging="705"/>
        <w:jc w:val="both"/>
        <w:rPr>
          <w:rFonts w:ascii="Verdana" w:hAnsi="Verdana" w:cs="Calibri"/>
          <w:sz w:val="18"/>
          <w:szCs w:val="18"/>
        </w:rPr>
      </w:pPr>
      <w:r w:rsidRPr="00666D9F">
        <w:rPr>
          <w:rFonts w:ascii="Verdana" w:hAnsi="Verdana" w:cs="Calibri"/>
          <w:sz w:val="18"/>
          <w:szCs w:val="18"/>
        </w:rPr>
        <w:t xml:space="preserve"> </w:t>
      </w:r>
    </w:p>
    <w:p w:rsidR="00414D75" w:rsidRPr="00666D9F" w:rsidRDefault="00414D75">
      <w:pPr>
        <w:ind w:left="1134"/>
        <w:jc w:val="both"/>
        <w:rPr>
          <w:rFonts w:ascii="Verdana" w:hAnsi="Verdana" w:cs="Arial"/>
          <w:sz w:val="18"/>
          <w:szCs w:val="18"/>
        </w:rPr>
      </w:pPr>
      <w:r w:rsidRPr="00666D9F">
        <w:rPr>
          <w:rFonts w:ascii="Verdana" w:hAnsi="Verdana" w:cs="Arial"/>
          <w:sz w:val="18"/>
          <w:szCs w:val="18"/>
        </w:rPr>
        <w:t xml:space="preserve">La presentación de las propuestas podrá ser </w:t>
      </w:r>
      <w:r w:rsidR="004E51D6">
        <w:rPr>
          <w:rFonts w:ascii="Verdana" w:hAnsi="Verdana" w:cs="Arial"/>
          <w:sz w:val="18"/>
          <w:szCs w:val="18"/>
        </w:rPr>
        <w:t xml:space="preserve">vía </w:t>
      </w:r>
      <w:r w:rsidR="008144B4">
        <w:rPr>
          <w:rFonts w:ascii="Verdana" w:hAnsi="Verdana" w:cs="Arial"/>
          <w:sz w:val="18"/>
          <w:szCs w:val="18"/>
        </w:rPr>
        <w:t>página</w:t>
      </w:r>
      <w:r w:rsidR="000654CD">
        <w:rPr>
          <w:rFonts w:ascii="Verdana" w:hAnsi="Verdana" w:cs="Arial"/>
          <w:sz w:val="18"/>
          <w:szCs w:val="18"/>
        </w:rPr>
        <w:t xml:space="preserve"> web </w:t>
      </w:r>
      <w:r w:rsidR="008144B4">
        <w:rPr>
          <w:rFonts w:ascii="Verdana" w:hAnsi="Verdana" w:cs="Arial"/>
          <w:sz w:val="18"/>
          <w:szCs w:val="18"/>
        </w:rPr>
        <w:t xml:space="preserve">a través </w:t>
      </w:r>
      <w:r w:rsidR="008144B4" w:rsidRPr="008144B4">
        <w:rPr>
          <w:rFonts w:ascii="Verdana" w:hAnsi="Verdana" w:cs="Arial"/>
          <w:sz w:val="18"/>
          <w:szCs w:val="18"/>
        </w:rPr>
        <w:t>de link</w:t>
      </w:r>
      <w:r w:rsidR="008144B4">
        <w:rPr>
          <w:rFonts w:ascii="Verdana" w:hAnsi="Verdana" w:cs="Arial"/>
          <w:sz w:val="18"/>
          <w:szCs w:val="18"/>
        </w:rPr>
        <w:t xml:space="preserve"> habilitado para el efecto </w:t>
      </w:r>
      <w:r w:rsidR="004E51D6">
        <w:rPr>
          <w:rFonts w:ascii="Verdana" w:hAnsi="Verdana" w:cs="Arial"/>
          <w:sz w:val="18"/>
          <w:szCs w:val="18"/>
        </w:rPr>
        <w:t>o</w:t>
      </w:r>
      <w:r w:rsidRPr="00666D9F">
        <w:rPr>
          <w:rFonts w:ascii="Verdana" w:hAnsi="Verdana" w:cs="Arial"/>
          <w:sz w:val="18"/>
          <w:szCs w:val="18"/>
        </w:rPr>
        <w:t xml:space="preserve"> </w:t>
      </w:r>
      <w:r w:rsidR="004E51D6">
        <w:rPr>
          <w:rFonts w:ascii="Verdana" w:hAnsi="Verdana" w:cs="Arial"/>
          <w:sz w:val="18"/>
          <w:szCs w:val="18"/>
        </w:rPr>
        <w:t>físicamente en sobre cerrado.</w:t>
      </w:r>
    </w:p>
    <w:p w:rsidR="00414D75" w:rsidRDefault="00414D75">
      <w:pPr>
        <w:ind w:left="1134"/>
        <w:jc w:val="both"/>
        <w:rPr>
          <w:rFonts w:ascii="Verdana" w:hAnsi="Verdana" w:cs="Arial"/>
          <w:sz w:val="18"/>
          <w:szCs w:val="18"/>
        </w:rPr>
      </w:pPr>
    </w:p>
    <w:p w:rsidR="004944FE" w:rsidRPr="00A70A5F" w:rsidRDefault="004944FE" w:rsidP="00E7039F">
      <w:pPr>
        <w:ind w:left="1134"/>
        <w:jc w:val="both"/>
        <w:rPr>
          <w:rFonts w:ascii="Verdana" w:hAnsi="Verdana" w:cs="Arial"/>
          <w:b/>
          <w:sz w:val="18"/>
          <w:szCs w:val="18"/>
        </w:rPr>
      </w:pPr>
      <w:r w:rsidRPr="00A70A5F">
        <w:rPr>
          <w:rFonts w:ascii="Verdana" w:hAnsi="Verdana" w:cs="Arial"/>
          <w:b/>
          <w:sz w:val="18"/>
          <w:szCs w:val="18"/>
        </w:rPr>
        <w:t>Propuesta vía página web:</w:t>
      </w:r>
    </w:p>
    <w:p w:rsidR="00A70A5F" w:rsidRPr="00E7039F" w:rsidRDefault="00A70A5F" w:rsidP="00E7039F">
      <w:pPr>
        <w:ind w:left="1134"/>
        <w:jc w:val="both"/>
        <w:rPr>
          <w:rFonts w:ascii="Verdana" w:hAnsi="Verdana" w:cs="Arial"/>
          <w:sz w:val="18"/>
          <w:szCs w:val="18"/>
        </w:rPr>
      </w:pPr>
    </w:p>
    <w:p w:rsidR="004944FE" w:rsidRDefault="004944FE" w:rsidP="00E7039F">
      <w:pPr>
        <w:ind w:left="1134"/>
        <w:jc w:val="both"/>
        <w:rPr>
          <w:rFonts w:ascii="Verdana" w:hAnsi="Verdana" w:cs="Arial"/>
          <w:sz w:val="18"/>
          <w:szCs w:val="18"/>
        </w:rPr>
      </w:pPr>
      <w:r w:rsidRPr="00E7039F">
        <w:rPr>
          <w:rFonts w:ascii="Verdana" w:hAnsi="Verdana" w:cs="Arial"/>
          <w:sz w:val="18"/>
          <w:szCs w:val="18"/>
        </w:rPr>
        <w:t xml:space="preserve">En este caso el proponente deberá solicitar al correo electrónico </w:t>
      </w:r>
      <w:hyperlink r:id="rId15" w:history="1">
        <w:r w:rsidR="00C37AEF" w:rsidRPr="00DC01AE">
          <w:rPr>
            <w:rStyle w:val="Hipervnculo"/>
            <w:rFonts w:ascii="Verdana" w:hAnsi="Verdana" w:cs="Arial"/>
            <w:sz w:val="18"/>
            <w:szCs w:val="18"/>
          </w:rPr>
          <w:t>consultacontrataciones@ypfb.gob.bo</w:t>
        </w:r>
      </w:hyperlink>
      <w:r w:rsidR="00C37AEF">
        <w:rPr>
          <w:rFonts w:ascii="Verdana" w:hAnsi="Verdana" w:cs="Arial"/>
          <w:sz w:val="18"/>
          <w:szCs w:val="18"/>
        </w:rPr>
        <w:t xml:space="preserve">; </w:t>
      </w:r>
      <w:r w:rsidR="00827DA3">
        <w:rPr>
          <w:rFonts w:ascii="Verdana" w:hAnsi="Verdana" w:cs="Arial"/>
          <w:sz w:val="18"/>
          <w:szCs w:val="18"/>
        </w:rPr>
        <w:t xml:space="preserve"> </w:t>
      </w:r>
      <w:r w:rsidRPr="00E7039F">
        <w:rPr>
          <w:rFonts w:ascii="Verdana" w:hAnsi="Verdana" w:cs="Arial"/>
          <w:sz w:val="18"/>
          <w:szCs w:val="18"/>
        </w:rPr>
        <w:t xml:space="preserve"> un usuario y contraseña para acceder al enlace donde </w:t>
      </w:r>
      <w:r w:rsidR="00E7039F" w:rsidRPr="00E7039F">
        <w:rPr>
          <w:rFonts w:ascii="Verdana" w:hAnsi="Verdana" w:cs="Arial"/>
          <w:sz w:val="18"/>
          <w:szCs w:val="18"/>
        </w:rPr>
        <w:t>podrá</w:t>
      </w:r>
      <w:r w:rsidRPr="00E7039F">
        <w:rPr>
          <w:rFonts w:ascii="Verdana" w:hAnsi="Verdana" w:cs="Arial"/>
          <w:sz w:val="18"/>
          <w:szCs w:val="18"/>
        </w:rPr>
        <w:t xml:space="preserve"> cargar su propuesta en formato PDF.</w:t>
      </w:r>
    </w:p>
    <w:p w:rsidR="00A70A5F" w:rsidRPr="00E7039F" w:rsidRDefault="00A70A5F" w:rsidP="00E7039F">
      <w:pPr>
        <w:ind w:left="1134"/>
        <w:jc w:val="both"/>
        <w:rPr>
          <w:rFonts w:ascii="Verdana" w:hAnsi="Verdana" w:cs="Arial"/>
          <w:sz w:val="18"/>
          <w:szCs w:val="18"/>
        </w:rPr>
      </w:pPr>
    </w:p>
    <w:p w:rsidR="004944FE" w:rsidRPr="00E7039F" w:rsidRDefault="004944FE" w:rsidP="00E7039F">
      <w:pPr>
        <w:ind w:left="1134"/>
        <w:jc w:val="both"/>
        <w:rPr>
          <w:rFonts w:ascii="Verdana" w:hAnsi="Verdana" w:cs="Arial"/>
          <w:sz w:val="18"/>
          <w:szCs w:val="18"/>
        </w:rPr>
      </w:pPr>
      <w:r w:rsidRPr="00E7039F">
        <w:rPr>
          <w:rFonts w:ascii="Verdana" w:hAnsi="Verdana" w:cs="Arial"/>
          <w:sz w:val="18"/>
          <w:szCs w:val="18"/>
        </w:rPr>
        <w:t>El enlace habilitado para este fin estará disponible en la página web oficial</w:t>
      </w:r>
      <w:r w:rsidR="004B6228">
        <w:rPr>
          <w:rFonts w:ascii="Verdana" w:hAnsi="Verdana" w:cs="Arial"/>
          <w:sz w:val="18"/>
          <w:szCs w:val="18"/>
        </w:rPr>
        <w:t xml:space="preserve"> </w:t>
      </w:r>
      <w:hyperlink r:id="rId16" w:history="1">
        <w:r w:rsidR="004B6228" w:rsidRPr="00DC01AE">
          <w:rPr>
            <w:rStyle w:val="Hipervnculo"/>
            <w:rFonts w:ascii="Verdana" w:hAnsi="Verdana" w:cs="Arial"/>
            <w:sz w:val="18"/>
            <w:szCs w:val="18"/>
          </w:rPr>
          <w:t>www.ypfb.gob.bo</w:t>
        </w:r>
      </w:hyperlink>
      <w:r w:rsidR="004B6228">
        <w:rPr>
          <w:rFonts w:ascii="Verdana" w:hAnsi="Verdana" w:cs="Arial"/>
          <w:sz w:val="18"/>
          <w:szCs w:val="18"/>
        </w:rPr>
        <w:t xml:space="preserve"> </w:t>
      </w:r>
      <w:r w:rsidRPr="00E7039F">
        <w:rPr>
          <w:rFonts w:ascii="Verdana" w:hAnsi="Verdana" w:cs="Arial"/>
          <w:sz w:val="18"/>
          <w:szCs w:val="18"/>
        </w:rPr>
        <w:t>a partir del día siguiente hábil de realizada la reunión de aclaración hasta el día y hora establecido en el cronograma de plazos, siendo responsables las empresas de cargar su información, no se aceptarán propuestas que se encuentren fuera del plazo mencionado.</w:t>
      </w:r>
    </w:p>
    <w:p w:rsidR="008144B4" w:rsidRDefault="004944FE">
      <w:pPr>
        <w:ind w:left="1134"/>
        <w:jc w:val="both"/>
        <w:rPr>
          <w:rFonts w:ascii="Verdana" w:hAnsi="Verdana" w:cs="Arial"/>
          <w:sz w:val="18"/>
          <w:szCs w:val="18"/>
        </w:rPr>
      </w:pPr>
      <w:r w:rsidRPr="00E7039F" w:rsidDel="004944FE">
        <w:rPr>
          <w:rFonts w:ascii="Verdana" w:hAnsi="Verdana" w:cs="Arial"/>
          <w:sz w:val="18"/>
          <w:szCs w:val="18"/>
        </w:rPr>
        <w:t xml:space="preserve"> </w:t>
      </w:r>
    </w:p>
    <w:p w:rsidR="008144B4" w:rsidRPr="00A70A5F" w:rsidRDefault="008144B4">
      <w:pPr>
        <w:ind w:left="1134"/>
        <w:jc w:val="both"/>
        <w:rPr>
          <w:rFonts w:ascii="Verdana" w:hAnsi="Verdana" w:cs="Arial"/>
          <w:b/>
          <w:sz w:val="18"/>
          <w:szCs w:val="18"/>
        </w:rPr>
      </w:pPr>
      <w:r w:rsidRPr="00A70A5F">
        <w:rPr>
          <w:rFonts w:ascii="Verdana" w:hAnsi="Verdana" w:cs="Arial"/>
          <w:b/>
          <w:sz w:val="18"/>
          <w:szCs w:val="18"/>
        </w:rPr>
        <w:t>Propuesta en físico:</w:t>
      </w:r>
    </w:p>
    <w:p w:rsidR="000654CD" w:rsidRPr="00666D9F" w:rsidRDefault="000654CD">
      <w:pPr>
        <w:ind w:left="1134"/>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La propuesta deberá ser presentada en sobre cerrado dirigida a Yacimientos Petrolíferos Fiscales Bolivianos, señalando claramente el número de contratación, referencia, y el detalle de la Convocatoria.</w:t>
      </w:r>
    </w:p>
    <w:p w:rsidR="003B5838" w:rsidRPr="00666D9F" w:rsidRDefault="003B5838">
      <w:pPr>
        <w:ind w:left="360"/>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El sobre debe ser presentado cerrado y rotulado de la siguiente manera:</w:t>
      </w:r>
    </w:p>
    <w:p w:rsidR="0069344B" w:rsidRDefault="0069344B">
      <w:pPr>
        <w:ind w:left="1134"/>
        <w:jc w:val="both"/>
        <w:rPr>
          <w:rFonts w:ascii="Verdana" w:hAnsi="Verdana" w:cs="Arial"/>
          <w:sz w:val="18"/>
          <w:szCs w:val="18"/>
        </w:rPr>
      </w:pPr>
    </w:p>
    <w:p w:rsidR="0069344B" w:rsidRDefault="0069344B" w:rsidP="0069344B">
      <w:pPr>
        <w:ind w:left="1134"/>
        <w:jc w:val="both"/>
        <w:rPr>
          <w:rFonts w:ascii="Verdana" w:hAnsi="Verdana" w:cs="Arial"/>
          <w:sz w:val="18"/>
          <w:szCs w:val="18"/>
        </w:rPr>
      </w:pPr>
    </w:p>
    <w:tbl>
      <w:tblPr>
        <w:tblW w:w="0" w:type="auto"/>
        <w:tblInd w:w="109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69344B" w:rsidTr="0069344B">
        <w:trPr>
          <w:trHeight w:val="2992"/>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rsidR="0069344B" w:rsidRDefault="0069344B">
            <w:pPr>
              <w:pStyle w:val="Head1"/>
              <w:suppressAutoHyphens w:val="0"/>
              <w:spacing w:after="0"/>
              <w:jc w:val="both"/>
              <w:rPr>
                <w:rFonts w:ascii="Arial" w:hAnsi="Arial" w:cs="Arial"/>
                <w:bCs/>
                <w:noProof/>
                <w:sz w:val="4"/>
                <w:szCs w:val="24"/>
                <w:highlight w:val="yellow"/>
                <w:lang w:val="es-ES" w:eastAsia="es-ES"/>
              </w:rPr>
            </w:pPr>
            <w:r>
              <w:rPr>
                <w:noProof/>
                <w:lang w:val="es-BO" w:eastAsia="es-BO"/>
              </w:rPr>
              <mc:AlternateContent>
                <mc:Choice Requires="wps">
                  <w:drawing>
                    <wp:anchor distT="0" distB="0" distL="114300" distR="114300" simplePos="0" relativeHeight="251657728" behindDoc="0" locked="0" layoutInCell="1" allowOverlap="1">
                      <wp:simplePos x="0" y="0"/>
                      <wp:positionH relativeFrom="column">
                        <wp:posOffset>1221740</wp:posOffset>
                      </wp:positionH>
                      <wp:positionV relativeFrom="paragraph">
                        <wp:posOffset>8255</wp:posOffset>
                      </wp:positionV>
                      <wp:extent cx="2955290" cy="197485"/>
                      <wp:effectExtent l="0" t="0" r="16510" b="12065"/>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197485"/>
                              </a:xfrm>
                              <a:prstGeom prst="rect">
                                <a:avLst/>
                              </a:prstGeom>
                              <a:solidFill>
                                <a:srgbClr val="339966"/>
                              </a:solidFill>
                              <a:ln w="9525">
                                <a:solidFill>
                                  <a:srgbClr val="000000"/>
                                </a:solidFill>
                                <a:miter lim="800000"/>
                                <a:headEnd/>
                                <a:tailEnd/>
                              </a:ln>
                            </wps:spPr>
                            <wps:txbx>
                              <w:txbxContent>
                                <w:p w:rsidR="001F4DDB" w:rsidRDefault="001F4DDB" w:rsidP="0069344B">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6" o:spid="_x0000_s1027" type="#_x0000_t202" style="position:absolute;left:0;text-align:left;margin-left:96.2pt;margin-top:.65pt;width:232.7pt;height:1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" fillcolor="#396">
                      <v:textbox inset="1mm,1mm,1mm,1mm">
                        <w:txbxContent>
                          <w:p w:rsidR="001F4DDB" w:rsidRDefault="001F4DDB" w:rsidP="0069344B">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r>
              <w:rPr>
                <w:noProof/>
                <w:lang w:val="es-BO" w:eastAsia="es-BO"/>
              </w:rPr>
              <mc:AlternateContent>
                <mc:Choice Requires="wps">
                  <w:drawing>
                    <wp:anchor distT="0" distB="0" distL="114300" distR="114300" simplePos="0" relativeHeight="251658752" behindDoc="0" locked="0" layoutInCell="1" allowOverlap="1">
                      <wp:simplePos x="0" y="0"/>
                      <wp:positionH relativeFrom="column">
                        <wp:posOffset>1223645</wp:posOffset>
                      </wp:positionH>
                      <wp:positionV relativeFrom="paragraph">
                        <wp:posOffset>237490</wp:posOffset>
                      </wp:positionV>
                      <wp:extent cx="2955290" cy="235585"/>
                      <wp:effectExtent l="0" t="0" r="16510" b="12065"/>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585"/>
                              </a:xfrm>
                              <a:prstGeom prst="rect">
                                <a:avLst/>
                              </a:prstGeom>
                              <a:solidFill>
                                <a:srgbClr val="FFFFFF"/>
                              </a:solidFill>
                              <a:ln w="9525">
                                <a:solidFill>
                                  <a:srgbClr val="000000"/>
                                </a:solidFill>
                                <a:miter lim="800000"/>
                                <a:headEnd/>
                                <a:tailEnd/>
                              </a:ln>
                            </wps:spPr>
                            <wps:txbx>
                              <w:txbxContent>
                                <w:p w:rsidR="001F4DDB" w:rsidRDefault="001F4DDB" w:rsidP="0069344B">
                                  <w:pPr>
                                    <w:jc w:val="center"/>
                                    <w:rPr>
                                      <w:szCs w:val="18"/>
                                    </w:rPr>
                                  </w:pPr>
                                  <w:r w:rsidRPr="004B6228">
                                    <w:rPr>
                                      <w:rFonts w:ascii="Verdana" w:hAnsi="Verdana" w:cs="Century Gothic"/>
                                      <w:b/>
                                      <w:bCs/>
                                      <w:color w:val="000000"/>
                                    </w:rPr>
                                    <w:t>COX-01-GNC-6-15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5" o:spid="_x0000_s1028" type="#_x0000_t202" style="position:absolute;left:0;text-align:left;margin-left:96.35pt;margin-top:18.7pt;width:232.7pt;height:1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">
                      <v:textbox inset="1mm,1mm,1mm,1mm">
                        <w:txbxContent>
                          <w:p w:rsidR="001F4DDB" w:rsidRDefault="001F4DDB" w:rsidP="0069344B">
                            <w:pPr>
                              <w:jc w:val="center"/>
                              <w:rPr>
                                <w:szCs w:val="18"/>
                              </w:rPr>
                            </w:pPr>
                            <w:r w:rsidRPr="004B6228">
                              <w:rPr>
                                <w:rFonts w:ascii="Verdana" w:hAnsi="Verdana" w:cs="Century Gothic"/>
                                <w:b/>
                                <w:bCs/>
                                <w:color w:val="000000"/>
                              </w:rPr>
                              <w:t>COX-01-GNC-6-15</w:t>
                            </w:r>
                          </w:p>
                        </w:txbxContent>
                      </v:textbox>
                    </v:shape>
                  </w:pict>
                </mc:Fallback>
              </mc:AlternateContent>
            </w:r>
          </w:p>
          <w:p w:rsidR="0069344B" w:rsidRDefault="0069344B">
            <w:pPr>
              <w:jc w:val="both"/>
              <w:rPr>
                <w:rFonts w:ascii="Arial" w:hAnsi="Arial" w:cs="Arial"/>
                <w:b/>
                <w:bCs/>
                <w:sz w:val="18"/>
                <w:highlight w:val="yellow"/>
                <w:lang w:val="es-ES_tradnl"/>
              </w:rPr>
            </w:pPr>
          </w:p>
          <w:p w:rsidR="0069344B" w:rsidRDefault="0069344B">
            <w:pPr>
              <w:jc w:val="both"/>
              <w:rPr>
                <w:rFonts w:ascii="Arial" w:hAnsi="Arial" w:cs="Arial"/>
                <w:b/>
                <w:bCs/>
                <w:sz w:val="18"/>
                <w:highlight w:val="yellow"/>
                <w:lang w:val="es-ES_tradnl"/>
              </w:rPr>
            </w:pPr>
          </w:p>
          <w:p w:rsidR="0069344B" w:rsidRDefault="0069344B">
            <w:pPr>
              <w:jc w:val="both"/>
              <w:rPr>
                <w:rFonts w:ascii="Arial" w:hAnsi="Arial" w:cs="Arial"/>
                <w:b/>
                <w:bCs/>
                <w:sz w:val="6"/>
                <w:highlight w:val="yellow"/>
                <w:lang w:val="es-ES_tradnl"/>
              </w:rPr>
            </w:pPr>
          </w:p>
          <w:p w:rsidR="0069344B" w:rsidRDefault="0069344B">
            <w:pPr>
              <w:pStyle w:val="Head1"/>
              <w:suppressAutoHyphens w:val="0"/>
              <w:spacing w:after="0"/>
              <w:jc w:val="both"/>
              <w:rPr>
                <w:rFonts w:ascii="Arial" w:hAnsi="Arial" w:cs="Arial"/>
                <w:sz w:val="6"/>
                <w:szCs w:val="24"/>
                <w:highlight w:val="yellow"/>
                <w:lang w:val="es-ES" w:eastAsia="es-ES"/>
              </w:rPr>
            </w:pPr>
          </w:p>
          <w:p w:rsidR="0069344B" w:rsidRDefault="0069344B">
            <w:pPr>
              <w:pStyle w:val="Head1"/>
              <w:suppressAutoHyphens w:val="0"/>
              <w:spacing w:after="0"/>
              <w:ind w:left="108"/>
              <w:rPr>
                <w:rFonts w:ascii="Arial" w:hAnsi="Arial" w:cs="Arial"/>
                <w:sz w:val="4"/>
                <w:szCs w:val="24"/>
                <w:highlight w:val="yellow"/>
                <w:lang w:val="es-ES" w:eastAsia="es-ES"/>
              </w:rPr>
            </w:pPr>
          </w:p>
          <w:p w:rsidR="0069344B" w:rsidRDefault="0069344B">
            <w:pPr>
              <w:spacing w:before="60" w:after="60"/>
              <w:jc w:val="center"/>
              <w:rPr>
                <w:rFonts w:ascii="Arial" w:hAnsi="Arial" w:cs="Arial"/>
                <w:b/>
                <w:sz w:val="16"/>
                <w:szCs w:val="16"/>
              </w:rPr>
            </w:pPr>
          </w:p>
          <w:p w:rsidR="0069344B" w:rsidRDefault="0069344B">
            <w:pPr>
              <w:spacing w:before="60" w:after="60"/>
              <w:jc w:val="center"/>
              <w:rPr>
                <w:rFonts w:ascii="Arial" w:hAnsi="Arial" w:cs="Arial"/>
                <w:b/>
                <w:sz w:val="16"/>
                <w:szCs w:val="16"/>
              </w:rPr>
            </w:pPr>
            <w:r>
              <w:rPr>
                <w:rFonts w:ascii="Arial" w:hAnsi="Arial" w:cs="Arial"/>
                <w:b/>
                <w:sz w:val="16"/>
                <w:szCs w:val="16"/>
              </w:rPr>
              <w:t>YACIMIENTOS PETROLÍFEROS FISCALES BOLIVIANOS</w:t>
            </w:r>
          </w:p>
          <w:p w:rsidR="0069344B" w:rsidRDefault="0069344B">
            <w:pPr>
              <w:spacing w:before="60" w:after="60"/>
              <w:ind w:left="108"/>
              <w:jc w:val="center"/>
              <w:rPr>
                <w:rFonts w:ascii="Arial" w:hAnsi="Arial" w:cs="Arial"/>
                <w:b/>
                <w:sz w:val="16"/>
                <w:szCs w:val="16"/>
              </w:rPr>
            </w:pPr>
            <w:r>
              <w:rPr>
                <w:rFonts w:ascii="Arial" w:hAnsi="Arial" w:cs="Arial"/>
                <w:b/>
                <w:sz w:val="16"/>
                <w:szCs w:val="16"/>
              </w:rPr>
              <w:t xml:space="preserve">GERENCIA NACIONAL DE CONTRATACIONES </w:t>
            </w:r>
          </w:p>
          <w:p w:rsidR="0069344B" w:rsidRDefault="0069344B">
            <w:pPr>
              <w:spacing w:before="60" w:after="60"/>
              <w:ind w:left="108"/>
              <w:jc w:val="both"/>
              <w:rPr>
                <w:rFonts w:ascii="Arial" w:hAnsi="Arial" w:cs="Arial"/>
                <w:b/>
                <w:sz w:val="18"/>
                <w:szCs w:val="18"/>
              </w:rPr>
            </w:pPr>
            <w:r>
              <w:rPr>
                <w:rFonts w:ascii="Arial" w:hAnsi="Arial" w:cs="Arial"/>
                <w:b/>
                <w:sz w:val="18"/>
                <w:szCs w:val="18"/>
              </w:rPr>
              <w:t>Edificio Casa Matriz Y.P.F.B.</w:t>
            </w:r>
          </w:p>
          <w:p w:rsidR="0069344B" w:rsidRDefault="0069344B">
            <w:pPr>
              <w:spacing w:before="60" w:after="60"/>
              <w:ind w:left="108"/>
              <w:jc w:val="both"/>
              <w:rPr>
                <w:rFonts w:ascii="Arial" w:hAnsi="Arial" w:cs="Arial"/>
                <w:b/>
                <w:sz w:val="18"/>
                <w:szCs w:val="18"/>
              </w:rPr>
            </w:pPr>
            <w:r>
              <w:rPr>
                <w:rFonts w:ascii="Arial" w:hAnsi="Arial" w:cs="Arial"/>
                <w:b/>
                <w:sz w:val="18"/>
                <w:szCs w:val="18"/>
              </w:rPr>
              <w:t>Calle Bueno N° 185 – Zona Central</w:t>
            </w:r>
          </w:p>
          <w:p w:rsidR="0069344B" w:rsidRDefault="0069344B">
            <w:pPr>
              <w:spacing w:before="60" w:after="60"/>
              <w:ind w:left="108"/>
              <w:jc w:val="both"/>
              <w:rPr>
                <w:rFonts w:ascii="Arial" w:hAnsi="Arial" w:cs="Arial"/>
                <w:b/>
                <w:sz w:val="18"/>
                <w:szCs w:val="18"/>
              </w:rPr>
            </w:pPr>
            <w:r>
              <w:rPr>
                <w:rFonts w:ascii="Arial" w:hAnsi="Arial" w:cs="Arial"/>
                <w:b/>
                <w:sz w:val="18"/>
                <w:szCs w:val="18"/>
              </w:rPr>
              <w:t>La Paz - Bolivia</w:t>
            </w:r>
          </w:p>
          <w:p w:rsidR="0069344B" w:rsidRDefault="0069344B">
            <w:pPr>
              <w:spacing w:before="60" w:after="60"/>
              <w:ind w:left="108"/>
              <w:jc w:val="center"/>
              <w:rPr>
                <w:rFonts w:ascii="Arial" w:hAnsi="Arial" w:cs="Arial"/>
                <w:b/>
                <w:sz w:val="8"/>
                <w:szCs w:val="8"/>
              </w:rPr>
            </w:pPr>
          </w:p>
          <w:p w:rsidR="0069344B" w:rsidRDefault="0069344B">
            <w:pPr>
              <w:spacing w:before="60" w:after="60"/>
              <w:ind w:left="108"/>
              <w:rPr>
                <w:rFonts w:ascii="Arial" w:hAnsi="Arial" w:cs="Arial"/>
                <w:b/>
                <w:sz w:val="18"/>
                <w:szCs w:val="18"/>
                <w:lang w:val="es-ES_tradnl"/>
              </w:rPr>
            </w:pPr>
            <w:r>
              <w:rPr>
                <w:rFonts w:ascii="Arial" w:hAnsi="Arial" w:cs="Arial"/>
                <w:bCs/>
                <w:sz w:val="18"/>
                <w:szCs w:val="18"/>
                <w:lang w:val="es-ES_tradnl"/>
              </w:rPr>
              <w:t>NOMBRE DEL PROPONENTE:</w:t>
            </w:r>
            <w:r>
              <w:rPr>
                <w:rFonts w:ascii="Arial" w:hAnsi="Arial" w:cs="Arial"/>
                <w:b/>
                <w:sz w:val="18"/>
                <w:szCs w:val="18"/>
                <w:lang w:val="es-ES_tradnl"/>
              </w:rPr>
              <w:t xml:space="preserve">____________________________________________ </w:t>
            </w:r>
          </w:p>
          <w:p w:rsidR="0069344B" w:rsidRDefault="0069344B">
            <w:pPr>
              <w:spacing w:before="60" w:after="60"/>
              <w:ind w:left="108"/>
              <w:jc w:val="center"/>
              <w:rPr>
                <w:rFonts w:ascii="Arial" w:hAnsi="Arial" w:cs="Arial"/>
                <w:b/>
                <w:sz w:val="8"/>
                <w:szCs w:val="8"/>
                <w:lang w:val="es-ES_tradnl"/>
              </w:rPr>
            </w:pPr>
          </w:p>
          <w:p w:rsidR="0069344B" w:rsidRDefault="0069344B">
            <w:pPr>
              <w:spacing w:before="60" w:after="60"/>
              <w:jc w:val="center"/>
              <w:rPr>
                <w:rFonts w:ascii="Arial" w:hAnsi="Arial" w:cs="Arial"/>
                <w:b/>
                <w:bCs/>
                <w:sz w:val="18"/>
                <w:szCs w:val="18"/>
              </w:rPr>
            </w:pPr>
            <w:r>
              <w:rPr>
                <w:rFonts w:ascii="Arial" w:hAnsi="Arial" w:cs="Arial"/>
                <w:b/>
                <w:bCs/>
                <w:sz w:val="18"/>
                <w:szCs w:val="18"/>
              </w:rPr>
              <w:t>OBJETO DE LA CONTRATACIÓN:</w:t>
            </w:r>
          </w:p>
          <w:p w:rsidR="0069344B" w:rsidRDefault="0069344B">
            <w:pPr>
              <w:pStyle w:val="NormalWeb"/>
              <w:spacing w:before="0" w:after="0"/>
              <w:jc w:val="center"/>
              <w:rPr>
                <w:rFonts w:asciiTheme="minorHAnsi" w:hAnsiTheme="minorHAnsi" w:cstheme="minorHAnsi"/>
                <w:b/>
                <w:sz w:val="22"/>
                <w:szCs w:val="22"/>
                <w:lang w:val="es-BO"/>
              </w:rPr>
            </w:pPr>
            <w:r>
              <w:rPr>
                <w:rFonts w:ascii="Arial" w:hAnsi="Arial" w:cs="Arial"/>
                <w:b/>
                <w:sz w:val="16"/>
                <w:szCs w:val="18"/>
                <w:lang w:val="es-ES"/>
              </w:rPr>
              <w:t>“</w:t>
            </w:r>
            <w:r w:rsidR="004B6228" w:rsidRPr="004B6228">
              <w:rPr>
                <w:rFonts w:ascii="Calibri" w:hAnsi="Calibri" w:cs="Calibri"/>
                <w:b/>
                <w:sz w:val="22"/>
                <w:szCs w:val="22"/>
                <w:lang w:val="es-ES"/>
              </w:rPr>
              <w:t>SUMINISTRO DE DIESEL OIL E INSUMOS Y ADITIVOS –SUR</w:t>
            </w:r>
            <w:r>
              <w:rPr>
                <w:rFonts w:ascii="Bookman Old Style" w:hAnsi="Bookman Old Style" w:cs="Arial"/>
                <w:b/>
                <w:sz w:val="20"/>
                <w:szCs w:val="20"/>
                <w:lang w:val="es-ES"/>
              </w:rPr>
              <w:t xml:space="preserve">” </w:t>
            </w:r>
          </w:p>
          <w:p w:rsidR="0069344B" w:rsidRDefault="0069344B" w:rsidP="004B6228">
            <w:pPr>
              <w:spacing w:before="60" w:after="60"/>
              <w:jc w:val="center"/>
              <w:rPr>
                <w:rFonts w:ascii="Arial" w:hAnsi="Arial" w:cs="Arial"/>
                <w:b/>
                <w:sz w:val="18"/>
                <w:szCs w:val="18"/>
              </w:rPr>
            </w:pPr>
            <w:r>
              <w:rPr>
                <w:rFonts w:ascii="Arial" w:hAnsi="Arial" w:cs="Arial"/>
                <w:b/>
                <w:sz w:val="18"/>
                <w:szCs w:val="18"/>
                <w:lang w:val="es-BO"/>
              </w:rPr>
              <w:t xml:space="preserve"> </w:t>
            </w:r>
            <w:r>
              <w:rPr>
                <w:rFonts w:ascii="Arial" w:hAnsi="Arial" w:cs="Arial"/>
                <w:b/>
                <w:sz w:val="18"/>
                <w:szCs w:val="18"/>
              </w:rPr>
              <w:t>(</w:t>
            </w:r>
            <w:r w:rsidR="004B6228">
              <w:rPr>
                <w:rFonts w:ascii="Arial" w:hAnsi="Arial" w:cs="Arial"/>
                <w:b/>
                <w:sz w:val="18"/>
                <w:szCs w:val="18"/>
              </w:rPr>
              <w:t xml:space="preserve">Primera </w:t>
            </w:r>
            <w:r>
              <w:rPr>
                <w:rFonts w:ascii="Arial" w:hAnsi="Arial" w:cs="Arial"/>
                <w:b/>
                <w:sz w:val="18"/>
                <w:szCs w:val="18"/>
              </w:rPr>
              <w:t xml:space="preserve">    Convocatoria)</w:t>
            </w:r>
          </w:p>
        </w:tc>
      </w:tr>
    </w:tbl>
    <w:p w:rsidR="0069344B" w:rsidRDefault="0069344B" w:rsidP="0069344B">
      <w:pPr>
        <w:jc w:val="both"/>
        <w:rPr>
          <w:rFonts w:ascii="Arial" w:hAnsi="Arial" w:cs="Arial"/>
          <w:b/>
          <w:sz w:val="10"/>
          <w:szCs w:val="10"/>
          <w:lang w:val="es-BO"/>
        </w:rPr>
      </w:pPr>
    </w:p>
    <w:p w:rsidR="0069344B" w:rsidRDefault="0069344B" w:rsidP="0069344B">
      <w:pPr>
        <w:ind w:left="1134"/>
        <w:jc w:val="both"/>
        <w:rPr>
          <w:rFonts w:ascii="Verdana" w:hAnsi="Verdana" w:cs="Calibri"/>
          <w:sz w:val="18"/>
          <w:szCs w:val="18"/>
        </w:rPr>
      </w:pPr>
      <w:r>
        <w:rPr>
          <w:rFonts w:ascii="Verdana" w:hAnsi="Verdana" w:cs="Calibri"/>
          <w:sz w:val="18"/>
          <w:szCs w:val="18"/>
        </w:rPr>
        <w:t xml:space="preserve">La propuesta deberá ser presentada en un </w:t>
      </w:r>
      <w:r>
        <w:rPr>
          <w:rFonts w:ascii="Verdana" w:hAnsi="Verdana" w:cs="Calibri"/>
          <w:b/>
          <w:sz w:val="18"/>
          <w:szCs w:val="18"/>
        </w:rPr>
        <w:t>ejemplar original</w:t>
      </w:r>
      <w:r w:rsidR="004B6228">
        <w:rPr>
          <w:rFonts w:ascii="Verdana" w:hAnsi="Verdana" w:cs="Calibri"/>
          <w:b/>
          <w:sz w:val="18"/>
          <w:szCs w:val="18"/>
        </w:rPr>
        <w:t xml:space="preserve"> y una copia </w:t>
      </w:r>
      <w:r w:rsidR="004B6228" w:rsidRPr="004B6228">
        <w:rPr>
          <w:rFonts w:ascii="Verdana" w:hAnsi="Verdana" w:cs="Calibri"/>
          <w:sz w:val="18"/>
          <w:szCs w:val="18"/>
        </w:rPr>
        <w:t>identificados claramente cada uno</w:t>
      </w:r>
      <w:r>
        <w:rPr>
          <w:rFonts w:ascii="Verdana" w:hAnsi="Verdana" w:cs="Calibri"/>
          <w:b/>
          <w:sz w:val="18"/>
          <w:szCs w:val="18"/>
        </w:rPr>
        <w:t>.</w:t>
      </w:r>
    </w:p>
    <w:p w:rsidR="007B6FBA" w:rsidRPr="00666D9F" w:rsidRDefault="007B6FBA">
      <w:pPr>
        <w:jc w:val="both"/>
        <w:rPr>
          <w:rFonts w:ascii="Verdana" w:hAnsi="Verdana" w:cs="Calibri"/>
          <w:sz w:val="18"/>
          <w:szCs w:val="18"/>
        </w:rPr>
      </w:pPr>
    </w:p>
    <w:p w:rsidR="00CA2F05" w:rsidRPr="00D07D1C" w:rsidRDefault="00CE2C69" w:rsidP="00CB4B19">
      <w:pPr>
        <w:pStyle w:val="Prrafodelista"/>
        <w:numPr>
          <w:ilvl w:val="1"/>
          <w:numId w:val="3"/>
        </w:numPr>
        <w:jc w:val="both"/>
        <w:rPr>
          <w:rFonts w:ascii="Verdana" w:hAnsi="Verdana" w:cs="Calibri"/>
          <w:b/>
          <w:sz w:val="18"/>
          <w:szCs w:val="18"/>
        </w:rPr>
      </w:pPr>
      <w:r w:rsidRPr="00D07D1C">
        <w:rPr>
          <w:rFonts w:ascii="Verdana" w:hAnsi="Verdana" w:cs="Calibri"/>
          <w:b/>
          <w:sz w:val="18"/>
          <w:szCs w:val="18"/>
        </w:rPr>
        <w:t xml:space="preserve"> </w:t>
      </w:r>
      <w:r w:rsidR="00A70A5F" w:rsidRPr="00D07D1C">
        <w:rPr>
          <w:rFonts w:ascii="Verdana" w:hAnsi="Verdana" w:cs="Calibri"/>
          <w:b/>
          <w:sz w:val="18"/>
          <w:szCs w:val="18"/>
        </w:rPr>
        <w:t>PLAZO Y LUGAR DE PRESENTACIÓN</w:t>
      </w:r>
    </w:p>
    <w:p w:rsidR="00BD0C63" w:rsidRPr="00666D9F" w:rsidRDefault="00BD0C63">
      <w:pPr>
        <w:ind w:left="567"/>
        <w:jc w:val="both"/>
        <w:rPr>
          <w:rFonts w:ascii="Verdana" w:hAnsi="Verdana" w:cs="Calibri"/>
          <w:b/>
          <w:sz w:val="18"/>
          <w:szCs w:val="18"/>
        </w:rPr>
      </w:pPr>
    </w:p>
    <w:p w:rsidR="00DC2B4E" w:rsidRPr="00666D9F" w:rsidRDefault="00DC2B4E" w:rsidP="0069344B">
      <w:pPr>
        <w:ind w:left="1134"/>
        <w:jc w:val="both"/>
        <w:rPr>
          <w:rFonts w:ascii="Verdana" w:hAnsi="Verdana" w:cs="Calibri"/>
          <w:sz w:val="18"/>
          <w:szCs w:val="18"/>
        </w:rPr>
      </w:pPr>
      <w:r w:rsidRPr="00666D9F">
        <w:rPr>
          <w:rFonts w:ascii="Verdana" w:hAnsi="Verdana" w:cs="Calibri"/>
          <w:sz w:val="18"/>
          <w:szCs w:val="18"/>
        </w:rPr>
        <w:t xml:space="preserve">Las propuestas deberán ser presentadas </w:t>
      </w:r>
      <w:r w:rsidR="008144B4">
        <w:rPr>
          <w:rFonts w:ascii="Verdana" w:hAnsi="Verdana" w:cs="Calibri"/>
          <w:sz w:val="18"/>
          <w:szCs w:val="18"/>
        </w:rPr>
        <w:t xml:space="preserve">en </w:t>
      </w:r>
      <w:r w:rsidRPr="00666D9F">
        <w:rPr>
          <w:rFonts w:ascii="Verdana" w:hAnsi="Verdana" w:cs="Calibri"/>
          <w:sz w:val="18"/>
          <w:szCs w:val="18"/>
        </w:rPr>
        <w:t>el plazo (fecha y hora) y en el lugar establecido en el cronograma del DBC.</w:t>
      </w:r>
    </w:p>
    <w:p w:rsidR="00DC2B4E" w:rsidRPr="00666D9F" w:rsidRDefault="00DC2B4E">
      <w:pPr>
        <w:pStyle w:val="Prrafodelista"/>
        <w:ind w:left="1134"/>
        <w:jc w:val="both"/>
        <w:rPr>
          <w:rFonts w:ascii="Verdana" w:hAnsi="Verdana" w:cs="Calibri"/>
          <w:sz w:val="18"/>
          <w:szCs w:val="18"/>
        </w:rPr>
      </w:pPr>
      <w:r w:rsidRPr="00666D9F">
        <w:rPr>
          <w:rFonts w:ascii="Verdana" w:hAnsi="Verdana" w:cs="Calibri"/>
          <w:sz w:val="18"/>
          <w:szCs w:val="18"/>
        </w:rPr>
        <w:t>Las propuestas podrán ser entregadas personalmente o mediante Courier. En todos los casos el Proponente es el responsable de que su propuesta sea presentada hasta la fecha y hora límites que se determinan en el cronograma de plazos y Documento Base de Contratación (DBC).</w:t>
      </w:r>
    </w:p>
    <w:p w:rsidR="00C1557F" w:rsidRPr="00666D9F" w:rsidRDefault="00C1557F">
      <w:pPr>
        <w:pStyle w:val="Prrafodelista"/>
        <w:ind w:left="708"/>
        <w:jc w:val="both"/>
        <w:rPr>
          <w:rFonts w:ascii="Verdana" w:hAnsi="Verdana" w:cs="Calibri"/>
          <w:sz w:val="18"/>
          <w:szCs w:val="18"/>
        </w:rPr>
      </w:pPr>
    </w:p>
    <w:p w:rsidR="00CA2F05" w:rsidRPr="00D07D1C" w:rsidRDefault="005A1D31" w:rsidP="00CB4B19">
      <w:pPr>
        <w:pStyle w:val="Prrafodelista"/>
        <w:numPr>
          <w:ilvl w:val="1"/>
          <w:numId w:val="3"/>
        </w:numPr>
        <w:tabs>
          <w:tab w:val="left" w:pos="567"/>
        </w:tabs>
        <w:jc w:val="both"/>
        <w:rPr>
          <w:rFonts w:ascii="Verdana" w:hAnsi="Verdana" w:cs="Calibri"/>
          <w:b/>
          <w:sz w:val="18"/>
          <w:szCs w:val="18"/>
        </w:rPr>
      </w:pPr>
      <w:r w:rsidRPr="00D07D1C">
        <w:rPr>
          <w:rFonts w:ascii="Verdana" w:hAnsi="Verdana" w:cs="Calibri"/>
          <w:b/>
          <w:sz w:val="18"/>
          <w:szCs w:val="18"/>
        </w:rPr>
        <w:t xml:space="preserve"> </w:t>
      </w:r>
      <w:r w:rsidR="00A70A5F" w:rsidRPr="00D07D1C">
        <w:rPr>
          <w:rFonts w:ascii="Verdana" w:hAnsi="Verdana" w:cs="Calibri"/>
          <w:b/>
          <w:sz w:val="18"/>
          <w:szCs w:val="18"/>
        </w:rPr>
        <w:t>MODIFICACIONES Y RETIRO DE PROPUESTAS</w:t>
      </w:r>
    </w:p>
    <w:p w:rsidR="00CA2F05" w:rsidRPr="00666D9F" w:rsidRDefault="00CA2F05">
      <w:pPr>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presentadas solo podrán modificarse antes del plazo límite establecido para el cierre de presentación de propuestas.</w:t>
      </w:r>
    </w:p>
    <w:p w:rsidR="00DC2B4E" w:rsidRPr="00666D9F" w:rsidRDefault="00DC2B4E">
      <w:pPr>
        <w:ind w:left="1134" w:firstLine="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 Efectuadas las modificaciones, podrá proceder a su presentación dentro del plazo previsto en el Cronograma del DBC.</w:t>
      </w:r>
    </w:p>
    <w:p w:rsidR="00DC2B4E" w:rsidRPr="00666D9F" w:rsidRDefault="00DC2B4E">
      <w:pPr>
        <w:ind w:left="1134"/>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podrán ser retiradas mediante solicitud escrita firmada por el Representante acreditado, hasta antes de la conclusión del plazo de presentación de propuestas.</w:t>
      </w:r>
    </w:p>
    <w:p w:rsidR="00DC2B4E" w:rsidRPr="00666D9F" w:rsidRDefault="00DC2B4E">
      <w:pPr>
        <w:ind w:left="1134" w:hanging="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 devolución de la propuesta cerrada se realizará bajo constancia escrita al Representante acreditado y estará disponible en oficinas de YPFB.</w:t>
      </w:r>
    </w:p>
    <w:p w:rsidR="00DC2B4E" w:rsidRPr="00666D9F" w:rsidRDefault="00DC2B4E">
      <w:pPr>
        <w:ind w:left="1134"/>
        <w:jc w:val="both"/>
        <w:rPr>
          <w:rFonts w:ascii="Verdana" w:hAnsi="Verdana" w:cs="Calibri"/>
          <w:sz w:val="18"/>
          <w:szCs w:val="18"/>
        </w:rPr>
      </w:pPr>
    </w:p>
    <w:p w:rsidR="00DC2B4E" w:rsidRDefault="00DC2B4E">
      <w:pPr>
        <w:ind w:left="1134"/>
        <w:jc w:val="both"/>
        <w:rPr>
          <w:rFonts w:ascii="Verdana" w:hAnsi="Verdana" w:cs="Calibri"/>
          <w:sz w:val="18"/>
          <w:szCs w:val="18"/>
        </w:rPr>
      </w:pPr>
      <w:r w:rsidRPr="00666D9F">
        <w:rPr>
          <w:rFonts w:ascii="Verdana" w:hAnsi="Verdana" w:cs="Calibri"/>
          <w:sz w:val="18"/>
          <w:szCs w:val="18"/>
        </w:rPr>
        <w:t>Vencido el plazo de presentación de propuestas, no podrán ser modificadas o alteradas de ninguna manera por los proponentes.</w:t>
      </w:r>
    </w:p>
    <w:p w:rsidR="005664C1" w:rsidRDefault="005664C1">
      <w:pPr>
        <w:ind w:left="1134"/>
        <w:jc w:val="both"/>
        <w:rPr>
          <w:rFonts w:ascii="Verdana" w:hAnsi="Verdana" w:cs="Calibri"/>
          <w:sz w:val="18"/>
          <w:szCs w:val="18"/>
        </w:rPr>
      </w:pPr>
    </w:p>
    <w:p w:rsidR="005664C1" w:rsidRPr="00666D9F" w:rsidRDefault="005664C1" w:rsidP="00CB4B19">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5664C1" w:rsidRPr="00666D9F" w:rsidRDefault="005664C1" w:rsidP="005664C1">
      <w:pPr>
        <w:jc w:val="both"/>
        <w:rPr>
          <w:rFonts w:ascii="Verdana" w:hAnsi="Verdana" w:cs="Calibri"/>
          <w:b/>
          <w:sz w:val="18"/>
          <w:szCs w:val="18"/>
        </w:rPr>
      </w:pPr>
    </w:p>
    <w:p w:rsidR="005664C1" w:rsidRPr="00666D9F" w:rsidRDefault="005664C1" w:rsidP="005664C1">
      <w:pPr>
        <w:ind w:left="993" w:hanging="567"/>
        <w:jc w:val="both"/>
        <w:rPr>
          <w:rFonts w:ascii="Verdana" w:hAnsi="Verdana" w:cs="Calibri"/>
          <w:sz w:val="18"/>
          <w:szCs w:val="18"/>
        </w:rPr>
      </w:pPr>
      <w:r w:rsidRPr="00666D9F">
        <w:rPr>
          <w:rFonts w:ascii="Verdana" w:hAnsi="Verdana" w:cs="Calibri"/>
          <w:sz w:val="18"/>
          <w:szCs w:val="18"/>
        </w:rPr>
        <w:t>Las causales de rechazo de propuestas, son las siguientes:</w:t>
      </w:r>
    </w:p>
    <w:p w:rsidR="005664C1" w:rsidRPr="00666D9F" w:rsidRDefault="005664C1" w:rsidP="005664C1">
      <w:pPr>
        <w:jc w:val="both"/>
        <w:rPr>
          <w:rFonts w:ascii="Verdana" w:hAnsi="Verdana" w:cs="Calibri"/>
          <w:sz w:val="18"/>
          <w:szCs w:val="18"/>
        </w:rPr>
      </w:pPr>
    </w:p>
    <w:p w:rsidR="009344FB" w:rsidRDefault="005664C1" w:rsidP="00CB4B19">
      <w:pPr>
        <w:pStyle w:val="Prrafodelista"/>
        <w:numPr>
          <w:ilvl w:val="0"/>
          <w:numId w:val="21"/>
        </w:numPr>
        <w:jc w:val="both"/>
        <w:rPr>
          <w:rFonts w:ascii="Verdana" w:hAnsi="Verdana" w:cs="Calibri"/>
          <w:sz w:val="18"/>
          <w:szCs w:val="18"/>
        </w:rPr>
      </w:pPr>
      <w:r w:rsidRPr="005664C1">
        <w:rPr>
          <w:rFonts w:ascii="Verdana" w:hAnsi="Verdana" w:cs="Calibri"/>
          <w:sz w:val="18"/>
          <w:szCs w:val="18"/>
        </w:rPr>
        <w:t>Si el proponente presentará la propuesta en plazo, hora y/o lugar diferentes a los señalados en el cronograma adjunto al presente DBC.</w:t>
      </w:r>
    </w:p>
    <w:p w:rsidR="004B6228" w:rsidRPr="005664C1" w:rsidRDefault="004B6228" w:rsidP="004B6228">
      <w:pPr>
        <w:pStyle w:val="Prrafodelista"/>
        <w:ind w:left="1068"/>
        <w:jc w:val="both"/>
        <w:rPr>
          <w:rFonts w:ascii="Verdana" w:hAnsi="Verdana" w:cs="Calibri"/>
          <w:sz w:val="18"/>
          <w:szCs w:val="18"/>
        </w:rPr>
      </w:pPr>
    </w:p>
    <w:p w:rsidR="00A544DB" w:rsidRPr="00666D9F" w:rsidRDefault="00A544DB" w:rsidP="00CB4B19">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A544DB" w:rsidRPr="00666D9F" w:rsidRDefault="00A544DB">
      <w:pPr>
        <w:ind w:left="708"/>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La apertura de propuestas se realizará, verificando la presentación de la documentación de los proponentes.</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 xml:space="preserve"> </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El acto de apertura será continuo y sin interrupción, donde se permitirá la presencia de los proponentes, representantes de la sociedad civil, y de las personas que quieran participar.</w:t>
      </w:r>
    </w:p>
    <w:p w:rsidR="00DC2B4E" w:rsidRPr="00666D9F" w:rsidRDefault="00DC2B4E">
      <w:pPr>
        <w:ind w:left="567" w:hanging="567"/>
        <w:jc w:val="both"/>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En caso de no existir propuestas se suspenderá este acto, con la consiguiente recomendación de</w:t>
      </w:r>
      <w:r w:rsidR="000B2468">
        <w:rPr>
          <w:rFonts w:ascii="Verdana" w:hAnsi="Verdana" w:cs="Calibri"/>
          <w:sz w:val="18"/>
          <w:szCs w:val="18"/>
        </w:rPr>
        <w:t xml:space="preserve">l Comité de </w:t>
      </w:r>
      <w:r w:rsidR="00104E2E">
        <w:rPr>
          <w:rFonts w:ascii="Verdana" w:hAnsi="Verdana" w:cs="Calibri"/>
          <w:sz w:val="18"/>
          <w:szCs w:val="18"/>
        </w:rPr>
        <w:t>Habilitación,</w:t>
      </w:r>
      <w:r w:rsidRPr="00666D9F">
        <w:rPr>
          <w:rFonts w:ascii="Verdana" w:hAnsi="Verdana" w:cs="Calibri"/>
          <w:sz w:val="18"/>
          <w:szCs w:val="18"/>
        </w:rPr>
        <w:t xml:space="preserve"> sobre la declaratoria desierta de la contratación.</w:t>
      </w:r>
    </w:p>
    <w:p w:rsidR="00CA2F05" w:rsidRPr="00666D9F" w:rsidRDefault="00CA2F05">
      <w:pPr>
        <w:ind w:left="1440" w:hanging="720"/>
        <w:jc w:val="both"/>
        <w:rPr>
          <w:rFonts w:ascii="Verdana" w:hAnsi="Verdana" w:cs="Calibri"/>
          <w:sz w:val="18"/>
          <w:szCs w:val="18"/>
        </w:rPr>
      </w:pPr>
    </w:p>
    <w:p w:rsidR="00CA2F05" w:rsidRPr="00D07D1C" w:rsidRDefault="00A70A5F" w:rsidP="00CB4B19">
      <w:pPr>
        <w:pStyle w:val="Prrafodelista"/>
        <w:numPr>
          <w:ilvl w:val="1"/>
          <w:numId w:val="3"/>
        </w:numPr>
        <w:jc w:val="both"/>
        <w:rPr>
          <w:rFonts w:ascii="Verdana" w:hAnsi="Verdana" w:cs="Calibri"/>
          <w:b/>
          <w:sz w:val="18"/>
          <w:szCs w:val="18"/>
        </w:rPr>
      </w:pPr>
      <w:r w:rsidRPr="00D07D1C">
        <w:rPr>
          <w:rFonts w:ascii="Verdana" w:hAnsi="Verdana" w:cs="Calibri"/>
          <w:b/>
          <w:sz w:val="18"/>
          <w:szCs w:val="18"/>
        </w:rPr>
        <w:t>EL ACTO DE APERTURA DE PROPUESTAS, COMPRENDERÁ:</w:t>
      </w:r>
    </w:p>
    <w:p w:rsidR="00CA2F05" w:rsidRPr="00666D9F" w:rsidRDefault="00CA2F05">
      <w:pPr>
        <w:ind w:left="1440" w:hanging="720"/>
        <w:jc w:val="both"/>
        <w:rPr>
          <w:rFonts w:ascii="Verdana" w:hAnsi="Verdana" w:cs="Calibri"/>
          <w:sz w:val="18"/>
          <w:szCs w:val="18"/>
        </w:rPr>
      </w:pPr>
    </w:p>
    <w:p w:rsidR="00DC2B4E" w:rsidRPr="00666D9F" w:rsidRDefault="00DC2B4E" w:rsidP="00CB4B19">
      <w:pPr>
        <w:numPr>
          <w:ilvl w:val="0"/>
          <w:numId w:val="11"/>
        </w:numPr>
        <w:ind w:left="1560" w:hanging="426"/>
        <w:jc w:val="both"/>
        <w:rPr>
          <w:rFonts w:ascii="Verdana" w:hAnsi="Verdana" w:cs="Calibri"/>
          <w:sz w:val="18"/>
          <w:szCs w:val="18"/>
        </w:rPr>
      </w:pPr>
      <w:r w:rsidRPr="00666D9F">
        <w:rPr>
          <w:rFonts w:ascii="Verdana" w:hAnsi="Verdana" w:cs="Calibri"/>
          <w:sz w:val="18"/>
          <w:szCs w:val="18"/>
        </w:rPr>
        <w:t xml:space="preserve">Lectura de la información sobre el objeto de la contratación, publicaciones realizadas, nómina de los proponentes a los que se cursaron invitaciones, nómina de las propuestas recibidas según el </w:t>
      </w:r>
      <w:r w:rsidR="008272D5">
        <w:rPr>
          <w:rFonts w:ascii="Verdana" w:hAnsi="Verdana" w:cs="Calibri"/>
          <w:sz w:val="18"/>
          <w:szCs w:val="18"/>
        </w:rPr>
        <w:t xml:space="preserve">formulario </w:t>
      </w:r>
      <w:r w:rsidRPr="00666D9F">
        <w:rPr>
          <w:rFonts w:ascii="Verdana" w:hAnsi="Verdana" w:cs="Calibri"/>
          <w:sz w:val="18"/>
          <w:szCs w:val="18"/>
        </w:rPr>
        <w:t>de Recepción de Propuestas.</w:t>
      </w:r>
    </w:p>
    <w:p w:rsidR="00DC2B4E" w:rsidRPr="00666D9F" w:rsidRDefault="00DC2B4E">
      <w:pPr>
        <w:ind w:left="1560" w:hanging="426"/>
        <w:jc w:val="both"/>
        <w:rPr>
          <w:rFonts w:ascii="Verdana" w:hAnsi="Verdana" w:cs="Calibri"/>
          <w:sz w:val="18"/>
          <w:szCs w:val="18"/>
        </w:rPr>
      </w:pPr>
    </w:p>
    <w:p w:rsidR="00DC2B4E" w:rsidRPr="00666D9F" w:rsidRDefault="00414D75" w:rsidP="00CB4B19">
      <w:pPr>
        <w:numPr>
          <w:ilvl w:val="0"/>
          <w:numId w:val="11"/>
        </w:numPr>
        <w:ind w:left="1560" w:hanging="426"/>
        <w:jc w:val="both"/>
        <w:rPr>
          <w:rFonts w:ascii="Verdana" w:hAnsi="Verdana" w:cs="Calibri"/>
          <w:sz w:val="18"/>
          <w:szCs w:val="18"/>
        </w:rPr>
      </w:pPr>
      <w:r w:rsidRPr="00666D9F">
        <w:rPr>
          <w:rFonts w:ascii="Verdana" w:hAnsi="Verdana" w:cs="Calibri"/>
          <w:sz w:val="18"/>
          <w:szCs w:val="18"/>
        </w:rPr>
        <w:lastRenderedPageBreak/>
        <w:t xml:space="preserve">El Comité de Habilitación </w:t>
      </w:r>
      <w:r w:rsidR="00104E2E">
        <w:rPr>
          <w:rFonts w:ascii="Verdana" w:hAnsi="Verdana" w:cs="Calibri"/>
          <w:sz w:val="18"/>
          <w:szCs w:val="18"/>
        </w:rPr>
        <w:t xml:space="preserve">realizará la verificación </w:t>
      </w:r>
      <w:r w:rsidR="00DC2B4E" w:rsidRPr="00666D9F">
        <w:rPr>
          <w:rFonts w:ascii="Verdana" w:hAnsi="Verdana" w:cs="Calibri"/>
          <w:sz w:val="18"/>
          <w:szCs w:val="18"/>
        </w:rPr>
        <w:t>de propuestas de los documentos  Legales y Administrativos, aplicando la metodología Presento/No Presento del Formulario V-1.</w:t>
      </w:r>
    </w:p>
    <w:p w:rsidR="00DC2B4E" w:rsidRPr="00666D9F" w:rsidRDefault="00DC2B4E">
      <w:pPr>
        <w:pStyle w:val="Prrafodelista"/>
        <w:ind w:left="1560" w:hanging="426"/>
        <w:rPr>
          <w:rFonts w:ascii="Verdana" w:hAnsi="Verdana" w:cs="Calibri"/>
          <w:sz w:val="18"/>
          <w:szCs w:val="18"/>
        </w:rPr>
      </w:pPr>
    </w:p>
    <w:p w:rsidR="00DC2B4E" w:rsidRPr="00666D9F" w:rsidRDefault="00DC2B4E" w:rsidP="00CB4B19">
      <w:pPr>
        <w:numPr>
          <w:ilvl w:val="0"/>
          <w:numId w:val="11"/>
        </w:numPr>
        <w:ind w:left="1560" w:hanging="426"/>
        <w:jc w:val="both"/>
        <w:rPr>
          <w:rFonts w:ascii="Verdana" w:hAnsi="Verdana" w:cs="Calibri"/>
          <w:sz w:val="18"/>
          <w:szCs w:val="18"/>
        </w:rPr>
      </w:pPr>
      <w:r w:rsidRPr="00666D9F">
        <w:rPr>
          <w:rFonts w:ascii="Verdana" w:hAnsi="Verdana" w:cs="Calibri"/>
          <w:sz w:val="18"/>
          <w:szCs w:val="18"/>
        </w:rPr>
        <w:t xml:space="preserve">Cuando no se ubique algún documento requerido en el DBC, </w:t>
      </w:r>
      <w:r w:rsidR="00414D75" w:rsidRPr="00666D9F">
        <w:rPr>
          <w:rFonts w:ascii="Verdana" w:hAnsi="Verdana" w:cs="Calibri"/>
          <w:sz w:val="18"/>
          <w:szCs w:val="18"/>
        </w:rPr>
        <w:t xml:space="preserve">El Comité de Habilitación </w:t>
      </w:r>
      <w:r w:rsidRPr="00666D9F">
        <w:rPr>
          <w:rFonts w:ascii="Verdana" w:hAnsi="Verdana" w:cs="Calibri"/>
          <w:sz w:val="18"/>
          <w:szCs w:val="18"/>
        </w:rPr>
        <w:t>podrá solicitar</w:t>
      </w:r>
      <w:r w:rsidR="002C5796" w:rsidRPr="00666D9F">
        <w:rPr>
          <w:rFonts w:ascii="Verdana" w:hAnsi="Verdana" w:cs="Calibri"/>
          <w:sz w:val="18"/>
          <w:szCs w:val="18"/>
        </w:rPr>
        <w:t>,</w:t>
      </w:r>
      <w:r w:rsidRPr="00666D9F">
        <w:rPr>
          <w:rFonts w:ascii="Verdana" w:hAnsi="Verdana" w:cs="Calibri"/>
          <w:sz w:val="18"/>
          <w:szCs w:val="18"/>
        </w:rPr>
        <w:t xml:space="preserve"> si el representante del proponente se encontrara presente, la asistencia pertinente a objeto de ubicar el mismo o aceptar la falta del m</w:t>
      </w:r>
      <w:r w:rsidR="00BF75FC">
        <w:rPr>
          <w:rFonts w:ascii="Verdana" w:hAnsi="Verdana" w:cs="Calibri"/>
          <w:sz w:val="18"/>
          <w:szCs w:val="18"/>
        </w:rPr>
        <w:t>encionado documento.</w:t>
      </w:r>
    </w:p>
    <w:p w:rsidR="00DC2B4E" w:rsidRPr="00666D9F" w:rsidRDefault="00DC2B4E">
      <w:pPr>
        <w:pStyle w:val="Prrafodelista"/>
        <w:ind w:left="1560" w:hanging="426"/>
        <w:rPr>
          <w:rFonts w:ascii="Verdana" w:hAnsi="Verdana" w:cs="Calibri"/>
          <w:sz w:val="18"/>
          <w:szCs w:val="18"/>
        </w:rPr>
      </w:pPr>
    </w:p>
    <w:p w:rsidR="00DC2B4E" w:rsidRPr="00666D9F" w:rsidRDefault="00DC2B4E" w:rsidP="00CB4B19">
      <w:pPr>
        <w:numPr>
          <w:ilvl w:val="0"/>
          <w:numId w:val="11"/>
        </w:numPr>
        <w:ind w:left="1560" w:hanging="426"/>
        <w:jc w:val="both"/>
        <w:rPr>
          <w:rFonts w:ascii="Verdana" w:hAnsi="Verdana" w:cs="Calibri"/>
          <w:sz w:val="18"/>
          <w:szCs w:val="18"/>
        </w:rPr>
      </w:pPr>
      <w:r w:rsidRPr="00666D9F">
        <w:rPr>
          <w:rFonts w:ascii="Verdana" w:hAnsi="Verdana" w:cs="Calibri"/>
          <w:sz w:val="18"/>
          <w:szCs w:val="18"/>
        </w:rPr>
        <w:t>Los representantes de los proponentes que tengan observaciones al Acto de Apertura deberán hacer constar antes de dar por concluida la reunión.</w:t>
      </w:r>
    </w:p>
    <w:p w:rsidR="00DC2B4E" w:rsidRPr="00666D9F" w:rsidRDefault="00DC2B4E">
      <w:pPr>
        <w:pStyle w:val="Prrafodelista"/>
        <w:ind w:left="1560" w:hanging="426"/>
        <w:rPr>
          <w:rFonts w:ascii="Verdana" w:hAnsi="Verdana" w:cs="Calibri"/>
          <w:sz w:val="18"/>
          <w:szCs w:val="18"/>
        </w:rPr>
      </w:pPr>
    </w:p>
    <w:p w:rsidR="00DC2B4E" w:rsidRPr="00666D9F" w:rsidRDefault="00DC2B4E" w:rsidP="00CB4B19">
      <w:pPr>
        <w:numPr>
          <w:ilvl w:val="0"/>
          <w:numId w:val="11"/>
        </w:numPr>
        <w:ind w:left="1560" w:hanging="426"/>
        <w:jc w:val="both"/>
        <w:rPr>
          <w:rFonts w:ascii="Verdana" w:hAnsi="Verdana" w:cs="Calibri"/>
          <w:sz w:val="18"/>
          <w:szCs w:val="18"/>
        </w:rPr>
      </w:pPr>
      <w:r w:rsidRPr="00666D9F">
        <w:rPr>
          <w:rFonts w:ascii="Verdana" w:hAnsi="Verdana" w:cs="Calibri"/>
          <w:sz w:val="18"/>
          <w:szCs w:val="18"/>
        </w:rPr>
        <w:t xml:space="preserve">El Acta de </w:t>
      </w:r>
      <w:r w:rsidRPr="00870109">
        <w:rPr>
          <w:rFonts w:ascii="Verdana" w:hAnsi="Verdana" w:cs="Calibri"/>
          <w:sz w:val="18"/>
          <w:szCs w:val="18"/>
        </w:rPr>
        <w:t>Apertura debe ser suscrita</w:t>
      </w:r>
      <w:r w:rsidRPr="00666D9F">
        <w:rPr>
          <w:rFonts w:ascii="Verdana" w:hAnsi="Verdana" w:cs="Calibri"/>
          <w:sz w:val="18"/>
          <w:szCs w:val="18"/>
        </w:rPr>
        <w:t xml:space="preserve"> por los integrantes d</w:t>
      </w:r>
      <w:r w:rsidR="00104E2E">
        <w:rPr>
          <w:rFonts w:ascii="Verdana" w:hAnsi="Verdana" w:cs="Calibri"/>
          <w:sz w:val="18"/>
          <w:szCs w:val="18"/>
        </w:rPr>
        <w:t>el</w:t>
      </w:r>
      <w:r w:rsidR="00414D75" w:rsidRPr="00666D9F">
        <w:rPr>
          <w:rFonts w:ascii="Verdana" w:hAnsi="Verdana" w:cs="Calibri"/>
          <w:sz w:val="18"/>
          <w:szCs w:val="18"/>
        </w:rPr>
        <w:t xml:space="preserve"> Comité de Habilitación</w:t>
      </w:r>
      <w:r w:rsidRPr="00666D9F">
        <w:rPr>
          <w:rFonts w:ascii="Verdana" w:hAnsi="Verdana" w:cs="Calibri"/>
          <w:sz w:val="18"/>
          <w:szCs w:val="18"/>
        </w:rPr>
        <w:t>, al cual se adjuntará el registro de asistentes.</w:t>
      </w:r>
    </w:p>
    <w:p w:rsidR="00DC2B4E" w:rsidRPr="00666D9F" w:rsidRDefault="00DC2B4E">
      <w:pPr>
        <w:rPr>
          <w:rFonts w:ascii="Verdana" w:hAnsi="Verdana" w:cs="Calibri"/>
          <w:sz w:val="18"/>
          <w:szCs w:val="18"/>
        </w:rPr>
      </w:pPr>
    </w:p>
    <w:p w:rsidR="00DC2B4E" w:rsidRPr="00666D9F" w:rsidRDefault="00DC2B4E" w:rsidP="00CB4B19">
      <w:pPr>
        <w:numPr>
          <w:ilvl w:val="0"/>
          <w:numId w:val="11"/>
        </w:numPr>
        <w:ind w:left="1560" w:hanging="426"/>
        <w:jc w:val="both"/>
        <w:rPr>
          <w:rFonts w:ascii="Verdana" w:hAnsi="Verdana" w:cs="Calibri"/>
          <w:sz w:val="18"/>
          <w:szCs w:val="18"/>
        </w:rPr>
      </w:pPr>
      <w:r w:rsidRPr="00666D9F">
        <w:rPr>
          <w:rFonts w:ascii="Verdana" w:hAnsi="Verdana" w:cs="Calibri"/>
          <w:sz w:val="18"/>
          <w:szCs w:val="18"/>
        </w:rPr>
        <w:t xml:space="preserve">Durante el Acto de Apertura de propuestas no se descalificará ni </w:t>
      </w:r>
      <w:r w:rsidR="001F225B">
        <w:rPr>
          <w:rFonts w:ascii="Verdana" w:hAnsi="Verdana" w:cs="Calibri"/>
          <w:sz w:val="18"/>
          <w:szCs w:val="18"/>
        </w:rPr>
        <w:t xml:space="preserve">se </w:t>
      </w:r>
      <w:r w:rsidRPr="00666D9F">
        <w:rPr>
          <w:rFonts w:ascii="Verdana" w:hAnsi="Verdana" w:cs="Calibri"/>
          <w:sz w:val="18"/>
          <w:szCs w:val="18"/>
        </w:rPr>
        <w:t xml:space="preserve">rechazará ninguna propuesta, siendo esta una atribución </w:t>
      </w:r>
      <w:r w:rsidR="008272D5">
        <w:rPr>
          <w:rFonts w:ascii="Verdana" w:hAnsi="Verdana" w:cs="Calibri"/>
          <w:sz w:val="18"/>
          <w:szCs w:val="18"/>
        </w:rPr>
        <w:t xml:space="preserve">del </w:t>
      </w:r>
      <w:r w:rsidR="00414D75" w:rsidRPr="00666D9F">
        <w:rPr>
          <w:rFonts w:ascii="Verdana" w:hAnsi="Verdana" w:cs="Calibri"/>
          <w:sz w:val="18"/>
          <w:szCs w:val="18"/>
        </w:rPr>
        <w:t>Comité de Habilitación</w:t>
      </w:r>
      <w:r w:rsidRPr="00666D9F">
        <w:rPr>
          <w:rFonts w:ascii="Verdana" w:hAnsi="Verdana" w:cs="Calibri"/>
          <w:sz w:val="18"/>
          <w:szCs w:val="18"/>
        </w:rPr>
        <w:t>.</w:t>
      </w:r>
    </w:p>
    <w:p w:rsidR="00DC2B4E" w:rsidRPr="00666D9F" w:rsidRDefault="00DC2B4E">
      <w:pPr>
        <w:pStyle w:val="Prrafodelista"/>
        <w:ind w:left="1560" w:hanging="426"/>
        <w:rPr>
          <w:rFonts w:ascii="Verdana" w:hAnsi="Verdana" w:cs="Calibri"/>
          <w:sz w:val="18"/>
          <w:szCs w:val="18"/>
        </w:rPr>
      </w:pPr>
    </w:p>
    <w:p w:rsidR="00DC2B4E" w:rsidRPr="00666D9F" w:rsidRDefault="00DC2B4E" w:rsidP="00CB4B19">
      <w:pPr>
        <w:numPr>
          <w:ilvl w:val="0"/>
          <w:numId w:val="11"/>
        </w:numPr>
        <w:ind w:left="1560" w:hanging="426"/>
        <w:jc w:val="both"/>
        <w:rPr>
          <w:rFonts w:ascii="Verdana" w:hAnsi="Verdana" w:cs="Calibri"/>
          <w:sz w:val="18"/>
          <w:szCs w:val="18"/>
        </w:rPr>
      </w:pPr>
      <w:r w:rsidRPr="00666D9F">
        <w:rPr>
          <w:rFonts w:ascii="Verdana" w:hAnsi="Verdana" w:cs="Calibri"/>
          <w:sz w:val="18"/>
          <w:szCs w:val="18"/>
        </w:rPr>
        <w:t>Los integrantes de</w:t>
      </w:r>
      <w:r w:rsidR="00414D75" w:rsidRPr="00666D9F">
        <w:rPr>
          <w:rFonts w:ascii="Verdana" w:hAnsi="Verdana" w:cs="Calibri"/>
          <w:sz w:val="18"/>
          <w:szCs w:val="18"/>
        </w:rPr>
        <w:t xml:space="preserve">l Comité de Habilitación </w:t>
      </w:r>
      <w:r w:rsidRPr="00666D9F">
        <w:rPr>
          <w:rFonts w:ascii="Verdana" w:hAnsi="Verdana" w:cs="Calibri"/>
          <w:sz w:val="18"/>
          <w:szCs w:val="18"/>
        </w:rPr>
        <w:t>y los asistentes deberán abstenerse de emitir criterios o juicios de valor sobre el contenido de las propuestas; sin embargo, si así juzgan conveniente, podrán hacer constar su observación en el acta de circunstancia.</w:t>
      </w:r>
    </w:p>
    <w:p w:rsidR="00D75B1F" w:rsidRPr="00666D9F" w:rsidRDefault="00D75B1F">
      <w:pPr>
        <w:rPr>
          <w:rFonts w:ascii="Verdana" w:hAnsi="Verdana" w:cs="Calibri"/>
          <w:sz w:val="18"/>
          <w:szCs w:val="18"/>
        </w:rPr>
      </w:pPr>
    </w:p>
    <w:p w:rsidR="00F937E3" w:rsidRPr="005664C1" w:rsidRDefault="002B333B" w:rsidP="005664C1">
      <w:pPr>
        <w:ind w:left="1413"/>
        <w:jc w:val="both"/>
        <w:rPr>
          <w:rFonts w:ascii="Verdana" w:hAnsi="Verdana" w:cs="Calibri"/>
          <w:b/>
          <w:sz w:val="18"/>
          <w:szCs w:val="18"/>
        </w:rPr>
      </w:pPr>
      <w:r w:rsidRPr="00666D9F">
        <w:rPr>
          <w:rFonts w:ascii="Verdana" w:hAnsi="Verdana" w:cs="Calibri"/>
          <w:sz w:val="18"/>
          <w:szCs w:val="18"/>
        </w:rPr>
        <w:tab/>
      </w:r>
    </w:p>
    <w:p w:rsidR="00F937E3" w:rsidRPr="00666D9F" w:rsidRDefault="00F937E3" w:rsidP="00CB4B19">
      <w:pPr>
        <w:numPr>
          <w:ilvl w:val="0"/>
          <w:numId w:val="3"/>
        </w:numPr>
        <w:ind w:left="426" w:hanging="426"/>
        <w:jc w:val="both"/>
        <w:rPr>
          <w:rFonts w:ascii="Verdana" w:hAnsi="Verdana" w:cs="Arial"/>
          <w:b/>
          <w:sz w:val="18"/>
          <w:szCs w:val="18"/>
        </w:rPr>
      </w:pPr>
      <w:r w:rsidRPr="00666D9F">
        <w:rPr>
          <w:rFonts w:ascii="Verdana" w:hAnsi="Verdana" w:cs="Arial"/>
          <w:b/>
          <w:sz w:val="18"/>
          <w:szCs w:val="18"/>
        </w:rPr>
        <w:t>ERRORES NO SUBSANABLES</w:t>
      </w:r>
    </w:p>
    <w:p w:rsidR="00F937E3" w:rsidRPr="00666D9F" w:rsidRDefault="00F937E3">
      <w:pPr>
        <w:ind w:left="426"/>
        <w:jc w:val="both"/>
        <w:rPr>
          <w:rFonts w:ascii="Verdana" w:hAnsi="Verdana" w:cs="Microsoft Sans Serif"/>
          <w:sz w:val="18"/>
          <w:szCs w:val="18"/>
        </w:rPr>
      </w:pPr>
    </w:p>
    <w:p w:rsidR="00F937E3" w:rsidRPr="00666D9F" w:rsidRDefault="00F937E3">
      <w:pPr>
        <w:ind w:left="426"/>
        <w:jc w:val="both"/>
        <w:rPr>
          <w:rFonts w:ascii="Verdana" w:hAnsi="Verdana" w:cs="Microsoft Sans Serif"/>
          <w:sz w:val="18"/>
          <w:szCs w:val="18"/>
        </w:rPr>
      </w:pPr>
      <w:r w:rsidRPr="00666D9F">
        <w:rPr>
          <w:rFonts w:ascii="Verdana" w:hAnsi="Verdana" w:cs="Microsoft Sans Serif"/>
          <w:sz w:val="18"/>
          <w:szCs w:val="18"/>
        </w:rPr>
        <w:t>Se consideran errores no subsanables, siendo objeto de descalificación, los siguientes:</w:t>
      </w:r>
    </w:p>
    <w:p w:rsidR="00F937E3" w:rsidRPr="00666D9F" w:rsidRDefault="00F937E3">
      <w:pPr>
        <w:ind w:left="2124" w:hanging="708"/>
        <w:jc w:val="both"/>
        <w:rPr>
          <w:rFonts w:ascii="Verdana" w:hAnsi="Verdana" w:cs="Microsoft Sans Serif"/>
          <w:sz w:val="18"/>
          <w:szCs w:val="18"/>
          <w:highlight w:val="cyan"/>
        </w:rPr>
      </w:pPr>
    </w:p>
    <w:p w:rsidR="00BF5F2D" w:rsidRDefault="00F937E3" w:rsidP="00CB4B19">
      <w:pPr>
        <w:pStyle w:val="Prrafodelista"/>
        <w:numPr>
          <w:ilvl w:val="0"/>
          <w:numId w:val="14"/>
        </w:numPr>
        <w:jc w:val="both"/>
        <w:rPr>
          <w:rFonts w:ascii="Verdana" w:hAnsi="Verdana" w:cs="Microsoft Sans Serif"/>
          <w:sz w:val="18"/>
          <w:szCs w:val="18"/>
        </w:rPr>
      </w:pPr>
      <w:r w:rsidRPr="00666D9F">
        <w:rPr>
          <w:rFonts w:ascii="Verdana" w:hAnsi="Verdana" w:cs="Microsoft Sans Serif"/>
          <w:sz w:val="18"/>
          <w:szCs w:val="18"/>
        </w:rPr>
        <w:t>La ausencia</w:t>
      </w:r>
      <w:r w:rsidR="004B14D6">
        <w:rPr>
          <w:rFonts w:ascii="Verdana" w:hAnsi="Verdana" w:cs="Microsoft Sans Serif"/>
          <w:sz w:val="18"/>
          <w:szCs w:val="18"/>
        </w:rPr>
        <w:t xml:space="preserve"> </w:t>
      </w:r>
      <w:r w:rsidR="00D555CC">
        <w:rPr>
          <w:rFonts w:ascii="Verdana" w:hAnsi="Verdana" w:cs="Microsoft Sans Serif"/>
          <w:sz w:val="18"/>
          <w:szCs w:val="18"/>
        </w:rPr>
        <w:t>de cualquier f</w:t>
      </w:r>
      <w:r w:rsidR="004B14D6" w:rsidRPr="004B14D6">
        <w:rPr>
          <w:rFonts w:ascii="Verdana" w:hAnsi="Verdana" w:cs="Microsoft Sans Serif"/>
          <w:sz w:val="18"/>
          <w:szCs w:val="18"/>
        </w:rPr>
        <w:t>ormulario</w:t>
      </w:r>
      <w:r w:rsidR="00D555CC">
        <w:rPr>
          <w:rFonts w:ascii="Verdana" w:hAnsi="Verdana" w:cs="Microsoft Sans Serif"/>
          <w:sz w:val="18"/>
          <w:szCs w:val="18"/>
        </w:rPr>
        <w:t xml:space="preserve"> </w:t>
      </w:r>
      <w:r w:rsidR="004B14D6" w:rsidRPr="004B14D6">
        <w:rPr>
          <w:rFonts w:ascii="Verdana" w:hAnsi="Verdana" w:cs="Microsoft Sans Serif"/>
          <w:sz w:val="18"/>
          <w:szCs w:val="18"/>
        </w:rPr>
        <w:t>solicitado en el presente DBC</w:t>
      </w:r>
      <w:r w:rsidR="00BF5F2D">
        <w:rPr>
          <w:rFonts w:ascii="Verdana" w:hAnsi="Verdana" w:cs="Microsoft Sans Serif"/>
          <w:sz w:val="18"/>
          <w:szCs w:val="18"/>
        </w:rPr>
        <w:t>.</w:t>
      </w:r>
    </w:p>
    <w:p w:rsidR="006C2B71" w:rsidRPr="006C2B71" w:rsidRDefault="006C2B71" w:rsidP="00CB4B19">
      <w:pPr>
        <w:pStyle w:val="Prrafodelista"/>
        <w:numPr>
          <w:ilvl w:val="0"/>
          <w:numId w:val="14"/>
        </w:numPr>
        <w:jc w:val="both"/>
        <w:rPr>
          <w:rFonts w:ascii="Verdana" w:hAnsi="Verdana" w:cs="Microsoft Sans Serif"/>
          <w:sz w:val="18"/>
          <w:szCs w:val="18"/>
        </w:rPr>
      </w:pPr>
      <w:r w:rsidRPr="006C2B71">
        <w:rPr>
          <w:rFonts w:ascii="Verdana" w:hAnsi="Verdana" w:cs="Microsoft Sans Serif"/>
          <w:sz w:val="18"/>
          <w:szCs w:val="18"/>
        </w:rPr>
        <w:t>La falta de presentación de la Garantía de Seriedad de Propuesta.</w:t>
      </w:r>
    </w:p>
    <w:p w:rsidR="006C2B71" w:rsidRDefault="006C2B71" w:rsidP="00CB4B19">
      <w:pPr>
        <w:pStyle w:val="Prrafodelista"/>
        <w:numPr>
          <w:ilvl w:val="0"/>
          <w:numId w:val="14"/>
        </w:numPr>
        <w:jc w:val="both"/>
        <w:rPr>
          <w:rFonts w:ascii="Verdana" w:hAnsi="Verdana" w:cs="Microsoft Sans Serif"/>
          <w:sz w:val="18"/>
          <w:szCs w:val="18"/>
        </w:rPr>
      </w:pPr>
      <w:r w:rsidRPr="006C2B71">
        <w:rPr>
          <w:rFonts w:ascii="Verdana" w:hAnsi="Verdana" w:cs="Microsoft Sans Serif"/>
          <w:sz w:val="18"/>
          <w:szCs w:val="18"/>
        </w:rPr>
        <w:t xml:space="preserve">Cuando la Garantía de Seriedad de Propuesta </w:t>
      </w:r>
      <w:r w:rsidR="00D555CC">
        <w:rPr>
          <w:rFonts w:ascii="Verdana" w:hAnsi="Verdana" w:cs="Microsoft Sans Serif"/>
          <w:sz w:val="18"/>
          <w:szCs w:val="18"/>
        </w:rPr>
        <w:t xml:space="preserve">no se ajuste en lo establecido </w:t>
      </w:r>
      <w:r w:rsidRPr="00772DA5">
        <w:rPr>
          <w:rFonts w:ascii="Verdana" w:hAnsi="Verdana" w:cs="Microsoft Sans Serif"/>
          <w:sz w:val="18"/>
          <w:szCs w:val="18"/>
        </w:rPr>
        <w:t xml:space="preserve">en </w:t>
      </w:r>
      <w:r w:rsidR="00972FC5">
        <w:rPr>
          <w:rFonts w:ascii="Verdana" w:hAnsi="Verdana" w:cs="Microsoft Sans Serif"/>
          <w:sz w:val="18"/>
          <w:szCs w:val="18"/>
        </w:rPr>
        <w:t xml:space="preserve">las </w:t>
      </w:r>
      <w:r w:rsidR="00870109" w:rsidRPr="00772DA5">
        <w:rPr>
          <w:rFonts w:ascii="Verdana" w:hAnsi="Verdana" w:cs="Microsoft Sans Serif"/>
          <w:sz w:val="18"/>
          <w:szCs w:val="18"/>
        </w:rPr>
        <w:t xml:space="preserve"> especificaciones técnicas</w:t>
      </w:r>
      <w:r w:rsidRPr="00772DA5">
        <w:rPr>
          <w:rFonts w:ascii="Verdana" w:hAnsi="Verdana" w:cs="Microsoft Sans Serif"/>
          <w:sz w:val="18"/>
          <w:szCs w:val="18"/>
        </w:rPr>
        <w:t>.</w:t>
      </w:r>
    </w:p>
    <w:p w:rsidR="00D555CC" w:rsidRDefault="00D555CC" w:rsidP="005C1736">
      <w:pPr>
        <w:pStyle w:val="Prrafodelista"/>
        <w:ind w:left="786"/>
        <w:jc w:val="both"/>
        <w:rPr>
          <w:rFonts w:ascii="Verdana" w:hAnsi="Verdana" w:cs="Microsoft Sans Serif"/>
          <w:sz w:val="18"/>
          <w:szCs w:val="18"/>
        </w:rPr>
      </w:pPr>
    </w:p>
    <w:p w:rsidR="00F937E3" w:rsidRPr="00666D9F" w:rsidRDefault="00F937E3" w:rsidP="006C2B71">
      <w:pPr>
        <w:pStyle w:val="Prrafodelista"/>
        <w:ind w:left="786"/>
        <w:jc w:val="both"/>
        <w:rPr>
          <w:rFonts w:ascii="Verdana" w:hAnsi="Verdana" w:cs="Microsoft Sans Serif"/>
          <w:sz w:val="18"/>
          <w:szCs w:val="18"/>
        </w:rPr>
      </w:pPr>
    </w:p>
    <w:p w:rsidR="00F937E3" w:rsidRPr="00666D9F" w:rsidRDefault="00F937E3" w:rsidP="00CB4B19">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ASPECTOS SU</w:t>
      </w:r>
      <w:r w:rsidR="00BF5F2D">
        <w:rPr>
          <w:rFonts w:ascii="Verdana" w:hAnsi="Verdana" w:cs="Calibri"/>
          <w:b/>
          <w:sz w:val="18"/>
          <w:szCs w:val="18"/>
        </w:rPr>
        <w:t xml:space="preserve">BSANABLES Y </w:t>
      </w:r>
      <w:r w:rsidR="00870109">
        <w:rPr>
          <w:rFonts w:ascii="Verdana" w:hAnsi="Verdana" w:cs="Calibri"/>
          <w:b/>
          <w:sz w:val="18"/>
          <w:szCs w:val="18"/>
        </w:rPr>
        <w:t>ACLARACIONES</w:t>
      </w:r>
    </w:p>
    <w:p w:rsidR="00F937E3" w:rsidRPr="00666D9F" w:rsidRDefault="00F937E3">
      <w:pPr>
        <w:jc w:val="both"/>
        <w:rPr>
          <w:rFonts w:ascii="Verdana" w:hAnsi="Verdana" w:cs="Calibri"/>
          <w:b/>
          <w:sz w:val="18"/>
          <w:szCs w:val="18"/>
        </w:rPr>
      </w:pPr>
    </w:p>
    <w:p w:rsidR="00F937E3" w:rsidRPr="00666D9F" w:rsidRDefault="00F937E3" w:rsidP="00CB4B19">
      <w:pPr>
        <w:pStyle w:val="Prrafodelista"/>
        <w:numPr>
          <w:ilvl w:val="1"/>
          <w:numId w:val="3"/>
        </w:numPr>
        <w:ind w:left="993" w:hanging="567"/>
        <w:jc w:val="both"/>
        <w:rPr>
          <w:rFonts w:ascii="Verdana" w:hAnsi="Verdana" w:cs="Calibri"/>
          <w:sz w:val="18"/>
          <w:szCs w:val="18"/>
        </w:rPr>
      </w:pPr>
      <w:r w:rsidRPr="00666D9F">
        <w:rPr>
          <w:rFonts w:ascii="Verdana" w:hAnsi="Verdana" w:cs="Calibri"/>
          <w:sz w:val="18"/>
          <w:szCs w:val="18"/>
        </w:rPr>
        <w:t xml:space="preserve"> Los aspectos subsanables son aquellos que no inciden en la legalidad y la solvencia de las propuestas, sean accidentales, accesorios o de forma; y son susceptibles de ser rectificados siempre y cuando no afecten los términos y condiciones de la propuesta, ni conceda ventajas indebidas en detrimento de los otros proponentes y no se considere omisión en la presentación de documentos. </w:t>
      </w:r>
    </w:p>
    <w:p w:rsidR="00F937E3" w:rsidRPr="00666D9F" w:rsidRDefault="00F937E3">
      <w:pPr>
        <w:ind w:left="1410" w:hanging="705"/>
        <w:jc w:val="both"/>
        <w:rPr>
          <w:rFonts w:ascii="Verdana" w:hAnsi="Verdana" w:cs="Calibri"/>
          <w:sz w:val="18"/>
          <w:szCs w:val="18"/>
        </w:rPr>
      </w:pPr>
    </w:p>
    <w:p w:rsidR="00F937E3" w:rsidRPr="00666D9F" w:rsidRDefault="00F937E3">
      <w:pPr>
        <w:jc w:val="both"/>
        <w:rPr>
          <w:rFonts w:ascii="Verdana" w:hAnsi="Verdana" w:cs="Calibri"/>
          <w:sz w:val="18"/>
          <w:szCs w:val="18"/>
        </w:rPr>
      </w:pPr>
    </w:p>
    <w:p w:rsidR="00295B70" w:rsidRPr="005664C1" w:rsidRDefault="005664C1" w:rsidP="005664C1">
      <w:pPr>
        <w:ind w:left="993"/>
        <w:jc w:val="both"/>
        <w:rPr>
          <w:rFonts w:ascii="Verdana" w:hAnsi="Verdana" w:cs="Calibri"/>
          <w:sz w:val="18"/>
          <w:szCs w:val="18"/>
          <w:lang w:val="es-BO"/>
        </w:rPr>
      </w:pPr>
      <w:r>
        <w:rPr>
          <w:rFonts w:ascii="Verdana" w:hAnsi="Verdana" w:cs="Calibri"/>
          <w:sz w:val="18"/>
          <w:szCs w:val="18"/>
        </w:rPr>
        <w:t xml:space="preserve">Los </w:t>
      </w:r>
      <w:r w:rsidR="00F937E3" w:rsidRPr="00295B70">
        <w:rPr>
          <w:rFonts w:ascii="Verdana" w:hAnsi="Verdana" w:cs="Calibri"/>
          <w:sz w:val="18"/>
          <w:szCs w:val="18"/>
          <w:lang w:val="es-BO"/>
        </w:rPr>
        <w:t xml:space="preserve"> </w:t>
      </w:r>
      <w:r w:rsidRPr="00295B70">
        <w:rPr>
          <w:rFonts w:ascii="Verdana" w:hAnsi="Verdana" w:cs="Calibri"/>
          <w:sz w:val="18"/>
          <w:szCs w:val="18"/>
          <w:lang w:val="es-BO"/>
        </w:rPr>
        <w:t>Comit</w:t>
      </w:r>
      <w:r>
        <w:rPr>
          <w:rFonts w:ascii="Verdana" w:hAnsi="Verdana" w:cs="Calibri"/>
          <w:sz w:val="18"/>
          <w:szCs w:val="18"/>
          <w:lang w:val="es-BO"/>
        </w:rPr>
        <w:t>és</w:t>
      </w:r>
      <w:r w:rsidR="00A433A0" w:rsidRPr="00295B70">
        <w:rPr>
          <w:rFonts w:ascii="Verdana" w:hAnsi="Verdana" w:cs="Calibri"/>
          <w:sz w:val="18"/>
          <w:szCs w:val="18"/>
          <w:lang w:val="es-BO"/>
        </w:rPr>
        <w:t xml:space="preserve">  </w:t>
      </w:r>
      <w:r w:rsidR="00F937E3" w:rsidRPr="00295B70">
        <w:rPr>
          <w:rFonts w:ascii="Verdana" w:hAnsi="Verdana" w:cs="Calibri"/>
          <w:sz w:val="18"/>
          <w:szCs w:val="18"/>
          <w:lang w:val="es-BO"/>
        </w:rPr>
        <w:t xml:space="preserve">de </w:t>
      </w:r>
      <w:r w:rsidR="00BF5F2D" w:rsidRPr="00295B70">
        <w:rPr>
          <w:rFonts w:ascii="Verdana" w:hAnsi="Verdana" w:cs="Calibri"/>
          <w:sz w:val="18"/>
          <w:szCs w:val="18"/>
          <w:lang w:val="es-BO"/>
        </w:rPr>
        <w:t>Habilitación o Evaluación</w:t>
      </w:r>
      <w:r w:rsidR="00A45D49" w:rsidRPr="00295B70">
        <w:rPr>
          <w:rFonts w:ascii="Verdana" w:hAnsi="Verdana" w:cs="Calibri"/>
          <w:sz w:val="18"/>
          <w:szCs w:val="18"/>
          <w:lang w:val="es-BO"/>
        </w:rPr>
        <w:t xml:space="preserve">, </w:t>
      </w:r>
      <w:r w:rsidRPr="005664C1">
        <w:rPr>
          <w:rFonts w:ascii="Verdana" w:hAnsi="Verdana" w:cs="Calibri"/>
          <w:b/>
          <w:sz w:val="18"/>
          <w:szCs w:val="18"/>
          <w:lang w:val="es-BO"/>
        </w:rPr>
        <w:t>solo en una instancia cada uno</w:t>
      </w:r>
      <w:r w:rsidR="00A45D49" w:rsidRPr="00295B70">
        <w:rPr>
          <w:rFonts w:ascii="Verdana" w:hAnsi="Verdana" w:cs="Calibri"/>
          <w:sz w:val="18"/>
          <w:szCs w:val="18"/>
          <w:lang w:val="es-BO"/>
        </w:rPr>
        <w:t>,</w:t>
      </w:r>
      <w:r w:rsidR="00BF5F2D" w:rsidRPr="00295B70">
        <w:rPr>
          <w:rFonts w:ascii="Verdana" w:hAnsi="Verdana" w:cs="Calibri"/>
          <w:sz w:val="18"/>
          <w:szCs w:val="18"/>
          <w:lang w:val="es-BO"/>
        </w:rPr>
        <w:t xml:space="preserve"> </w:t>
      </w:r>
      <w:r w:rsidR="00F937E3" w:rsidRPr="00295B70">
        <w:rPr>
          <w:rFonts w:ascii="Verdana" w:hAnsi="Verdana" w:cs="Calibri"/>
          <w:sz w:val="18"/>
          <w:szCs w:val="18"/>
        </w:rPr>
        <w:t xml:space="preserve"> podrá solicitar aclaraciones </w:t>
      </w:r>
      <w:r w:rsidR="003D5F41" w:rsidRPr="00295B70">
        <w:rPr>
          <w:rFonts w:ascii="Verdana" w:hAnsi="Verdana" w:cs="Calibri"/>
          <w:sz w:val="18"/>
          <w:szCs w:val="18"/>
        </w:rPr>
        <w:t xml:space="preserve">o complementaciones </w:t>
      </w:r>
      <w:r w:rsidR="00F937E3" w:rsidRPr="005664C1">
        <w:rPr>
          <w:rFonts w:ascii="Verdana" w:hAnsi="Verdana" w:cs="Calibri"/>
          <w:sz w:val="18"/>
          <w:szCs w:val="18"/>
          <w:lang w:val="es-BO"/>
        </w:rPr>
        <w:t xml:space="preserve">de </w:t>
      </w:r>
      <w:r w:rsidR="003D5F41" w:rsidRPr="005664C1">
        <w:rPr>
          <w:rFonts w:ascii="Verdana" w:hAnsi="Verdana" w:cs="Calibri"/>
          <w:sz w:val="18"/>
          <w:szCs w:val="18"/>
          <w:lang w:val="es-BO"/>
        </w:rPr>
        <w:t xml:space="preserve">los </w:t>
      </w:r>
      <w:r w:rsidR="00F937E3" w:rsidRPr="005664C1">
        <w:rPr>
          <w:rFonts w:ascii="Verdana" w:hAnsi="Verdana" w:cs="Calibri"/>
          <w:sz w:val="18"/>
          <w:szCs w:val="18"/>
          <w:lang w:val="es-BO"/>
        </w:rPr>
        <w:t>aspectos</w:t>
      </w:r>
      <w:r w:rsidR="00A433A0" w:rsidRPr="005664C1">
        <w:rPr>
          <w:rFonts w:ascii="Verdana" w:hAnsi="Verdana" w:cs="Calibri"/>
          <w:sz w:val="18"/>
          <w:szCs w:val="18"/>
          <w:lang w:val="es-BO"/>
        </w:rPr>
        <w:t xml:space="preserve">, administrativos, legales y </w:t>
      </w:r>
      <w:r w:rsidR="00F937E3" w:rsidRPr="005664C1">
        <w:rPr>
          <w:rFonts w:ascii="Verdana" w:hAnsi="Verdana" w:cs="Calibri"/>
          <w:sz w:val="18"/>
          <w:szCs w:val="18"/>
          <w:lang w:val="es-BO"/>
        </w:rPr>
        <w:t>técnicos a ser evaluados,</w:t>
      </w:r>
      <w:r w:rsidR="00A433A0" w:rsidRPr="005664C1">
        <w:rPr>
          <w:rFonts w:ascii="Verdana" w:hAnsi="Verdana" w:cs="Calibri"/>
          <w:sz w:val="18"/>
          <w:szCs w:val="18"/>
          <w:lang w:val="es-BO"/>
        </w:rPr>
        <w:t xml:space="preserve"> mediante correos electrónicos institucionales</w:t>
      </w:r>
      <w:r w:rsidR="00295B70" w:rsidRPr="00295B70">
        <w:rPr>
          <w:rFonts w:ascii="Verdana" w:hAnsi="Verdana" w:cs="Calibri"/>
          <w:sz w:val="18"/>
          <w:szCs w:val="18"/>
          <w:lang w:val="es-BO"/>
        </w:rPr>
        <w:t xml:space="preserve">, </w:t>
      </w:r>
      <w:r w:rsidR="00295B70" w:rsidRPr="005664C1">
        <w:rPr>
          <w:rFonts w:ascii="Verdana" w:hAnsi="Verdana" w:cs="Calibri"/>
          <w:sz w:val="18"/>
          <w:szCs w:val="18"/>
          <w:lang w:val="es-BO"/>
        </w:rPr>
        <w:t>estas aclaraciones solo se limitaran a confirmar o completar la información solicitada. En ningún caso podrá modificar parcial o totalmente la oferta. Se entiende por modificación, la acción de cambiar el contenido parcial o total de los formularios presentados.</w:t>
      </w:r>
      <w:r w:rsidR="00295B70" w:rsidRPr="00295B70">
        <w:rPr>
          <w:sz w:val="22"/>
        </w:rPr>
        <w:t xml:space="preserve"> </w:t>
      </w:r>
    </w:p>
    <w:p w:rsidR="00295B70" w:rsidRPr="00295B70" w:rsidRDefault="00295B70" w:rsidP="00295B70">
      <w:pPr>
        <w:ind w:left="993"/>
        <w:jc w:val="both"/>
        <w:rPr>
          <w:sz w:val="22"/>
        </w:rPr>
      </w:pPr>
    </w:p>
    <w:p w:rsidR="00295B70" w:rsidRPr="005664C1" w:rsidRDefault="00295B70" w:rsidP="00295B70">
      <w:pPr>
        <w:ind w:left="993"/>
        <w:jc w:val="both"/>
        <w:rPr>
          <w:rFonts w:ascii="Verdana" w:hAnsi="Verdana" w:cs="Calibri"/>
          <w:sz w:val="18"/>
          <w:szCs w:val="18"/>
          <w:lang w:val="es-BO"/>
        </w:rPr>
      </w:pPr>
      <w:r w:rsidRPr="005664C1">
        <w:rPr>
          <w:rFonts w:ascii="Verdana" w:hAnsi="Verdana" w:cs="Calibri"/>
          <w:sz w:val="18"/>
          <w:szCs w:val="18"/>
          <w:lang w:val="es-BO"/>
        </w:rPr>
        <w:t>En el caso de la omisión en la presentación de la documentación de respaldo, el comité de habilitación o evaluación deberá decidir sobre la pertinencia de solicitar su complementación y la decisión deberá ser fundamentada en el respectivo informe</w:t>
      </w:r>
    </w:p>
    <w:p w:rsidR="003D5F41" w:rsidRDefault="003D5F41" w:rsidP="003D5F41">
      <w:pPr>
        <w:rPr>
          <w:lang w:val="es-BO"/>
        </w:rPr>
      </w:pPr>
    </w:p>
    <w:p w:rsidR="00A56735" w:rsidRDefault="00A56735" w:rsidP="003D5F41">
      <w:pPr>
        <w:rPr>
          <w:lang w:val="es-BO"/>
        </w:rPr>
      </w:pPr>
    </w:p>
    <w:p w:rsidR="00A56735" w:rsidRDefault="00A56735" w:rsidP="003D5F41">
      <w:pPr>
        <w:rPr>
          <w:lang w:val="es-BO"/>
        </w:rPr>
      </w:pPr>
    </w:p>
    <w:p w:rsidR="00A56735" w:rsidRDefault="00A56735" w:rsidP="003D5F41">
      <w:pPr>
        <w:rPr>
          <w:lang w:val="es-BO"/>
        </w:rPr>
      </w:pPr>
    </w:p>
    <w:p w:rsidR="00F937E3" w:rsidRPr="00666D9F" w:rsidRDefault="00F937E3" w:rsidP="00CB4B19">
      <w:pPr>
        <w:numPr>
          <w:ilvl w:val="0"/>
          <w:numId w:val="3"/>
        </w:numPr>
        <w:ind w:left="425" w:hanging="425"/>
        <w:jc w:val="both"/>
        <w:rPr>
          <w:rFonts w:ascii="Verdana" w:hAnsi="Verdana" w:cs="Calibri"/>
          <w:b/>
          <w:sz w:val="18"/>
          <w:szCs w:val="18"/>
        </w:rPr>
      </w:pPr>
      <w:r w:rsidRPr="00666D9F">
        <w:rPr>
          <w:rFonts w:ascii="Verdana" w:hAnsi="Verdana" w:cs="Calibri"/>
          <w:b/>
          <w:sz w:val="18"/>
          <w:szCs w:val="18"/>
        </w:rPr>
        <w:lastRenderedPageBreak/>
        <w:t>IMPEDIDOS PARA PARTICIPAR EN LOS PROCESOS DE CONTRATACIÓN</w:t>
      </w:r>
    </w:p>
    <w:p w:rsidR="00F937E3" w:rsidRPr="00666D9F" w:rsidRDefault="00F937E3">
      <w:pPr>
        <w:pStyle w:val="Ttulo1"/>
        <w:spacing w:before="0" w:after="0"/>
        <w:ind w:left="425" w:hanging="79"/>
        <w:jc w:val="both"/>
        <w:rPr>
          <w:rFonts w:ascii="Verdana" w:hAnsi="Verdana" w:cs="Calibri"/>
          <w:b w:val="0"/>
          <w:sz w:val="18"/>
          <w:szCs w:val="18"/>
        </w:rPr>
      </w:pPr>
      <w:r w:rsidRPr="00666D9F">
        <w:rPr>
          <w:rFonts w:ascii="Verdana" w:hAnsi="Verdana" w:cs="Calibri"/>
          <w:b w:val="0"/>
          <w:sz w:val="18"/>
          <w:szCs w:val="18"/>
        </w:rPr>
        <w:tab/>
      </w:r>
    </w:p>
    <w:p w:rsidR="00F937E3" w:rsidRPr="00666D9F" w:rsidRDefault="00F937E3">
      <w:pPr>
        <w:pStyle w:val="Ttulo1"/>
        <w:spacing w:before="0" w:after="0"/>
        <w:ind w:left="425" w:firstLine="1"/>
        <w:jc w:val="both"/>
        <w:rPr>
          <w:rFonts w:ascii="Verdana" w:hAnsi="Verdana" w:cs="Calibri"/>
          <w:b w:val="0"/>
          <w:sz w:val="18"/>
          <w:szCs w:val="18"/>
        </w:rPr>
      </w:pPr>
      <w:r w:rsidRPr="00666D9F">
        <w:rPr>
          <w:rFonts w:ascii="Verdana" w:hAnsi="Verdana" w:cs="Calibri"/>
          <w:b w:val="0"/>
          <w:sz w:val="18"/>
          <w:szCs w:val="18"/>
        </w:rPr>
        <w:t>Están impedidos para participar, directa o indirectamente en el presente proceso de contratación, las personas individuales o colectivas comprendidas en los siguientes incisos, siendo sus propuestas rechazadas:</w:t>
      </w:r>
    </w:p>
    <w:p w:rsidR="00F937E3" w:rsidRPr="00666D9F" w:rsidRDefault="00F937E3" w:rsidP="00647D60">
      <w:pPr>
        <w:tabs>
          <w:tab w:val="num" w:pos="1260"/>
        </w:tabs>
        <w:ind w:left="720"/>
        <w:jc w:val="both"/>
        <w:rPr>
          <w:rFonts w:ascii="Verdana" w:hAnsi="Verdana" w:cs="Calibri"/>
          <w:bCs/>
          <w:kern w:val="32"/>
          <w:sz w:val="18"/>
          <w:szCs w:val="18"/>
        </w:rPr>
      </w:pPr>
    </w:p>
    <w:p w:rsidR="00F937E3" w:rsidRPr="00666D9F" w:rsidRDefault="00F937E3" w:rsidP="00CB4B19">
      <w:pPr>
        <w:pStyle w:val="Prrafodelista"/>
        <w:numPr>
          <w:ilvl w:val="0"/>
          <w:numId w:val="18"/>
        </w:numPr>
        <w:jc w:val="both"/>
        <w:rPr>
          <w:rFonts w:ascii="Verdana" w:hAnsi="Verdana" w:cs="Calibri"/>
          <w:bCs/>
          <w:kern w:val="32"/>
          <w:sz w:val="18"/>
          <w:szCs w:val="18"/>
        </w:rPr>
      </w:pPr>
      <w:r w:rsidRPr="00666D9F">
        <w:rPr>
          <w:rFonts w:ascii="Verdana" w:hAnsi="Verdana" w:cs="Calibri"/>
          <w:bCs/>
          <w:kern w:val="32"/>
          <w:sz w:val="18"/>
          <w:szCs w:val="18"/>
        </w:rPr>
        <w:t>Que se encuentren asociados con consultores que hubieran asesorado en la elaboración de las Especificaciones Técnicas, Términos de Referencia o Documento Base de Contratación (DBC), exceptuando lo enunciado en el Artículo 21 del Reglamento.</w:t>
      </w:r>
    </w:p>
    <w:p w:rsidR="00F937E3" w:rsidRPr="00666D9F" w:rsidRDefault="00F937E3" w:rsidP="00CB4B19">
      <w:pPr>
        <w:pStyle w:val="Prrafodelista"/>
        <w:numPr>
          <w:ilvl w:val="0"/>
          <w:numId w:val="18"/>
        </w:numPr>
        <w:jc w:val="both"/>
        <w:rPr>
          <w:rFonts w:ascii="Verdana" w:hAnsi="Verdana" w:cs="Calibri"/>
          <w:bCs/>
          <w:kern w:val="32"/>
          <w:sz w:val="18"/>
          <w:szCs w:val="18"/>
        </w:rPr>
      </w:pPr>
      <w:r w:rsidRPr="00666D9F">
        <w:rPr>
          <w:rFonts w:ascii="Verdana" w:hAnsi="Verdana" w:cs="Calibri"/>
          <w:bCs/>
          <w:kern w:val="32"/>
          <w:sz w:val="18"/>
          <w:szCs w:val="18"/>
        </w:rPr>
        <w:t>Que este reportado en el sistema de proveedores corporativo.</w:t>
      </w:r>
    </w:p>
    <w:p w:rsidR="00F937E3" w:rsidRPr="00666D9F" w:rsidRDefault="00F937E3" w:rsidP="00CB4B19">
      <w:pPr>
        <w:pStyle w:val="Prrafodelista"/>
        <w:numPr>
          <w:ilvl w:val="0"/>
          <w:numId w:val="18"/>
        </w:numPr>
        <w:jc w:val="both"/>
        <w:rPr>
          <w:rFonts w:ascii="Verdana" w:hAnsi="Verdana" w:cs="Calibri"/>
          <w:bCs/>
          <w:kern w:val="32"/>
          <w:sz w:val="18"/>
          <w:szCs w:val="18"/>
        </w:rPr>
      </w:pPr>
      <w:r w:rsidRPr="00666D9F">
        <w:rPr>
          <w:rFonts w:ascii="Verdana" w:hAnsi="Verdana" w:cs="Calibri"/>
          <w:bCs/>
          <w:kern w:val="32"/>
          <w:sz w:val="18"/>
          <w:szCs w:val="18"/>
        </w:rPr>
        <w:t>Que hubiesen declarado su disolución o quiebra.</w:t>
      </w:r>
    </w:p>
    <w:p w:rsidR="00F937E3" w:rsidRPr="00666D9F" w:rsidRDefault="00F937E3" w:rsidP="00CB4B19">
      <w:pPr>
        <w:pStyle w:val="Prrafodelista"/>
        <w:numPr>
          <w:ilvl w:val="0"/>
          <w:numId w:val="18"/>
        </w:numPr>
        <w:jc w:val="both"/>
        <w:rPr>
          <w:rFonts w:ascii="Verdana" w:hAnsi="Verdana" w:cs="Calibri"/>
          <w:bCs/>
          <w:kern w:val="32"/>
          <w:sz w:val="18"/>
          <w:szCs w:val="18"/>
        </w:rPr>
      </w:pPr>
      <w:r w:rsidRPr="00666D9F">
        <w:rPr>
          <w:rFonts w:ascii="Verdana" w:hAnsi="Verdana" w:cs="Calibri"/>
          <w:bCs/>
          <w:kern w:val="32"/>
          <w:sz w:val="18"/>
          <w:szCs w:val="18"/>
        </w:rPr>
        <w:t>Cuyos Representantes Legales, Accionistas o Socios controladores, tengan vinculación matrimonial o de parentesco con la MAE y/o con la ARPC, hasta el tercer Grado de consanguinidad y segundo de afinidad, conforme lo establecido en el Código de Familia del Estado Plurinacional de Bolivia.</w:t>
      </w:r>
    </w:p>
    <w:p w:rsidR="00F937E3" w:rsidRPr="00666D9F" w:rsidRDefault="00F937E3" w:rsidP="00CB4B19">
      <w:pPr>
        <w:pStyle w:val="Prrafodelista"/>
        <w:numPr>
          <w:ilvl w:val="0"/>
          <w:numId w:val="18"/>
        </w:numPr>
        <w:jc w:val="both"/>
        <w:rPr>
          <w:rFonts w:ascii="Verdana" w:hAnsi="Verdana" w:cs="Calibri"/>
          <w:bCs/>
          <w:kern w:val="32"/>
          <w:sz w:val="18"/>
          <w:szCs w:val="18"/>
        </w:rPr>
      </w:pPr>
      <w:r w:rsidRPr="00666D9F">
        <w:rPr>
          <w:rFonts w:ascii="Verdana" w:hAnsi="Verdana" w:cs="Calibri"/>
          <w:bCs/>
          <w:kern w:val="32"/>
          <w:sz w:val="18"/>
          <w:szCs w:val="18"/>
        </w:rPr>
        <w:t>En el caso de la ARPC, deberá presentar su excusa ante la Presidencia Ejecutiva de Y.P.F.B., quien determinará si continúa o designa un reemplazante. Para el resto del personal que corresponda, la excusa será elevada a consideración de la ARPC, el que definirá la continuidad o  sustitución.</w:t>
      </w:r>
    </w:p>
    <w:p w:rsidR="00F937E3" w:rsidRPr="00666D9F" w:rsidRDefault="00F937E3" w:rsidP="00CB4B19">
      <w:pPr>
        <w:pStyle w:val="Prrafodelista"/>
        <w:numPr>
          <w:ilvl w:val="0"/>
          <w:numId w:val="18"/>
        </w:numPr>
        <w:jc w:val="both"/>
        <w:rPr>
          <w:rFonts w:ascii="Verdana" w:hAnsi="Verdana" w:cs="Calibri"/>
          <w:bCs/>
          <w:kern w:val="32"/>
          <w:sz w:val="18"/>
          <w:szCs w:val="18"/>
        </w:rPr>
      </w:pPr>
      <w:r w:rsidRPr="00666D9F">
        <w:rPr>
          <w:rFonts w:ascii="Verdana" w:hAnsi="Verdana" w:cs="Calibri"/>
          <w:bCs/>
          <w:kern w:val="32"/>
          <w:sz w:val="18"/>
          <w:szCs w:val="18"/>
        </w:rPr>
        <w:t>Los ex funcionarios o trabajadores de Y.P.F.B., hasta un (1) año antes del inicio del proceso de contratación, así como de las empresas controladas por éstos.</w:t>
      </w:r>
    </w:p>
    <w:p w:rsidR="00F937E3" w:rsidRPr="00666D9F" w:rsidRDefault="00F937E3" w:rsidP="00CB4B19">
      <w:pPr>
        <w:pStyle w:val="Prrafodelista"/>
        <w:numPr>
          <w:ilvl w:val="0"/>
          <w:numId w:val="18"/>
        </w:numPr>
        <w:jc w:val="both"/>
        <w:rPr>
          <w:rFonts w:ascii="Verdana" w:hAnsi="Verdana" w:cs="Calibri"/>
          <w:bCs/>
          <w:kern w:val="32"/>
          <w:sz w:val="18"/>
          <w:szCs w:val="18"/>
        </w:rPr>
      </w:pPr>
      <w:r w:rsidRPr="00666D9F">
        <w:rPr>
          <w:rFonts w:ascii="Verdana" w:hAnsi="Verdana" w:cs="Calibri"/>
          <w:bCs/>
          <w:kern w:val="32"/>
          <w:sz w:val="18"/>
          <w:szCs w:val="18"/>
        </w:rPr>
        <w:t>El personal que ejerce funciones en Y.P.F.B., así como en las Empresas Subsidiarias de la Empresa Estatal Petrolera.</w:t>
      </w:r>
    </w:p>
    <w:p w:rsidR="00F937E3" w:rsidRPr="00666D9F" w:rsidRDefault="00F937E3" w:rsidP="00CB4B19">
      <w:pPr>
        <w:pStyle w:val="Prrafodelista"/>
        <w:numPr>
          <w:ilvl w:val="0"/>
          <w:numId w:val="18"/>
        </w:numPr>
        <w:jc w:val="both"/>
        <w:rPr>
          <w:rFonts w:ascii="Verdana" w:hAnsi="Verdana" w:cs="Calibri"/>
          <w:bCs/>
          <w:kern w:val="32"/>
          <w:sz w:val="18"/>
          <w:szCs w:val="18"/>
        </w:rPr>
      </w:pPr>
      <w:r w:rsidRPr="00666D9F">
        <w:rPr>
          <w:rFonts w:ascii="Verdana" w:hAnsi="Verdana" w:cs="Calibri"/>
          <w:bCs/>
          <w:kern w:val="32"/>
          <w:sz w:val="18"/>
          <w:szCs w:val="18"/>
        </w:rPr>
        <w:t>Los proponentes adjudicados que hayan desistido de suscribir Contrato, hasta un (1) año después de la fecha de desistimiento expreso o tácito, salvo causas de fuerza mayor, caso fortuito u otros motivos debidamente justificados y aceptados por la Autoridad Responsable del Proceso de Contratación.</w:t>
      </w:r>
    </w:p>
    <w:p w:rsidR="00F937E3" w:rsidRPr="00666D9F" w:rsidRDefault="00F937E3" w:rsidP="00CB4B19">
      <w:pPr>
        <w:pStyle w:val="Prrafodelista"/>
        <w:numPr>
          <w:ilvl w:val="0"/>
          <w:numId w:val="18"/>
        </w:numPr>
        <w:jc w:val="both"/>
        <w:rPr>
          <w:rFonts w:ascii="Verdana" w:hAnsi="Verdana" w:cs="Calibri"/>
          <w:bCs/>
          <w:kern w:val="32"/>
          <w:sz w:val="18"/>
          <w:szCs w:val="18"/>
        </w:rPr>
      </w:pPr>
      <w:r w:rsidRPr="00666D9F">
        <w:rPr>
          <w:rFonts w:ascii="Verdana" w:hAnsi="Verdana" w:cs="Calibri"/>
          <w:bCs/>
          <w:kern w:val="32"/>
          <w:sz w:val="18"/>
          <w:szCs w:val="18"/>
        </w:rPr>
        <w:t>Los proveedores, contratistas o consultores con los que se hubiese resuelto el Contrato por causales atribuibles a éstos, no podrán participar en procesos de contratación, hasta tres (3) años después de la fecha de Resolución.</w:t>
      </w:r>
    </w:p>
    <w:p w:rsidR="00F937E3" w:rsidRPr="00666D9F" w:rsidRDefault="00F937E3" w:rsidP="00647D60">
      <w:pPr>
        <w:ind w:left="851"/>
        <w:jc w:val="both"/>
        <w:rPr>
          <w:rFonts w:ascii="Verdana" w:hAnsi="Verdana" w:cs="Calibri"/>
          <w:bCs/>
          <w:kern w:val="32"/>
          <w:sz w:val="18"/>
          <w:szCs w:val="18"/>
        </w:rPr>
      </w:pPr>
    </w:p>
    <w:p w:rsidR="008D21B7" w:rsidRPr="00162163" w:rsidRDefault="008D21B7" w:rsidP="00CB4B19">
      <w:pPr>
        <w:pStyle w:val="Sinespaciado1"/>
        <w:numPr>
          <w:ilvl w:val="0"/>
          <w:numId w:val="3"/>
        </w:numPr>
        <w:jc w:val="both"/>
        <w:rPr>
          <w:rFonts w:ascii="Verdana" w:eastAsia="Times New Roman" w:hAnsi="Verdana" w:cs="Calibri"/>
          <w:b/>
          <w:sz w:val="18"/>
          <w:szCs w:val="18"/>
          <w:lang w:val="es-ES"/>
        </w:rPr>
      </w:pPr>
      <w:r w:rsidRPr="00162163">
        <w:rPr>
          <w:rFonts w:ascii="Verdana" w:eastAsia="Times New Roman" w:hAnsi="Verdana" w:cs="Calibri"/>
          <w:b/>
          <w:sz w:val="18"/>
          <w:szCs w:val="18"/>
          <w:lang w:val="es-ES"/>
        </w:rPr>
        <w:t xml:space="preserve">DESCALIFICACIÓN DE PROPUESTAS </w:t>
      </w:r>
    </w:p>
    <w:p w:rsidR="008D21B7" w:rsidRDefault="008D21B7" w:rsidP="008D21B7">
      <w:pPr>
        <w:ind w:left="993" w:hanging="567"/>
        <w:jc w:val="both"/>
        <w:rPr>
          <w:rFonts w:ascii="Verdana" w:hAnsi="Verdana" w:cs="Calibri"/>
          <w:b/>
          <w:sz w:val="18"/>
          <w:szCs w:val="18"/>
        </w:rPr>
      </w:pPr>
    </w:p>
    <w:p w:rsidR="008D21B7" w:rsidRPr="00D555CC" w:rsidRDefault="008D21B7" w:rsidP="008D21B7">
      <w:pPr>
        <w:jc w:val="both"/>
        <w:rPr>
          <w:rFonts w:ascii="Verdana" w:hAnsi="Verdana" w:cs="Calibri"/>
          <w:sz w:val="18"/>
          <w:szCs w:val="18"/>
        </w:rPr>
      </w:pPr>
      <w:r w:rsidRPr="00D555CC">
        <w:rPr>
          <w:rFonts w:ascii="Verdana" w:hAnsi="Verdana" w:cs="Calibri"/>
          <w:b/>
          <w:sz w:val="18"/>
          <w:szCs w:val="18"/>
        </w:rPr>
        <w:tab/>
      </w:r>
      <w:r w:rsidRPr="00D555CC">
        <w:rPr>
          <w:rFonts w:ascii="Verdana" w:hAnsi="Verdana" w:cs="Calibri"/>
          <w:sz w:val="18"/>
          <w:szCs w:val="18"/>
        </w:rPr>
        <w:t>Las causales de descalificación, son las siguientes:</w:t>
      </w:r>
    </w:p>
    <w:p w:rsidR="008D21B7" w:rsidRPr="00D555CC" w:rsidRDefault="008D21B7" w:rsidP="008D21B7">
      <w:pPr>
        <w:jc w:val="both"/>
        <w:rPr>
          <w:rFonts w:ascii="Verdana" w:hAnsi="Verdana" w:cs="Arial"/>
          <w:sz w:val="18"/>
          <w:szCs w:val="18"/>
        </w:rPr>
      </w:pPr>
    </w:p>
    <w:p w:rsidR="008D21B7" w:rsidRPr="00D555CC" w:rsidRDefault="008D21B7" w:rsidP="00CB4B19">
      <w:pPr>
        <w:pStyle w:val="Prrafodelista"/>
        <w:numPr>
          <w:ilvl w:val="0"/>
          <w:numId w:val="13"/>
        </w:numPr>
        <w:ind w:left="1418" w:hanging="425"/>
        <w:jc w:val="both"/>
        <w:rPr>
          <w:rFonts w:ascii="Verdana" w:hAnsi="Verdana" w:cs="Arial"/>
          <w:sz w:val="18"/>
          <w:szCs w:val="18"/>
        </w:rPr>
      </w:pPr>
      <w:r w:rsidRPr="00D555CC">
        <w:rPr>
          <w:rFonts w:ascii="Verdana" w:hAnsi="Verdana" w:cs="Arial"/>
          <w:sz w:val="18"/>
          <w:szCs w:val="18"/>
        </w:rPr>
        <w:t>La omisión en la presentación de cualquier Formulario, documento o requisito establecido en el presente DBC.</w:t>
      </w:r>
    </w:p>
    <w:p w:rsidR="008D21B7" w:rsidRPr="00D555CC" w:rsidRDefault="008D21B7" w:rsidP="00CB4B19">
      <w:pPr>
        <w:pStyle w:val="Prrafodelista"/>
        <w:numPr>
          <w:ilvl w:val="0"/>
          <w:numId w:val="13"/>
        </w:numPr>
        <w:ind w:left="1418" w:hanging="425"/>
        <w:jc w:val="both"/>
        <w:rPr>
          <w:rFonts w:ascii="Verdana" w:hAnsi="Verdana" w:cs="Arial"/>
          <w:sz w:val="18"/>
          <w:szCs w:val="18"/>
        </w:rPr>
      </w:pPr>
      <w:r w:rsidRPr="00D555CC">
        <w:rPr>
          <w:rFonts w:ascii="Verdana" w:hAnsi="Verdana" w:cs="Arial"/>
          <w:sz w:val="18"/>
          <w:szCs w:val="18"/>
        </w:rPr>
        <w:t>Si se determinase que el proponente se encuentra dentro los impedimentos que se prevén en el Artículo 18 del Reglamento de Y.P.F.B. para la contratación de bienes, obras y servicios especializados en el extranjero.</w:t>
      </w:r>
    </w:p>
    <w:p w:rsidR="008D21B7" w:rsidRPr="00D555CC" w:rsidRDefault="008D21B7" w:rsidP="00CB4B19">
      <w:pPr>
        <w:pStyle w:val="Prrafodelista"/>
        <w:numPr>
          <w:ilvl w:val="0"/>
          <w:numId w:val="13"/>
        </w:numPr>
        <w:ind w:left="1418" w:hanging="425"/>
        <w:jc w:val="both"/>
        <w:rPr>
          <w:rFonts w:ascii="Verdana" w:hAnsi="Verdana" w:cs="Arial"/>
          <w:sz w:val="18"/>
          <w:szCs w:val="18"/>
        </w:rPr>
      </w:pPr>
      <w:r w:rsidRPr="00D555CC">
        <w:rPr>
          <w:rFonts w:ascii="Verdana" w:hAnsi="Verdana" w:cs="Arial"/>
          <w:sz w:val="18"/>
          <w:szCs w:val="18"/>
        </w:rPr>
        <w:t>Cuando el período de validez de la propuesta no se ajuste al plazo mínimo requerido.</w:t>
      </w:r>
    </w:p>
    <w:p w:rsidR="008D21B7" w:rsidRDefault="008D21B7" w:rsidP="00CB4B19">
      <w:pPr>
        <w:pStyle w:val="Prrafodelista"/>
        <w:numPr>
          <w:ilvl w:val="0"/>
          <w:numId w:val="13"/>
        </w:numPr>
        <w:ind w:left="1418" w:hanging="425"/>
        <w:jc w:val="both"/>
        <w:rPr>
          <w:rFonts w:ascii="Verdana" w:hAnsi="Verdana" w:cs="Arial"/>
          <w:sz w:val="18"/>
          <w:szCs w:val="18"/>
        </w:rPr>
      </w:pPr>
      <w:r w:rsidRPr="00D555CC">
        <w:rPr>
          <w:rFonts w:ascii="Verdana" w:hAnsi="Verdana" w:cs="Arial"/>
          <w:sz w:val="18"/>
          <w:szCs w:val="18"/>
        </w:rPr>
        <w:t>Cuando el proponente altere, modifique, parcial o totalmente o elimine el contenido de los formularios solicitados, que son de cumplimiento obligatorio y considerados Declaraciones Juradas.</w:t>
      </w:r>
    </w:p>
    <w:p w:rsidR="00972FC5" w:rsidRPr="00D555CC" w:rsidRDefault="00972FC5" w:rsidP="00972FC5">
      <w:pPr>
        <w:pStyle w:val="Prrafodelista"/>
        <w:ind w:left="1418"/>
        <w:jc w:val="both"/>
        <w:rPr>
          <w:rFonts w:ascii="Verdana" w:hAnsi="Verdana" w:cs="Arial"/>
          <w:sz w:val="18"/>
          <w:szCs w:val="18"/>
        </w:rPr>
      </w:pPr>
    </w:p>
    <w:p w:rsidR="00972FC5" w:rsidRPr="00972FC5" w:rsidRDefault="008D21B7" w:rsidP="00CB4B19">
      <w:pPr>
        <w:pStyle w:val="Prrafodelista"/>
        <w:numPr>
          <w:ilvl w:val="0"/>
          <w:numId w:val="13"/>
        </w:numPr>
        <w:ind w:left="1418" w:hanging="425"/>
        <w:jc w:val="both"/>
        <w:rPr>
          <w:rFonts w:ascii="Verdana" w:hAnsi="Verdana" w:cs="Arial"/>
          <w:sz w:val="18"/>
          <w:szCs w:val="18"/>
        </w:rPr>
      </w:pPr>
      <w:r w:rsidRPr="00D555CC">
        <w:rPr>
          <w:rFonts w:ascii="Verdana" w:hAnsi="Verdana" w:cs="Calibri"/>
          <w:sz w:val="18"/>
          <w:szCs w:val="18"/>
        </w:rPr>
        <w:t>Cuando se determinen Errores No Subsanables, se</w:t>
      </w:r>
      <w:r w:rsidR="00DD3B7B">
        <w:rPr>
          <w:rFonts w:ascii="Verdana" w:hAnsi="Verdana" w:cs="Calibri"/>
          <w:sz w:val="18"/>
          <w:szCs w:val="18"/>
        </w:rPr>
        <w:t>gún lo señalado en el numeral 19</w:t>
      </w:r>
    </w:p>
    <w:p w:rsidR="008D21B7" w:rsidRDefault="008D21B7" w:rsidP="00972FC5">
      <w:pPr>
        <w:pStyle w:val="Prrafodelista"/>
        <w:ind w:left="1418"/>
        <w:jc w:val="both"/>
        <w:rPr>
          <w:rFonts w:ascii="Verdana" w:hAnsi="Verdana" w:cs="Calibri"/>
          <w:sz w:val="18"/>
          <w:szCs w:val="18"/>
        </w:rPr>
      </w:pPr>
      <w:r w:rsidRPr="00972FC5">
        <w:rPr>
          <w:rFonts w:ascii="Verdana" w:hAnsi="Verdana" w:cs="Calibri"/>
          <w:sz w:val="18"/>
          <w:szCs w:val="18"/>
        </w:rPr>
        <w:t xml:space="preserve"> </w:t>
      </w:r>
      <w:proofErr w:type="gramStart"/>
      <w:r w:rsidRPr="00972FC5">
        <w:rPr>
          <w:rFonts w:ascii="Verdana" w:hAnsi="Verdana" w:cs="Calibri"/>
          <w:sz w:val="18"/>
          <w:szCs w:val="18"/>
        </w:rPr>
        <w:t>del</w:t>
      </w:r>
      <w:proofErr w:type="gramEnd"/>
      <w:r w:rsidRPr="00972FC5">
        <w:rPr>
          <w:rFonts w:ascii="Verdana" w:hAnsi="Verdana" w:cs="Calibri"/>
          <w:sz w:val="18"/>
          <w:szCs w:val="18"/>
        </w:rPr>
        <w:t xml:space="preserve"> DBC.</w:t>
      </w:r>
    </w:p>
    <w:p w:rsidR="00972FC5" w:rsidRPr="00972FC5" w:rsidRDefault="00972FC5" w:rsidP="00972FC5">
      <w:pPr>
        <w:pStyle w:val="Prrafodelista"/>
        <w:ind w:left="1418"/>
        <w:jc w:val="both"/>
        <w:rPr>
          <w:rFonts w:ascii="Verdana" w:hAnsi="Verdana" w:cs="Arial"/>
          <w:sz w:val="18"/>
          <w:szCs w:val="18"/>
        </w:rPr>
      </w:pPr>
    </w:p>
    <w:p w:rsidR="008D21B7" w:rsidRPr="00D555CC" w:rsidRDefault="008D21B7" w:rsidP="00CB4B19">
      <w:pPr>
        <w:pStyle w:val="Prrafodelista"/>
        <w:numPr>
          <w:ilvl w:val="0"/>
          <w:numId w:val="13"/>
        </w:numPr>
        <w:ind w:left="1418" w:hanging="425"/>
        <w:jc w:val="both"/>
        <w:rPr>
          <w:rFonts w:ascii="Verdana" w:hAnsi="Verdana" w:cs="Arial"/>
          <w:sz w:val="18"/>
          <w:szCs w:val="18"/>
        </w:rPr>
      </w:pPr>
      <w:r w:rsidRPr="00D555CC">
        <w:rPr>
          <w:rFonts w:ascii="Verdana" w:hAnsi="Verdana" w:cs="Arial"/>
          <w:sz w:val="18"/>
          <w:szCs w:val="18"/>
        </w:rPr>
        <w:t>Cuando el proponente no subsane o aclare o complemente los documentos solicitados por el comité de habilitación o de evaluación, dentro del plazo máximo otorgado (en el ámbito de los aspectos subsanables).</w:t>
      </w:r>
    </w:p>
    <w:p w:rsidR="008D21B7" w:rsidRPr="00D555CC" w:rsidRDefault="008D21B7" w:rsidP="008D21B7">
      <w:pPr>
        <w:pStyle w:val="Prrafodelista"/>
        <w:ind w:left="1418"/>
        <w:jc w:val="both"/>
        <w:rPr>
          <w:rFonts w:ascii="Verdana" w:hAnsi="Verdana" w:cs="Arial"/>
          <w:sz w:val="18"/>
          <w:szCs w:val="18"/>
        </w:rPr>
      </w:pPr>
    </w:p>
    <w:p w:rsidR="008D21B7" w:rsidRPr="00D555CC" w:rsidRDefault="008D21B7" w:rsidP="00CB4B19">
      <w:pPr>
        <w:pStyle w:val="Prrafodelista"/>
        <w:numPr>
          <w:ilvl w:val="0"/>
          <w:numId w:val="13"/>
        </w:numPr>
        <w:ind w:left="1418" w:hanging="425"/>
        <w:jc w:val="both"/>
        <w:rPr>
          <w:rFonts w:ascii="Verdana" w:hAnsi="Verdana" w:cs="Arial"/>
          <w:sz w:val="18"/>
          <w:szCs w:val="18"/>
        </w:rPr>
      </w:pPr>
      <w:r w:rsidRPr="00D555CC">
        <w:rPr>
          <w:rFonts w:ascii="Verdana" w:hAnsi="Verdana" w:cs="Arial"/>
          <w:sz w:val="18"/>
          <w:szCs w:val="18"/>
        </w:rPr>
        <w:t>Si para la suscripción del contrato, la documentación original, fotocopia legalizada o fotocopia simple de los documentos señalados en el presente DBC, no cumpliesen las condiciones de validez, o no fuera presentada dentro del plazo establecido para su verificación; salvo que el proponente justifique oportunamente el retraso y sea aceptado por Y.P.F.B.</w:t>
      </w:r>
    </w:p>
    <w:p w:rsidR="008D21B7" w:rsidRPr="00D555CC" w:rsidRDefault="008D21B7" w:rsidP="008D21B7">
      <w:pPr>
        <w:pStyle w:val="Prrafodelista"/>
        <w:ind w:left="1418"/>
        <w:jc w:val="both"/>
        <w:rPr>
          <w:rFonts w:ascii="Verdana" w:hAnsi="Verdana" w:cs="Arial"/>
          <w:sz w:val="18"/>
          <w:szCs w:val="18"/>
        </w:rPr>
      </w:pPr>
    </w:p>
    <w:p w:rsidR="008D21B7" w:rsidRPr="00D555CC" w:rsidRDefault="008D21B7" w:rsidP="00CB4B19">
      <w:pPr>
        <w:pStyle w:val="Prrafodelista"/>
        <w:numPr>
          <w:ilvl w:val="0"/>
          <w:numId w:val="13"/>
        </w:numPr>
        <w:ind w:left="1418" w:hanging="425"/>
        <w:jc w:val="both"/>
        <w:rPr>
          <w:rFonts w:ascii="Verdana" w:hAnsi="Verdana" w:cs="Arial"/>
          <w:sz w:val="18"/>
          <w:szCs w:val="18"/>
        </w:rPr>
      </w:pPr>
      <w:r w:rsidRPr="00D555CC">
        <w:rPr>
          <w:rFonts w:ascii="Verdana" w:hAnsi="Verdana" w:cs="Arial"/>
          <w:sz w:val="18"/>
          <w:szCs w:val="18"/>
        </w:rPr>
        <w:t>Cuando producto de la revisión aritmética de la propuesta económica existiera una diferencia superior al dos por ciento (2%) sea positiva o negativa entre el monto total de la propuesta y el monto revisado.</w:t>
      </w:r>
    </w:p>
    <w:p w:rsidR="00B13C58" w:rsidRPr="00666D9F" w:rsidRDefault="00B13C58" w:rsidP="00666D9F">
      <w:pPr>
        <w:jc w:val="center"/>
        <w:rPr>
          <w:rFonts w:ascii="Verdana" w:hAnsi="Verdana" w:cs="Calibri"/>
          <w:b/>
          <w:sz w:val="18"/>
          <w:szCs w:val="18"/>
        </w:rPr>
      </w:pPr>
    </w:p>
    <w:p w:rsidR="00A544DB" w:rsidRPr="00666D9F" w:rsidRDefault="00482E35">
      <w:pPr>
        <w:jc w:val="center"/>
        <w:rPr>
          <w:rFonts w:ascii="Verdana" w:hAnsi="Verdana" w:cs="Calibri"/>
          <w:b/>
          <w:sz w:val="18"/>
          <w:szCs w:val="18"/>
        </w:rPr>
      </w:pPr>
      <w:r w:rsidRPr="00666D9F">
        <w:rPr>
          <w:rFonts w:ascii="Verdana" w:hAnsi="Verdana" w:cs="Calibri"/>
          <w:b/>
          <w:sz w:val="18"/>
          <w:szCs w:val="18"/>
        </w:rPr>
        <w:t>SECCIÓN IV</w:t>
      </w:r>
    </w:p>
    <w:p w:rsidR="00A544DB" w:rsidRPr="00666D9F" w:rsidRDefault="00482E35">
      <w:pPr>
        <w:jc w:val="center"/>
        <w:rPr>
          <w:rFonts w:ascii="Verdana" w:hAnsi="Verdana" w:cs="Calibri"/>
          <w:b/>
          <w:sz w:val="18"/>
          <w:szCs w:val="18"/>
        </w:rPr>
      </w:pPr>
      <w:r w:rsidRPr="00666D9F">
        <w:rPr>
          <w:rFonts w:ascii="Verdana" w:hAnsi="Verdana" w:cs="Calibri"/>
          <w:b/>
          <w:sz w:val="18"/>
          <w:szCs w:val="18"/>
        </w:rPr>
        <w:t>EVALUACIÓN</w:t>
      </w:r>
      <w:r w:rsidR="005931D8" w:rsidRPr="00666D9F">
        <w:rPr>
          <w:rFonts w:ascii="Verdana" w:hAnsi="Verdana" w:cs="Calibri"/>
          <w:b/>
          <w:sz w:val="18"/>
          <w:szCs w:val="18"/>
        </w:rPr>
        <w:t>, CONCERTACIÓN</w:t>
      </w:r>
      <w:r w:rsidRPr="00666D9F">
        <w:rPr>
          <w:rFonts w:ascii="Verdana" w:hAnsi="Verdana" w:cs="Calibri"/>
          <w:b/>
          <w:sz w:val="18"/>
          <w:szCs w:val="18"/>
        </w:rPr>
        <w:t xml:space="preserve"> Y ADJUDICACIÓN</w:t>
      </w:r>
    </w:p>
    <w:p w:rsidR="00C36E14" w:rsidRPr="00666D9F" w:rsidRDefault="00C36E14">
      <w:pPr>
        <w:jc w:val="center"/>
        <w:rPr>
          <w:rFonts w:ascii="Verdana" w:hAnsi="Verdana" w:cs="Calibri"/>
          <w:b/>
          <w:sz w:val="18"/>
          <w:szCs w:val="18"/>
        </w:rPr>
      </w:pPr>
    </w:p>
    <w:p w:rsidR="00C36E14" w:rsidRPr="00666D9F" w:rsidRDefault="00C36E14" w:rsidP="00CB4B19">
      <w:pPr>
        <w:numPr>
          <w:ilvl w:val="0"/>
          <w:numId w:val="3"/>
        </w:numPr>
        <w:ind w:left="567" w:hanging="567"/>
        <w:jc w:val="both"/>
        <w:rPr>
          <w:rFonts w:ascii="Verdana" w:hAnsi="Verdana" w:cs="Arial"/>
          <w:sz w:val="18"/>
          <w:szCs w:val="18"/>
        </w:rPr>
      </w:pPr>
      <w:r w:rsidRPr="00666D9F">
        <w:rPr>
          <w:rFonts w:ascii="Verdana" w:hAnsi="Verdana" w:cs="Arial"/>
          <w:b/>
          <w:sz w:val="18"/>
          <w:szCs w:val="18"/>
        </w:rPr>
        <w:t xml:space="preserve">EVALUACIÓN DE PROPUESTAS </w:t>
      </w:r>
    </w:p>
    <w:p w:rsidR="00C36E14" w:rsidRPr="00666D9F" w:rsidRDefault="00C36E14">
      <w:pPr>
        <w:ind w:left="720"/>
        <w:jc w:val="both"/>
        <w:rPr>
          <w:rFonts w:ascii="Verdana" w:hAnsi="Verdana" w:cs="Arial"/>
          <w:b/>
          <w:sz w:val="18"/>
          <w:szCs w:val="18"/>
        </w:rPr>
      </w:pPr>
    </w:p>
    <w:p w:rsidR="001240D6" w:rsidRPr="00666D9F" w:rsidRDefault="001240D6">
      <w:pPr>
        <w:jc w:val="both"/>
        <w:rPr>
          <w:rFonts w:ascii="Verdana" w:hAnsi="Verdana" w:cs="Calibri"/>
          <w:sz w:val="18"/>
          <w:szCs w:val="18"/>
        </w:rPr>
      </w:pPr>
      <w:r w:rsidRPr="00666D9F">
        <w:rPr>
          <w:rFonts w:ascii="Verdana" w:hAnsi="Verdana" w:cs="Calibri"/>
          <w:sz w:val="18"/>
          <w:szCs w:val="18"/>
        </w:rPr>
        <w:t>YPFB, para la evaluación de propuestas aplicará el Criterio</w:t>
      </w:r>
      <w:r w:rsidR="00CB656E" w:rsidRPr="00666D9F">
        <w:rPr>
          <w:rFonts w:ascii="Verdana" w:hAnsi="Verdana" w:cs="Calibri"/>
          <w:sz w:val="18"/>
          <w:szCs w:val="18"/>
        </w:rPr>
        <w:t xml:space="preserve"> de </w:t>
      </w:r>
      <w:r w:rsidR="0067599B">
        <w:rPr>
          <w:rFonts w:ascii="Verdana" w:hAnsi="Verdana" w:cs="Calibri"/>
          <w:sz w:val="18"/>
          <w:szCs w:val="18"/>
        </w:rPr>
        <w:t>precio evaluado más bajo</w:t>
      </w:r>
      <w:r w:rsidR="00D60DD7">
        <w:rPr>
          <w:rFonts w:ascii="Verdana" w:hAnsi="Verdana" w:cs="Calibri"/>
          <w:sz w:val="18"/>
          <w:szCs w:val="18"/>
        </w:rPr>
        <w:t>.</w:t>
      </w:r>
    </w:p>
    <w:p w:rsidR="00C36E14" w:rsidRPr="00666D9F" w:rsidRDefault="00C36E14">
      <w:pPr>
        <w:ind w:left="720"/>
        <w:jc w:val="both"/>
        <w:rPr>
          <w:rFonts w:ascii="Verdana" w:hAnsi="Verdana" w:cs="Arial"/>
          <w:sz w:val="18"/>
          <w:szCs w:val="18"/>
        </w:rPr>
      </w:pPr>
    </w:p>
    <w:p w:rsidR="005931D8" w:rsidRPr="00666D9F" w:rsidRDefault="005931D8" w:rsidP="00CB4B19">
      <w:pPr>
        <w:numPr>
          <w:ilvl w:val="0"/>
          <w:numId w:val="3"/>
        </w:numPr>
        <w:ind w:left="567" w:hanging="567"/>
        <w:jc w:val="both"/>
        <w:rPr>
          <w:rFonts w:ascii="Verdana" w:hAnsi="Verdana" w:cs="Arial"/>
          <w:b/>
          <w:sz w:val="18"/>
          <w:szCs w:val="18"/>
        </w:rPr>
      </w:pPr>
      <w:r w:rsidRPr="00666D9F">
        <w:rPr>
          <w:rFonts w:ascii="Verdana" w:hAnsi="Verdana" w:cs="Arial"/>
          <w:b/>
          <w:sz w:val="18"/>
          <w:szCs w:val="18"/>
        </w:rPr>
        <w:t xml:space="preserve">CALIFICACIÓN DE LA PROPUESTA </w:t>
      </w:r>
    </w:p>
    <w:p w:rsidR="005931D8" w:rsidRPr="00666D9F" w:rsidRDefault="005931D8">
      <w:pPr>
        <w:ind w:left="567"/>
        <w:jc w:val="both"/>
        <w:rPr>
          <w:rFonts w:ascii="Verdana" w:hAnsi="Verdana" w:cs="Arial"/>
          <w:b/>
          <w:sz w:val="18"/>
          <w:szCs w:val="18"/>
        </w:rPr>
      </w:pPr>
    </w:p>
    <w:p w:rsidR="00D75B1F" w:rsidRPr="00D07D1C" w:rsidRDefault="008D21B7" w:rsidP="00CB4B19">
      <w:pPr>
        <w:pStyle w:val="Prrafodelista"/>
        <w:numPr>
          <w:ilvl w:val="1"/>
          <w:numId w:val="3"/>
        </w:numPr>
        <w:jc w:val="both"/>
        <w:rPr>
          <w:rFonts w:ascii="Verdana" w:hAnsi="Verdana" w:cs="Calibri"/>
          <w:sz w:val="18"/>
          <w:szCs w:val="18"/>
        </w:rPr>
      </w:pPr>
      <w:r w:rsidRPr="00D07D1C">
        <w:rPr>
          <w:rFonts w:ascii="Verdana" w:hAnsi="Verdana" w:cs="Calibri"/>
          <w:b/>
          <w:sz w:val="18"/>
          <w:szCs w:val="18"/>
        </w:rPr>
        <w:t xml:space="preserve"> </w:t>
      </w:r>
      <w:r w:rsidR="005931D8" w:rsidRPr="00D07D1C">
        <w:rPr>
          <w:rFonts w:ascii="Verdana" w:hAnsi="Verdana" w:cs="Calibri"/>
          <w:b/>
          <w:sz w:val="18"/>
          <w:szCs w:val="18"/>
        </w:rPr>
        <w:t xml:space="preserve">ETAPA DE </w:t>
      </w:r>
      <w:r w:rsidR="005664C1" w:rsidRPr="00D07D1C">
        <w:rPr>
          <w:rFonts w:ascii="Verdana" w:hAnsi="Verdana" w:cs="Calibri"/>
          <w:b/>
          <w:sz w:val="18"/>
          <w:szCs w:val="18"/>
        </w:rPr>
        <w:t>HABILITACIÓN</w:t>
      </w:r>
      <w:r w:rsidR="008A3BD7" w:rsidRPr="00D07D1C">
        <w:rPr>
          <w:rFonts w:ascii="Verdana" w:hAnsi="Verdana" w:cs="Calibri"/>
          <w:b/>
          <w:sz w:val="18"/>
          <w:szCs w:val="18"/>
        </w:rPr>
        <w:t xml:space="preserve"> </w:t>
      </w:r>
      <w:r w:rsidR="005931D8" w:rsidRPr="00D07D1C">
        <w:rPr>
          <w:rFonts w:ascii="Verdana" w:hAnsi="Verdana" w:cs="Calibri"/>
          <w:b/>
          <w:sz w:val="18"/>
          <w:szCs w:val="18"/>
        </w:rPr>
        <w:t>:</w:t>
      </w:r>
      <w:r w:rsidR="005931D8" w:rsidRPr="00D07D1C">
        <w:rPr>
          <w:rFonts w:ascii="Verdana" w:hAnsi="Verdana" w:cs="Calibri"/>
          <w:sz w:val="18"/>
          <w:szCs w:val="18"/>
        </w:rPr>
        <w:t xml:space="preserve"> </w:t>
      </w:r>
    </w:p>
    <w:p w:rsidR="00D75B1F" w:rsidRPr="00666D9F" w:rsidRDefault="00D75B1F">
      <w:pPr>
        <w:jc w:val="both"/>
        <w:rPr>
          <w:rFonts w:ascii="Verdana" w:hAnsi="Verdana" w:cs="Calibri"/>
          <w:sz w:val="18"/>
          <w:szCs w:val="18"/>
        </w:rPr>
      </w:pPr>
    </w:p>
    <w:p w:rsidR="00F7734A" w:rsidRPr="00666D9F" w:rsidRDefault="00414D75" w:rsidP="00F7734A">
      <w:pPr>
        <w:jc w:val="both"/>
        <w:rPr>
          <w:rFonts w:ascii="Verdana" w:hAnsi="Verdana" w:cs="Calibri"/>
          <w:sz w:val="18"/>
          <w:szCs w:val="18"/>
        </w:rPr>
      </w:pPr>
      <w:r w:rsidRPr="00666D9F">
        <w:rPr>
          <w:rFonts w:ascii="Verdana" w:hAnsi="Verdana" w:cs="Calibri"/>
          <w:sz w:val="18"/>
          <w:szCs w:val="18"/>
        </w:rPr>
        <w:t xml:space="preserve">El Comité </w:t>
      </w:r>
      <w:r w:rsidR="005931D8" w:rsidRPr="00666D9F">
        <w:rPr>
          <w:rFonts w:ascii="Verdana" w:hAnsi="Verdana" w:cs="Calibri"/>
          <w:sz w:val="18"/>
          <w:szCs w:val="18"/>
        </w:rPr>
        <w:t xml:space="preserve"> de </w:t>
      </w:r>
      <w:r w:rsidRPr="00666D9F">
        <w:rPr>
          <w:rFonts w:ascii="Verdana" w:hAnsi="Verdana" w:cs="Calibri"/>
          <w:sz w:val="18"/>
          <w:szCs w:val="18"/>
        </w:rPr>
        <w:t>Habilitación</w:t>
      </w:r>
      <w:r w:rsidR="005931D8" w:rsidRPr="00666D9F">
        <w:rPr>
          <w:rFonts w:ascii="Verdana" w:hAnsi="Verdana" w:cs="Calibri"/>
          <w:sz w:val="18"/>
          <w:szCs w:val="18"/>
        </w:rPr>
        <w:t xml:space="preserve">, procederá a la revisión de los documentos solicitados en el presente DBC, </w:t>
      </w:r>
      <w:r w:rsidR="00F7734A">
        <w:rPr>
          <w:rFonts w:ascii="Verdana" w:hAnsi="Verdana" w:cs="Calibri"/>
          <w:sz w:val="18"/>
          <w:szCs w:val="18"/>
        </w:rPr>
        <w:t xml:space="preserve">verificando </w:t>
      </w:r>
      <w:r w:rsidR="00F7734A" w:rsidRPr="00666D9F">
        <w:rPr>
          <w:rFonts w:ascii="Verdana" w:hAnsi="Verdana" w:cs="Calibri"/>
          <w:sz w:val="18"/>
          <w:szCs w:val="18"/>
        </w:rPr>
        <w:t xml:space="preserve">la legalidad </w:t>
      </w:r>
      <w:r w:rsidR="00F7734A">
        <w:rPr>
          <w:rFonts w:ascii="Verdana" w:hAnsi="Verdana" w:cs="Calibri"/>
          <w:sz w:val="18"/>
          <w:szCs w:val="18"/>
        </w:rPr>
        <w:t xml:space="preserve">y validez </w:t>
      </w:r>
      <w:r w:rsidR="00F7734A" w:rsidRPr="00666D9F">
        <w:rPr>
          <w:rFonts w:ascii="Verdana" w:hAnsi="Verdana" w:cs="Calibri"/>
          <w:sz w:val="18"/>
          <w:szCs w:val="18"/>
        </w:rPr>
        <w:t xml:space="preserve">de </w:t>
      </w:r>
      <w:r w:rsidR="00F7734A">
        <w:rPr>
          <w:rFonts w:ascii="Verdana" w:hAnsi="Verdana" w:cs="Calibri"/>
          <w:sz w:val="18"/>
          <w:szCs w:val="18"/>
        </w:rPr>
        <w:t>los mismos</w:t>
      </w:r>
      <w:r w:rsidR="00F7734A" w:rsidRPr="00666D9F">
        <w:rPr>
          <w:rFonts w:ascii="Verdana" w:hAnsi="Verdana" w:cs="Calibri"/>
          <w:sz w:val="18"/>
          <w:szCs w:val="18"/>
        </w:rPr>
        <w:t>, determinando si las propuestas continúan a la siguiente etapa de evaluación o se</w:t>
      </w:r>
      <w:r w:rsidR="00F7734A">
        <w:rPr>
          <w:rFonts w:ascii="Verdana" w:hAnsi="Verdana" w:cs="Calibri"/>
          <w:sz w:val="18"/>
          <w:szCs w:val="18"/>
        </w:rPr>
        <w:t xml:space="preserve"> inhabilitan, consignando todos los resultados en el formulario V-1 y respectivo informe de habilitación.</w:t>
      </w:r>
    </w:p>
    <w:p w:rsidR="00F14D05" w:rsidRPr="00666D9F" w:rsidRDefault="00F14D05">
      <w:pPr>
        <w:jc w:val="both"/>
        <w:rPr>
          <w:rFonts w:ascii="Verdana" w:hAnsi="Verdana" w:cs="Calibri"/>
          <w:sz w:val="18"/>
          <w:szCs w:val="18"/>
        </w:rPr>
      </w:pPr>
    </w:p>
    <w:p w:rsidR="007B6FBA" w:rsidRDefault="008D21B7" w:rsidP="00CB4B19">
      <w:pPr>
        <w:pStyle w:val="Sinespaciado1"/>
        <w:numPr>
          <w:ilvl w:val="1"/>
          <w:numId w:val="3"/>
        </w:numPr>
        <w:jc w:val="both"/>
        <w:rPr>
          <w:rFonts w:ascii="Verdana" w:hAnsi="Verdana"/>
          <w:b/>
          <w:sz w:val="18"/>
          <w:szCs w:val="18"/>
          <w:lang w:val="es-ES"/>
        </w:rPr>
      </w:pPr>
      <w:r>
        <w:rPr>
          <w:rFonts w:ascii="Verdana" w:hAnsi="Verdana"/>
          <w:b/>
          <w:sz w:val="18"/>
          <w:szCs w:val="18"/>
          <w:lang w:val="es-ES"/>
        </w:rPr>
        <w:t xml:space="preserve"> </w:t>
      </w:r>
      <w:r w:rsidR="003C742C">
        <w:rPr>
          <w:rFonts w:ascii="Verdana" w:hAnsi="Verdana"/>
          <w:b/>
          <w:sz w:val="18"/>
          <w:szCs w:val="18"/>
          <w:lang w:val="es-ES"/>
        </w:rPr>
        <w:t xml:space="preserve">ETAPA DE </w:t>
      </w:r>
      <w:r>
        <w:rPr>
          <w:rFonts w:ascii="Verdana" w:hAnsi="Verdana"/>
          <w:b/>
          <w:sz w:val="18"/>
          <w:szCs w:val="18"/>
          <w:lang w:val="es-ES"/>
        </w:rPr>
        <w:t>EVALUACIÓN</w:t>
      </w:r>
      <w:r w:rsidR="003C742C">
        <w:rPr>
          <w:rFonts w:ascii="Verdana" w:hAnsi="Verdana"/>
          <w:b/>
          <w:sz w:val="18"/>
          <w:szCs w:val="18"/>
          <w:lang w:val="es-ES"/>
        </w:rPr>
        <w:t xml:space="preserve"> </w:t>
      </w:r>
    </w:p>
    <w:p w:rsidR="003C742C" w:rsidRDefault="003C742C">
      <w:pPr>
        <w:pStyle w:val="Sinespaciado1"/>
        <w:jc w:val="both"/>
        <w:rPr>
          <w:rFonts w:ascii="Verdana" w:hAnsi="Verdana"/>
          <w:b/>
          <w:sz w:val="18"/>
          <w:szCs w:val="18"/>
          <w:lang w:val="es-ES"/>
        </w:rPr>
      </w:pPr>
    </w:p>
    <w:p w:rsidR="00D60DD7" w:rsidRPr="00666D9F" w:rsidRDefault="008D21B7" w:rsidP="00CB4B19">
      <w:pPr>
        <w:pStyle w:val="Sinespaciado1"/>
        <w:numPr>
          <w:ilvl w:val="2"/>
          <w:numId w:val="3"/>
        </w:numPr>
        <w:jc w:val="both"/>
        <w:rPr>
          <w:rFonts w:ascii="Verdana" w:hAnsi="Verdana"/>
          <w:b/>
          <w:sz w:val="18"/>
          <w:szCs w:val="18"/>
        </w:rPr>
      </w:pPr>
      <w:r>
        <w:rPr>
          <w:rFonts w:ascii="Verdana" w:hAnsi="Verdana"/>
          <w:b/>
          <w:sz w:val="18"/>
          <w:szCs w:val="18"/>
        </w:rPr>
        <w:t xml:space="preserve"> </w:t>
      </w:r>
      <w:r w:rsidR="00D60DD7" w:rsidRPr="00666D9F">
        <w:rPr>
          <w:rFonts w:ascii="Verdana" w:hAnsi="Verdana"/>
          <w:b/>
          <w:sz w:val="18"/>
          <w:szCs w:val="18"/>
        </w:rPr>
        <w:t>EVALUACIÓN</w:t>
      </w:r>
      <w:r w:rsidR="003C742C">
        <w:rPr>
          <w:rFonts w:ascii="Verdana" w:hAnsi="Verdana"/>
          <w:b/>
          <w:sz w:val="18"/>
          <w:szCs w:val="18"/>
        </w:rPr>
        <w:t xml:space="preserve"> </w:t>
      </w:r>
      <w:r>
        <w:rPr>
          <w:rFonts w:ascii="Verdana" w:hAnsi="Verdana"/>
          <w:b/>
          <w:sz w:val="18"/>
          <w:szCs w:val="18"/>
        </w:rPr>
        <w:t>TÉCNICA</w:t>
      </w:r>
      <w:r w:rsidR="00D60DD7" w:rsidRPr="00666D9F">
        <w:rPr>
          <w:rFonts w:ascii="Verdana" w:hAnsi="Verdana"/>
          <w:b/>
          <w:sz w:val="18"/>
          <w:szCs w:val="18"/>
        </w:rPr>
        <w:t>:</w:t>
      </w:r>
    </w:p>
    <w:p w:rsidR="00D60DD7" w:rsidRDefault="00D60DD7" w:rsidP="00D60DD7">
      <w:pPr>
        <w:jc w:val="both"/>
        <w:rPr>
          <w:rFonts w:ascii="Verdana" w:hAnsi="Verdana" w:cs="Calibri"/>
          <w:sz w:val="18"/>
          <w:szCs w:val="18"/>
        </w:rPr>
      </w:pPr>
    </w:p>
    <w:p w:rsidR="00D60DD7" w:rsidRPr="00666D9F" w:rsidRDefault="00D60DD7" w:rsidP="00D60DD7">
      <w:pPr>
        <w:jc w:val="both"/>
        <w:rPr>
          <w:rFonts w:ascii="Verdana" w:hAnsi="Verdana" w:cs="Calibri"/>
          <w:sz w:val="18"/>
          <w:szCs w:val="18"/>
          <w:lang w:val="es-BO"/>
        </w:rPr>
      </w:pPr>
      <w:r w:rsidRPr="00666D9F">
        <w:rPr>
          <w:rFonts w:ascii="Verdana" w:hAnsi="Verdana" w:cs="Calibri"/>
          <w:sz w:val="18"/>
          <w:szCs w:val="18"/>
        </w:rPr>
        <w:t xml:space="preserve">El Comité </w:t>
      </w:r>
      <w:r w:rsidRPr="00666D9F">
        <w:rPr>
          <w:rFonts w:ascii="Verdana" w:hAnsi="Verdana" w:cs="Calibri"/>
          <w:sz w:val="18"/>
          <w:szCs w:val="18"/>
          <w:lang w:val="es-BO"/>
        </w:rPr>
        <w:t xml:space="preserve">de Evaluación </w:t>
      </w:r>
      <w:r w:rsidR="003C742C">
        <w:rPr>
          <w:rFonts w:ascii="Verdana" w:hAnsi="Verdana" w:cs="Calibri"/>
          <w:sz w:val="18"/>
          <w:szCs w:val="18"/>
          <w:lang w:val="es-BO"/>
        </w:rPr>
        <w:t>procederá al análisis de las propuestas habilitadas, sobre la base d</w:t>
      </w:r>
      <w:r w:rsidRPr="00666D9F">
        <w:rPr>
          <w:rFonts w:ascii="Verdana" w:hAnsi="Verdana" w:cs="Calibri"/>
          <w:sz w:val="18"/>
          <w:szCs w:val="18"/>
        </w:rPr>
        <w:t>el Formulario C-1</w:t>
      </w:r>
      <w:r w:rsidR="00DE2F99">
        <w:rPr>
          <w:rFonts w:ascii="Verdana" w:hAnsi="Verdana" w:cs="Calibri"/>
          <w:sz w:val="18"/>
          <w:szCs w:val="18"/>
        </w:rPr>
        <w:t>,</w:t>
      </w:r>
      <w:r w:rsidRPr="00666D9F">
        <w:rPr>
          <w:rFonts w:ascii="Verdana" w:hAnsi="Verdana" w:cs="Calibri"/>
          <w:sz w:val="18"/>
          <w:szCs w:val="18"/>
        </w:rPr>
        <w:t xml:space="preserve"> aplicando la metodología “Cumple/No Cumple”.</w:t>
      </w:r>
      <w:r w:rsidR="003C742C">
        <w:rPr>
          <w:rFonts w:ascii="Verdana" w:hAnsi="Verdana" w:cs="Calibri"/>
          <w:sz w:val="18"/>
          <w:szCs w:val="18"/>
        </w:rPr>
        <w:t xml:space="preserve"> </w:t>
      </w:r>
    </w:p>
    <w:p w:rsidR="00D60DD7" w:rsidRDefault="00D60DD7" w:rsidP="00D60DD7">
      <w:pPr>
        <w:jc w:val="both"/>
        <w:rPr>
          <w:rFonts w:ascii="Verdana" w:hAnsi="Verdana" w:cs="Calibri"/>
          <w:sz w:val="18"/>
          <w:szCs w:val="18"/>
        </w:rPr>
      </w:pPr>
    </w:p>
    <w:p w:rsidR="003C742C" w:rsidRDefault="008D21B7" w:rsidP="00CB4B19">
      <w:pPr>
        <w:pStyle w:val="Sinespaciado1"/>
        <w:numPr>
          <w:ilvl w:val="2"/>
          <w:numId w:val="3"/>
        </w:numPr>
        <w:jc w:val="both"/>
        <w:rPr>
          <w:rFonts w:ascii="Verdana" w:eastAsia="Times New Roman" w:hAnsi="Verdana" w:cs="Calibri"/>
          <w:b/>
          <w:sz w:val="18"/>
          <w:szCs w:val="18"/>
          <w:lang w:val="es-ES"/>
        </w:rPr>
      </w:pPr>
      <w:r>
        <w:rPr>
          <w:rFonts w:ascii="Verdana" w:eastAsia="Times New Roman" w:hAnsi="Verdana" w:cs="Calibri"/>
          <w:b/>
          <w:sz w:val="18"/>
          <w:szCs w:val="18"/>
          <w:lang w:val="es-ES"/>
        </w:rPr>
        <w:t>EVALUACIÓN</w:t>
      </w:r>
      <w:r w:rsidR="003C742C">
        <w:rPr>
          <w:rFonts w:ascii="Verdana" w:eastAsia="Times New Roman" w:hAnsi="Verdana" w:cs="Calibri"/>
          <w:b/>
          <w:sz w:val="18"/>
          <w:szCs w:val="18"/>
          <w:lang w:val="es-ES"/>
        </w:rPr>
        <w:t xml:space="preserve"> </w:t>
      </w:r>
      <w:r>
        <w:rPr>
          <w:rFonts w:ascii="Verdana" w:eastAsia="Times New Roman" w:hAnsi="Verdana" w:cs="Calibri"/>
          <w:b/>
          <w:sz w:val="18"/>
          <w:szCs w:val="18"/>
          <w:lang w:val="es-ES"/>
        </w:rPr>
        <w:t>ECONÓMICA</w:t>
      </w:r>
    </w:p>
    <w:p w:rsidR="003C742C" w:rsidRDefault="003C742C" w:rsidP="00D60DD7">
      <w:pPr>
        <w:pStyle w:val="Sinespaciado1"/>
        <w:jc w:val="both"/>
        <w:rPr>
          <w:rFonts w:ascii="Verdana" w:eastAsia="Times New Roman" w:hAnsi="Verdana" w:cs="Calibri"/>
          <w:b/>
          <w:sz w:val="18"/>
          <w:szCs w:val="18"/>
          <w:lang w:val="es-ES"/>
        </w:rPr>
      </w:pPr>
    </w:p>
    <w:p w:rsidR="00D60DD7" w:rsidRPr="00666D9F" w:rsidRDefault="00D60DD7" w:rsidP="00D60DD7">
      <w:pPr>
        <w:pStyle w:val="Sinespaciado1"/>
        <w:jc w:val="both"/>
        <w:rPr>
          <w:rFonts w:ascii="Verdana" w:hAnsi="Verdana" w:cs="Calibri"/>
          <w:sz w:val="18"/>
          <w:szCs w:val="18"/>
        </w:rPr>
      </w:pPr>
      <w:r w:rsidRPr="00666D9F">
        <w:rPr>
          <w:rFonts w:ascii="Verdana" w:hAnsi="Verdana" w:cs="Calibri"/>
          <w:sz w:val="18"/>
          <w:szCs w:val="18"/>
        </w:rPr>
        <w:t>El Comité de Evaluación evaluar</w:t>
      </w:r>
      <w:r w:rsidR="00DE2F99">
        <w:rPr>
          <w:rFonts w:ascii="Verdana" w:hAnsi="Verdana" w:cs="Calibri"/>
          <w:sz w:val="18"/>
          <w:szCs w:val="18"/>
        </w:rPr>
        <w:t>á</w:t>
      </w:r>
      <w:r w:rsidRPr="00666D9F">
        <w:rPr>
          <w:rFonts w:ascii="Verdana" w:hAnsi="Verdana" w:cs="Calibri"/>
          <w:sz w:val="18"/>
          <w:szCs w:val="18"/>
        </w:rPr>
        <w:t xml:space="preserve"> </w:t>
      </w:r>
      <w:r w:rsidRPr="00666D9F">
        <w:rPr>
          <w:rFonts w:ascii="Verdana" w:hAnsi="Verdana"/>
          <w:sz w:val="18"/>
          <w:szCs w:val="18"/>
        </w:rPr>
        <w:t xml:space="preserve"> la propuesta</w:t>
      </w:r>
      <w:r w:rsidR="00DE2F99">
        <w:rPr>
          <w:rFonts w:ascii="Verdana" w:hAnsi="Verdana"/>
          <w:sz w:val="18"/>
          <w:szCs w:val="18"/>
        </w:rPr>
        <w:t xml:space="preserve"> económica</w:t>
      </w:r>
      <w:r w:rsidR="003C742C">
        <w:rPr>
          <w:rFonts w:ascii="Verdana" w:hAnsi="Verdana"/>
          <w:sz w:val="18"/>
          <w:szCs w:val="18"/>
        </w:rPr>
        <w:t xml:space="preserve"> sobre la base del </w:t>
      </w:r>
      <w:proofErr w:type="spellStart"/>
      <w:r w:rsidR="00DE2F99">
        <w:rPr>
          <w:rFonts w:ascii="Verdana" w:hAnsi="Verdana"/>
          <w:sz w:val="18"/>
          <w:szCs w:val="18"/>
        </w:rPr>
        <w:t>Form</w:t>
      </w:r>
      <w:proofErr w:type="spellEnd"/>
      <w:r w:rsidR="00DE2F99">
        <w:rPr>
          <w:rFonts w:ascii="Verdana" w:hAnsi="Verdana"/>
          <w:sz w:val="18"/>
          <w:szCs w:val="18"/>
        </w:rPr>
        <w:t>. B-1</w:t>
      </w:r>
      <w:r w:rsidRPr="00666D9F">
        <w:rPr>
          <w:rFonts w:ascii="Verdana" w:hAnsi="Verdana"/>
          <w:sz w:val="18"/>
          <w:szCs w:val="18"/>
        </w:rPr>
        <w:t>.</w:t>
      </w:r>
    </w:p>
    <w:p w:rsidR="00D60DD7" w:rsidRPr="00666D9F" w:rsidRDefault="00D60DD7" w:rsidP="00D60DD7">
      <w:pPr>
        <w:pStyle w:val="Sinespaciado1"/>
        <w:jc w:val="both"/>
        <w:rPr>
          <w:rFonts w:ascii="Verdana" w:hAnsi="Verdana"/>
          <w:sz w:val="18"/>
          <w:szCs w:val="18"/>
        </w:rPr>
      </w:pPr>
    </w:p>
    <w:p w:rsidR="00D60DD7" w:rsidRDefault="00D60DD7" w:rsidP="00D60DD7">
      <w:pPr>
        <w:pStyle w:val="Sinespaciado1"/>
        <w:jc w:val="both"/>
        <w:rPr>
          <w:rFonts w:ascii="Verdana" w:hAnsi="Verdana"/>
          <w:sz w:val="18"/>
          <w:szCs w:val="18"/>
        </w:rPr>
      </w:pPr>
      <w:r w:rsidRPr="00870109">
        <w:rPr>
          <w:rFonts w:ascii="Verdana" w:hAnsi="Verdana"/>
          <w:sz w:val="18"/>
          <w:szCs w:val="18"/>
        </w:rPr>
        <w:t xml:space="preserve">En caso de que las propuestas excedan el precio referencial, estas no serán descalificadas y se las deberá  invitar a la etapa de concertación </w:t>
      </w:r>
      <w:r w:rsidR="00870109" w:rsidRPr="00870109">
        <w:rPr>
          <w:rFonts w:ascii="Verdana" w:hAnsi="Verdana"/>
          <w:sz w:val="18"/>
          <w:szCs w:val="18"/>
        </w:rPr>
        <w:t xml:space="preserve">a fin de mejorar la </w:t>
      </w:r>
      <w:r w:rsidRPr="00870109">
        <w:rPr>
          <w:rFonts w:ascii="Verdana" w:hAnsi="Verdana"/>
          <w:sz w:val="18"/>
          <w:szCs w:val="18"/>
        </w:rPr>
        <w:t xml:space="preserve">propuesta económica, la cual deberá ser igual o inferior al precio referencial, </w:t>
      </w:r>
      <w:r w:rsidR="00870109" w:rsidRPr="00870109">
        <w:rPr>
          <w:rFonts w:ascii="Verdana" w:hAnsi="Verdana"/>
          <w:sz w:val="18"/>
          <w:szCs w:val="18"/>
        </w:rPr>
        <w:t xml:space="preserve">En  </w:t>
      </w:r>
      <w:r w:rsidRPr="00870109">
        <w:rPr>
          <w:rFonts w:ascii="Verdana" w:hAnsi="Verdana"/>
          <w:sz w:val="18"/>
          <w:szCs w:val="18"/>
        </w:rPr>
        <w:t xml:space="preserve">caso </w:t>
      </w:r>
      <w:r w:rsidR="00870109" w:rsidRPr="00870109">
        <w:rPr>
          <w:rFonts w:ascii="Verdana" w:hAnsi="Verdana"/>
          <w:sz w:val="18"/>
          <w:szCs w:val="18"/>
        </w:rPr>
        <w:t xml:space="preserve">de no darse esta situación </w:t>
      </w:r>
      <w:r w:rsidRPr="00870109">
        <w:rPr>
          <w:rFonts w:ascii="Verdana" w:hAnsi="Verdana"/>
          <w:sz w:val="18"/>
          <w:szCs w:val="18"/>
        </w:rPr>
        <w:t>será descalificada.</w:t>
      </w:r>
    </w:p>
    <w:p w:rsidR="003719BB" w:rsidRDefault="003719BB" w:rsidP="00D60DD7">
      <w:pPr>
        <w:pStyle w:val="Sinespaciado1"/>
        <w:jc w:val="both"/>
        <w:rPr>
          <w:rFonts w:ascii="Verdana" w:hAnsi="Verdana"/>
          <w:sz w:val="18"/>
          <w:szCs w:val="18"/>
        </w:rPr>
      </w:pPr>
    </w:p>
    <w:p w:rsidR="00A31377" w:rsidRPr="00162163" w:rsidRDefault="00A31377">
      <w:pPr>
        <w:pStyle w:val="Sinespaciado1"/>
        <w:jc w:val="both"/>
        <w:rPr>
          <w:rFonts w:ascii="Verdana" w:hAnsi="Verdana"/>
          <w:b/>
          <w:sz w:val="18"/>
          <w:szCs w:val="18"/>
          <w:lang w:val="es-ES"/>
        </w:rPr>
      </w:pPr>
    </w:p>
    <w:p w:rsidR="00BE6FC7" w:rsidRPr="008D21B7" w:rsidRDefault="00BE6FC7" w:rsidP="00CB4B19">
      <w:pPr>
        <w:pStyle w:val="Prrafodelista"/>
        <w:numPr>
          <w:ilvl w:val="0"/>
          <w:numId w:val="3"/>
        </w:numPr>
        <w:ind w:hanging="644"/>
        <w:jc w:val="both"/>
        <w:rPr>
          <w:rFonts w:ascii="Verdana" w:hAnsi="Verdana" w:cs="Calibri"/>
          <w:sz w:val="18"/>
          <w:szCs w:val="18"/>
        </w:rPr>
      </w:pPr>
      <w:r w:rsidRPr="008D21B7">
        <w:rPr>
          <w:rFonts w:ascii="Verdana" w:hAnsi="Verdana" w:cs="Calibri"/>
          <w:b/>
          <w:sz w:val="18"/>
          <w:szCs w:val="18"/>
        </w:rPr>
        <w:t xml:space="preserve">CONTENIDO DEL INFORME DE HABILITACIÓN </w:t>
      </w:r>
    </w:p>
    <w:p w:rsidR="00D60DD7" w:rsidRDefault="00D60DD7" w:rsidP="00647D60">
      <w:pPr>
        <w:pStyle w:val="Prrafodelista"/>
        <w:ind w:left="567"/>
        <w:jc w:val="both"/>
        <w:rPr>
          <w:rFonts w:ascii="Verdana" w:hAnsi="Verdana" w:cs="Calibri"/>
          <w:sz w:val="18"/>
          <w:szCs w:val="18"/>
        </w:rPr>
      </w:pPr>
    </w:p>
    <w:p w:rsidR="00BE6FC7" w:rsidRDefault="00BE6FC7" w:rsidP="00647D60">
      <w:pPr>
        <w:pStyle w:val="Prrafodelista"/>
        <w:ind w:left="567"/>
        <w:jc w:val="both"/>
        <w:rPr>
          <w:rFonts w:ascii="Verdana" w:hAnsi="Verdana" w:cs="Calibri"/>
          <w:sz w:val="18"/>
          <w:szCs w:val="18"/>
        </w:rPr>
      </w:pPr>
      <w:r w:rsidRPr="00666D9F">
        <w:rPr>
          <w:rFonts w:ascii="Verdana" w:hAnsi="Verdana" w:cs="Calibri"/>
          <w:sz w:val="18"/>
          <w:szCs w:val="18"/>
        </w:rPr>
        <w:t xml:space="preserve">El Informe de </w:t>
      </w:r>
      <w:r w:rsidR="00E4013D">
        <w:rPr>
          <w:rFonts w:ascii="Verdana" w:hAnsi="Verdana" w:cs="Calibri"/>
          <w:sz w:val="18"/>
          <w:szCs w:val="18"/>
        </w:rPr>
        <w:t xml:space="preserve">Habilitación </w:t>
      </w:r>
      <w:r w:rsidRPr="00666D9F">
        <w:rPr>
          <w:rFonts w:ascii="Verdana" w:hAnsi="Verdana" w:cs="Calibri"/>
          <w:sz w:val="18"/>
          <w:szCs w:val="18"/>
        </w:rPr>
        <w:t>o Declaratoria Desierta</w:t>
      </w:r>
      <w:r w:rsidR="00E4013D">
        <w:rPr>
          <w:rFonts w:ascii="Verdana" w:hAnsi="Verdana" w:cs="Calibri"/>
          <w:sz w:val="18"/>
          <w:szCs w:val="18"/>
        </w:rPr>
        <w:t xml:space="preserve"> en la etapa de habilitación</w:t>
      </w:r>
      <w:r w:rsidRPr="00666D9F">
        <w:rPr>
          <w:rFonts w:ascii="Verdana" w:hAnsi="Verdana" w:cs="Calibri"/>
          <w:sz w:val="18"/>
          <w:szCs w:val="18"/>
        </w:rPr>
        <w:t>, deberá contener mínimamente lo siguiente:</w:t>
      </w:r>
    </w:p>
    <w:p w:rsidR="00666D9F" w:rsidRPr="00666D9F" w:rsidRDefault="00666D9F" w:rsidP="00647D60">
      <w:pPr>
        <w:pStyle w:val="Prrafodelista"/>
        <w:ind w:left="567"/>
        <w:jc w:val="both"/>
        <w:rPr>
          <w:rFonts w:ascii="Verdana" w:hAnsi="Verdana" w:cs="Calibri"/>
          <w:sz w:val="18"/>
          <w:szCs w:val="18"/>
        </w:rPr>
      </w:pPr>
    </w:p>
    <w:p w:rsidR="00BE6FC7" w:rsidRPr="00666D9F" w:rsidRDefault="000E259C" w:rsidP="00CB4B19">
      <w:pPr>
        <w:pStyle w:val="Prrafodelista"/>
        <w:numPr>
          <w:ilvl w:val="0"/>
          <w:numId w:val="5"/>
        </w:numPr>
        <w:tabs>
          <w:tab w:val="left" w:pos="993"/>
        </w:tabs>
        <w:ind w:left="567" w:firstLine="0"/>
        <w:jc w:val="both"/>
        <w:rPr>
          <w:rFonts w:ascii="Verdana" w:hAnsi="Verdana" w:cs="Calibri"/>
          <w:sz w:val="18"/>
          <w:szCs w:val="18"/>
        </w:rPr>
      </w:pPr>
      <w:r>
        <w:rPr>
          <w:rFonts w:ascii="Verdana" w:hAnsi="Verdana" w:cs="Calibri"/>
          <w:sz w:val="18"/>
          <w:szCs w:val="18"/>
        </w:rPr>
        <w:t xml:space="preserve">Antecedentes del proceso </w:t>
      </w:r>
    </w:p>
    <w:p w:rsidR="00BE6FC7" w:rsidRPr="00666D9F" w:rsidRDefault="00BE6FC7" w:rsidP="00CB4B19">
      <w:pPr>
        <w:pStyle w:val="Prrafodelista"/>
        <w:numPr>
          <w:ilvl w:val="0"/>
          <w:numId w:val="5"/>
        </w:numPr>
        <w:tabs>
          <w:tab w:val="left" w:pos="993"/>
        </w:tabs>
        <w:ind w:left="567" w:firstLine="0"/>
        <w:jc w:val="both"/>
        <w:rPr>
          <w:rFonts w:ascii="Verdana" w:hAnsi="Verdana" w:cs="Calibri"/>
          <w:sz w:val="18"/>
          <w:szCs w:val="18"/>
        </w:rPr>
      </w:pPr>
      <w:r w:rsidRPr="00666D9F">
        <w:rPr>
          <w:rFonts w:ascii="Verdana" w:hAnsi="Verdana" w:cs="Calibri"/>
          <w:sz w:val="18"/>
          <w:szCs w:val="18"/>
        </w:rPr>
        <w:t>Nómina de propuestas recibidas.</w:t>
      </w:r>
    </w:p>
    <w:p w:rsidR="00BE6FC7" w:rsidRPr="00666D9F" w:rsidRDefault="00BE6FC7" w:rsidP="00CB4B19">
      <w:pPr>
        <w:pStyle w:val="Prrafodelista"/>
        <w:numPr>
          <w:ilvl w:val="0"/>
          <w:numId w:val="5"/>
        </w:numPr>
        <w:tabs>
          <w:tab w:val="left" w:pos="993"/>
        </w:tabs>
        <w:ind w:left="567" w:firstLine="0"/>
        <w:jc w:val="both"/>
        <w:rPr>
          <w:rFonts w:ascii="Verdana" w:hAnsi="Verdana" w:cs="Calibri"/>
          <w:sz w:val="18"/>
          <w:szCs w:val="18"/>
        </w:rPr>
      </w:pPr>
      <w:r w:rsidRPr="00666D9F">
        <w:rPr>
          <w:rFonts w:ascii="Verdana" w:hAnsi="Verdana" w:cs="Calibri"/>
          <w:sz w:val="18"/>
          <w:szCs w:val="18"/>
        </w:rPr>
        <w:t>Cuadros de</w:t>
      </w:r>
      <w:r w:rsidR="00E4013D">
        <w:rPr>
          <w:rFonts w:ascii="Verdana" w:hAnsi="Verdana" w:cs="Calibri"/>
          <w:sz w:val="18"/>
          <w:szCs w:val="18"/>
        </w:rPr>
        <w:t xml:space="preserve"> habilitación</w:t>
      </w:r>
      <w:r w:rsidR="00DE2F99">
        <w:rPr>
          <w:rFonts w:ascii="Verdana" w:hAnsi="Verdana" w:cs="Calibri"/>
          <w:sz w:val="18"/>
          <w:szCs w:val="18"/>
        </w:rPr>
        <w:t xml:space="preserve">, </w:t>
      </w:r>
      <w:r w:rsidRPr="00666D9F">
        <w:rPr>
          <w:rFonts w:ascii="Verdana" w:hAnsi="Verdana" w:cs="Calibri"/>
          <w:sz w:val="18"/>
          <w:szCs w:val="18"/>
        </w:rPr>
        <w:t>legal, administrativa.</w:t>
      </w:r>
    </w:p>
    <w:p w:rsidR="000E259C" w:rsidRPr="00666D9F" w:rsidRDefault="000E259C" w:rsidP="00CB4B19">
      <w:pPr>
        <w:pStyle w:val="Prrafodelista"/>
        <w:numPr>
          <w:ilvl w:val="0"/>
          <w:numId w:val="5"/>
        </w:numPr>
        <w:tabs>
          <w:tab w:val="left" w:pos="993"/>
        </w:tabs>
        <w:ind w:left="567" w:firstLine="0"/>
        <w:jc w:val="both"/>
        <w:rPr>
          <w:rFonts w:ascii="Verdana" w:hAnsi="Verdana" w:cs="Calibri"/>
          <w:sz w:val="18"/>
          <w:szCs w:val="18"/>
        </w:rPr>
      </w:pPr>
      <w:r>
        <w:rPr>
          <w:rFonts w:ascii="Verdana" w:hAnsi="Verdana" w:cs="Calibri"/>
          <w:sz w:val="18"/>
          <w:szCs w:val="18"/>
        </w:rPr>
        <w:t>Consultas realizadas y respuestas remitidas</w:t>
      </w:r>
    </w:p>
    <w:p w:rsidR="00BE6FC7" w:rsidRDefault="00BE6FC7" w:rsidP="00CB4B19">
      <w:pPr>
        <w:pStyle w:val="Prrafodelista"/>
        <w:numPr>
          <w:ilvl w:val="0"/>
          <w:numId w:val="5"/>
        </w:numPr>
        <w:tabs>
          <w:tab w:val="left" w:pos="993"/>
        </w:tabs>
        <w:ind w:left="567" w:firstLine="0"/>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CB4B19">
      <w:pPr>
        <w:pStyle w:val="Prrafodelista"/>
        <w:numPr>
          <w:ilvl w:val="0"/>
          <w:numId w:val="5"/>
        </w:numPr>
        <w:tabs>
          <w:tab w:val="left" w:pos="993"/>
        </w:tabs>
        <w:ind w:left="567" w:firstLine="0"/>
        <w:jc w:val="both"/>
        <w:rPr>
          <w:rFonts w:ascii="Verdana" w:hAnsi="Verdana" w:cs="Calibri"/>
          <w:sz w:val="18"/>
          <w:szCs w:val="18"/>
        </w:rPr>
      </w:pPr>
      <w:r w:rsidRPr="00666D9F">
        <w:rPr>
          <w:rFonts w:ascii="Verdana" w:hAnsi="Verdana" w:cs="Calibri"/>
          <w:sz w:val="18"/>
          <w:szCs w:val="18"/>
        </w:rPr>
        <w:t xml:space="preserve">Otros aspectos que </w:t>
      </w:r>
      <w:r w:rsidR="00D60DD7">
        <w:rPr>
          <w:rFonts w:ascii="Verdana" w:hAnsi="Verdana" w:cs="Calibri"/>
          <w:sz w:val="18"/>
          <w:szCs w:val="18"/>
        </w:rPr>
        <w:t xml:space="preserve">el comité de habilitación </w:t>
      </w:r>
      <w:r w:rsidRPr="00666D9F">
        <w:rPr>
          <w:rFonts w:ascii="Verdana" w:hAnsi="Verdana" w:cs="Calibri"/>
          <w:sz w:val="18"/>
          <w:szCs w:val="18"/>
        </w:rPr>
        <w:t>considere pertinentes.</w:t>
      </w:r>
    </w:p>
    <w:p w:rsidR="00BE6FC7" w:rsidRPr="00666D9F" w:rsidRDefault="00BE6FC7" w:rsidP="00CB4B19">
      <w:pPr>
        <w:pStyle w:val="Prrafodelista"/>
        <w:numPr>
          <w:ilvl w:val="0"/>
          <w:numId w:val="5"/>
        </w:numPr>
        <w:tabs>
          <w:tab w:val="left" w:pos="993"/>
        </w:tabs>
        <w:ind w:left="567" w:firstLine="0"/>
        <w:jc w:val="both"/>
        <w:rPr>
          <w:rFonts w:ascii="Verdana" w:hAnsi="Verdana" w:cs="Calibri"/>
          <w:sz w:val="18"/>
          <w:szCs w:val="18"/>
        </w:rPr>
      </w:pPr>
      <w:r w:rsidRPr="00666D9F">
        <w:rPr>
          <w:rFonts w:ascii="Verdana" w:hAnsi="Verdana" w:cs="Calibri"/>
          <w:sz w:val="18"/>
          <w:szCs w:val="18"/>
        </w:rPr>
        <w:t>Conclusión.</w:t>
      </w:r>
    </w:p>
    <w:p w:rsidR="00666D9F" w:rsidRDefault="00666D9F" w:rsidP="00647D60">
      <w:pPr>
        <w:pStyle w:val="Prrafodelista"/>
        <w:ind w:left="644"/>
        <w:jc w:val="both"/>
        <w:rPr>
          <w:rFonts w:ascii="Verdana" w:hAnsi="Verdana" w:cs="Calibri"/>
          <w:b/>
          <w:sz w:val="18"/>
          <w:szCs w:val="18"/>
        </w:rPr>
      </w:pPr>
    </w:p>
    <w:p w:rsidR="00BE6FC7" w:rsidRPr="00666D9F" w:rsidRDefault="00BE6FC7" w:rsidP="00CB4B19">
      <w:pPr>
        <w:pStyle w:val="Prrafodelista"/>
        <w:numPr>
          <w:ilvl w:val="0"/>
          <w:numId w:val="3"/>
        </w:numPr>
        <w:ind w:hanging="644"/>
        <w:jc w:val="both"/>
        <w:rPr>
          <w:rFonts w:ascii="Verdana" w:hAnsi="Verdana" w:cs="Calibri"/>
          <w:b/>
          <w:sz w:val="18"/>
          <w:szCs w:val="18"/>
        </w:rPr>
      </w:pPr>
      <w:r w:rsidRPr="00666D9F">
        <w:rPr>
          <w:rFonts w:ascii="Verdana" w:hAnsi="Verdana" w:cs="Calibri"/>
          <w:b/>
          <w:sz w:val="18"/>
          <w:szCs w:val="18"/>
        </w:rPr>
        <w:t>CONTENIDO DEL INFORME DE EVALUACIÓN Y RECOMENDACIÓN</w:t>
      </w:r>
    </w:p>
    <w:p w:rsidR="00666D9F" w:rsidRDefault="00666D9F" w:rsidP="00647D60">
      <w:pPr>
        <w:pStyle w:val="Prrafodelista"/>
        <w:ind w:left="1004"/>
        <w:jc w:val="both"/>
        <w:rPr>
          <w:rFonts w:ascii="Verdana" w:hAnsi="Verdana" w:cs="Calibri"/>
          <w:sz w:val="18"/>
          <w:szCs w:val="18"/>
        </w:rPr>
      </w:pPr>
    </w:p>
    <w:p w:rsidR="00BE6FC7" w:rsidRPr="00666D9F" w:rsidRDefault="00BE6FC7" w:rsidP="00CB4B19">
      <w:pPr>
        <w:pStyle w:val="Prrafodelista"/>
        <w:numPr>
          <w:ilvl w:val="0"/>
          <w:numId w:val="19"/>
        </w:numPr>
        <w:jc w:val="both"/>
        <w:rPr>
          <w:rFonts w:ascii="Verdana" w:hAnsi="Verdana" w:cs="Calibri"/>
          <w:sz w:val="18"/>
          <w:szCs w:val="18"/>
        </w:rPr>
      </w:pPr>
      <w:r w:rsidRPr="00666D9F">
        <w:rPr>
          <w:rFonts w:ascii="Verdana" w:hAnsi="Verdana" w:cs="Calibri"/>
          <w:sz w:val="18"/>
          <w:szCs w:val="18"/>
        </w:rPr>
        <w:t xml:space="preserve">Antecedentes </w:t>
      </w:r>
      <w:r w:rsidR="000E259C">
        <w:rPr>
          <w:rFonts w:ascii="Verdana" w:hAnsi="Verdana" w:cs="Calibri"/>
          <w:sz w:val="18"/>
          <w:szCs w:val="18"/>
        </w:rPr>
        <w:t>de la etapa</w:t>
      </w:r>
    </w:p>
    <w:p w:rsidR="00BE6FC7" w:rsidRDefault="00BE6FC7" w:rsidP="00CB4B19">
      <w:pPr>
        <w:pStyle w:val="Prrafodelista"/>
        <w:numPr>
          <w:ilvl w:val="0"/>
          <w:numId w:val="19"/>
        </w:numPr>
        <w:jc w:val="both"/>
        <w:rPr>
          <w:rFonts w:ascii="Verdana" w:hAnsi="Verdana" w:cs="Calibri"/>
          <w:sz w:val="18"/>
          <w:szCs w:val="18"/>
        </w:rPr>
      </w:pPr>
      <w:r w:rsidRPr="00666D9F">
        <w:rPr>
          <w:rFonts w:ascii="Verdana" w:hAnsi="Verdana" w:cs="Calibri"/>
          <w:sz w:val="18"/>
          <w:szCs w:val="18"/>
        </w:rPr>
        <w:t>Cuadros de evaluación técnica y económica.</w:t>
      </w:r>
    </w:p>
    <w:p w:rsidR="00E4013D" w:rsidRPr="000E259C" w:rsidRDefault="00E4013D" w:rsidP="00CB4B19">
      <w:pPr>
        <w:pStyle w:val="Prrafodelista"/>
        <w:numPr>
          <w:ilvl w:val="0"/>
          <w:numId w:val="19"/>
        </w:numPr>
        <w:tabs>
          <w:tab w:val="left" w:pos="993"/>
        </w:tabs>
        <w:jc w:val="both"/>
        <w:rPr>
          <w:rFonts w:ascii="Verdana" w:hAnsi="Verdana" w:cs="Calibri"/>
          <w:sz w:val="18"/>
          <w:szCs w:val="18"/>
        </w:rPr>
      </w:pPr>
      <w:r>
        <w:rPr>
          <w:rFonts w:ascii="Verdana" w:hAnsi="Verdana" w:cs="Calibri"/>
          <w:sz w:val="18"/>
          <w:szCs w:val="18"/>
        </w:rPr>
        <w:t>Consultas realizadas y respuestas remitidas</w:t>
      </w:r>
    </w:p>
    <w:p w:rsidR="00BE6FC7" w:rsidRPr="00666D9F" w:rsidRDefault="00BE6FC7" w:rsidP="00CB4B19">
      <w:pPr>
        <w:pStyle w:val="Prrafodelista"/>
        <w:numPr>
          <w:ilvl w:val="0"/>
          <w:numId w:val="19"/>
        </w:numPr>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CB4B19">
      <w:pPr>
        <w:pStyle w:val="Prrafodelista"/>
        <w:numPr>
          <w:ilvl w:val="0"/>
          <w:numId w:val="19"/>
        </w:numPr>
        <w:jc w:val="both"/>
        <w:rPr>
          <w:rFonts w:ascii="Verdana" w:hAnsi="Verdana" w:cs="Calibri"/>
          <w:sz w:val="18"/>
          <w:szCs w:val="18"/>
        </w:rPr>
      </w:pPr>
      <w:r w:rsidRPr="00666D9F">
        <w:rPr>
          <w:rFonts w:ascii="Verdana" w:hAnsi="Verdana" w:cs="Calibri"/>
          <w:sz w:val="18"/>
          <w:szCs w:val="18"/>
        </w:rPr>
        <w:t xml:space="preserve">Otros aspectos que </w:t>
      </w:r>
      <w:r w:rsidR="00846F51">
        <w:rPr>
          <w:rFonts w:ascii="Verdana" w:hAnsi="Verdana" w:cs="Calibri"/>
          <w:sz w:val="18"/>
          <w:szCs w:val="18"/>
        </w:rPr>
        <w:t xml:space="preserve">el comité de evaluación </w:t>
      </w:r>
      <w:r w:rsidRPr="00666D9F">
        <w:rPr>
          <w:rFonts w:ascii="Verdana" w:hAnsi="Verdana" w:cs="Calibri"/>
          <w:sz w:val="18"/>
          <w:szCs w:val="18"/>
        </w:rPr>
        <w:t>considere pertinentes.</w:t>
      </w:r>
    </w:p>
    <w:p w:rsidR="00BE6FC7" w:rsidRPr="00666D9F" w:rsidRDefault="00BE6FC7" w:rsidP="00CB4B19">
      <w:pPr>
        <w:pStyle w:val="Prrafodelista"/>
        <w:numPr>
          <w:ilvl w:val="0"/>
          <w:numId w:val="19"/>
        </w:numPr>
        <w:jc w:val="both"/>
        <w:rPr>
          <w:rFonts w:ascii="Verdana" w:hAnsi="Verdana" w:cs="Calibri"/>
          <w:sz w:val="18"/>
          <w:szCs w:val="18"/>
        </w:rPr>
      </w:pPr>
      <w:r w:rsidRPr="00666D9F">
        <w:rPr>
          <w:rFonts w:ascii="Verdana" w:hAnsi="Verdana" w:cs="Calibri"/>
          <w:sz w:val="18"/>
          <w:szCs w:val="18"/>
        </w:rPr>
        <w:lastRenderedPageBreak/>
        <w:t xml:space="preserve">Conclusiones </w:t>
      </w:r>
    </w:p>
    <w:p w:rsidR="00BE6FC7" w:rsidRPr="00666D9F" w:rsidRDefault="00BE6FC7" w:rsidP="00CB4B19">
      <w:pPr>
        <w:pStyle w:val="Prrafodelista"/>
        <w:numPr>
          <w:ilvl w:val="0"/>
          <w:numId w:val="19"/>
        </w:numPr>
        <w:jc w:val="both"/>
        <w:rPr>
          <w:rFonts w:ascii="Verdana" w:hAnsi="Verdana" w:cs="Calibri"/>
          <w:sz w:val="18"/>
          <w:szCs w:val="18"/>
        </w:rPr>
      </w:pPr>
      <w:r w:rsidRPr="00666D9F">
        <w:rPr>
          <w:rFonts w:ascii="Verdana" w:hAnsi="Verdana" w:cs="Calibri"/>
          <w:sz w:val="18"/>
          <w:szCs w:val="18"/>
        </w:rPr>
        <w:t>Recomendación de Adjudicación, Etapa de Concertación o Declaratoria Desierta.</w:t>
      </w:r>
    </w:p>
    <w:p w:rsidR="00BE6FC7" w:rsidRPr="00666D9F" w:rsidRDefault="00BE6FC7" w:rsidP="00647D60">
      <w:pPr>
        <w:ind w:left="644"/>
        <w:jc w:val="both"/>
        <w:rPr>
          <w:rFonts w:ascii="Verdana" w:hAnsi="Verdana" w:cs="Calibri"/>
          <w:sz w:val="18"/>
          <w:szCs w:val="18"/>
        </w:rPr>
      </w:pPr>
    </w:p>
    <w:p w:rsidR="007D1694" w:rsidRPr="00666D9F" w:rsidRDefault="00DE21AB" w:rsidP="00CB4B19">
      <w:pPr>
        <w:pStyle w:val="Prrafodelista"/>
        <w:numPr>
          <w:ilvl w:val="0"/>
          <w:numId w:val="3"/>
        </w:numPr>
        <w:ind w:left="567" w:hanging="567"/>
        <w:jc w:val="both"/>
        <w:rPr>
          <w:rFonts w:ascii="Verdana" w:hAnsi="Verdana" w:cs="Calibri"/>
          <w:sz w:val="18"/>
          <w:szCs w:val="18"/>
        </w:rPr>
      </w:pPr>
      <w:r w:rsidRPr="00666D9F">
        <w:rPr>
          <w:rFonts w:ascii="Verdana" w:hAnsi="Verdana" w:cs="Calibri"/>
          <w:b/>
          <w:sz w:val="18"/>
          <w:szCs w:val="18"/>
        </w:rPr>
        <w:t>CONCERTACIÓN</w:t>
      </w:r>
      <w:r w:rsidR="007D1694" w:rsidRPr="00666D9F">
        <w:rPr>
          <w:rFonts w:ascii="Verdana" w:hAnsi="Verdana" w:cs="Calibri"/>
          <w:b/>
          <w:sz w:val="18"/>
          <w:szCs w:val="18"/>
        </w:rPr>
        <w:t xml:space="preserve"> DE MEJORES CONDICIONES </w:t>
      </w:r>
      <w:r w:rsidR="00BE6FC7" w:rsidRPr="00666D9F">
        <w:rPr>
          <w:rFonts w:ascii="Verdana" w:hAnsi="Verdana" w:cs="Calibri"/>
          <w:b/>
          <w:sz w:val="18"/>
          <w:szCs w:val="18"/>
        </w:rPr>
        <w:t>TÉCNICAS</w:t>
      </w:r>
      <w:r w:rsidR="007D1694" w:rsidRPr="00666D9F">
        <w:rPr>
          <w:rFonts w:ascii="Verdana" w:hAnsi="Verdana" w:cs="Calibri"/>
          <w:b/>
          <w:sz w:val="18"/>
          <w:szCs w:val="18"/>
        </w:rPr>
        <w:t xml:space="preserve"> Y ECONÓMICAS</w:t>
      </w:r>
    </w:p>
    <w:p w:rsidR="00DE6299" w:rsidRPr="00666D9F" w:rsidRDefault="00DE6299" w:rsidP="00666D9F">
      <w:pPr>
        <w:ind w:left="567"/>
        <w:jc w:val="both"/>
        <w:rPr>
          <w:rFonts w:ascii="Verdana" w:hAnsi="Verdana" w:cs="Calibri"/>
          <w:sz w:val="18"/>
          <w:szCs w:val="18"/>
        </w:rPr>
      </w:pPr>
    </w:p>
    <w:p w:rsidR="00991D70" w:rsidRPr="00666D9F" w:rsidRDefault="00991D70" w:rsidP="00666D9F">
      <w:pPr>
        <w:ind w:left="567"/>
        <w:jc w:val="both"/>
        <w:rPr>
          <w:rFonts w:ascii="Verdana" w:hAnsi="Verdana" w:cs="Calibri"/>
          <w:sz w:val="18"/>
          <w:szCs w:val="18"/>
        </w:rPr>
      </w:pPr>
      <w:r w:rsidRPr="00666D9F">
        <w:rPr>
          <w:rFonts w:ascii="Verdana" w:hAnsi="Verdana" w:cs="Calibri"/>
          <w:sz w:val="18"/>
          <w:szCs w:val="18"/>
        </w:rPr>
        <w:t>En busca de mejores condiciones técnicas y</w:t>
      </w:r>
      <w:r w:rsidR="00B50D0C" w:rsidRPr="00666D9F">
        <w:rPr>
          <w:rFonts w:ascii="Verdana" w:hAnsi="Verdana" w:cs="Calibri"/>
          <w:sz w:val="18"/>
          <w:szCs w:val="18"/>
        </w:rPr>
        <w:t>/o</w:t>
      </w:r>
      <w:r w:rsidRPr="00666D9F">
        <w:rPr>
          <w:rFonts w:ascii="Verdana" w:hAnsi="Verdana" w:cs="Calibri"/>
          <w:sz w:val="18"/>
          <w:szCs w:val="18"/>
        </w:rPr>
        <w:t xml:space="preserve"> económicas y la determinación de las mismas, la Autoridad Responsable del Proceso de Contratación podrá establecer y autorizar se proceda a la Etapa de Concertación con el o los proponentes que se encuentren recomendados en el Informe de Evaluación de</w:t>
      </w:r>
      <w:r w:rsidR="00BE6FC7" w:rsidRPr="00666D9F">
        <w:rPr>
          <w:rFonts w:ascii="Verdana" w:hAnsi="Verdana" w:cs="Calibri"/>
          <w:sz w:val="18"/>
          <w:szCs w:val="18"/>
        </w:rPr>
        <w:t>l Comité de Evaluación</w:t>
      </w:r>
      <w:r w:rsidRPr="00666D9F">
        <w:rPr>
          <w:rFonts w:ascii="Verdana" w:hAnsi="Verdana" w:cs="Calibri"/>
          <w:sz w:val="18"/>
          <w:szCs w:val="18"/>
        </w:rPr>
        <w:t>, designando al efecto al Comité de Concertación.</w:t>
      </w:r>
    </w:p>
    <w:p w:rsidR="00991D70" w:rsidRPr="00666D9F" w:rsidRDefault="00991D70">
      <w:pPr>
        <w:ind w:left="567"/>
        <w:jc w:val="both"/>
        <w:rPr>
          <w:rFonts w:ascii="Verdana" w:hAnsi="Verdana" w:cs="Calibri"/>
          <w:sz w:val="18"/>
          <w:szCs w:val="18"/>
        </w:rPr>
      </w:pPr>
    </w:p>
    <w:p w:rsidR="00991D70" w:rsidRPr="00666D9F" w:rsidRDefault="00991D70">
      <w:pPr>
        <w:ind w:left="567"/>
        <w:jc w:val="both"/>
        <w:rPr>
          <w:rFonts w:ascii="Verdana" w:hAnsi="Verdana" w:cs="Calibri"/>
          <w:sz w:val="18"/>
          <w:szCs w:val="18"/>
        </w:rPr>
      </w:pPr>
      <w:r w:rsidRPr="00666D9F">
        <w:rPr>
          <w:rFonts w:ascii="Verdana" w:hAnsi="Verdana" w:cs="Calibri"/>
          <w:sz w:val="18"/>
          <w:szCs w:val="18"/>
        </w:rPr>
        <w:t xml:space="preserve">Los resultados de esta etapa serán plasmados en un Acta con la firma de todos los que participen en la misma, debiendo expresar las nuevas condiciones conseguidas para YPFB, cuyos resultados </w:t>
      </w:r>
      <w:proofErr w:type="spellStart"/>
      <w:r w:rsidRPr="00666D9F">
        <w:rPr>
          <w:rFonts w:ascii="Verdana" w:hAnsi="Verdana" w:cs="Calibri"/>
          <w:sz w:val="18"/>
          <w:szCs w:val="18"/>
        </w:rPr>
        <w:t>se</w:t>
      </w:r>
      <w:r w:rsidR="00DE2F99">
        <w:rPr>
          <w:rFonts w:ascii="Verdana" w:hAnsi="Verdana" w:cs="Calibri"/>
          <w:sz w:val="18"/>
          <w:szCs w:val="18"/>
        </w:rPr>
        <w:t>r</w:t>
      </w:r>
      <w:r w:rsidRPr="00666D9F">
        <w:rPr>
          <w:rFonts w:ascii="Verdana" w:hAnsi="Verdana" w:cs="Calibri"/>
          <w:sz w:val="18"/>
          <w:szCs w:val="18"/>
        </w:rPr>
        <w:t>an</w:t>
      </w:r>
      <w:proofErr w:type="spellEnd"/>
      <w:r w:rsidRPr="00666D9F">
        <w:rPr>
          <w:rFonts w:ascii="Verdana" w:hAnsi="Verdana" w:cs="Calibri"/>
          <w:sz w:val="18"/>
          <w:szCs w:val="18"/>
        </w:rPr>
        <w:t xml:space="preserve"> incluidos en el informe final de recomendación. </w:t>
      </w:r>
    </w:p>
    <w:p w:rsidR="00991D70" w:rsidRPr="00666D9F" w:rsidRDefault="00991D70">
      <w:pPr>
        <w:pStyle w:val="Prrafodelista"/>
        <w:ind w:left="567"/>
        <w:jc w:val="both"/>
        <w:rPr>
          <w:rFonts w:ascii="Verdana" w:hAnsi="Verdana" w:cs="Calibri"/>
          <w:sz w:val="18"/>
          <w:szCs w:val="18"/>
        </w:rPr>
      </w:pPr>
    </w:p>
    <w:p w:rsidR="00991D70" w:rsidRPr="00666D9F" w:rsidRDefault="00991D70">
      <w:pPr>
        <w:ind w:left="567"/>
        <w:jc w:val="both"/>
        <w:rPr>
          <w:rFonts w:ascii="Verdana" w:hAnsi="Verdana" w:cs="Calibri"/>
          <w:color w:val="FF0000"/>
          <w:sz w:val="18"/>
          <w:szCs w:val="18"/>
        </w:rPr>
      </w:pPr>
      <w:r w:rsidRPr="00666D9F">
        <w:rPr>
          <w:rFonts w:ascii="Verdana" w:hAnsi="Verdana" w:cs="Calibri"/>
          <w:sz w:val="18"/>
          <w:szCs w:val="18"/>
        </w:rPr>
        <w:t>La etapa de concertación no es obligatoria, y su realización deberá ser aprobada por la ARPC, siendo el Comité de Concertación encargado para llevar adelante esta etapa.</w:t>
      </w:r>
    </w:p>
    <w:p w:rsidR="00097527" w:rsidRPr="00666D9F" w:rsidRDefault="00097527" w:rsidP="00647D60">
      <w:pPr>
        <w:jc w:val="both"/>
        <w:rPr>
          <w:rFonts w:ascii="Verdana" w:hAnsi="Verdana" w:cs="Calibri"/>
          <w:b/>
          <w:sz w:val="18"/>
          <w:szCs w:val="18"/>
        </w:rPr>
      </w:pPr>
    </w:p>
    <w:p w:rsidR="00A544DB" w:rsidRPr="00666D9F" w:rsidRDefault="00DE21AB" w:rsidP="00CB4B19">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RESOLUCIÓN</w:t>
      </w:r>
      <w:r w:rsidR="009470C4" w:rsidRPr="00666D9F">
        <w:rPr>
          <w:rFonts w:ascii="Verdana" w:hAnsi="Verdana" w:cs="Calibri"/>
          <w:b/>
          <w:sz w:val="18"/>
          <w:szCs w:val="18"/>
        </w:rPr>
        <w:t xml:space="preserve"> ADMINISTRATIVA </w:t>
      </w:r>
      <w:r w:rsidR="00A544DB" w:rsidRPr="00666D9F">
        <w:rPr>
          <w:rFonts w:ascii="Verdana" w:hAnsi="Verdana" w:cs="Calibri"/>
          <w:b/>
          <w:sz w:val="18"/>
          <w:szCs w:val="18"/>
        </w:rPr>
        <w:t>DE ADJUDICACIÓN O DECLARATORIA DESIERTA</w:t>
      </w:r>
    </w:p>
    <w:p w:rsidR="00A544DB" w:rsidRPr="00666D9F" w:rsidRDefault="00A544DB" w:rsidP="00647D60">
      <w:pPr>
        <w:rPr>
          <w:rFonts w:ascii="Verdana" w:hAnsi="Verdana" w:cs="Calibri"/>
          <w:b/>
          <w:sz w:val="18"/>
          <w:szCs w:val="18"/>
        </w:rPr>
      </w:pPr>
    </w:p>
    <w:p w:rsidR="007F7C9B" w:rsidRPr="00666D9F" w:rsidRDefault="007F7C9B" w:rsidP="00CB4B19">
      <w:pPr>
        <w:pStyle w:val="Prrafodelista"/>
        <w:numPr>
          <w:ilvl w:val="1"/>
          <w:numId w:val="3"/>
        </w:numPr>
        <w:ind w:hanging="575"/>
        <w:jc w:val="both"/>
        <w:rPr>
          <w:rFonts w:ascii="Verdana" w:hAnsi="Verdana" w:cs="Calibri"/>
          <w:sz w:val="18"/>
          <w:szCs w:val="18"/>
        </w:rPr>
      </w:pPr>
      <w:r w:rsidRPr="00666D9F">
        <w:rPr>
          <w:rFonts w:ascii="Verdana" w:hAnsi="Verdana" w:cs="Calibri"/>
          <w:sz w:val="18"/>
          <w:szCs w:val="18"/>
        </w:rPr>
        <w:t xml:space="preserve">La ARPC, recibido </w:t>
      </w:r>
      <w:r w:rsidR="00BE6FC7" w:rsidRPr="00666D9F">
        <w:rPr>
          <w:rFonts w:ascii="Verdana" w:hAnsi="Verdana" w:cs="Calibri"/>
          <w:sz w:val="18"/>
          <w:szCs w:val="18"/>
        </w:rPr>
        <w:t xml:space="preserve">el informe de Evaluación o Concertación </w:t>
      </w:r>
      <w:r w:rsidRPr="00666D9F">
        <w:rPr>
          <w:rFonts w:ascii="Verdana" w:hAnsi="Verdana" w:cs="Calibri"/>
          <w:sz w:val="18"/>
          <w:szCs w:val="18"/>
        </w:rPr>
        <w:t>emitirá la Resolución Administrativa de Adjudicación o Declaratoria Desierta.</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CB4B19">
      <w:pPr>
        <w:pStyle w:val="Prrafodelista"/>
        <w:numPr>
          <w:ilvl w:val="1"/>
          <w:numId w:val="3"/>
        </w:numPr>
        <w:ind w:left="1134" w:hanging="567"/>
        <w:jc w:val="both"/>
        <w:rPr>
          <w:rFonts w:ascii="Verdana" w:hAnsi="Verdana" w:cs="Calibri"/>
          <w:sz w:val="18"/>
          <w:szCs w:val="18"/>
        </w:rPr>
      </w:pPr>
      <w:r w:rsidRPr="00666D9F">
        <w:rPr>
          <w:rFonts w:ascii="Verdana" w:hAnsi="Verdana" w:cs="Calibri"/>
          <w:sz w:val="18"/>
          <w:szCs w:val="18"/>
        </w:rPr>
        <w:t xml:space="preserve">Cuando la ARPC solicite la complementación o sustentación del Informe, </w:t>
      </w:r>
      <w:r w:rsidR="00BE6FC7" w:rsidRPr="00666D9F">
        <w:rPr>
          <w:rFonts w:ascii="Verdana" w:hAnsi="Verdana" w:cs="Calibri"/>
          <w:sz w:val="18"/>
          <w:szCs w:val="18"/>
        </w:rPr>
        <w:t xml:space="preserve">el Comité de Evaluación </w:t>
      </w:r>
      <w:r w:rsidRPr="00666D9F">
        <w:rPr>
          <w:rFonts w:ascii="Verdana" w:hAnsi="Verdana" w:cs="Calibri"/>
          <w:sz w:val="18"/>
          <w:szCs w:val="18"/>
        </w:rPr>
        <w:t>deberá remitir el Informe</w:t>
      </w:r>
      <w:r w:rsidR="00A2330E">
        <w:rPr>
          <w:rFonts w:ascii="Verdana" w:hAnsi="Verdana" w:cs="Calibri"/>
          <w:sz w:val="18"/>
          <w:szCs w:val="18"/>
        </w:rPr>
        <w:t xml:space="preserve"> correspondiente</w:t>
      </w:r>
      <w:r w:rsidRPr="00666D9F">
        <w:rPr>
          <w:rFonts w:ascii="Verdana" w:hAnsi="Verdana" w:cs="Calibri"/>
          <w:sz w:val="18"/>
          <w:szCs w:val="18"/>
        </w:rPr>
        <w:t>.</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ind w:left="1134"/>
        <w:jc w:val="both"/>
        <w:rPr>
          <w:rFonts w:ascii="Verdana" w:hAnsi="Verdana" w:cs="Calibri"/>
          <w:sz w:val="18"/>
          <w:szCs w:val="18"/>
        </w:rPr>
      </w:pPr>
      <w:r w:rsidRPr="00666D9F">
        <w:rPr>
          <w:rFonts w:ascii="Verdana" w:hAnsi="Verdana" w:cs="Calibri"/>
          <w:sz w:val="18"/>
          <w:szCs w:val="18"/>
        </w:rPr>
        <w:t>Si la ARPC, recibida la complementación o sustentación del Informe de Evaluación y Recomendación, decidiera bajo su exclusiva responsabilidad, apartarse de la recomendación, deberá elaborar un Informe fundamentado dirigido al Directorio y Presidencia Ejecutiva de Y.P.F.B., y a la Contraloría General del Estado Plurinacional de Bolivia.</w:t>
      </w:r>
    </w:p>
    <w:p w:rsidR="00B13C58" w:rsidRPr="00666D9F" w:rsidRDefault="00B13C58" w:rsidP="00647D60">
      <w:pPr>
        <w:jc w:val="center"/>
        <w:rPr>
          <w:rFonts w:ascii="Verdana" w:hAnsi="Verdana" w:cs="Calibri"/>
          <w:b/>
          <w:sz w:val="18"/>
          <w:szCs w:val="18"/>
        </w:rPr>
      </w:pPr>
    </w:p>
    <w:p w:rsidR="00A544DB" w:rsidRPr="00666D9F" w:rsidRDefault="00A544DB" w:rsidP="00647D60">
      <w:pPr>
        <w:jc w:val="center"/>
        <w:rPr>
          <w:rFonts w:ascii="Verdana" w:hAnsi="Verdana" w:cs="Calibri"/>
          <w:b/>
          <w:sz w:val="18"/>
          <w:szCs w:val="18"/>
        </w:rPr>
      </w:pPr>
      <w:r w:rsidRPr="00666D9F">
        <w:rPr>
          <w:rFonts w:ascii="Verdana" w:hAnsi="Verdana" w:cs="Calibri"/>
          <w:b/>
          <w:sz w:val="18"/>
          <w:szCs w:val="18"/>
        </w:rPr>
        <w:t>SECCIÓN V</w:t>
      </w:r>
    </w:p>
    <w:p w:rsidR="00A544DB" w:rsidRPr="00666D9F" w:rsidRDefault="00A544DB" w:rsidP="00647D60">
      <w:pPr>
        <w:jc w:val="center"/>
        <w:rPr>
          <w:rFonts w:ascii="Verdana" w:hAnsi="Verdana" w:cs="Calibri"/>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 xml:space="preserve">IÓN </w:t>
      </w:r>
      <w:r w:rsidR="00AF4D45" w:rsidRPr="00666D9F">
        <w:rPr>
          <w:rFonts w:ascii="Verdana" w:hAnsi="Verdana" w:cs="Calibri"/>
          <w:b/>
          <w:sz w:val="18"/>
          <w:szCs w:val="18"/>
        </w:rPr>
        <w:t xml:space="preserve">DE </w:t>
      </w:r>
      <w:r w:rsidRPr="00666D9F">
        <w:rPr>
          <w:rFonts w:ascii="Verdana" w:hAnsi="Verdana" w:cs="Calibri"/>
          <w:b/>
          <w:sz w:val="18"/>
          <w:szCs w:val="18"/>
        </w:rPr>
        <w:t>CONTRATO</w:t>
      </w:r>
    </w:p>
    <w:p w:rsidR="00A544DB" w:rsidRPr="00666D9F" w:rsidRDefault="00A544DB" w:rsidP="00647D60">
      <w:pPr>
        <w:jc w:val="both"/>
        <w:rPr>
          <w:rFonts w:ascii="Verdana" w:hAnsi="Verdana" w:cs="Calibri"/>
          <w:sz w:val="18"/>
          <w:szCs w:val="18"/>
        </w:rPr>
      </w:pPr>
    </w:p>
    <w:p w:rsidR="00A544DB" w:rsidRPr="00666D9F" w:rsidRDefault="00A544DB" w:rsidP="00CB4B1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IÓN DE CONTRATO</w:t>
      </w:r>
    </w:p>
    <w:p w:rsidR="00DE6299" w:rsidRPr="00666D9F" w:rsidRDefault="00DE6299" w:rsidP="00647D60">
      <w:pPr>
        <w:pStyle w:val="Prrafodelista"/>
        <w:tabs>
          <w:tab w:val="left" w:pos="567"/>
          <w:tab w:val="left" w:pos="1276"/>
        </w:tabs>
        <w:ind w:left="567"/>
        <w:jc w:val="both"/>
        <w:rPr>
          <w:rFonts w:ascii="Verdana" w:hAnsi="Verdana" w:cstheme="minorHAnsi"/>
          <w:sz w:val="18"/>
          <w:szCs w:val="18"/>
        </w:rPr>
      </w:pPr>
    </w:p>
    <w:p w:rsidR="000D4475" w:rsidRDefault="00A2330E" w:rsidP="00647D60">
      <w:pPr>
        <w:pStyle w:val="Prrafodelista"/>
        <w:tabs>
          <w:tab w:val="left" w:pos="567"/>
          <w:tab w:val="left" w:pos="1276"/>
        </w:tabs>
        <w:ind w:left="567"/>
        <w:jc w:val="both"/>
        <w:rPr>
          <w:rFonts w:ascii="Verdana" w:hAnsi="Verdana" w:cstheme="minorHAnsi"/>
          <w:sz w:val="18"/>
          <w:szCs w:val="18"/>
        </w:rPr>
      </w:pPr>
      <w:r>
        <w:rPr>
          <w:rFonts w:ascii="Verdana" w:hAnsi="Verdana" w:cstheme="minorHAnsi"/>
          <w:sz w:val="18"/>
          <w:szCs w:val="18"/>
        </w:rPr>
        <w:t>P</w:t>
      </w:r>
      <w:r w:rsidR="002A60BB" w:rsidRPr="00666D9F">
        <w:rPr>
          <w:rFonts w:ascii="Verdana" w:hAnsi="Verdana" w:cstheme="minorHAnsi"/>
          <w:sz w:val="18"/>
          <w:szCs w:val="18"/>
        </w:rPr>
        <w:t xml:space="preserve">ara la </w:t>
      </w:r>
      <w:r>
        <w:rPr>
          <w:rFonts w:ascii="Verdana" w:hAnsi="Verdana" w:cstheme="minorHAnsi"/>
          <w:sz w:val="18"/>
          <w:szCs w:val="18"/>
        </w:rPr>
        <w:t xml:space="preserve">suscripción </w:t>
      </w:r>
      <w:r w:rsidR="002A60BB" w:rsidRPr="00666D9F">
        <w:rPr>
          <w:rFonts w:ascii="Verdana" w:hAnsi="Verdana" w:cstheme="minorHAnsi"/>
          <w:sz w:val="18"/>
          <w:szCs w:val="18"/>
        </w:rPr>
        <w:t xml:space="preserve">del </w:t>
      </w:r>
      <w:r>
        <w:rPr>
          <w:rFonts w:ascii="Verdana" w:hAnsi="Verdana" w:cstheme="minorHAnsi"/>
          <w:sz w:val="18"/>
          <w:szCs w:val="18"/>
        </w:rPr>
        <w:t>contrato de adhesión</w:t>
      </w:r>
      <w:r w:rsidR="002A60BB" w:rsidRPr="00666D9F">
        <w:rPr>
          <w:rFonts w:ascii="Verdana" w:hAnsi="Verdana" w:cstheme="minorHAnsi"/>
          <w:sz w:val="18"/>
          <w:szCs w:val="18"/>
        </w:rPr>
        <w:t xml:space="preserve">, </w:t>
      </w:r>
      <w:r>
        <w:rPr>
          <w:rFonts w:ascii="Verdana" w:hAnsi="Verdana" w:cstheme="minorHAnsi"/>
          <w:sz w:val="18"/>
          <w:szCs w:val="18"/>
        </w:rPr>
        <w:t>e</w:t>
      </w:r>
      <w:r w:rsidRPr="00666D9F">
        <w:rPr>
          <w:rFonts w:ascii="Verdana" w:hAnsi="Verdana" w:cstheme="minorHAnsi"/>
          <w:sz w:val="18"/>
          <w:szCs w:val="18"/>
        </w:rPr>
        <w:t xml:space="preserve">l proponente adjudicado deberá presentar </w:t>
      </w:r>
      <w:r w:rsidR="000D4475" w:rsidRPr="00666D9F">
        <w:rPr>
          <w:rFonts w:ascii="Verdana" w:hAnsi="Verdana" w:cstheme="minorHAnsi"/>
          <w:sz w:val="18"/>
          <w:szCs w:val="18"/>
        </w:rPr>
        <w:t>la documentación requerida, de</w:t>
      </w:r>
      <w:r w:rsidR="000D4475">
        <w:rPr>
          <w:rFonts w:ascii="Verdana" w:hAnsi="Verdana" w:cstheme="minorHAnsi"/>
          <w:sz w:val="18"/>
          <w:szCs w:val="18"/>
        </w:rPr>
        <w:t>ntro del plazo establecido</w:t>
      </w:r>
      <w:r w:rsidR="00863BC0">
        <w:rPr>
          <w:rFonts w:ascii="Verdana" w:hAnsi="Verdana" w:cstheme="minorHAnsi"/>
          <w:sz w:val="18"/>
          <w:szCs w:val="18"/>
        </w:rPr>
        <w:t xml:space="preserve">. </w:t>
      </w:r>
    </w:p>
    <w:p w:rsidR="00DE2F99" w:rsidRDefault="00DE2F99" w:rsidP="00666D9F">
      <w:pPr>
        <w:jc w:val="center"/>
        <w:rPr>
          <w:rFonts w:ascii="Verdana" w:hAnsi="Verdana" w:cs="Calibri"/>
          <w:b/>
          <w:sz w:val="18"/>
          <w:szCs w:val="18"/>
        </w:rPr>
      </w:pPr>
    </w:p>
    <w:p w:rsidR="008D21B7" w:rsidRDefault="008D21B7" w:rsidP="00666D9F">
      <w:pPr>
        <w:jc w:val="center"/>
        <w:rPr>
          <w:rFonts w:ascii="Verdana" w:hAnsi="Verdana" w:cs="Calibri"/>
          <w:b/>
          <w:sz w:val="18"/>
          <w:szCs w:val="18"/>
        </w:rPr>
      </w:pPr>
    </w:p>
    <w:p w:rsidR="008D21B7" w:rsidRDefault="008D21B7" w:rsidP="00666D9F">
      <w:pPr>
        <w:jc w:val="center"/>
        <w:rPr>
          <w:rFonts w:ascii="Verdana" w:hAnsi="Verdana" w:cs="Calibri"/>
          <w:b/>
          <w:sz w:val="18"/>
          <w:szCs w:val="18"/>
        </w:rPr>
      </w:pPr>
    </w:p>
    <w:p w:rsidR="008D21B7" w:rsidRDefault="008D21B7"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A56735" w:rsidRDefault="00A56735" w:rsidP="00666D9F">
      <w:pPr>
        <w:jc w:val="center"/>
        <w:rPr>
          <w:rFonts w:ascii="Verdana" w:hAnsi="Verdana" w:cs="Calibri"/>
          <w:b/>
          <w:sz w:val="18"/>
          <w:szCs w:val="18"/>
        </w:rPr>
      </w:pPr>
    </w:p>
    <w:p w:rsidR="00C90827" w:rsidRPr="00666D9F" w:rsidRDefault="00A544DB" w:rsidP="00666D9F">
      <w:pPr>
        <w:jc w:val="center"/>
        <w:rPr>
          <w:rFonts w:ascii="Verdana" w:hAnsi="Verdana" w:cs="Calibri"/>
          <w:b/>
          <w:sz w:val="18"/>
          <w:szCs w:val="18"/>
        </w:rPr>
      </w:pPr>
      <w:r w:rsidRPr="00666D9F">
        <w:rPr>
          <w:rFonts w:ascii="Verdana" w:hAnsi="Verdana" w:cs="Calibri"/>
          <w:b/>
          <w:sz w:val="18"/>
          <w:szCs w:val="18"/>
        </w:rPr>
        <w:lastRenderedPageBreak/>
        <w:t>SECCIÓN VI</w:t>
      </w:r>
    </w:p>
    <w:p w:rsidR="00C97762" w:rsidRPr="00666D9F" w:rsidRDefault="00C97762">
      <w:pPr>
        <w:pStyle w:val="NormalWeb"/>
        <w:spacing w:before="0" w:after="0"/>
        <w:jc w:val="center"/>
        <w:rPr>
          <w:rFonts w:ascii="Verdana" w:hAnsi="Verdana" w:cstheme="minorHAnsi"/>
          <w:b/>
          <w:sz w:val="18"/>
          <w:szCs w:val="18"/>
          <w:lang w:val="es-BO"/>
        </w:rPr>
      </w:pPr>
      <w:r w:rsidRPr="00666D9F">
        <w:rPr>
          <w:rFonts w:ascii="Verdana" w:hAnsi="Verdana" w:cstheme="minorHAnsi"/>
          <w:b/>
          <w:sz w:val="18"/>
          <w:szCs w:val="18"/>
          <w:lang w:val="es-BO"/>
        </w:rPr>
        <w:t>ESPECIFICACIONES TÉCNICAS</w:t>
      </w:r>
    </w:p>
    <w:p w:rsidR="00DB3BF1" w:rsidRPr="00666D9F" w:rsidRDefault="00DB3BF1">
      <w:pPr>
        <w:jc w:val="center"/>
        <w:rPr>
          <w:rFonts w:ascii="Verdana" w:hAnsi="Verdana" w:cs="Calibri"/>
          <w:b/>
          <w:sz w:val="18"/>
          <w:szCs w:val="18"/>
        </w:rPr>
      </w:pPr>
    </w:p>
    <w:p w:rsidR="001D65C4" w:rsidRPr="003B50F5" w:rsidRDefault="001D65C4" w:rsidP="001D65C4">
      <w:pPr>
        <w:ind w:left="708" w:hanging="708"/>
        <w:jc w:val="center"/>
        <w:rPr>
          <w:rFonts w:ascii="Calibri" w:hAnsi="Calibri" w:cs="Calibri"/>
          <w:b/>
          <w:sz w:val="22"/>
          <w:szCs w:val="22"/>
        </w:rPr>
      </w:pPr>
      <w:r w:rsidRPr="003B50F5">
        <w:rPr>
          <w:rFonts w:ascii="Calibri" w:hAnsi="Calibri" w:cs="Calibri"/>
          <w:b/>
          <w:sz w:val="22"/>
          <w:szCs w:val="22"/>
        </w:rPr>
        <w:t>LOTE 1: SUMINISTRO DE DIESEL OIL – SUR</w:t>
      </w:r>
    </w:p>
    <w:p w:rsidR="001D65C4" w:rsidRPr="003B50F5" w:rsidRDefault="001D65C4" w:rsidP="001D65C4">
      <w:pPr>
        <w:jc w:val="center"/>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DESCRIPCIÓN DEL SERVICIO</w:t>
      </w:r>
    </w:p>
    <w:p w:rsidR="001D65C4" w:rsidRPr="003B50F5" w:rsidRDefault="001D65C4" w:rsidP="001D65C4">
      <w:pPr>
        <w:ind w:left="567"/>
        <w:jc w:val="both"/>
        <w:rPr>
          <w:rFonts w:ascii="Calibri" w:hAnsi="Calibri" w:cs="Calibri"/>
          <w:sz w:val="22"/>
          <w:szCs w:val="22"/>
        </w:rPr>
      </w:pPr>
    </w:p>
    <w:p w:rsidR="001D65C4" w:rsidRPr="003B50F5" w:rsidRDefault="001D65C4" w:rsidP="001D65C4">
      <w:pPr>
        <w:rPr>
          <w:rFonts w:ascii="Calibri" w:hAnsi="Calibri" w:cs="Calibri"/>
          <w:sz w:val="22"/>
          <w:szCs w:val="22"/>
        </w:rPr>
      </w:pPr>
      <w:r w:rsidRPr="003B50F5">
        <w:rPr>
          <w:rFonts w:ascii="Calibri" w:hAnsi="Calibri" w:cs="Calibri"/>
          <w:sz w:val="22"/>
          <w:szCs w:val="22"/>
        </w:rPr>
        <w:t xml:space="preserve">Suministro de </w:t>
      </w:r>
      <w:proofErr w:type="spellStart"/>
      <w:r w:rsidRPr="003B50F5">
        <w:rPr>
          <w:rFonts w:ascii="Calibri" w:hAnsi="Calibri" w:cs="Calibri"/>
          <w:sz w:val="22"/>
          <w:szCs w:val="22"/>
        </w:rPr>
        <w:t>Diesel</w:t>
      </w:r>
      <w:proofErr w:type="spellEnd"/>
      <w:r w:rsidRPr="003B50F5">
        <w:rPr>
          <w:rFonts w:ascii="Calibri" w:hAnsi="Calibri" w:cs="Calibri"/>
          <w:sz w:val="22"/>
          <w:szCs w:val="22"/>
        </w:rPr>
        <w:t xml:space="preserve"> </w:t>
      </w:r>
      <w:proofErr w:type="spellStart"/>
      <w:r w:rsidRPr="003B50F5">
        <w:rPr>
          <w:rFonts w:ascii="Calibri" w:hAnsi="Calibri" w:cs="Calibri"/>
          <w:sz w:val="22"/>
          <w:szCs w:val="22"/>
        </w:rPr>
        <w:t>Oil</w:t>
      </w:r>
      <w:proofErr w:type="spellEnd"/>
      <w:r w:rsidRPr="003B50F5">
        <w:rPr>
          <w:rFonts w:ascii="Calibri" w:hAnsi="Calibri" w:cs="Calibri"/>
          <w:sz w:val="22"/>
          <w:szCs w:val="22"/>
        </w:rPr>
        <w:t xml:space="preserve"> por el sector Sur del país.</w:t>
      </w:r>
    </w:p>
    <w:p w:rsidR="001D65C4" w:rsidRPr="003B50F5" w:rsidRDefault="001D65C4" w:rsidP="001D65C4">
      <w:pPr>
        <w:autoSpaceDE w:val="0"/>
        <w:autoSpaceDN w:val="0"/>
        <w:adjustRightInd w:val="0"/>
        <w:jc w:val="both"/>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 xml:space="preserve">PERIODO </w:t>
      </w:r>
    </w:p>
    <w:p w:rsidR="001D65C4" w:rsidRPr="003B50F5" w:rsidRDefault="001D65C4" w:rsidP="001D65C4">
      <w:pPr>
        <w:autoSpaceDE w:val="0"/>
        <w:autoSpaceDN w:val="0"/>
        <w:adjustRightInd w:val="0"/>
        <w:rPr>
          <w:rFonts w:ascii="Calibri" w:hAnsi="Calibri" w:cs="Calibri"/>
          <w:b/>
          <w:bCs/>
          <w:sz w:val="22"/>
          <w:szCs w:val="22"/>
          <w:u w:val="single"/>
        </w:rPr>
      </w:pPr>
    </w:p>
    <w:p w:rsidR="001D65C4" w:rsidRPr="003B50F5" w:rsidRDefault="001D65C4" w:rsidP="001D65C4">
      <w:pPr>
        <w:jc w:val="both"/>
        <w:rPr>
          <w:rFonts w:ascii="Calibri" w:hAnsi="Calibri" w:cs="Calibri"/>
          <w:bCs/>
          <w:sz w:val="22"/>
          <w:szCs w:val="22"/>
        </w:rPr>
      </w:pPr>
      <w:r>
        <w:rPr>
          <w:rFonts w:ascii="Calibri" w:hAnsi="Calibri" w:cs="Calibri"/>
          <w:bCs/>
          <w:sz w:val="22"/>
          <w:szCs w:val="22"/>
        </w:rPr>
        <w:t xml:space="preserve">A partir de la suscripción del contrato </w:t>
      </w:r>
      <w:r w:rsidRPr="003B50F5">
        <w:rPr>
          <w:rFonts w:ascii="Calibri" w:hAnsi="Calibri" w:cs="Calibri"/>
          <w:bCs/>
          <w:sz w:val="22"/>
          <w:szCs w:val="22"/>
        </w:rPr>
        <w:t>hasta el 31 de diciembre de 2015 o hasta la entrega de la totalidad del volumen contractual.</w:t>
      </w:r>
    </w:p>
    <w:p w:rsidR="001D65C4" w:rsidRPr="003B50F5" w:rsidRDefault="001D65C4" w:rsidP="001D65C4">
      <w:pPr>
        <w:autoSpaceDE w:val="0"/>
        <w:autoSpaceDN w:val="0"/>
        <w:adjustRightInd w:val="0"/>
        <w:rPr>
          <w:rFonts w:ascii="Calibri" w:hAnsi="Calibri" w:cs="Calibri"/>
          <w:b/>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PRODUCTO</w:t>
      </w:r>
    </w:p>
    <w:p w:rsidR="001D65C4" w:rsidRPr="003B50F5" w:rsidRDefault="001D65C4" w:rsidP="001D65C4">
      <w:pPr>
        <w:autoSpaceDE w:val="0"/>
        <w:autoSpaceDN w:val="0"/>
        <w:adjustRightInd w:val="0"/>
        <w:rPr>
          <w:rFonts w:ascii="Calibri" w:hAnsi="Calibri" w:cs="Calibri"/>
          <w:b/>
          <w:bCs/>
          <w:sz w:val="22"/>
          <w:szCs w:val="22"/>
          <w:u w:val="single"/>
        </w:rPr>
      </w:pPr>
    </w:p>
    <w:p w:rsidR="001D65C4" w:rsidRPr="003B50F5" w:rsidRDefault="001D65C4" w:rsidP="00CB4B19">
      <w:pPr>
        <w:pStyle w:val="Prrafodelista"/>
        <w:numPr>
          <w:ilvl w:val="0"/>
          <w:numId w:val="22"/>
        </w:numPr>
        <w:ind w:left="851" w:hanging="284"/>
        <w:rPr>
          <w:rFonts w:ascii="Calibri" w:hAnsi="Calibri" w:cs="Calibri"/>
          <w:bCs/>
          <w:sz w:val="22"/>
          <w:szCs w:val="22"/>
        </w:rPr>
      </w:pPr>
      <w:r w:rsidRPr="003B50F5">
        <w:rPr>
          <w:rFonts w:ascii="Calibri" w:hAnsi="Calibri" w:cs="Calibri"/>
          <w:bCs/>
          <w:sz w:val="22"/>
          <w:szCs w:val="22"/>
        </w:rPr>
        <w:t xml:space="preserve"> </w:t>
      </w:r>
      <w:r w:rsidRPr="003B50F5">
        <w:rPr>
          <w:rFonts w:ascii="Calibri" w:hAnsi="Calibri" w:cs="Calibri"/>
          <w:bCs/>
          <w:sz w:val="22"/>
          <w:szCs w:val="22"/>
        </w:rPr>
        <w:tab/>
      </w:r>
      <w:proofErr w:type="spellStart"/>
      <w:r w:rsidRPr="003B50F5">
        <w:rPr>
          <w:rFonts w:ascii="Calibri" w:hAnsi="Calibri" w:cs="Calibri"/>
          <w:bCs/>
          <w:sz w:val="22"/>
          <w:szCs w:val="22"/>
        </w:rPr>
        <w:t>Diesel</w:t>
      </w:r>
      <w:proofErr w:type="spellEnd"/>
      <w:r w:rsidRPr="003B50F5">
        <w:rPr>
          <w:rFonts w:ascii="Calibri" w:hAnsi="Calibri" w:cs="Calibri"/>
          <w:bCs/>
          <w:sz w:val="22"/>
          <w:szCs w:val="22"/>
        </w:rPr>
        <w:t xml:space="preserve"> </w:t>
      </w:r>
      <w:proofErr w:type="spellStart"/>
      <w:r w:rsidRPr="003B50F5">
        <w:rPr>
          <w:rFonts w:ascii="Calibri" w:hAnsi="Calibri" w:cs="Calibri"/>
          <w:bCs/>
          <w:sz w:val="22"/>
          <w:szCs w:val="22"/>
        </w:rPr>
        <w:t>Oil</w:t>
      </w:r>
      <w:proofErr w:type="spellEnd"/>
    </w:p>
    <w:p w:rsidR="001D65C4" w:rsidRPr="003B50F5" w:rsidRDefault="001D65C4" w:rsidP="001D65C4">
      <w:pPr>
        <w:autoSpaceDE w:val="0"/>
        <w:autoSpaceDN w:val="0"/>
        <w:adjustRightInd w:val="0"/>
        <w:rPr>
          <w:rFonts w:ascii="Calibri" w:hAnsi="Calibri" w:cs="Calibri"/>
          <w:b/>
          <w:bCs/>
          <w:sz w:val="22"/>
          <w:szCs w:val="22"/>
          <w:u w:val="single"/>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VOLUMEN CONTRACTUAL</w:t>
      </w:r>
    </w:p>
    <w:p w:rsidR="001D65C4" w:rsidRPr="003B50F5" w:rsidRDefault="001D65C4" w:rsidP="001D65C4">
      <w:pPr>
        <w:autoSpaceDE w:val="0"/>
        <w:autoSpaceDN w:val="0"/>
        <w:adjustRightInd w:val="0"/>
        <w:rPr>
          <w:rFonts w:ascii="Calibri" w:hAnsi="Calibri" w:cs="Calibri"/>
          <w:b/>
          <w:bCs/>
          <w:sz w:val="22"/>
          <w:szCs w:val="22"/>
          <w:u w:val="single"/>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 xml:space="preserve">El volumen requerido referencial es de </w:t>
      </w:r>
      <w:r>
        <w:rPr>
          <w:rFonts w:ascii="Calibri" w:hAnsi="Calibri" w:cs="Calibri"/>
          <w:sz w:val="22"/>
          <w:szCs w:val="22"/>
        </w:rPr>
        <w:t>255.487</w:t>
      </w:r>
      <w:r w:rsidRPr="003B50F5">
        <w:rPr>
          <w:rFonts w:ascii="Calibri" w:hAnsi="Calibri" w:cs="Calibri"/>
          <w:sz w:val="22"/>
          <w:szCs w:val="22"/>
        </w:rPr>
        <w:t xml:space="preserve"> m3 de Diésel Oil +/- 10%, que abarca la totalidad del Contrato, los cuales serán entregados de acuerdo a requerimiento de YPFB.</w:t>
      </w:r>
    </w:p>
    <w:p w:rsidR="001D65C4" w:rsidRPr="003B50F5" w:rsidRDefault="001D65C4" w:rsidP="001D65C4">
      <w:pPr>
        <w:autoSpaceDE w:val="0"/>
        <w:autoSpaceDN w:val="0"/>
        <w:adjustRightInd w:val="0"/>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 xml:space="preserve">Se debe mencionar que los volúmenes referenciales podrán ser modificados a requerimiento de YPFB en función a cambios en la oferta y la demanda de </w:t>
      </w:r>
      <w:proofErr w:type="spellStart"/>
      <w:r w:rsidRPr="003B50F5">
        <w:rPr>
          <w:rFonts w:ascii="Calibri" w:hAnsi="Calibri" w:cs="Calibri"/>
          <w:bCs/>
          <w:sz w:val="22"/>
          <w:szCs w:val="22"/>
        </w:rPr>
        <w:t>Diesel</w:t>
      </w:r>
      <w:proofErr w:type="spellEnd"/>
      <w:r w:rsidRPr="003B50F5">
        <w:rPr>
          <w:rFonts w:ascii="Calibri" w:hAnsi="Calibri" w:cs="Calibri"/>
          <w:bCs/>
          <w:sz w:val="22"/>
          <w:szCs w:val="22"/>
        </w:rPr>
        <w:t xml:space="preserve"> </w:t>
      </w:r>
      <w:proofErr w:type="spellStart"/>
      <w:r w:rsidRPr="003B50F5">
        <w:rPr>
          <w:rFonts w:ascii="Calibri" w:hAnsi="Calibri" w:cs="Calibri"/>
          <w:bCs/>
          <w:sz w:val="22"/>
          <w:szCs w:val="22"/>
        </w:rPr>
        <w:t>Oil</w:t>
      </w:r>
      <w:proofErr w:type="spellEnd"/>
      <w:r w:rsidRPr="003B50F5">
        <w:rPr>
          <w:rFonts w:ascii="Calibri" w:hAnsi="Calibri" w:cs="Calibri"/>
          <w:bCs/>
          <w:sz w:val="22"/>
          <w:szCs w:val="22"/>
        </w:rPr>
        <w:t xml:space="preserve"> en Bolivia.</w:t>
      </w:r>
    </w:p>
    <w:p w:rsidR="001D65C4" w:rsidRPr="003B50F5" w:rsidRDefault="001D65C4" w:rsidP="001D65C4">
      <w:pPr>
        <w:autoSpaceDE w:val="0"/>
        <w:autoSpaceDN w:val="0"/>
        <w:adjustRightInd w:val="0"/>
        <w:rPr>
          <w:rFonts w:ascii="Calibri" w:hAnsi="Calibri" w:cs="Calibri"/>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CALIDAD</w:t>
      </w:r>
    </w:p>
    <w:p w:rsidR="001D65C4" w:rsidRPr="003B50F5" w:rsidRDefault="001D65C4" w:rsidP="001D65C4">
      <w:pPr>
        <w:pStyle w:val="Prrafodelista"/>
        <w:ind w:left="567"/>
        <w:contextualSpacing/>
        <w:rPr>
          <w:rFonts w:ascii="Calibri" w:hAnsi="Calibri" w:cs="Calibri"/>
          <w:b/>
          <w:sz w:val="22"/>
          <w:szCs w:val="22"/>
        </w:rPr>
      </w:pPr>
    </w:p>
    <w:p w:rsidR="001D65C4" w:rsidRPr="003B50F5" w:rsidRDefault="001D65C4" w:rsidP="001D65C4">
      <w:pPr>
        <w:autoSpaceDE w:val="0"/>
        <w:autoSpaceDN w:val="0"/>
        <w:adjustRightInd w:val="0"/>
        <w:jc w:val="center"/>
        <w:rPr>
          <w:rFonts w:ascii="Calibri" w:hAnsi="Calibri" w:cs="Calibri"/>
          <w:sz w:val="22"/>
          <w:szCs w:val="22"/>
        </w:rPr>
      </w:pPr>
      <w:r w:rsidRPr="003B50F5">
        <w:rPr>
          <w:rFonts w:ascii="Calibri" w:hAnsi="Calibri" w:cs="Calibri"/>
          <w:noProof/>
          <w:sz w:val="22"/>
          <w:szCs w:val="22"/>
          <w:lang w:val="es-BO" w:eastAsia="es-BO"/>
        </w:rPr>
        <w:drawing>
          <wp:inline distT="0" distB="0" distL="0" distR="0">
            <wp:extent cx="4802505" cy="2774950"/>
            <wp:effectExtent l="19050" t="19050" r="17145" b="2540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2505" cy="2774950"/>
                    </a:xfrm>
                    <a:prstGeom prst="rect">
                      <a:avLst/>
                    </a:prstGeom>
                    <a:noFill/>
                    <a:ln w="6350" cmpd="sng">
                      <a:solidFill>
                        <a:srgbClr val="000000"/>
                      </a:solidFill>
                      <a:miter lim="800000"/>
                      <a:headEnd/>
                      <a:tailEnd/>
                    </a:ln>
                    <a:effectLst/>
                  </pic:spPr>
                </pic:pic>
              </a:graphicData>
            </a:graphic>
          </wp:inline>
        </w:drawing>
      </w:r>
    </w:p>
    <w:p w:rsidR="001D65C4" w:rsidRPr="003B50F5" w:rsidRDefault="001D65C4" w:rsidP="001D65C4">
      <w:pPr>
        <w:autoSpaceDE w:val="0"/>
        <w:autoSpaceDN w:val="0"/>
        <w:adjustRightInd w:val="0"/>
        <w:jc w:val="center"/>
        <w:rPr>
          <w:rFonts w:ascii="Calibri" w:hAnsi="Calibri" w:cs="Calibri"/>
          <w:b/>
          <w:bCs/>
          <w:sz w:val="22"/>
          <w:szCs w:val="22"/>
          <w:u w:val="single"/>
        </w:rPr>
      </w:pPr>
    </w:p>
    <w:p w:rsidR="001D65C4" w:rsidRPr="003B50F5" w:rsidRDefault="001D65C4" w:rsidP="001D65C4">
      <w:pPr>
        <w:jc w:val="both"/>
        <w:rPr>
          <w:rFonts w:ascii="Calibri" w:hAnsi="Calibri" w:cs="Calibri"/>
          <w:bCs/>
          <w:sz w:val="22"/>
          <w:szCs w:val="22"/>
        </w:rPr>
      </w:pPr>
      <w:r w:rsidRPr="003B50F5">
        <w:rPr>
          <w:rFonts w:ascii="Calibri" w:hAnsi="Calibri" w:cs="Calibri"/>
          <w:bCs/>
          <w:sz w:val="22"/>
          <w:szCs w:val="22"/>
        </w:rPr>
        <w:lastRenderedPageBreak/>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Platt’s anteriores al inicio de mes.</w:t>
      </w:r>
    </w:p>
    <w:p w:rsidR="001D65C4" w:rsidRPr="003B50F5" w:rsidRDefault="001D65C4" w:rsidP="001D65C4">
      <w:pPr>
        <w:jc w:val="both"/>
        <w:rPr>
          <w:rFonts w:ascii="Calibri" w:hAnsi="Calibri" w:cs="Calibri"/>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PRESENTACIÓN DE CERTIFICADOS DE CALIDAD</w:t>
      </w:r>
    </w:p>
    <w:p w:rsidR="001D65C4" w:rsidRPr="003B50F5" w:rsidRDefault="001D65C4" w:rsidP="001D65C4">
      <w:pPr>
        <w:rPr>
          <w:rFonts w:ascii="Calibri" w:hAnsi="Calibri" w:cs="Calibri"/>
          <w:b/>
          <w:bCs/>
          <w:sz w:val="22"/>
          <w:szCs w:val="22"/>
        </w:rPr>
      </w:pPr>
    </w:p>
    <w:p w:rsidR="001D65C4" w:rsidRPr="003B50F5" w:rsidRDefault="001D65C4" w:rsidP="001D65C4">
      <w:pPr>
        <w:rPr>
          <w:rFonts w:ascii="Calibri" w:hAnsi="Calibri" w:cs="Calibri"/>
          <w:bCs/>
          <w:sz w:val="22"/>
          <w:szCs w:val="22"/>
        </w:rPr>
      </w:pPr>
      <w:r w:rsidRPr="003B50F5">
        <w:rPr>
          <w:rFonts w:ascii="Calibri" w:hAnsi="Calibri" w:cs="Calibri"/>
          <w:bCs/>
          <w:sz w:val="22"/>
          <w:szCs w:val="22"/>
        </w:rPr>
        <w:t>El proponente en caso de ser adjudicado, cuando YPFB lo requiera, deberá remitir por única vez:</w:t>
      </w:r>
    </w:p>
    <w:p w:rsidR="001D65C4" w:rsidRPr="003B50F5" w:rsidRDefault="001D65C4" w:rsidP="001D65C4">
      <w:pPr>
        <w:rPr>
          <w:rFonts w:ascii="Calibri" w:hAnsi="Calibri" w:cs="Calibri"/>
          <w:bCs/>
          <w:sz w:val="22"/>
          <w:szCs w:val="22"/>
        </w:rPr>
      </w:pPr>
    </w:p>
    <w:p w:rsidR="001D65C4" w:rsidRPr="003B50F5" w:rsidRDefault="001D65C4" w:rsidP="00CB4B19">
      <w:pPr>
        <w:pStyle w:val="Prrafodelista"/>
        <w:numPr>
          <w:ilvl w:val="0"/>
          <w:numId w:val="23"/>
        </w:numPr>
        <w:ind w:left="851" w:hanging="284"/>
        <w:jc w:val="both"/>
        <w:rPr>
          <w:rFonts w:ascii="Calibri" w:hAnsi="Calibri" w:cs="Calibri"/>
          <w:bCs/>
          <w:sz w:val="22"/>
          <w:szCs w:val="22"/>
        </w:rPr>
      </w:pPr>
      <w:r w:rsidRPr="003B50F5">
        <w:rPr>
          <w:rFonts w:ascii="Calibri" w:hAnsi="Calibri" w:cs="Calibri"/>
          <w:bCs/>
          <w:sz w:val="22"/>
          <w:szCs w:val="22"/>
        </w:rPr>
        <w:t>Un certificado de calidad original emitido por el inspector independiente.</w:t>
      </w:r>
    </w:p>
    <w:p w:rsidR="001D65C4" w:rsidRPr="003B50F5" w:rsidRDefault="001D65C4" w:rsidP="00CB4B19">
      <w:pPr>
        <w:pStyle w:val="Prrafodelista"/>
        <w:numPr>
          <w:ilvl w:val="0"/>
          <w:numId w:val="23"/>
        </w:numPr>
        <w:ind w:left="851" w:hanging="284"/>
        <w:rPr>
          <w:rFonts w:ascii="Calibri" w:hAnsi="Calibri" w:cs="Calibri"/>
          <w:bCs/>
          <w:sz w:val="22"/>
          <w:szCs w:val="22"/>
        </w:rPr>
      </w:pPr>
      <w:r w:rsidRPr="003B50F5">
        <w:rPr>
          <w:rFonts w:ascii="Calibri" w:hAnsi="Calibri" w:cs="Calibri"/>
          <w:bCs/>
          <w:sz w:val="22"/>
          <w:szCs w:val="22"/>
        </w:rPr>
        <w:t>Un certificado de calidad original emitido por el proveedor.</w:t>
      </w:r>
    </w:p>
    <w:p w:rsidR="001D65C4" w:rsidRPr="003B50F5" w:rsidRDefault="001D65C4" w:rsidP="001D65C4">
      <w:pPr>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Ambos análisis reflejados en los mencionados Certificados, deberán ser tomados de la misma muestra.</w:t>
      </w:r>
    </w:p>
    <w:p w:rsidR="001D65C4" w:rsidRPr="003B50F5" w:rsidRDefault="001D65C4" w:rsidP="001D65C4">
      <w:pPr>
        <w:jc w:val="both"/>
        <w:rPr>
          <w:rFonts w:ascii="Calibri" w:hAnsi="Calibri" w:cs="Calibri"/>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 xml:space="preserve">MODALIDAD DE ENTREGA </w:t>
      </w:r>
      <w:r w:rsidRPr="003B50F5">
        <w:rPr>
          <w:rFonts w:ascii="Calibri" w:hAnsi="Calibri" w:cs="Calibri"/>
          <w:sz w:val="22"/>
          <w:szCs w:val="22"/>
        </w:rPr>
        <w:t>(</w:t>
      </w:r>
      <w:proofErr w:type="spellStart"/>
      <w:r w:rsidRPr="003B50F5">
        <w:rPr>
          <w:rFonts w:ascii="Calibri" w:hAnsi="Calibri" w:cs="Calibri"/>
          <w:sz w:val="22"/>
          <w:szCs w:val="22"/>
        </w:rPr>
        <w:t>Incoterms</w:t>
      </w:r>
      <w:proofErr w:type="spellEnd"/>
      <w:r w:rsidRPr="003B50F5">
        <w:rPr>
          <w:rFonts w:ascii="Calibri" w:hAnsi="Calibri" w:cs="Calibri"/>
          <w:sz w:val="22"/>
          <w:szCs w:val="22"/>
        </w:rPr>
        <w:t xml:space="preserve"> 2010)</w:t>
      </w:r>
    </w:p>
    <w:p w:rsidR="001D65C4" w:rsidRPr="003B50F5" w:rsidRDefault="001D65C4" w:rsidP="001D65C4">
      <w:pPr>
        <w:autoSpaceDE w:val="0"/>
        <w:autoSpaceDN w:val="0"/>
        <w:adjustRightInd w:val="0"/>
        <w:ind w:left="720" w:hanging="83"/>
        <w:rPr>
          <w:rFonts w:ascii="Calibri" w:hAnsi="Calibri" w:cs="Calibri"/>
          <w:b/>
          <w:sz w:val="22"/>
          <w:szCs w:val="22"/>
        </w:rPr>
      </w:pPr>
    </w:p>
    <w:p w:rsidR="001D65C4" w:rsidRPr="003B50F5" w:rsidRDefault="001D65C4" w:rsidP="00CB4B19">
      <w:pPr>
        <w:pStyle w:val="Prrafodelista"/>
        <w:numPr>
          <w:ilvl w:val="0"/>
          <w:numId w:val="35"/>
        </w:numPr>
        <w:ind w:left="1134" w:hanging="567"/>
        <w:rPr>
          <w:rFonts w:ascii="Calibri" w:hAnsi="Calibri" w:cs="Calibri"/>
          <w:sz w:val="22"/>
          <w:szCs w:val="22"/>
        </w:rPr>
      </w:pPr>
      <w:r w:rsidRPr="003B50F5">
        <w:rPr>
          <w:rFonts w:ascii="Calibri" w:hAnsi="Calibri" w:cs="Calibri"/>
          <w:b/>
          <w:sz w:val="22"/>
          <w:szCs w:val="22"/>
        </w:rPr>
        <w:t xml:space="preserve"> </w:t>
      </w:r>
      <w:r w:rsidRPr="003B50F5">
        <w:rPr>
          <w:rFonts w:ascii="Calibri" w:hAnsi="Calibri" w:cs="Calibri"/>
          <w:b/>
          <w:sz w:val="22"/>
          <w:szCs w:val="22"/>
        </w:rPr>
        <w:tab/>
        <w:t xml:space="preserve">FCA </w:t>
      </w:r>
      <w:r w:rsidRPr="003B50F5">
        <w:rPr>
          <w:rFonts w:ascii="Calibri" w:hAnsi="Calibri" w:cs="Calibri"/>
          <w:sz w:val="22"/>
          <w:szCs w:val="22"/>
        </w:rPr>
        <w:t>San Nicolás</w:t>
      </w:r>
      <w:r w:rsidR="00A329FA">
        <w:rPr>
          <w:rFonts w:ascii="Calibri" w:hAnsi="Calibri" w:cs="Calibri"/>
          <w:sz w:val="22"/>
          <w:szCs w:val="22"/>
        </w:rPr>
        <w:t xml:space="preserve"> y/o Campana</w:t>
      </w:r>
      <w:r w:rsidRPr="003B50F5">
        <w:rPr>
          <w:rFonts w:ascii="Calibri" w:hAnsi="Calibri" w:cs="Calibri"/>
          <w:sz w:val="22"/>
          <w:szCs w:val="22"/>
        </w:rPr>
        <w:t xml:space="preserve"> y/o Zárate - Argentina</w:t>
      </w:r>
    </w:p>
    <w:p w:rsidR="001D65C4" w:rsidRPr="003B50F5" w:rsidRDefault="001D65C4" w:rsidP="00CB4B19">
      <w:pPr>
        <w:pStyle w:val="Prrafodelista"/>
        <w:numPr>
          <w:ilvl w:val="0"/>
          <w:numId w:val="35"/>
        </w:numPr>
        <w:ind w:left="1134" w:hanging="567"/>
        <w:rPr>
          <w:rFonts w:ascii="Calibri" w:hAnsi="Calibri" w:cs="Calibri"/>
          <w:sz w:val="22"/>
          <w:szCs w:val="22"/>
        </w:rPr>
      </w:pPr>
      <w:r w:rsidRPr="003B50F5">
        <w:rPr>
          <w:rFonts w:ascii="Calibri" w:hAnsi="Calibri" w:cs="Calibri"/>
          <w:b/>
          <w:sz w:val="22"/>
          <w:szCs w:val="22"/>
        </w:rPr>
        <w:t xml:space="preserve"> </w:t>
      </w:r>
      <w:r w:rsidRPr="003B50F5">
        <w:rPr>
          <w:rFonts w:ascii="Calibri" w:hAnsi="Calibri" w:cs="Calibri"/>
          <w:b/>
          <w:sz w:val="22"/>
          <w:szCs w:val="22"/>
        </w:rPr>
        <w:tab/>
        <w:t>FCA</w:t>
      </w:r>
      <w:r w:rsidRPr="003B50F5">
        <w:rPr>
          <w:rFonts w:ascii="Calibri" w:hAnsi="Calibri" w:cs="Calibri"/>
          <w:sz w:val="22"/>
          <w:szCs w:val="22"/>
        </w:rPr>
        <w:t xml:space="preserve"> San Antonio y/o Asunción - Paraguay</w:t>
      </w:r>
    </w:p>
    <w:p w:rsidR="001D65C4" w:rsidRPr="003B50F5" w:rsidRDefault="001D65C4" w:rsidP="00CB4B19">
      <w:pPr>
        <w:pStyle w:val="Prrafodelista"/>
        <w:numPr>
          <w:ilvl w:val="0"/>
          <w:numId w:val="35"/>
        </w:numPr>
        <w:ind w:left="1134" w:hanging="567"/>
        <w:rPr>
          <w:rFonts w:ascii="Calibri" w:hAnsi="Calibri" w:cs="Calibri"/>
          <w:sz w:val="22"/>
          <w:szCs w:val="22"/>
        </w:rPr>
      </w:pPr>
      <w:r w:rsidRPr="003B50F5">
        <w:rPr>
          <w:rFonts w:ascii="Calibri" w:hAnsi="Calibri" w:cs="Calibri"/>
          <w:b/>
          <w:sz w:val="22"/>
          <w:szCs w:val="22"/>
        </w:rPr>
        <w:t xml:space="preserve"> </w:t>
      </w:r>
      <w:r w:rsidRPr="003B50F5">
        <w:rPr>
          <w:rFonts w:ascii="Calibri" w:hAnsi="Calibri" w:cs="Calibri"/>
          <w:b/>
          <w:sz w:val="22"/>
          <w:szCs w:val="22"/>
        </w:rPr>
        <w:tab/>
        <w:t>FOB</w:t>
      </w:r>
      <w:r w:rsidRPr="003B50F5">
        <w:rPr>
          <w:rFonts w:ascii="Calibri" w:hAnsi="Calibri" w:cs="Calibri"/>
          <w:sz w:val="22"/>
          <w:szCs w:val="22"/>
        </w:rPr>
        <w:t xml:space="preserve"> Argentina/Paraguay/Uruguay, mediante barcazas</w:t>
      </w:r>
    </w:p>
    <w:p w:rsidR="001D65C4" w:rsidRPr="003B50F5" w:rsidRDefault="001D65C4" w:rsidP="00CB4B19">
      <w:pPr>
        <w:pStyle w:val="Prrafodelista"/>
        <w:numPr>
          <w:ilvl w:val="0"/>
          <w:numId w:val="35"/>
        </w:numPr>
        <w:ind w:left="1134" w:hanging="567"/>
        <w:rPr>
          <w:rFonts w:ascii="Calibri" w:hAnsi="Calibri" w:cs="Calibri"/>
          <w:sz w:val="22"/>
          <w:szCs w:val="22"/>
        </w:rPr>
      </w:pPr>
      <w:r w:rsidRPr="003B50F5">
        <w:rPr>
          <w:rFonts w:ascii="Calibri" w:hAnsi="Calibri" w:cs="Calibri"/>
          <w:b/>
          <w:sz w:val="22"/>
          <w:szCs w:val="22"/>
        </w:rPr>
        <w:tab/>
        <w:t>DAP</w:t>
      </w:r>
      <w:r w:rsidRPr="003B50F5">
        <w:rPr>
          <w:rFonts w:ascii="Calibri" w:hAnsi="Calibri" w:cs="Calibri"/>
          <w:sz w:val="22"/>
          <w:szCs w:val="22"/>
        </w:rPr>
        <w:t xml:space="preserve"> Planta GRAVETAL Puerto Quijarro-Bolivia, mediante barcazas</w:t>
      </w:r>
    </w:p>
    <w:p w:rsidR="001D65C4" w:rsidRPr="003B50F5" w:rsidRDefault="001D65C4" w:rsidP="00CB4B19">
      <w:pPr>
        <w:pStyle w:val="Prrafodelista"/>
        <w:numPr>
          <w:ilvl w:val="0"/>
          <w:numId w:val="35"/>
        </w:numPr>
        <w:ind w:left="1134" w:hanging="567"/>
        <w:rPr>
          <w:rFonts w:ascii="Calibri" w:hAnsi="Calibri" w:cs="Calibri"/>
          <w:sz w:val="22"/>
          <w:szCs w:val="22"/>
        </w:rPr>
      </w:pPr>
      <w:r w:rsidRPr="003B50F5">
        <w:rPr>
          <w:rFonts w:ascii="Calibri" w:hAnsi="Calibri" w:cs="Calibri"/>
          <w:b/>
          <w:sz w:val="22"/>
          <w:szCs w:val="22"/>
        </w:rPr>
        <w:t xml:space="preserve"> </w:t>
      </w:r>
      <w:r w:rsidRPr="003B50F5">
        <w:rPr>
          <w:rFonts w:ascii="Calibri" w:hAnsi="Calibri" w:cs="Calibri"/>
          <w:b/>
          <w:sz w:val="22"/>
          <w:szCs w:val="22"/>
        </w:rPr>
        <w:tab/>
        <w:t xml:space="preserve">DAP </w:t>
      </w:r>
      <w:r w:rsidRPr="003B50F5">
        <w:rPr>
          <w:rFonts w:ascii="Calibri" w:hAnsi="Calibri" w:cs="Calibri"/>
          <w:sz w:val="22"/>
          <w:szCs w:val="22"/>
        </w:rPr>
        <w:t>Plantas Santa Cruz de la Sierra-Bolivia, mediante cisternas</w:t>
      </w:r>
    </w:p>
    <w:p w:rsidR="001D65C4" w:rsidRPr="003B50F5" w:rsidRDefault="001D65C4" w:rsidP="001D65C4">
      <w:pPr>
        <w:pStyle w:val="Prrafodelista"/>
        <w:ind w:left="993"/>
        <w:rPr>
          <w:rFonts w:ascii="Calibri" w:hAnsi="Calibri" w:cs="Calibri"/>
          <w:sz w:val="22"/>
          <w:szCs w:val="22"/>
        </w:rPr>
      </w:pPr>
    </w:p>
    <w:p w:rsidR="001D65C4" w:rsidRPr="003B50F5" w:rsidRDefault="001D65C4" w:rsidP="001D65C4">
      <w:pPr>
        <w:ind w:left="426" w:hanging="426"/>
        <w:rPr>
          <w:rFonts w:ascii="Calibri" w:hAnsi="Calibri" w:cs="Calibri"/>
          <w:sz w:val="22"/>
          <w:szCs w:val="22"/>
        </w:rPr>
      </w:pPr>
      <w:r w:rsidRPr="003B50F5">
        <w:rPr>
          <w:rFonts w:ascii="Calibri" w:hAnsi="Calibri" w:cs="Calibri"/>
          <w:sz w:val="22"/>
          <w:szCs w:val="22"/>
        </w:rPr>
        <w:t>El lugar de entrega deberá ser coordinado previamente a la carga, entre las partes.</w:t>
      </w:r>
    </w:p>
    <w:p w:rsidR="001D65C4" w:rsidRPr="003B50F5" w:rsidRDefault="001D65C4" w:rsidP="001D65C4">
      <w:pPr>
        <w:ind w:left="426" w:hanging="426"/>
        <w:jc w:val="both"/>
        <w:rPr>
          <w:rFonts w:ascii="Calibri" w:hAnsi="Calibri" w:cs="Calibri"/>
          <w:sz w:val="22"/>
          <w:szCs w:val="22"/>
        </w:rPr>
      </w:pPr>
      <w:r w:rsidRPr="003B50F5">
        <w:rPr>
          <w:rFonts w:ascii="Calibri" w:hAnsi="Calibri" w:cs="Calibri"/>
          <w:sz w:val="22"/>
          <w:szCs w:val="22"/>
        </w:rPr>
        <w:t>El proponente podrá presentar su oferta para una o más modalidades de entrega.</w:t>
      </w:r>
    </w:p>
    <w:p w:rsidR="001D65C4" w:rsidRPr="003B50F5" w:rsidRDefault="001D65C4" w:rsidP="001D65C4">
      <w:pPr>
        <w:ind w:left="426" w:hanging="426"/>
        <w:jc w:val="both"/>
        <w:rPr>
          <w:rFonts w:ascii="Calibri" w:hAnsi="Calibri" w:cs="Calibri"/>
          <w:sz w:val="22"/>
          <w:szCs w:val="22"/>
        </w:rPr>
      </w:pPr>
    </w:p>
    <w:p w:rsidR="001D65C4" w:rsidRPr="003B50F5" w:rsidRDefault="001D65C4" w:rsidP="001D65C4">
      <w:pPr>
        <w:jc w:val="both"/>
        <w:rPr>
          <w:rFonts w:ascii="Calibri" w:hAnsi="Calibri" w:cs="Calibri"/>
          <w:b/>
          <w:sz w:val="22"/>
          <w:szCs w:val="22"/>
        </w:rPr>
      </w:pPr>
      <w:r w:rsidRPr="003B50F5">
        <w:rPr>
          <w:rFonts w:ascii="Calibri" w:hAnsi="Calibri" w:cs="Calibri"/>
          <w:b/>
          <w:sz w:val="22"/>
          <w:szCs w:val="22"/>
        </w:rPr>
        <w:t>La modalidad de entrega “DAP Plantas Santa Cruz de la Sierra-Bolivia, mediante cisternas” solo podrá ser ejecutada cuando sea solicitada mediante nota expresa de YPFB.</w:t>
      </w:r>
    </w:p>
    <w:p w:rsidR="001D65C4" w:rsidRPr="003B50F5" w:rsidRDefault="001D65C4" w:rsidP="001D65C4">
      <w:pPr>
        <w:pStyle w:val="Prrafodelista"/>
        <w:ind w:left="567"/>
        <w:contextualSpacing/>
        <w:rPr>
          <w:rFonts w:ascii="Calibri" w:hAnsi="Calibri" w:cs="Calibri"/>
          <w:b/>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TIEMPO DE ENTREGA</w:t>
      </w:r>
    </w:p>
    <w:p w:rsidR="001D65C4" w:rsidRPr="003B50F5" w:rsidRDefault="001D65C4" w:rsidP="001D65C4">
      <w:pPr>
        <w:autoSpaceDE w:val="0"/>
        <w:autoSpaceDN w:val="0"/>
        <w:adjustRightInd w:val="0"/>
        <w:ind w:left="709" w:hanging="283"/>
        <w:rPr>
          <w:rFonts w:ascii="Calibri" w:hAnsi="Calibri" w:cs="Calibri"/>
          <w:b/>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La nominación del volumen a ser cargado se efectuará la semana previa a la semana de carga del producto.</w:t>
      </w:r>
    </w:p>
    <w:p w:rsidR="001D65C4" w:rsidRPr="003B50F5" w:rsidRDefault="001D65C4" w:rsidP="001D65C4">
      <w:pPr>
        <w:autoSpaceDE w:val="0"/>
        <w:autoSpaceDN w:val="0"/>
        <w:adjustRightInd w:val="0"/>
        <w:ind w:left="709" w:hanging="283"/>
        <w:jc w:val="both"/>
        <w:rPr>
          <w:rFonts w:ascii="Calibri" w:hAnsi="Calibri" w:cs="Calibri"/>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INSPECCIÓN DE CANTIDAD Y CALIDAD</w:t>
      </w:r>
    </w:p>
    <w:p w:rsidR="001D65C4" w:rsidRPr="003B50F5" w:rsidRDefault="001D65C4" w:rsidP="001D65C4">
      <w:pPr>
        <w:autoSpaceDE w:val="0"/>
        <w:autoSpaceDN w:val="0"/>
        <w:adjustRightInd w:val="0"/>
        <w:ind w:left="709" w:hanging="283"/>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 xml:space="preserve">La inspección de calidad y cantidad del producto será realizada, en origen para las entregas bajo las modalidades FCA y FOB y en destino para las entregas bajo la modalidad DAP, por una firma inspectora especializada independiente de prestigio internacional afiliada a la IFIA (International </w:t>
      </w:r>
      <w:proofErr w:type="spellStart"/>
      <w:r w:rsidRPr="003B50F5">
        <w:rPr>
          <w:rFonts w:ascii="Calibri" w:hAnsi="Calibri" w:cs="Calibri"/>
          <w:bCs/>
          <w:sz w:val="22"/>
          <w:szCs w:val="22"/>
        </w:rPr>
        <w:t>Federation</w:t>
      </w:r>
      <w:proofErr w:type="spellEnd"/>
      <w:r w:rsidRPr="003B50F5">
        <w:rPr>
          <w:rFonts w:ascii="Calibri" w:hAnsi="Calibri" w:cs="Calibri"/>
          <w:bCs/>
          <w:sz w:val="22"/>
          <w:szCs w:val="22"/>
        </w:rPr>
        <w:t xml:space="preserve"> of </w:t>
      </w:r>
      <w:proofErr w:type="spellStart"/>
      <w:r w:rsidRPr="003B50F5">
        <w:rPr>
          <w:rFonts w:ascii="Calibri" w:hAnsi="Calibri" w:cs="Calibri"/>
          <w:bCs/>
          <w:sz w:val="22"/>
          <w:szCs w:val="22"/>
        </w:rPr>
        <w:t>Inspection</w:t>
      </w:r>
      <w:proofErr w:type="spellEnd"/>
      <w:r w:rsidRPr="003B50F5">
        <w:rPr>
          <w:rFonts w:ascii="Calibri" w:hAnsi="Calibri" w:cs="Calibri"/>
          <w:bCs/>
          <w:sz w:val="22"/>
          <w:szCs w:val="22"/>
        </w:rPr>
        <w:t xml:space="preserve"> Agencies) o similar organización, nominada por el Proveedor, y aceptada por YPFB, cuyos costos serán compartidos en igual proporción entre las partes.</w:t>
      </w:r>
    </w:p>
    <w:p w:rsidR="001D65C4" w:rsidRPr="003B50F5" w:rsidRDefault="001D65C4" w:rsidP="001D65C4">
      <w:pPr>
        <w:autoSpaceDE w:val="0"/>
        <w:autoSpaceDN w:val="0"/>
        <w:adjustRightInd w:val="0"/>
        <w:ind w:hanging="283"/>
        <w:jc w:val="both"/>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Asimismo YPFB a su costo, podrá contratar una firma inspectora especializada independiente de prestigio internacional para realizar el control de calidad y cantidad en origen o destino, según la modalidad de entrega. Dicho documento tendrá toda la validez para efectuar cualquier reclamo posterior, en caso de existir diferencias en cuanto a la calidad y/o cantidad del producto.</w:t>
      </w: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lastRenderedPageBreak/>
        <w:t>Los reportes de la firma inspectora serán considerados para temas de facturación.</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numPr>
          <w:ilvl w:val="1"/>
          <w:numId w:val="39"/>
        </w:numPr>
        <w:ind w:left="993" w:hanging="426"/>
        <w:contextualSpacing/>
        <w:rPr>
          <w:rFonts w:ascii="Calibri" w:hAnsi="Calibri" w:cs="Calibri"/>
          <w:b/>
          <w:sz w:val="22"/>
          <w:szCs w:val="22"/>
        </w:rPr>
      </w:pPr>
      <w:r w:rsidRPr="003B50F5">
        <w:rPr>
          <w:rFonts w:ascii="Calibri" w:hAnsi="Calibri" w:cs="Calibri"/>
          <w:b/>
          <w:sz w:val="22"/>
          <w:szCs w:val="22"/>
        </w:rPr>
        <w:t>Entregas FCA</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El Proveedor debe remitir a YPFB el Certificado de Calidad del Producto emitido por el Inspector Independiente, cada vez que se vacíe el tanque, que se descargue producto o exista trasvase de producto.</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numPr>
          <w:ilvl w:val="1"/>
          <w:numId w:val="39"/>
        </w:numPr>
        <w:ind w:left="993" w:hanging="426"/>
        <w:contextualSpacing/>
        <w:rPr>
          <w:rFonts w:ascii="Calibri" w:hAnsi="Calibri" w:cs="Calibri"/>
          <w:b/>
          <w:sz w:val="22"/>
          <w:szCs w:val="22"/>
        </w:rPr>
      </w:pPr>
      <w:r w:rsidRPr="003B50F5">
        <w:rPr>
          <w:rFonts w:ascii="Calibri" w:hAnsi="Calibri" w:cs="Calibri"/>
          <w:b/>
          <w:sz w:val="22"/>
          <w:szCs w:val="22"/>
        </w:rPr>
        <w:t>Entregas FOB</w:t>
      </w:r>
    </w:p>
    <w:p w:rsidR="001D65C4" w:rsidRPr="003B50F5" w:rsidRDefault="001D65C4" w:rsidP="001D65C4">
      <w:pPr>
        <w:tabs>
          <w:tab w:val="left" w:pos="5556"/>
        </w:tabs>
        <w:rPr>
          <w:rFonts w:ascii="Calibri" w:hAnsi="Calibri" w:cs="Calibri"/>
          <w:b/>
          <w:sz w:val="22"/>
          <w:szCs w:val="22"/>
        </w:rPr>
      </w:pPr>
      <w:r w:rsidRPr="003B50F5">
        <w:rPr>
          <w:rFonts w:ascii="Calibri" w:hAnsi="Calibri" w:cs="Calibri"/>
          <w:b/>
          <w:sz w:val="22"/>
          <w:szCs w:val="22"/>
        </w:rPr>
        <w:tab/>
      </w: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El Proveedor debe remitir a YPFB el Certificado de Calidad del Producto emitido por el Inspector Independiente, antes de la carga del producto.</w:t>
      </w:r>
    </w:p>
    <w:p w:rsidR="001D65C4" w:rsidRPr="003B50F5" w:rsidRDefault="001D65C4" w:rsidP="001D65C4">
      <w:pPr>
        <w:rPr>
          <w:rFonts w:ascii="Calibri" w:hAnsi="Calibri" w:cs="Calibri"/>
          <w:b/>
          <w:sz w:val="22"/>
          <w:szCs w:val="22"/>
        </w:rPr>
      </w:pPr>
    </w:p>
    <w:p w:rsidR="001D65C4" w:rsidRPr="003B50F5" w:rsidRDefault="001D65C4" w:rsidP="00CB4B19">
      <w:pPr>
        <w:pStyle w:val="Prrafodelista"/>
        <w:numPr>
          <w:ilvl w:val="1"/>
          <w:numId w:val="39"/>
        </w:numPr>
        <w:ind w:left="993" w:hanging="426"/>
        <w:contextualSpacing/>
        <w:rPr>
          <w:rFonts w:ascii="Calibri" w:hAnsi="Calibri" w:cs="Calibri"/>
          <w:b/>
          <w:sz w:val="22"/>
          <w:szCs w:val="22"/>
        </w:rPr>
      </w:pPr>
      <w:r w:rsidRPr="003B50F5">
        <w:rPr>
          <w:rFonts w:ascii="Calibri" w:hAnsi="Calibri" w:cs="Calibri"/>
          <w:b/>
          <w:sz w:val="22"/>
          <w:szCs w:val="22"/>
        </w:rPr>
        <w:t xml:space="preserve">Entregas DAP </w:t>
      </w:r>
    </w:p>
    <w:p w:rsidR="001D65C4" w:rsidRPr="003B50F5" w:rsidRDefault="001D65C4" w:rsidP="001D65C4">
      <w:pPr>
        <w:rPr>
          <w:rFonts w:ascii="Calibri" w:hAnsi="Calibri" w:cs="Calibri"/>
          <w:b/>
          <w:sz w:val="22"/>
          <w:szCs w:val="22"/>
        </w:rPr>
      </w:pPr>
    </w:p>
    <w:p w:rsidR="001D65C4" w:rsidRPr="003B50F5" w:rsidRDefault="001D65C4" w:rsidP="001D65C4">
      <w:pPr>
        <w:jc w:val="both"/>
        <w:rPr>
          <w:rFonts w:ascii="Calibri" w:hAnsi="Calibri" w:cs="Calibri"/>
          <w:bCs/>
          <w:sz w:val="22"/>
          <w:szCs w:val="22"/>
        </w:rPr>
      </w:pPr>
      <w:r w:rsidRPr="003B50F5">
        <w:rPr>
          <w:rFonts w:ascii="Calibri" w:hAnsi="Calibri" w:cs="Calibri"/>
          <w:bCs/>
          <w:sz w:val="22"/>
          <w:szCs w:val="22"/>
        </w:rPr>
        <w:t>El Proveedor debe remitir a YPFB el Certificado de Calidad del Producto emitido por el Inspector Independiente, antes de la carga del producto.</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CAPACIDADES</w:t>
      </w:r>
    </w:p>
    <w:p w:rsidR="001D65C4" w:rsidRPr="003B50F5" w:rsidRDefault="001D65C4" w:rsidP="001D65C4">
      <w:pPr>
        <w:pStyle w:val="Prrafodelista"/>
        <w:autoSpaceDE w:val="0"/>
        <w:autoSpaceDN w:val="0"/>
        <w:adjustRightInd w:val="0"/>
        <w:ind w:left="0"/>
        <w:jc w:val="both"/>
        <w:rPr>
          <w:rFonts w:ascii="Calibri" w:hAnsi="Calibri" w:cs="Calibri"/>
          <w:bCs/>
          <w:caps/>
          <w:sz w:val="22"/>
          <w:szCs w:val="22"/>
        </w:rPr>
      </w:pPr>
    </w:p>
    <w:p w:rsidR="001D65C4" w:rsidRPr="003B50F5" w:rsidRDefault="001D65C4" w:rsidP="00CB4B19">
      <w:pPr>
        <w:pStyle w:val="Prrafodelista"/>
        <w:numPr>
          <w:ilvl w:val="1"/>
          <w:numId w:val="39"/>
        </w:numPr>
        <w:autoSpaceDE w:val="0"/>
        <w:autoSpaceDN w:val="0"/>
        <w:adjustRightInd w:val="0"/>
        <w:ind w:left="1134" w:hanging="567"/>
        <w:contextualSpacing/>
        <w:jc w:val="both"/>
        <w:rPr>
          <w:rFonts w:ascii="Calibri" w:hAnsi="Calibri" w:cs="Calibri"/>
          <w:b/>
          <w:bCs/>
          <w:caps/>
          <w:sz w:val="22"/>
          <w:szCs w:val="22"/>
        </w:rPr>
      </w:pPr>
      <w:r w:rsidRPr="003B50F5">
        <w:rPr>
          <w:rFonts w:ascii="Calibri" w:hAnsi="Calibri" w:cs="Calibri"/>
          <w:b/>
          <w:bCs/>
          <w:caps/>
          <w:sz w:val="22"/>
          <w:szCs w:val="22"/>
        </w:rPr>
        <w:t>Almacenaje</w:t>
      </w:r>
    </w:p>
    <w:p w:rsidR="001D65C4" w:rsidRPr="003B50F5" w:rsidRDefault="001D65C4" w:rsidP="001D65C4">
      <w:pPr>
        <w:pStyle w:val="Prrafodelista"/>
        <w:autoSpaceDE w:val="0"/>
        <w:autoSpaceDN w:val="0"/>
        <w:adjustRightInd w:val="0"/>
        <w:ind w:left="792"/>
        <w:jc w:val="both"/>
        <w:rPr>
          <w:rFonts w:ascii="Calibri" w:hAnsi="Calibri" w:cs="Calibri"/>
          <w:b/>
          <w:bCs/>
          <w:caps/>
          <w:sz w:val="22"/>
          <w:szCs w:val="22"/>
        </w:rPr>
      </w:pP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r w:rsidRPr="003B50F5">
        <w:rPr>
          <w:rFonts w:ascii="Calibri" w:hAnsi="Calibri" w:cs="Calibri"/>
          <w:bCs/>
          <w:sz w:val="22"/>
          <w:szCs w:val="22"/>
        </w:rPr>
        <w:t>Para entregas bajo el Incoterm FCA, el proponente deberá presentar adjunto a su propuesta un detalle de la capacidad instalada de almacenaje del producto en las plantas de despacho ofertadas.</w:t>
      </w: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p>
    <w:p w:rsidR="001D65C4" w:rsidRPr="003B50F5" w:rsidRDefault="001D65C4" w:rsidP="00CB4B19">
      <w:pPr>
        <w:pStyle w:val="Prrafodelista"/>
        <w:numPr>
          <w:ilvl w:val="1"/>
          <w:numId w:val="39"/>
        </w:numPr>
        <w:autoSpaceDE w:val="0"/>
        <w:autoSpaceDN w:val="0"/>
        <w:adjustRightInd w:val="0"/>
        <w:ind w:left="1134" w:hanging="567"/>
        <w:contextualSpacing/>
        <w:jc w:val="both"/>
        <w:rPr>
          <w:rFonts w:ascii="Calibri" w:hAnsi="Calibri" w:cs="Calibri"/>
          <w:b/>
          <w:bCs/>
          <w:caps/>
          <w:sz w:val="22"/>
          <w:szCs w:val="22"/>
        </w:rPr>
      </w:pPr>
      <w:r w:rsidRPr="003B50F5">
        <w:rPr>
          <w:rFonts w:ascii="Calibri" w:hAnsi="Calibri" w:cs="Calibri"/>
          <w:b/>
          <w:bCs/>
          <w:caps/>
          <w:sz w:val="22"/>
          <w:szCs w:val="22"/>
        </w:rPr>
        <w:t>Despacho de Cisternas</w:t>
      </w:r>
    </w:p>
    <w:p w:rsidR="001D65C4" w:rsidRPr="003B50F5" w:rsidRDefault="001D65C4" w:rsidP="001D65C4">
      <w:pPr>
        <w:autoSpaceDE w:val="0"/>
        <w:autoSpaceDN w:val="0"/>
        <w:adjustRightInd w:val="0"/>
        <w:jc w:val="both"/>
        <w:rPr>
          <w:rFonts w:ascii="Calibri" w:hAnsi="Calibri" w:cs="Calibri"/>
          <w:b/>
          <w:bCs/>
          <w:cap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Para entregas bajo el Incoterm FCA, el proponente deberá indicar la capacidad de despacho diaria de cisternas de cada una de las plantas de despacho propuestas.</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PRECIO</w:t>
      </w:r>
    </w:p>
    <w:p w:rsidR="001D65C4" w:rsidRPr="003B50F5" w:rsidRDefault="001D65C4" w:rsidP="001D65C4">
      <w:pPr>
        <w:pStyle w:val="Prrafodelista"/>
        <w:autoSpaceDE w:val="0"/>
        <w:autoSpaceDN w:val="0"/>
        <w:adjustRightInd w:val="0"/>
        <w:ind w:left="426"/>
        <w:rPr>
          <w:rFonts w:ascii="Calibri" w:hAnsi="Calibri" w:cs="Calibri"/>
          <w:b/>
          <w:bCs/>
          <w:sz w:val="22"/>
          <w:szCs w:val="22"/>
        </w:rPr>
      </w:pPr>
    </w:p>
    <w:p w:rsidR="001D65C4" w:rsidRPr="003B50F5" w:rsidRDefault="001D65C4" w:rsidP="001D65C4">
      <w:pPr>
        <w:rPr>
          <w:rFonts w:ascii="Calibri" w:eastAsia="Calibri" w:hAnsi="Calibri" w:cs="Calibri"/>
          <w:sz w:val="22"/>
          <w:szCs w:val="22"/>
        </w:rPr>
      </w:pPr>
      <w:r w:rsidRPr="003B50F5">
        <w:rPr>
          <w:rFonts w:ascii="Calibri" w:eastAsia="Calibri" w:hAnsi="Calibri" w:cs="Calibri"/>
          <w:sz w:val="22"/>
          <w:szCs w:val="22"/>
        </w:rPr>
        <w:t>El precio del producto se fijará de acuerdo a la siguiente formulación:</w:t>
      </w:r>
    </w:p>
    <w:p w:rsidR="001D65C4" w:rsidRPr="003B50F5" w:rsidRDefault="001D65C4" w:rsidP="001D65C4">
      <w:pPr>
        <w:rPr>
          <w:rFonts w:ascii="Calibri" w:eastAsia="Calibri" w:hAnsi="Calibri" w:cs="Calibri"/>
          <w:sz w:val="22"/>
          <w:szCs w:val="22"/>
        </w:rPr>
      </w:pPr>
    </w:p>
    <w:tbl>
      <w:tblPr>
        <w:tblW w:w="45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702"/>
      </w:tblGrid>
      <w:tr w:rsidR="001D65C4" w:rsidRPr="003B50F5" w:rsidTr="00035854">
        <w:trPr>
          <w:trHeight w:val="329"/>
          <w:tblHeader/>
          <w:jc w:val="center"/>
        </w:trPr>
        <w:tc>
          <w:tcPr>
            <w:tcW w:w="2752" w:type="pct"/>
            <w:shd w:val="pct25" w:color="auto" w:fill="auto"/>
            <w:vAlign w:val="center"/>
          </w:tcPr>
          <w:p w:rsidR="001D65C4" w:rsidRPr="003B50F5" w:rsidRDefault="001D65C4" w:rsidP="00035854">
            <w:pPr>
              <w:keepNext/>
              <w:tabs>
                <w:tab w:val="left" w:pos="3984"/>
              </w:tabs>
              <w:jc w:val="center"/>
              <w:rPr>
                <w:rFonts w:ascii="Calibri" w:hAnsi="Calibri" w:cs="Calibri"/>
                <w:b/>
              </w:rPr>
            </w:pPr>
            <w:r w:rsidRPr="003B50F5">
              <w:rPr>
                <w:rFonts w:ascii="Calibri" w:hAnsi="Calibri" w:cs="Calibri"/>
                <w:b/>
              </w:rPr>
              <w:t>Modalidad de Entrega</w:t>
            </w:r>
          </w:p>
        </w:tc>
        <w:tc>
          <w:tcPr>
            <w:tcW w:w="2248" w:type="pct"/>
            <w:shd w:val="pct25" w:color="auto" w:fill="auto"/>
            <w:vAlign w:val="center"/>
          </w:tcPr>
          <w:p w:rsidR="001D65C4" w:rsidRPr="003B50F5" w:rsidRDefault="001D65C4" w:rsidP="00035854">
            <w:pPr>
              <w:tabs>
                <w:tab w:val="left" w:pos="3984"/>
              </w:tabs>
              <w:jc w:val="center"/>
              <w:rPr>
                <w:rFonts w:ascii="Calibri" w:hAnsi="Calibri" w:cs="Calibri"/>
                <w:b/>
              </w:rPr>
            </w:pPr>
            <w:r w:rsidRPr="003B50F5">
              <w:rPr>
                <w:rFonts w:ascii="Calibri" w:hAnsi="Calibri" w:cs="Calibri"/>
                <w:b/>
              </w:rPr>
              <w:t>Formulación del Precio</w:t>
            </w:r>
          </w:p>
        </w:tc>
      </w:tr>
      <w:tr w:rsidR="001D65C4" w:rsidRPr="003B50F5" w:rsidTr="00035854">
        <w:trPr>
          <w:trHeight w:val="225"/>
          <w:jc w:val="center"/>
        </w:trPr>
        <w:tc>
          <w:tcPr>
            <w:tcW w:w="2752" w:type="pct"/>
            <w:vAlign w:val="center"/>
          </w:tcPr>
          <w:p w:rsidR="001D65C4" w:rsidRPr="003B50F5" w:rsidRDefault="001D65C4" w:rsidP="00035854">
            <w:pPr>
              <w:rPr>
                <w:rFonts w:ascii="Calibri" w:hAnsi="Calibri" w:cs="Calibri"/>
              </w:rPr>
            </w:pPr>
            <w:r w:rsidRPr="003B50F5">
              <w:rPr>
                <w:rFonts w:ascii="Calibri" w:hAnsi="Calibri" w:cs="Calibri"/>
              </w:rPr>
              <w:t>FCA San Nicolás</w:t>
            </w:r>
            <w:r w:rsidR="00A329FA">
              <w:rPr>
                <w:rFonts w:ascii="Calibri" w:hAnsi="Calibri" w:cs="Calibri"/>
              </w:rPr>
              <w:t xml:space="preserve"> y/o Campana</w:t>
            </w:r>
            <w:r w:rsidRPr="003B50F5">
              <w:rPr>
                <w:rFonts w:ascii="Calibri" w:hAnsi="Calibri" w:cs="Calibri"/>
              </w:rPr>
              <w:t xml:space="preserve"> y/o Zárate - Argentina </w:t>
            </w:r>
          </w:p>
        </w:tc>
        <w:tc>
          <w:tcPr>
            <w:tcW w:w="2248" w:type="pct"/>
            <w:vMerge w:val="restar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Precio = Promedio cotizaciones diarias del Platt’s USGC Water Borne N° 2 Mean efectivas durante el periodo de preciación + premio</w:t>
            </w:r>
          </w:p>
        </w:tc>
      </w:tr>
      <w:tr w:rsidR="001D65C4" w:rsidRPr="003B50F5" w:rsidTr="00035854">
        <w:trPr>
          <w:trHeight w:val="225"/>
          <w:jc w:val="center"/>
        </w:trPr>
        <w:tc>
          <w:tcPr>
            <w:tcW w:w="2752" w:type="pct"/>
            <w:vAlign w:val="center"/>
          </w:tcPr>
          <w:p w:rsidR="001D65C4" w:rsidRPr="003B50F5" w:rsidRDefault="001D65C4" w:rsidP="00035854">
            <w:pPr>
              <w:rPr>
                <w:rFonts w:ascii="Calibri" w:hAnsi="Calibri" w:cs="Calibri"/>
              </w:rPr>
            </w:pPr>
            <w:r w:rsidRPr="003B50F5">
              <w:rPr>
                <w:rFonts w:ascii="Calibri" w:hAnsi="Calibri" w:cs="Calibri"/>
              </w:rPr>
              <w:t>FCA San Antonio y/o Asunción - Paraguay</w:t>
            </w:r>
          </w:p>
        </w:tc>
        <w:tc>
          <w:tcPr>
            <w:tcW w:w="2248" w:type="pct"/>
            <w:vMerge/>
            <w:vAlign w:val="center"/>
          </w:tcPr>
          <w:p w:rsidR="001D65C4" w:rsidRPr="003B50F5" w:rsidRDefault="001D65C4" w:rsidP="00035854">
            <w:pPr>
              <w:keepNext/>
              <w:tabs>
                <w:tab w:val="left" w:pos="3984"/>
              </w:tabs>
              <w:rPr>
                <w:rFonts w:ascii="Calibri" w:hAnsi="Calibri" w:cs="Calibri"/>
              </w:rPr>
            </w:pPr>
          </w:p>
        </w:tc>
      </w:tr>
      <w:tr w:rsidR="001D65C4" w:rsidRPr="003B50F5" w:rsidTr="00035854">
        <w:trPr>
          <w:trHeight w:val="225"/>
          <w:jc w:val="center"/>
        </w:trPr>
        <w:tc>
          <w:tcPr>
            <w:tcW w:w="2752" w:type="pct"/>
            <w:vAlign w:val="center"/>
          </w:tcPr>
          <w:p w:rsidR="001D65C4" w:rsidRPr="003B50F5" w:rsidRDefault="001D65C4" w:rsidP="00035854">
            <w:pPr>
              <w:rPr>
                <w:rFonts w:ascii="Calibri" w:hAnsi="Calibri" w:cs="Calibri"/>
              </w:rPr>
            </w:pPr>
            <w:r w:rsidRPr="003B50F5">
              <w:rPr>
                <w:rFonts w:ascii="Calibri" w:hAnsi="Calibri" w:cs="Calibri"/>
              </w:rPr>
              <w:t>FOB Argentina, mediante barcazas</w:t>
            </w:r>
          </w:p>
        </w:tc>
        <w:tc>
          <w:tcPr>
            <w:tcW w:w="2248" w:type="pct"/>
            <w:vMerge/>
            <w:vAlign w:val="center"/>
          </w:tcPr>
          <w:p w:rsidR="001D65C4" w:rsidRPr="003B50F5" w:rsidRDefault="001D65C4" w:rsidP="00035854">
            <w:pPr>
              <w:keepNext/>
              <w:tabs>
                <w:tab w:val="left" w:pos="3984"/>
              </w:tabs>
              <w:rPr>
                <w:rFonts w:ascii="Calibri" w:hAnsi="Calibri" w:cs="Calibri"/>
              </w:rPr>
            </w:pPr>
          </w:p>
        </w:tc>
      </w:tr>
      <w:tr w:rsidR="001D65C4" w:rsidRPr="003B50F5" w:rsidTr="00035854">
        <w:trPr>
          <w:trHeight w:val="225"/>
          <w:jc w:val="center"/>
        </w:trPr>
        <w:tc>
          <w:tcPr>
            <w:tcW w:w="2752" w:type="pct"/>
            <w:vAlign w:val="center"/>
          </w:tcPr>
          <w:p w:rsidR="001D65C4" w:rsidRPr="003B50F5" w:rsidRDefault="001D65C4" w:rsidP="00035854">
            <w:pPr>
              <w:rPr>
                <w:rFonts w:ascii="Calibri" w:hAnsi="Calibri" w:cs="Calibri"/>
              </w:rPr>
            </w:pPr>
            <w:r w:rsidRPr="003B50F5">
              <w:rPr>
                <w:rFonts w:ascii="Calibri" w:hAnsi="Calibri" w:cs="Calibri"/>
              </w:rPr>
              <w:t>FOB Paraguay, mediante barcazas</w:t>
            </w:r>
          </w:p>
        </w:tc>
        <w:tc>
          <w:tcPr>
            <w:tcW w:w="2248" w:type="pct"/>
            <w:vMerge/>
            <w:vAlign w:val="center"/>
          </w:tcPr>
          <w:p w:rsidR="001D65C4" w:rsidRPr="003B50F5" w:rsidRDefault="001D65C4" w:rsidP="00035854">
            <w:pPr>
              <w:keepNext/>
              <w:tabs>
                <w:tab w:val="left" w:pos="3984"/>
              </w:tabs>
              <w:rPr>
                <w:rFonts w:ascii="Calibri" w:hAnsi="Calibri" w:cs="Calibri"/>
              </w:rPr>
            </w:pPr>
          </w:p>
        </w:tc>
      </w:tr>
      <w:tr w:rsidR="001D65C4" w:rsidRPr="003B50F5" w:rsidTr="00035854">
        <w:trPr>
          <w:trHeight w:val="225"/>
          <w:jc w:val="center"/>
        </w:trPr>
        <w:tc>
          <w:tcPr>
            <w:tcW w:w="2752" w:type="pct"/>
            <w:vAlign w:val="center"/>
          </w:tcPr>
          <w:p w:rsidR="001D65C4" w:rsidRPr="003B50F5" w:rsidRDefault="001D65C4" w:rsidP="00035854">
            <w:pPr>
              <w:rPr>
                <w:rFonts w:ascii="Calibri" w:hAnsi="Calibri" w:cs="Calibri"/>
              </w:rPr>
            </w:pPr>
            <w:r w:rsidRPr="003B50F5">
              <w:rPr>
                <w:rFonts w:ascii="Calibri" w:hAnsi="Calibri" w:cs="Calibri"/>
              </w:rPr>
              <w:t>FOB Uruguay, mediante barcazas</w:t>
            </w:r>
          </w:p>
        </w:tc>
        <w:tc>
          <w:tcPr>
            <w:tcW w:w="2248" w:type="pct"/>
            <w:vMerge/>
            <w:vAlign w:val="center"/>
          </w:tcPr>
          <w:p w:rsidR="001D65C4" w:rsidRPr="003B50F5" w:rsidRDefault="001D65C4" w:rsidP="00035854">
            <w:pPr>
              <w:keepNext/>
              <w:tabs>
                <w:tab w:val="left" w:pos="3984"/>
              </w:tabs>
              <w:rPr>
                <w:rFonts w:ascii="Calibri" w:hAnsi="Calibri" w:cs="Calibri"/>
              </w:rPr>
            </w:pPr>
          </w:p>
        </w:tc>
      </w:tr>
      <w:tr w:rsidR="001D65C4" w:rsidRPr="003B50F5" w:rsidTr="00035854">
        <w:trPr>
          <w:trHeight w:val="585"/>
          <w:jc w:val="center"/>
        </w:trPr>
        <w:tc>
          <w:tcPr>
            <w:tcW w:w="2752" w:type="pct"/>
            <w:vAlign w:val="center"/>
          </w:tcPr>
          <w:p w:rsidR="001D65C4" w:rsidRPr="003B50F5" w:rsidRDefault="001D65C4" w:rsidP="00035854">
            <w:pPr>
              <w:rPr>
                <w:rFonts w:ascii="Calibri" w:hAnsi="Calibri" w:cs="Calibri"/>
              </w:rPr>
            </w:pPr>
            <w:r w:rsidRPr="003B50F5">
              <w:rPr>
                <w:rFonts w:ascii="Calibri" w:hAnsi="Calibri" w:cs="Calibri"/>
              </w:rPr>
              <w:t>DAP Planta GRAVETAL Puerto Quijarro-Bolivia, mediante barcazas</w:t>
            </w:r>
          </w:p>
        </w:tc>
        <w:tc>
          <w:tcPr>
            <w:tcW w:w="2248" w:type="pct"/>
            <w:vMerge w:val="restar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Precio = Promedio de las cotizaciones diarias del Platt’s USGC Water Borne N° 2 Mean efectivas durante el periodo de preciación + premio + Flete + Seguro</w:t>
            </w:r>
          </w:p>
        </w:tc>
      </w:tr>
      <w:tr w:rsidR="001D65C4" w:rsidRPr="003B50F5" w:rsidTr="00035854">
        <w:trPr>
          <w:trHeight w:val="585"/>
          <w:jc w:val="center"/>
        </w:trPr>
        <w:tc>
          <w:tcPr>
            <w:tcW w:w="2752" w:type="pct"/>
            <w:vAlign w:val="center"/>
          </w:tcPr>
          <w:p w:rsidR="001D65C4" w:rsidRPr="003B50F5" w:rsidRDefault="001D65C4" w:rsidP="00035854">
            <w:pPr>
              <w:rPr>
                <w:rFonts w:ascii="Calibri" w:hAnsi="Calibri" w:cs="Calibri"/>
              </w:rPr>
            </w:pPr>
            <w:r w:rsidRPr="003B50F5">
              <w:rPr>
                <w:rFonts w:ascii="Calibri" w:hAnsi="Calibri" w:cs="Calibri"/>
              </w:rPr>
              <w:t>DAP Plantas Santa Cruz de la Sierra-Bolivia, mediante cisternas</w:t>
            </w:r>
          </w:p>
        </w:tc>
        <w:tc>
          <w:tcPr>
            <w:tcW w:w="2248" w:type="pct"/>
            <w:vMerge/>
            <w:vAlign w:val="center"/>
          </w:tcPr>
          <w:p w:rsidR="001D65C4" w:rsidRPr="003B50F5" w:rsidRDefault="001D65C4" w:rsidP="00035854">
            <w:pPr>
              <w:keepNext/>
              <w:tabs>
                <w:tab w:val="left" w:pos="3984"/>
              </w:tabs>
              <w:rPr>
                <w:rFonts w:ascii="Calibri" w:hAnsi="Calibri" w:cs="Calibri"/>
              </w:rPr>
            </w:pPr>
          </w:p>
        </w:tc>
      </w:tr>
    </w:tbl>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sz w:val="22"/>
          <w:szCs w:val="22"/>
        </w:rPr>
      </w:pPr>
      <w:r w:rsidRPr="003B50F5">
        <w:rPr>
          <w:rFonts w:ascii="Calibri" w:hAnsi="Calibri" w:cs="Calibri"/>
          <w:sz w:val="22"/>
          <w:szCs w:val="22"/>
        </w:rPr>
        <w:lastRenderedPageBreak/>
        <w:t xml:space="preserve">Para entregas </w:t>
      </w:r>
      <w:r w:rsidRPr="003B50F5">
        <w:rPr>
          <w:rFonts w:ascii="Calibri" w:hAnsi="Calibri" w:cs="Calibri"/>
          <w:bCs/>
          <w:sz w:val="22"/>
          <w:szCs w:val="22"/>
        </w:rPr>
        <w:t>DAP</w:t>
      </w:r>
      <w:r w:rsidRPr="003B50F5">
        <w:rPr>
          <w:rFonts w:ascii="Calibri" w:hAnsi="Calibri" w:cs="Calibri"/>
          <w:sz w:val="22"/>
          <w:szCs w:val="22"/>
        </w:rPr>
        <w:t>, el proponente deberá ofertar un valor de flete y seguro, referencial</w:t>
      </w:r>
      <w:r w:rsidRPr="003B50F5">
        <w:rPr>
          <w:rFonts w:ascii="Calibri" w:hAnsi="Calibri" w:cs="Calibri"/>
          <w:bCs/>
          <w:sz w:val="22"/>
          <w:szCs w:val="22"/>
        </w:rPr>
        <w:t>;</w:t>
      </w:r>
      <w:r w:rsidRPr="003B50F5">
        <w:rPr>
          <w:rFonts w:ascii="Calibri" w:hAnsi="Calibri" w:cs="Calibri"/>
          <w:sz w:val="22"/>
          <w:szCs w:val="22"/>
        </w:rPr>
        <w:t xml:space="preserve"> debido a que </w:t>
      </w:r>
      <w:r w:rsidRPr="003B50F5">
        <w:rPr>
          <w:rFonts w:ascii="Calibri" w:hAnsi="Calibri" w:cs="Calibri"/>
          <w:bCs/>
          <w:sz w:val="22"/>
          <w:szCs w:val="22"/>
        </w:rPr>
        <w:t xml:space="preserve">para fines contractuales </w:t>
      </w:r>
      <w:r w:rsidRPr="003B50F5">
        <w:rPr>
          <w:rFonts w:ascii="Calibri" w:hAnsi="Calibri" w:cs="Calibri"/>
          <w:sz w:val="22"/>
          <w:szCs w:val="22"/>
        </w:rPr>
        <w:t xml:space="preserve">se considerarán valores </w:t>
      </w:r>
      <w:r w:rsidRPr="003B50F5">
        <w:rPr>
          <w:rFonts w:ascii="Calibri" w:hAnsi="Calibri" w:cs="Calibri"/>
          <w:bCs/>
          <w:sz w:val="22"/>
          <w:szCs w:val="22"/>
        </w:rPr>
        <w:t>realmente pagados</w:t>
      </w:r>
      <w:r w:rsidRPr="003B50F5">
        <w:rPr>
          <w:rFonts w:ascii="Calibri" w:hAnsi="Calibri" w:cs="Calibri"/>
          <w:sz w:val="22"/>
          <w:szCs w:val="22"/>
        </w:rPr>
        <w:t>.</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1D65C4">
      <w:pPr>
        <w:jc w:val="both"/>
        <w:rPr>
          <w:rFonts w:ascii="Calibri" w:hAnsi="Calibri" w:cs="Calibri"/>
          <w:bCs/>
          <w:sz w:val="22"/>
          <w:szCs w:val="22"/>
        </w:rPr>
      </w:pPr>
      <w:r w:rsidRPr="003B50F5">
        <w:rPr>
          <w:rFonts w:ascii="Calibri" w:hAnsi="Calibri" w:cs="Calibri"/>
          <w:bCs/>
          <w:sz w:val="22"/>
          <w:szCs w:val="22"/>
        </w:rPr>
        <w:t xml:space="preserve">El proponente podrá presentar su oferta para una o más modalidades de entrega. </w:t>
      </w:r>
    </w:p>
    <w:p w:rsidR="001D65C4" w:rsidRPr="003B50F5" w:rsidRDefault="001D65C4" w:rsidP="001D65C4">
      <w:pPr>
        <w:jc w:val="both"/>
        <w:rPr>
          <w:rFonts w:ascii="Calibri" w:eastAsia="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PERIODO DE PRECIACIÓN</w:t>
      </w:r>
    </w:p>
    <w:p w:rsidR="001D65C4" w:rsidRPr="003B50F5" w:rsidRDefault="001D65C4" w:rsidP="001D65C4">
      <w:pPr>
        <w:autoSpaceDE w:val="0"/>
        <w:autoSpaceDN w:val="0"/>
        <w:adjustRightInd w:val="0"/>
        <w:rPr>
          <w:rFonts w:ascii="Calibri" w:hAnsi="Calibri" w:cs="Calibri"/>
          <w:b/>
          <w:bCs/>
          <w:sz w:val="22"/>
          <w:szCs w:val="22"/>
          <w:u w:val="single"/>
        </w:rPr>
      </w:pPr>
    </w:p>
    <w:p w:rsidR="001D65C4" w:rsidRPr="003B50F5" w:rsidRDefault="001D65C4" w:rsidP="001D65C4">
      <w:pPr>
        <w:autoSpaceDE w:val="0"/>
        <w:autoSpaceDN w:val="0"/>
        <w:adjustRightInd w:val="0"/>
        <w:rPr>
          <w:rFonts w:ascii="Calibri" w:hAnsi="Calibri" w:cs="Calibri"/>
          <w:bCs/>
          <w:sz w:val="22"/>
          <w:szCs w:val="22"/>
        </w:rPr>
      </w:pPr>
      <w:r w:rsidRPr="003B50F5">
        <w:rPr>
          <w:rFonts w:ascii="Calibri" w:hAnsi="Calibri" w:cs="Calibri"/>
          <w:bCs/>
          <w:sz w:val="22"/>
          <w:szCs w:val="22"/>
        </w:rPr>
        <w:t>La empresa proveedora podrá ofertar un premio para una o ambas opciones de preciación:</w:t>
      </w:r>
    </w:p>
    <w:p w:rsidR="001D65C4" w:rsidRPr="003B50F5" w:rsidRDefault="001D65C4" w:rsidP="001D65C4">
      <w:pPr>
        <w:autoSpaceDE w:val="0"/>
        <w:autoSpaceDN w:val="0"/>
        <w:adjustRightInd w:val="0"/>
        <w:rPr>
          <w:rFonts w:ascii="Calibri" w:hAnsi="Calibri" w:cs="Calibri"/>
          <w:b/>
          <w:bCs/>
          <w:sz w:val="22"/>
          <w:szCs w:val="22"/>
          <w:u w:val="single"/>
        </w:rPr>
      </w:pPr>
    </w:p>
    <w:tbl>
      <w:tblPr>
        <w:tblW w:w="48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3469"/>
        <w:gridCol w:w="3471"/>
      </w:tblGrid>
      <w:tr w:rsidR="001D65C4" w:rsidRPr="003B50F5" w:rsidTr="00035854">
        <w:trPr>
          <w:trHeight w:val="223"/>
          <w:tblHeader/>
          <w:jc w:val="center"/>
        </w:trPr>
        <w:tc>
          <w:tcPr>
            <w:tcW w:w="1061" w:type="pct"/>
            <w:vMerge w:val="restart"/>
            <w:shd w:val="pct25" w:color="auto" w:fill="auto"/>
            <w:vAlign w:val="center"/>
          </w:tcPr>
          <w:p w:rsidR="001D65C4" w:rsidRPr="003B50F5" w:rsidRDefault="001D65C4" w:rsidP="00035854">
            <w:pPr>
              <w:keepNext/>
              <w:tabs>
                <w:tab w:val="left" w:pos="3984"/>
              </w:tabs>
              <w:jc w:val="center"/>
              <w:rPr>
                <w:rFonts w:ascii="Calibri" w:hAnsi="Calibri" w:cs="Calibri"/>
                <w:b/>
              </w:rPr>
            </w:pPr>
            <w:r w:rsidRPr="003B50F5">
              <w:rPr>
                <w:rFonts w:ascii="Calibri" w:hAnsi="Calibri" w:cs="Calibri"/>
                <w:b/>
              </w:rPr>
              <w:t>Modalidad de Entrega</w:t>
            </w:r>
          </w:p>
        </w:tc>
        <w:tc>
          <w:tcPr>
            <w:tcW w:w="3939" w:type="pct"/>
            <w:gridSpan w:val="2"/>
            <w:shd w:val="pct25" w:color="auto" w:fill="auto"/>
            <w:vAlign w:val="center"/>
          </w:tcPr>
          <w:p w:rsidR="001D65C4" w:rsidRPr="003B50F5" w:rsidRDefault="001D65C4" w:rsidP="00035854">
            <w:pPr>
              <w:tabs>
                <w:tab w:val="left" w:pos="3984"/>
              </w:tabs>
              <w:jc w:val="center"/>
              <w:rPr>
                <w:rFonts w:ascii="Calibri" w:hAnsi="Calibri" w:cs="Calibri"/>
                <w:b/>
              </w:rPr>
            </w:pPr>
            <w:r w:rsidRPr="003B50F5">
              <w:rPr>
                <w:rFonts w:ascii="Calibri" w:hAnsi="Calibri" w:cs="Calibri"/>
                <w:b/>
              </w:rPr>
              <w:t>Periodo de Preciación</w:t>
            </w:r>
          </w:p>
        </w:tc>
      </w:tr>
      <w:tr w:rsidR="001D65C4" w:rsidRPr="003B50F5" w:rsidTr="00035854">
        <w:trPr>
          <w:trHeight w:val="223"/>
          <w:tblHeader/>
          <w:jc w:val="center"/>
        </w:trPr>
        <w:tc>
          <w:tcPr>
            <w:tcW w:w="1061" w:type="pct"/>
            <w:vMerge/>
            <w:shd w:val="pct25" w:color="auto" w:fill="auto"/>
            <w:vAlign w:val="center"/>
          </w:tcPr>
          <w:p w:rsidR="001D65C4" w:rsidRPr="003B50F5" w:rsidRDefault="001D65C4" w:rsidP="00035854">
            <w:pPr>
              <w:keepNext/>
              <w:tabs>
                <w:tab w:val="left" w:pos="3984"/>
              </w:tabs>
              <w:jc w:val="center"/>
              <w:rPr>
                <w:rFonts w:ascii="Calibri" w:hAnsi="Calibri" w:cs="Calibri"/>
                <w:b/>
              </w:rPr>
            </w:pPr>
          </w:p>
        </w:tc>
        <w:tc>
          <w:tcPr>
            <w:tcW w:w="1969" w:type="pct"/>
            <w:shd w:val="pct25" w:color="auto" w:fill="auto"/>
            <w:vAlign w:val="center"/>
          </w:tcPr>
          <w:p w:rsidR="001D65C4" w:rsidRPr="003B50F5" w:rsidRDefault="001D65C4" w:rsidP="00035854">
            <w:pPr>
              <w:tabs>
                <w:tab w:val="left" w:pos="3984"/>
              </w:tabs>
              <w:jc w:val="center"/>
              <w:rPr>
                <w:rFonts w:ascii="Calibri" w:hAnsi="Calibri" w:cs="Calibri"/>
                <w:b/>
              </w:rPr>
            </w:pPr>
            <w:r w:rsidRPr="003B50F5">
              <w:rPr>
                <w:rFonts w:ascii="Calibri" w:hAnsi="Calibri" w:cs="Calibri"/>
                <w:b/>
              </w:rPr>
              <w:t>Opción 1</w:t>
            </w:r>
          </w:p>
        </w:tc>
        <w:tc>
          <w:tcPr>
            <w:tcW w:w="1970" w:type="pct"/>
            <w:shd w:val="pct25" w:color="auto" w:fill="auto"/>
            <w:vAlign w:val="center"/>
          </w:tcPr>
          <w:p w:rsidR="001D65C4" w:rsidRPr="003B50F5" w:rsidRDefault="001D65C4" w:rsidP="00035854">
            <w:pPr>
              <w:tabs>
                <w:tab w:val="left" w:pos="3984"/>
              </w:tabs>
              <w:jc w:val="center"/>
              <w:rPr>
                <w:rFonts w:ascii="Calibri" w:hAnsi="Calibri" w:cs="Calibri"/>
                <w:b/>
              </w:rPr>
            </w:pPr>
            <w:r w:rsidRPr="003B50F5">
              <w:rPr>
                <w:rFonts w:ascii="Calibri" w:hAnsi="Calibri" w:cs="Calibri"/>
                <w:b/>
              </w:rPr>
              <w:t>Opción 2</w:t>
            </w:r>
          </w:p>
        </w:tc>
      </w:tr>
      <w:tr w:rsidR="001D65C4" w:rsidRPr="003B50F5" w:rsidTr="00035854">
        <w:trPr>
          <w:trHeight w:val="451"/>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 xml:space="preserve">FCA San Nicolás </w:t>
            </w:r>
            <w:r w:rsidR="00A329FA">
              <w:rPr>
                <w:rFonts w:ascii="Calibri" w:hAnsi="Calibri" w:cs="Calibri"/>
              </w:rPr>
              <w:t xml:space="preserve">y/o Campana </w:t>
            </w:r>
            <w:r w:rsidRPr="003B50F5">
              <w:rPr>
                <w:rFonts w:ascii="Calibri" w:hAnsi="Calibri" w:cs="Calibri"/>
              </w:rPr>
              <w:t xml:space="preserve">y/o Zárate - Argentina </w:t>
            </w:r>
          </w:p>
        </w:tc>
        <w:tc>
          <w:tcPr>
            <w:tcW w:w="1969" w:type="pct"/>
            <w:vAlign w:val="center"/>
          </w:tcPr>
          <w:p w:rsidR="001D65C4" w:rsidRPr="003B50F5" w:rsidRDefault="001D65C4" w:rsidP="00035854">
            <w:pPr>
              <w:pStyle w:val="Prrafodelista"/>
              <w:keepNext/>
              <w:ind w:left="0"/>
              <w:jc w:val="both"/>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semana después</w:t>
            </w:r>
            <w:r w:rsidRPr="003B50F5">
              <w:rPr>
                <w:rFonts w:ascii="Calibri" w:hAnsi="Calibri" w:cs="Calibri"/>
              </w:rPr>
              <w:t xml:space="preserve"> de la semana de carga de la(s) cisterna(s). Se considera las cargas de lunes a domingo.</w:t>
            </w:r>
          </w:p>
        </w:tc>
        <w:tc>
          <w:tcPr>
            <w:tcW w:w="1970"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semana anterior</w:t>
            </w:r>
            <w:r w:rsidRPr="003B50F5">
              <w:rPr>
                <w:rFonts w:ascii="Calibri" w:hAnsi="Calibri" w:cs="Calibri"/>
              </w:rPr>
              <w:t xml:space="preserve"> de la semana de carga de la(s) cisterna(s). Se considera las cargas de lunes a domingo.</w:t>
            </w:r>
          </w:p>
        </w:tc>
      </w:tr>
      <w:tr w:rsidR="001D65C4" w:rsidRPr="003B50F5" w:rsidTr="00035854">
        <w:trPr>
          <w:trHeight w:val="152"/>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FCA San Antonio y/o Asunción - Paraguay</w:t>
            </w:r>
          </w:p>
        </w:tc>
        <w:tc>
          <w:tcPr>
            <w:tcW w:w="1969" w:type="pct"/>
            <w:vAlign w:val="center"/>
          </w:tcPr>
          <w:p w:rsidR="001D65C4" w:rsidRPr="003B50F5" w:rsidRDefault="001D65C4" w:rsidP="00035854">
            <w:pPr>
              <w:pStyle w:val="Prrafodelista"/>
              <w:keepNext/>
              <w:ind w:left="0"/>
              <w:jc w:val="both"/>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semana después</w:t>
            </w:r>
            <w:r w:rsidRPr="003B50F5">
              <w:rPr>
                <w:rFonts w:ascii="Calibri" w:hAnsi="Calibri" w:cs="Calibri"/>
              </w:rPr>
              <w:t xml:space="preserve"> de la semana de carga de la(s) cisterna(s). Se considera las cargas de lunes a domingo.</w:t>
            </w:r>
          </w:p>
        </w:tc>
        <w:tc>
          <w:tcPr>
            <w:tcW w:w="1970"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semana anterior</w:t>
            </w:r>
            <w:r w:rsidRPr="003B50F5">
              <w:rPr>
                <w:rFonts w:ascii="Calibri" w:hAnsi="Calibri" w:cs="Calibri"/>
              </w:rPr>
              <w:t xml:space="preserve"> de la semana de carga de la(s) cisterna(s). Se considera las cargas de lunes a domingo.</w:t>
            </w:r>
          </w:p>
        </w:tc>
      </w:tr>
      <w:tr w:rsidR="001D65C4" w:rsidRPr="003B50F5" w:rsidTr="00035854">
        <w:trPr>
          <w:trHeight w:val="53"/>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FOB Argentina, mediante barcazas</w:t>
            </w:r>
          </w:p>
        </w:tc>
        <w:tc>
          <w:tcPr>
            <w:tcW w:w="1969" w:type="pct"/>
            <w:vMerge w:val="restart"/>
          </w:tcPr>
          <w:p w:rsidR="001D65C4" w:rsidRPr="003B50F5" w:rsidRDefault="001D65C4" w:rsidP="00035854">
            <w:pPr>
              <w:jc w:val="both"/>
              <w:rPr>
                <w:rFonts w:ascii="Calibri" w:hAnsi="Calibri" w:cs="Calibri"/>
              </w:rPr>
            </w:pPr>
            <w:r w:rsidRPr="003B50F5">
              <w:rPr>
                <w:rFonts w:ascii="Calibri" w:hAnsi="Calibri" w:cs="Calibri"/>
              </w:rPr>
              <w:t xml:space="preserve">Promedio de las tres (3) cotizaciones efectivas </w:t>
            </w:r>
            <w:r w:rsidRPr="003B50F5">
              <w:rPr>
                <w:rFonts w:ascii="Calibri" w:hAnsi="Calibri" w:cs="Calibri"/>
                <w:b/>
              </w:rPr>
              <w:t xml:space="preserve">publicadas después de la fecha </w:t>
            </w:r>
            <w:r w:rsidRPr="003B50F5">
              <w:rPr>
                <w:rFonts w:ascii="Calibri" w:hAnsi="Calibri" w:cs="Calibri"/>
              </w:rPr>
              <w:t>del conocimiento de embarque (BL) de la última barcaza de cada convoy.</w:t>
            </w:r>
          </w:p>
        </w:tc>
        <w:tc>
          <w:tcPr>
            <w:tcW w:w="1970" w:type="pct"/>
            <w:vMerge w:val="restart"/>
          </w:tcPr>
          <w:p w:rsidR="001D65C4" w:rsidRPr="003B50F5" w:rsidRDefault="001D65C4" w:rsidP="00035854">
            <w:pPr>
              <w:jc w:val="both"/>
              <w:rPr>
                <w:rFonts w:ascii="Calibri" w:hAnsi="Calibri" w:cs="Calibri"/>
              </w:rPr>
            </w:pPr>
            <w:r w:rsidRPr="003B50F5">
              <w:rPr>
                <w:rFonts w:ascii="Calibri" w:hAnsi="Calibri" w:cs="Calibri"/>
              </w:rPr>
              <w:t xml:space="preserve">Promedio de las tres (3) cotizaciones efectivas </w:t>
            </w:r>
            <w:r w:rsidRPr="003B50F5">
              <w:rPr>
                <w:rFonts w:ascii="Calibri" w:hAnsi="Calibri" w:cs="Calibri"/>
                <w:b/>
              </w:rPr>
              <w:t xml:space="preserve">publicadas antes de la fecha </w:t>
            </w:r>
            <w:r w:rsidRPr="003B50F5">
              <w:rPr>
                <w:rFonts w:ascii="Calibri" w:hAnsi="Calibri" w:cs="Calibri"/>
              </w:rPr>
              <w:t>del conocimiento de embarque (BL) de la última barcaza de cada convoy.</w:t>
            </w:r>
          </w:p>
        </w:tc>
      </w:tr>
      <w:tr w:rsidR="001D65C4" w:rsidRPr="003B50F5" w:rsidTr="00035854">
        <w:trPr>
          <w:trHeight w:val="152"/>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FOB Paraguay, mediante barcazas</w:t>
            </w:r>
          </w:p>
        </w:tc>
        <w:tc>
          <w:tcPr>
            <w:tcW w:w="1969" w:type="pct"/>
            <w:vMerge/>
            <w:vAlign w:val="center"/>
          </w:tcPr>
          <w:p w:rsidR="001D65C4" w:rsidRPr="003B50F5" w:rsidRDefault="001D65C4" w:rsidP="00035854">
            <w:pPr>
              <w:pStyle w:val="Prrafodelista"/>
              <w:keepNext/>
              <w:ind w:left="0"/>
              <w:jc w:val="both"/>
              <w:rPr>
                <w:rFonts w:ascii="Calibri" w:hAnsi="Calibri" w:cs="Calibri"/>
              </w:rPr>
            </w:pPr>
          </w:p>
        </w:tc>
        <w:tc>
          <w:tcPr>
            <w:tcW w:w="1970" w:type="pct"/>
            <w:vMerge/>
          </w:tcPr>
          <w:p w:rsidR="001D65C4" w:rsidRPr="003B50F5" w:rsidRDefault="001D65C4" w:rsidP="00035854">
            <w:pPr>
              <w:keepNext/>
              <w:tabs>
                <w:tab w:val="left" w:pos="3984"/>
              </w:tabs>
              <w:jc w:val="both"/>
              <w:rPr>
                <w:rFonts w:ascii="Calibri" w:hAnsi="Calibri" w:cs="Calibri"/>
              </w:rPr>
            </w:pPr>
          </w:p>
        </w:tc>
      </w:tr>
      <w:tr w:rsidR="001D65C4" w:rsidRPr="003B50F5" w:rsidTr="00035854">
        <w:trPr>
          <w:trHeight w:val="152"/>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FOB Uruguay, mediante barcazas</w:t>
            </w:r>
          </w:p>
        </w:tc>
        <w:tc>
          <w:tcPr>
            <w:tcW w:w="1969" w:type="pct"/>
            <w:vMerge/>
            <w:vAlign w:val="center"/>
          </w:tcPr>
          <w:p w:rsidR="001D65C4" w:rsidRPr="003B50F5" w:rsidRDefault="001D65C4" w:rsidP="00035854">
            <w:pPr>
              <w:keepNext/>
              <w:tabs>
                <w:tab w:val="left" w:pos="3984"/>
              </w:tabs>
              <w:rPr>
                <w:rFonts w:ascii="Calibri" w:hAnsi="Calibri" w:cs="Calibri"/>
              </w:rPr>
            </w:pPr>
          </w:p>
        </w:tc>
        <w:tc>
          <w:tcPr>
            <w:tcW w:w="1970" w:type="pct"/>
            <w:vMerge/>
            <w:vAlign w:val="center"/>
          </w:tcPr>
          <w:p w:rsidR="001D65C4" w:rsidRPr="003B50F5" w:rsidRDefault="001D65C4" w:rsidP="00035854">
            <w:pPr>
              <w:keepNext/>
              <w:tabs>
                <w:tab w:val="left" w:pos="3984"/>
              </w:tabs>
              <w:jc w:val="center"/>
              <w:rPr>
                <w:rFonts w:ascii="Calibri" w:hAnsi="Calibri" w:cs="Calibri"/>
              </w:rPr>
            </w:pPr>
          </w:p>
        </w:tc>
      </w:tr>
      <w:tr w:rsidR="001D65C4" w:rsidRPr="003B50F5" w:rsidTr="00035854">
        <w:trPr>
          <w:trHeight w:val="152"/>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DAP Planta GRAVETAL Puerto Quijarro-Bolivia, mediante barcazas</w:t>
            </w:r>
          </w:p>
        </w:tc>
        <w:tc>
          <w:tcPr>
            <w:tcW w:w="1969"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las tres (3) cotizaciones efectivas publicadas </w:t>
            </w:r>
            <w:r w:rsidRPr="003B50F5">
              <w:rPr>
                <w:rFonts w:ascii="Calibri" w:hAnsi="Calibri" w:cs="Calibri"/>
                <w:b/>
              </w:rPr>
              <w:t xml:space="preserve">después de la fecha del NOR </w:t>
            </w:r>
            <w:r w:rsidRPr="003B50F5">
              <w:rPr>
                <w:rFonts w:ascii="Calibri" w:hAnsi="Calibri" w:cs="Calibri"/>
              </w:rPr>
              <w:t>de la última barcaza de cada convoy de barcazas.</w:t>
            </w:r>
          </w:p>
        </w:tc>
        <w:tc>
          <w:tcPr>
            <w:tcW w:w="1970"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las tres (3) cotizaciones efectivas publicadas </w:t>
            </w:r>
            <w:r w:rsidRPr="003B50F5">
              <w:rPr>
                <w:rFonts w:ascii="Calibri" w:hAnsi="Calibri" w:cs="Calibri"/>
                <w:b/>
              </w:rPr>
              <w:t xml:space="preserve">antes de la fecha del NOR </w:t>
            </w:r>
            <w:r w:rsidRPr="003B50F5">
              <w:rPr>
                <w:rFonts w:ascii="Calibri" w:hAnsi="Calibri" w:cs="Calibri"/>
              </w:rPr>
              <w:t>de la última barcaza de cada convoy de barcazas.</w:t>
            </w:r>
          </w:p>
        </w:tc>
      </w:tr>
      <w:tr w:rsidR="001D65C4" w:rsidRPr="003B50F5" w:rsidTr="00035854">
        <w:trPr>
          <w:trHeight w:val="152"/>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DAP Plantas Santa Cruz de la Sierra-Bolivia, mediante cisternas</w:t>
            </w:r>
          </w:p>
        </w:tc>
        <w:tc>
          <w:tcPr>
            <w:tcW w:w="1969"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 xml:space="preserve">semana después de la semana de descarga </w:t>
            </w:r>
            <w:r w:rsidRPr="003B50F5">
              <w:rPr>
                <w:rFonts w:ascii="Calibri" w:hAnsi="Calibri" w:cs="Calibri"/>
              </w:rPr>
              <w:t>de la(s) cisterna(s). Se considera las cargas de lunes a domingo.</w:t>
            </w:r>
          </w:p>
        </w:tc>
        <w:tc>
          <w:tcPr>
            <w:tcW w:w="1970"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 xml:space="preserve">semana antes de la semana de descarga </w:t>
            </w:r>
            <w:r w:rsidRPr="003B50F5">
              <w:rPr>
                <w:rFonts w:ascii="Calibri" w:hAnsi="Calibri" w:cs="Calibri"/>
              </w:rPr>
              <w:t>de la(s) cisterna(s). Se considera las cargas de lunes a domingo.</w:t>
            </w:r>
          </w:p>
        </w:tc>
      </w:tr>
    </w:tbl>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ENTREGA DE PRODUCTO</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 xml:space="preserve">En caso que la entrega del volumen mensual requerido por YPFB, no se haga efectivo debido a que el Proveedor no tenga disponibilidad de Producto, se considerará como saldo a favor de YPFB el valor equivalente al 5% del total del volumen no entregado, al precio final, tomando el </w:t>
      </w:r>
      <w:r w:rsidRPr="003B50F5">
        <w:rPr>
          <w:rFonts w:ascii="Calibri" w:hAnsi="Calibri" w:cs="Calibri"/>
          <w:sz w:val="22"/>
          <w:szCs w:val="22"/>
        </w:rPr>
        <w:t>promedio de las cotizaciones efectivas publicadas del mes de nominación.</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NORMATIVA DE CARGAS PARA CISTERNAS</w:t>
      </w:r>
    </w:p>
    <w:p w:rsidR="001D65C4" w:rsidRPr="003B50F5" w:rsidRDefault="001D65C4" w:rsidP="001D65C4">
      <w:pPr>
        <w:jc w:val="both"/>
        <w:rPr>
          <w:rFonts w:ascii="Calibri" w:hAnsi="Calibri" w:cs="Calibri"/>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 xml:space="preserve">En caso de entregas FCA y DAP mediante cisternas, el volumen a ser cargado en cada cisterna deberá ser el nominado por la empresa de transporte. El proveedor tendrá la potestad de transferir al </w:t>
      </w:r>
      <w:r w:rsidRPr="003B50F5">
        <w:rPr>
          <w:rFonts w:ascii="Calibri" w:hAnsi="Calibri" w:cs="Calibri"/>
          <w:sz w:val="22"/>
          <w:szCs w:val="22"/>
        </w:rPr>
        <w:lastRenderedPageBreak/>
        <w:t>transportista el costo de cualquier multa resultado de una mala nominación, debiendo el transportista asumir las multas o sanciones que se determinen en la ocurrencia de la falta.</w:t>
      </w:r>
    </w:p>
    <w:p w:rsidR="001D65C4" w:rsidRPr="003B50F5" w:rsidRDefault="001D65C4" w:rsidP="001D65C4">
      <w:pPr>
        <w:pStyle w:val="Prrafodelista"/>
        <w:ind w:left="567"/>
        <w:contextualSpacing/>
        <w:rPr>
          <w:rFonts w:ascii="Calibri" w:hAnsi="Calibri" w:cs="Calibri"/>
          <w:b/>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FORMA DE PAGO</w:t>
      </w:r>
    </w:p>
    <w:p w:rsidR="001D65C4" w:rsidRPr="003B50F5" w:rsidRDefault="001D65C4" w:rsidP="001D65C4">
      <w:pPr>
        <w:autoSpaceDE w:val="0"/>
        <w:autoSpaceDN w:val="0"/>
        <w:adjustRightInd w:val="0"/>
        <w:jc w:val="both"/>
        <w:rPr>
          <w:rFonts w:ascii="Calibri" w:hAnsi="Calibri" w:cs="Calibri"/>
          <w:b/>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El pago se realizará mediante transferencia bancaria a la cuenta que para tal efecto designe la empresa proveedora.</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1D65C4">
      <w:pPr>
        <w:autoSpaceDE w:val="0"/>
        <w:autoSpaceDN w:val="0"/>
        <w:adjustRightInd w:val="0"/>
        <w:rPr>
          <w:rFonts w:ascii="Calibri" w:hAnsi="Calibri" w:cs="Calibri"/>
          <w:bCs/>
          <w:sz w:val="22"/>
          <w:szCs w:val="22"/>
        </w:rPr>
      </w:pPr>
      <w:r w:rsidRPr="003B50F5">
        <w:rPr>
          <w:rFonts w:ascii="Calibri" w:hAnsi="Calibri" w:cs="Calibri"/>
          <w:bCs/>
          <w:sz w:val="22"/>
          <w:szCs w:val="22"/>
        </w:rPr>
        <w:t>Los proponentes podrán optar por las siguientes opciones de pago:</w:t>
      </w:r>
    </w:p>
    <w:p w:rsidR="001D65C4" w:rsidRPr="003B50F5" w:rsidRDefault="001D65C4" w:rsidP="001D65C4">
      <w:pPr>
        <w:autoSpaceDE w:val="0"/>
        <w:autoSpaceDN w:val="0"/>
        <w:adjustRightInd w:val="0"/>
        <w:rPr>
          <w:rFonts w:ascii="Calibri" w:hAnsi="Calibri" w:cs="Calibri"/>
          <w:bCs/>
          <w:sz w:val="22"/>
          <w:szCs w:val="22"/>
        </w:rPr>
      </w:pPr>
    </w:p>
    <w:p w:rsidR="001D65C4" w:rsidRPr="003B50F5" w:rsidRDefault="001D65C4" w:rsidP="001D65C4">
      <w:pPr>
        <w:autoSpaceDE w:val="0"/>
        <w:autoSpaceDN w:val="0"/>
        <w:adjustRightInd w:val="0"/>
        <w:rPr>
          <w:rFonts w:ascii="Calibri" w:hAnsi="Calibri" w:cs="Calibri"/>
          <w:b/>
          <w:bCs/>
          <w:i/>
          <w:sz w:val="22"/>
          <w:szCs w:val="22"/>
        </w:rPr>
      </w:pPr>
      <w:r w:rsidRPr="003B50F5">
        <w:rPr>
          <w:rFonts w:ascii="Calibri" w:hAnsi="Calibri" w:cs="Calibri"/>
          <w:b/>
          <w:bCs/>
          <w:i/>
          <w:sz w:val="22"/>
          <w:szCs w:val="22"/>
        </w:rPr>
        <w:t xml:space="preserve">Opción 1 </w:t>
      </w:r>
    </w:p>
    <w:p w:rsidR="001D65C4" w:rsidRPr="003B50F5" w:rsidRDefault="001D65C4" w:rsidP="001D65C4">
      <w:pPr>
        <w:pStyle w:val="Prrafodelista"/>
        <w:ind w:left="284"/>
        <w:jc w:val="both"/>
        <w:outlineLvl w:val="0"/>
        <w:rPr>
          <w:rFonts w:ascii="Calibri" w:hAnsi="Calibri" w:cs="Calibri"/>
          <w:bCs/>
          <w:sz w:val="22"/>
          <w:szCs w:val="22"/>
        </w:rPr>
      </w:pPr>
    </w:p>
    <w:p w:rsidR="001D65C4" w:rsidRPr="003B50F5" w:rsidRDefault="001D65C4" w:rsidP="001D65C4">
      <w:pPr>
        <w:pStyle w:val="Prrafodelista"/>
        <w:ind w:left="284"/>
        <w:jc w:val="both"/>
        <w:outlineLvl w:val="0"/>
        <w:rPr>
          <w:rFonts w:ascii="Calibri" w:hAnsi="Calibri" w:cs="Calibri"/>
          <w:sz w:val="22"/>
          <w:szCs w:val="22"/>
        </w:rPr>
      </w:pPr>
      <w:proofErr w:type="spellStart"/>
      <w:r w:rsidRPr="003B50F5">
        <w:rPr>
          <w:rFonts w:ascii="Calibri" w:hAnsi="Calibri" w:cs="Calibri"/>
          <w:bCs/>
          <w:sz w:val="22"/>
          <w:szCs w:val="22"/>
        </w:rPr>
        <w:t>Pospago</w:t>
      </w:r>
      <w:proofErr w:type="spellEnd"/>
      <w:r w:rsidRPr="003B50F5">
        <w:rPr>
          <w:rFonts w:ascii="Calibri" w:hAnsi="Calibri" w:cs="Calibri"/>
          <w:bCs/>
          <w:sz w:val="22"/>
          <w:szCs w:val="22"/>
        </w:rPr>
        <w:t xml:space="preserve"> </w:t>
      </w:r>
      <w:r w:rsidRPr="003B50F5">
        <w:rPr>
          <w:rFonts w:ascii="Calibri" w:hAnsi="Calibri" w:cs="Calibri"/>
          <w:sz w:val="22"/>
          <w:szCs w:val="22"/>
        </w:rPr>
        <w:t>contra la entrega de los siguientes documentos:</w:t>
      </w:r>
    </w:p>
    <w:p w:rsidR="001D65C4" w:rsidRPr="003B50F5" w:rsidRDefault="001D65C4" w:rsidP="001D65C4">
      <w:pPr>
        <w:jc w:val="both"/>
        <w:outlineLvl w:val="0"/>
        <w:rPr>
          <w:rFonts w:ascii="Calibri" w:hAnsi="Calibri" w:cs="Calibri"/>
          <w:sz w:val="22"/>
          <w:szCs w:val="22"/>
        </w:rPr>
      </w:pPr>
    </w:p>
    <w:p w:rsidR="001D65C4" w:rsidRPr="003B50F5" w:rsidRDefault="001D65C4" w:rsidP="00CB4B19">
      <w:pPr>
        <w:pStyle w:val="Prrafodelista"/>
        <w:numPr>
          <w:ilvl w:val="0"/>
          <w:numId w:val="34"/>
        </w:numPr>
        <w:ind w:left="567" w:hanging="284"/>
        <w:jc w:val="both"/>
        <w:outlineLvl w:val="0"/>
        <w:rPr>
          <w:rFonts w:ascii="Calibri" w:hAnsi="Calibri" w:cs="Calibri"/>
          <w:sz w:val="22"/>
          <w:szCs w:val="22"/>
        </w:rPr>
      </w:pPr>
      <w:r w:rsidRPr="003B50F5">
        <w:rPr>
          <w:rFonts w:ascii="Calibri" w:hAnsi="Calibri" w:cs="Calibri"/>
          <w:sz w:val="22"/>
          <w:szCs w:val="22"/>
        </w:rPr>
        <w:t>Factura original final del Proveedor</w:t>
      </w:r>
    </w:p>
    <w:p w:rsidR="001D65C4" w:rsidRPr="003B50F5" w:rsidRDefault="001D65C4" w:rsidP="00CB4B19">
      <w:pPr>
        <w:pStyle w:val="Prrafodelista"/>
        <w:numPr>
          <w:ilvl w:val="0"/>
          <w:numId w:val="34"/>
        </w:numPr>
        <w:ind w:left="567" w:hanging="284"/>
        <w:jc w:val="both"/>
        <w:outlineLvl w:val="0"/>
        <w:rPr>
          <w:rFonts w:ascii="Calibri" w:hAnsi="Calibri" w:cs="Calibri"/>
          <w:sz w:val="22"/>
          <w:szCs w:val="22"/>
        </w:rPr>
      </w:pPr>
      <w:r w:rsidRPr="003B50F5">
        <w:rPr>
          <w:rFonts w:ascii="Calibri" w:hAnsi="Calibri" w:cs="Calibri"/>
          <w:sz w:val="22"/>
          <w:szCs w:val="22"/>
        </w:rPr>
        <w:t>Adicionalmente, para entregas bajo el incoterm DAP:</w:t>
      </w:r>
    </w:p>
    <w:p w:rsidR="001D65C4" w:rsidRPr="003B50F5" w:rsidRDefault="001D65C4" w:rsidP="00CB4B19">
      <w:pPr>
        <w:pStyle w:val="Prrafodelista"/>
        <w:numPr>
          <w:ilvl w:val="1"/>
          <w:numId w:val="34"/>
        </w:numPr>
        <w:ind w:left="851" w:hanging="284"/>
        <w:jc w:val="both"/>
        <w:outlineLvl w:val="0"/>
        <w:rPr>
          <w:rFonts w:ascii="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Documentos de embarque originales: Conocimientos de Embarque (BL), Cartas Porte (CRT) que incluyan flete efectivamente pagado, y Manifiestos Internacionales de Carga (MIC/DTA).</w:t>
      </w:r>
    </w:p>
    <w:p w:rsidR="001D65C4" w:rsidRPr="003B50F5" w:rsidRDefault="001D65C4" w:rsidP="00CB4B19">
      <w:pPr>
        <w:pStyle w:val="Prrafodelista"/>
        <w:numPr>
          <w:ilvl w:val="1"/>
          <w:numId w:val="34"/>
        </w:numPr>
        <w:ind w:left="851" w:hanging="284"/>
        <w:jc w:val="both"/>
        <w:outlineLvl w:val="0"/>
        <w:rPr>
          <w:rFonts w:ascii="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Ejemplar original de la aplicación o cobertura de seguro por el transporte realizado que corresponda al valor de la mercancía asegurada, volumen transportado asegurado, tramo del seguro, fecha de embarque, tipo de cobertura, prima pagada.</w:t>
      </w:r>
    </w:p>
    <w:p w:rsidR="001D65C4" w:rsidRPr="003B50F5" w:rsidRDefault="001D65C4" w:rsidP="00CB4B19">
      <w:pPr>
        <w:numPr>
          <w:ilvl w:val="1"/>
          <w:numId w:val="34"/>
        </w:numPr>
        <w:ind w:left="851" w:hanging="284"/>
        <w:rPr>
          <w:rFonts w:ascii="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Certificado de Origen del producto, cuando lo requiera YPFB.</w:t>
      </w:r>
    </w:p>
    <w:p w:rsidR="001D65C4" w:rsidRPr="003B50F5" w:rsidRDefault="001D65C4" w:rsidP="00CB4B19">
      <w:pPr>
        <w:numPr>
          <w:ilvl w:val="1"/>
          <w:numId w:val="34"/>
        </w:numPr>
        <w:ind w:left="851" w:hanging="284"/>
        <w:rPr>
          <w:rFonts w:ascii="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Partes de Recepción emitido por el Concesionario de recinto Aduanero, como constancia de arribo a territorio aduanero nacional.</w:t>
      </w:r>
    </w:p>
    <w:p w:rsidR="001D65C4" w:rsidRPr="003B50F5" w:rsidRDefault="001D65C4" w:rsidP="001D65C4">
      <w:pPr>
        <w:ind w:left="709"/>
        <w:jc w:val="both"/>
        <w:rPr>
          <w:rFonts w:ascii="Calibri" w:hAnsi="Calibri" w:cs="Calibri"/>
          <w:sz w:val="22"/>
          <w:szCs w:val="22"/>
        </w:rPr>
      </w:pPr>
    </w:p>
    <w:p w:rsidR="001D65C4" w:rsidRPr="003B50F5" w:rsidRDefault="001D65C4" w:rsidP="001D65C4">
      <w:pPr>
        <w:ind w:left="284"/>
        <w:jc w:val="both"/>
        <w:rPr>
          <w:rFonts w:ascii="Calibri" w:hAnsi="Calibri" w:cs="Calibri"/>
          <w:sz w:val="22"/>
          <w:szCs w:val="22"/>
        </w:rPr>
      </w:pPr>
      <w:r w:rsidRPr="003B50F5">
        <w:rPr>
          <w:rFonts w:ascii="Calibri" w:hAnsi="Calibri" w:cs="Calibri"/>
          <w:sz w:val="22"/>
          <w:szCs w:val="22"/>
        </w:rPr>
        <w:t>La facturación deberá reflejar el volumen en metros cúbicos reportado por la firma inspectora a 15,56° (60°F).</w:t>
      </w:r>
    </w:p>
    <w:p w:rsidR="001D65C4" w:rsidRPr="003B50F5" w:rsidRDefault="001D65C4" w:rsidP="001D65C4">
      <w:pPr>
        <w:pStyle w:val="Prrafodelista"/>
        <w:ind w:left="0"/>
        <w:jc w:val="both"/>
        <w:outlineLvl w:val="0"/>
        <w:rPr>
          <w:rFonts w:ascii="Calibri" w:hAnsi="Calibri" w:cs="Calibri"/>
          <w:sz w:val="22"/>
          <w:szCs w:val="22"/>
        </w:rPr>
      </w:pPr>
      <w:r w:rsidRPr="003B50F5">
        <w:rPr>
          <w:rFonts w:ascii="Calibri" w:hAnsi="Calibri" w:cs="Calibri"/>
          <w:sz w:val="22"/>
          <w:szCs w:val="22"/>
        </w:rPr>
        <w:t xml:space="preserve"> </w:t>
      </w:r>
    </w:p>
    <w:p w:rsidR="001D65C4" w:rsidRPr="003B50F5" w:rsidRDefault="001D65C4" w:rsidP="001D65C4">
      <w:pPr>
        <w:autoSpaceDE w:val="0"/>
        <w:autoSpaceDN w:val="0"/>
        <w:adjustRightInd w:val="0"/>
        <w:rPr>
          <w:rFonts w:ascii="Calibri" w:hAnsi="Calibri" w:cs="Calibri"/>
          <w:b/>
          <w:bCs/>
          <w:i/>
          <w:sz w:val="22"/>
          <w:szCs w:val="22"/>
        </w:rPr>
      </w:pPr>
      <w:r w:rsidRPr="003B50F5">
        <w:rPr>
          <w:rFonts w:ascii="Calibri" w:hAnsi="Calibri" w:cs="Calibri"/>
          <w:b/>
          <w:bCs/>
          <w:i/>
          <w:sz w:val="22"/>
          <w:szCs w:val="22"/>
        </w:rPr>
        <w:t>Opción 2</w:t>
      </w:r>
    </w:p>
    <w:p w:rsidR="001D65C4" w:rsidRPr="003B50F5" w:rsidRDefault="001D65C4" w:rsidP="001D65C4">
      <w:pPr>
        <w:pStyle w:val="Prrafodelista"/>
        <w:ind w:left="0"/>
        <w:jc w:val="both"/>
        <w:outlineLvl w:val="0"/>
        <w:rPr>
          <w:rFonts w:ascii="Calibri" w:hAnsi="Calibri" w:cs="Calibri"/>
          <w:sz w:val="22"/>
          <w:szCs w:val="22"/>
        </w:rPr>
      </w:pPr>
    </w:p>
    <w:p w:rsidR="001D65C4" w:rsidRPr="003B50F5" w:rsidRDefault="001D65C4" w:rsidP="001D65C4">
      <w:pPr>
        <w:autoSpaceDE w:val="0"/>
        <w:autoSpaceDN w:val="0"/>
        <w:adjustRightInd w:val="0"/>
        <w:ind w:left="284"/>
        <w:rPr>
          <w:rFonts w:ascii="Calibri" w:hAnsi="Calibri" w:cs="Calibri"/>
          <w:sz w:val="22"/>
          <w:szCs w:val="22"/>
        </w:rPr>
      </w:pPr>
      <w:r w:rsidRPr="003B50F5">
        <w:rPr>
          <w:rFonts w:ascii="Calibri" w:hAnsi="Calibri" w:cs="Calibri"/>
          <w:bCs/>
          <w:color w:val="000000"/>
          <w:sz w:val="22"/>
          <w:szCs w:val="22"/>
        </w:rPr>
        <w:t xml:space="preserve">Prepago </w:t>
      </w:r>
      <w:r w:rsidRPr="003B50F5">
        <w:rPr>
          <w:rFonts w:ascii="Calibri" w:hAnsi="Calibri" w:cs="Calibri"/>
          <w:sz w:val="22"/>
          <w:szCs w:val="22"/>
        </w:rPr>
        <w:t>contra la entrega de los siguientes documentos:</w:t>
      </w:r>
    </w:p>
    <w:p w:rsidR="001D65C4" w:rsidRPr="003B50F5" w:rsidRDefault="001D65C4" w:rsidP="001D65C4">
      <w:pPr>
        <w:autoSpaceDE w:val="0"/>
        <w:autoSpaceDN w:val="0"/>
        <w:adjustRightInd w:val="0"/>
        <w:rPr>
          <w:rFonts w:ascii="Calibri" w:hAnsi="Calibri" w:cs="Calibri"/>
          <w:sz w:val="22"/>
          <w:szCs w:val="22"/>
        </w:rPr>
      </w:pPr>
    </w:p>
    <w:p w:rsidR="001D65C4" w:rsidRPr="003B50F5" w:rsidRDefault="001D65C4" w:rsidP="00CB4B19">
      <w:pPr>
        <w:pStyle w:val="Prrafodelista"/>
        <w:numPr>
          <w:ilvl w:val="0"/>
          <w:numId w:val="25"/>
        </w:numPr>
        <w:autoSpaceDE w:val="0"/>
        <w:autoSpaceDN w:val="0"/>
        <w:adjustRightInd w:val="0"/>
        <w:ind w:left="709" w:hanging="283"/>
        <w:jc w:val="both"/>
        <w:outlineLvl w:val="0"/>
        <w:rPr>
          <w:rFonts w:ascii="Calibri" w:hAnsi="Calibri" w:cs="Calibri"/>
          <w:sz w:val="22"/>
          <w:szCs w:val="22"/>
        </w:rPr>
      </w:pPr>
      <w:r w:rsidRPr="003B50F5">
        <w:rPr>
          <w:rFonts w:ascii="Calibri" w:hAnsi="Calibri" w:cs="Calibri"/>
          <w:sz w:val="22"/>
          <w:szCs w:val="22"/>
        </w:rPr>
        <w:t>Factura Proforma, que considerará 3 cotizaciones Platt’s anteriores a la fecha de emisión de la misma.</w:t>
      </w:r>
    </w:p>
    <w:p w:rsidR="001D65C4" w:rsidRPr="003B50F5" w:rsidRDefault="001D65C4" w:rsidP="00CB4B19">
      <w:pPr>
        <w:pStyle w:val="Prrafodelista"/>
        <w:numPr>
          <w:ilvl w:val="0"/>
          <w:numId w:val="25"/>
        </w:numPr>
        <w:autoSpaceDE w:val="0"/>
        <w:autoSpaceDN w:val="0"/>
        <w:adjustRightInd w:val="0"/>
        <w:ind w:left="709" w:hanging="283"/>
        <w:jc w:val="both"/>
        <w:outlineLvl w:val="0"/>
        <w:rPr>
          <w:rFonts w:ascii="Calibri" w:hAnsi="Calibri" w:cs="Calibri"/>
          <w:sz w:val="22"/>
          <w:szCs w:val="22"/>
        </w:rPr>
      </w:pPr>
      <w:r w:rsidRPr="003B50F5">
        <w:rPr>
          <w:rFonts w:ascii="Calibri" w:hAnsi="Calibri" w:cs="Calibri"/>
          <w:sz w:val="22"/>
          <w:szCs w:val="22"/>
        </w:rPr>
        <w:t>Garantía de Pago, equivalente por lo menos al 100% del valor de la factura a pre pagar</w:t>
      </w:r>
    </w:p>
    <w:p w:rsidR="001D65C4" w:rsidRPr="003B50F5" w:rsidRDefault="001D65C4" w:rsidP="001D65C4">
      <w:pPr>
        <w:jc w:val="both"/>
        <w:outlineLvl w:val="0"/>
        <w:rPr>
          <w:rFonts w:ascii="Calibri" w:hAnsi="Calibri" w:cs="Calibri"/>
          <w:sz w:val="22"/>
          <w:szCs w:val="22"/>
        </w:rPr>
      </w:pPr>
    </w:p>
    <w:p w:rsidR="001D65C4" w:rsidRPr="003B50F5" w:rsidRDefault="001D65C4" w:rsidP="001D65C4">
      <w:pPr>
        <w:ind w:left="284"/>
        <w:jc w:val="both"/>
        <w:outlineLvl w:val="0"/>
        <w:rPr>
          <w:rFonts w:ascii="Calibri" w:eastAsia="Calibri" w:hAnsi="Calibri" w:cs="Calibri"/>
          <w:sz w:val="22"/>
          <w:szCs w:val="22"/>
        </w:rPr>
      </w:pPr>
      <w:r w:rsidRPr="003B50F5">
        <w:rPr>
          <w:rFonts w:ascii="Calibri" w:eastAsia="Calibri" w:hAnsi="Calibri" w:cs="Calibri"/>
          <w:sz w:val="22"/>
          <w:szCs w:val="22"/>
        </w:rPr>
        <w:t>Se efectuarán conciliaciones de los embarques realizados en un plazo no mayor a 20 días después de haberse realizado la entrega del producto, para lo cual, el proponente deberá remitir la siguiente documentación a YPFB:</w:t>
      </w:r>
    </w:p>
    <w:p w:rsidR="001D65C4" w:rsidRPr="003B50F5" w:rsidRDefault="001D65C4" w:rsidP="001D65C4">
      <w:pPr>
        <w:ind w:left="348"/>
        <w:jc w:val="both"/>
        <w:outlineLvl w:val="0"/>
        <w:rPr>
          <w:rFonts w:ascii="Calibri" w:hAnsi="Calibri" w:cs="Calibri"/>
          <w:sz w:val="22"/>
          <w:szCs w:val="22"/>
        </w:rPr>
      </w:pPr>
    </w:p>
    <w:p w:rsidR="001D65C4" w:rsidRPr="003B50F5" w:rsidRDefault="001D65C4" w:rsidP="00CB4B19">
      <w:pPr>
        <w:pStyle w:val="Prrafodelista"/>
        <w:numPr>
          <w:ilvl w:val="0"/>
          <w:numId w:val="33"/>
        </w:numPr>
        <w:ind w:left="567" w:hanging="283"/>
        <w:jc w:val="both"/>
        <w:outlineLvl w:val="0"/>
        <w:rPr>
          <w:rFonts w:ascii="Calibri" w:hAnsi="Calibri" w:cs="Calibri"/>
          <w:sz w:val="22"/>
          <w:szCs w:val="22"/>
        </w:rPr>
      </w:pPr>
      <w:r w:rsidRPr="003B50F5">
        <w:rPr>
          <w:rFonts w:ascii="Calibri" w:hAnsi="Calibri" w:cs="Calibri"/>
          <w:sz w:val="22"/>
          <w:szCs w:val="22"/>
        </w:rPr>
        <w:t>Factura original final del Proveedor</w:t>
      </w:r>
    </w:p>
    <w:p w:rsidR="001D65C4" w:rsidRPr="003B50F5" w:rsidRDefault="001D65C4" w:rsidP="00CB4B19">
      <w:pPr>
        <w:pStyle w:val="Prrafodelista"/>
        <w:numPr>
          <w:ilvl w:val="0"/>
          <w:numId w:val="33"/>
        </w:numPr>
        <w:ind w:left="567" w:hanging="283"/>
        <w:jc w:val="both"/>
        <w:outlineLvl w:val="0"/>
        <w:rPr>
          <w:rFonts w:ascii="Calibri" w:hAnsi="Calibri" w:cs="Calibri"/>
          <w:sz w:val="22"/>
          <w:szCs w:val="22"/>
        </w:rPr>
      </w:pPr>
      <w:r w:rsidRPr="003B50F5">
        <w:rPr>
          <w:rFonts w:ascii="Calibri" w:hAnsi="Calibri" w:cs="Calibri"/>
          <w:sz w:val="22"/>
          <w:szCs w:val="22"/>
        </w:rPr>
        <w:t>Adicionalmente, para entregas bajo el Incoterm DAP:</w:t>
      </w:r>
    </w:p>
    <w:p w:rsidR="001D65C4" w:rsidRPr="003B50F5" w:rsidRDefault="001D65C4" w:rsidP="001D65C4">
      <w:pPr>
        <w:pStyle w:val="Prrafodelista"/>
        <w:ind w:left="285"/>
        <w:jc w:val="both"/>
        <w:outlineLvl w:val="0"/>
        <w:rPr>
          <w:rFonts w:ascii="Calibri" w:hAnsi="Calibri" w:cs="Calibri"/>
          <w:sz w:val="22"/>
          <w:szCs w:val="22"/>
        </w:rPr>
      </w:pPr>
    </w:p>
    <w:p w:rsidR="001D65C4" w:rsidRPr="003B50F5" w:rsidRDefault="001D65C4" w:rsidP="00CB4B19">
      <w:pPr>
        <w:pStyle w:val="Prrafodelista"/>
        <w:numPr>
          <w:ilvl w:val="1"/>
          <w:numId w:val="41"/>
        </w:numPr>
        <w:ind w:left="851" w:hanging="284"/>
        <w:jc w:val="both"/>
        <w:outlineLvl w:val="0"/>
        <w:rPr>
          <w:rFonts w:ascii="Calibri" w:hAnsi="Calibri" w:cs="Calibri"/>
          <w:sz w:val="22"/>
          <w:szCs w:val="22"/>
        </w:rPr>
      </w:pPr>
      <w:r w:rsidRPr="003B50F5">
        <w:rPr>
          <w:rFonts w:ascii="Calibri" w:hAnsi="Calibri" w:cs="Calibri"/>
          <w:sz w:val="22"/>
          <w:szCs w:val="22"/>
        </w:rPr>
        <w:lastRenderedPageBreak/>
        <w:t xml:space="preserve"> </w:t>
      </w:r>
      <w:r w:rsidRPr="003B50F5">
        <w:rPr>
          <w:rFonts w:ascii="Calibri" w:hAnsi="Calibri" w:cs="Calibri"/>
          <w:sz w:val="22"/>
          <w:szCs w:val="22"/>
        </w:rPr>
        <w:tab/>
        <w:t>Documentos de embarque originales: Conocimientos de Embarque (BL), Cartas Porte (CRT) que incluyan flete efectivamente pagado, y Manifiestos Internacionales de Carga (MIC/DTA).</w:t>
      </w:r>
    </w:p>
    <w:p w:rsidR="001D65C4" w:rsidRPr="003B50F5" w:rsidRDefault="001D65C4" w:rsidP="00CB4B19">
      <w:pPr>
        <w:pStyle w:val="Prrafodelista"/>
        <w:numPr>
          <w:ilvl w:val="1"/>
          <w:numId w:val="41"/>
        </w:numPr>
        <w:ind w:left="851" w:hanging="284"/>
        <w:jc w:val="both"/>
        <w:outlineLvl w:val="0"/>
        <w:rPr>
          <w:rFonts w:ascii="Calibri" w:eastAsia="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 xml:space="preserve">Ejemplar original de la aplicación o cobertura de seguro por el transporte realizado que corresponda al valor de la mercancía asegurada, volumen transportado asegurado, tramo del seguro, fecha de embarque, tipo de cobertura, prima pagada. </w:t>
      </w:r>
    </w:p>
    <w:p w:rsidR="001D65C4" w:rsidRPr="003B50F5" w:rsidRDefault="001D65C4" w:rsidP="00CB4B19">
      <w:pPr>
        <w:pStyle w:val="Prrafodelista"/>
        <w:numPr>
          <w:ilvl w:val="1"/>
          <w:numId w:val="41"/>
        </w:numPr>
        <w:ind w:left="851" w:hanging="284"/>
        <w:jc w:val="both"/>
        <w:outlineLvl w:val="0"/>
        <w:rPr>
          <w:rFonts w:ascii="Calibri" w:eastAsia="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Certificado de Origen del producto, cuando lo requiera YPFB.</w:t>
      </w:r>
    </w:p>
    <w:p w:rsidR="001D65C4" w:rsidRPr="003B50F5" w:rsidRDefault="001D65C4" w:rsidP="00CB4B19">
      <w:pPr>
        <w:pStyle w:val="Prrafodelista"/>
        <w:numPr>
          <w:ilvl w:val="1"/>
          <w:numId w:val="41"/>
        </w:numPr>
        <w:ind w:left="851" w:hanging="284"/>
        <w:jc w:val="both"/>
        <w:outlineLvl w:val="0"/>
        <w:rPr>
          <w:rFonts w:ascii="Calibri" w:eastAsia="Calibri" w:hAnsi="Calibri" w:cs="Calibri"/>
          <w:sz w:val="22"/>
          <w:szCs w:val="22"/>
        </w:rPr>
      </w:pPr>
      <w:r w:rsidRPr="003B50F5">
        <w:rPr>
          <w:rFonts w:ascii="Calibri" w:eastAsia="Calibri" w:hAnsi="Calibri" w:cs="Calibri"/>
          <w:sz w:val="22"/>
          <w:szCs w:val="22"/>
        </w:rPr>
        <w:t xml:space="preserve"> </w:t>
      </w:r>
      <w:r w:rsidRPr="003B50F5">
        <w:rPr>
          <w:rFonts w:ascii="Calibri" w:eastAsia="Calibri" w:hAnsi="Calibri" w:cs="Calibri"/>
          <w:sz w:val="22"/>
          <w:szCs w:val="22"/>
        </w:rPr>
        <w:tab/>
        <w:t>Partes de Recepción emitido por el Concesionario de recinto Aduanero, como constancia de arribo a territorio aduanero nacional.</w:t>
      </w:r>
    </w:p>
    <w:p w:rsidR="001D65C4" w:rsidRPr="003B50F5" w:rsidRDefault="001D65C4" w:rsidP="001D65C4">
      <w:pPr>
        <w:pStyle w:val="Prrafodelista"/>
        <w:ind w:left="0"/>
        <w:jc w:val="both"/>
        <w:outlineLvl w:val="0"/>
        <w:rPr>
          <w:rFonts w:ascii="Calibri" w:eastAsia="Calibri" w:hAnsi="Calibri" w:cs="Calibri"/>
          <w:sz w:val="22"/>
          <w:szCs w:val="22"/>
        </w:rPr>
      </w:pPr>
    </w:p>
    <w:p w:rsidR="001D65C4" w:rsidRPr="003B50F5" w:rsidRDefault="001D65C4" w:rsidP="001D65C4">
      <w:pPr>
        <w:pStyle w:val="Prrafodelista"/>
        <w:ind w:left="284"/>
        <w:jc w:val="both"/>
        <w:outlineLvl w:val="0"/>
        <w:rPr>
          <w:rFonts w:ascii="Calibri" w:eastAsia="Calibri" w:hAnsi="Calibri" w:cs="Calibri"/>
          <w:sz w:val="22"/>
          <w:szCs w:val="22"/>
        </w:rPr>
      </w:pPr>
      <w:r w:rsidRPr="003B50F5">
        <w:rPr>
          <w:rFonts w:ascii="Calibri" w:eastAsia="Calibri" w:hAnsi="Calibri" w:cs="Calibri"/>
          <w:sz w:val="22"/>
          <w:szCs w:val="22"/>
        </w:rPr>
        <w:t xml:space="preserve">El monto de los volúmenes a entregarse bajo la modalidad DAP, serán descontados del saldo </w:t>
      </w:r>
      <w:proofErr w:type="spellStart"/>
      <w:r w:rsidRPr="003B50F5">
        <w:rPr>
          <w:rFonts w:ascii="Calibri" w:eastAsia="Calibri" w:hAnsi="Calibri" w:cs="Calibri"/>
          <w:sz w:val="22"/>
          <w:szCs w:val="22"/>
        </w:rPr>
        <w:t>prepagado</w:t>
      </w:r>
      <w:proofErr w:type="spellEnd"/>
      <w:r w:rsidRPr="003B50F5">
        <w:rPr>
          <w:rFonts w:ascii="Calibri" w:eastAsia="Calibri" w:hAnsi="Calibri" w:cs="Calibri"/>
          <w:sz w:val="22"/>
          <w:szCs w:val="22"/>
        </w:rPr>
        <w:t xml:space="preserve"> a favor de YPFB, una vez que sea  descargado el volumen en el lugar de entrega nominado.</w:t>
      </w:r>
    </w:p>
    <w:p w:rsidR="001D65C4" w:rsidRPr="003B50F5" w:rsidRDefault="001D65C4" w:rsidP="001D65C4">
      <w:pPr>
        <w:pStyle w:val="Prrafodelista"/>
        <w:ind w:left="0"/>
        <w:jc w:val="both"/>
        <w:outlineLvl w:val="0"/>
        <w:rPr>
          <w:rFonts w:ascii="Calibri" w:eastAsia="Calibri" w:hAnsi="Calibri" w:cs="Calibri"/>
          <w:sz w:val="22"/>
          <w:szCs w:val="22"/>
        </w:rPr>
      </w:pPr>
    </w:p>
    <w:p w:rsidR="001D65C4" w:rsidRPr="003B50F5" w:rsidRDefault="001D65C4" w:rsidP="001D65C4">
      <w:pPr>
        <w:ind w:left="284"/>
        <w:jc w:val="both"/>
        <w:rPr>
          <w:rFonts w:ascii="Calibri" w:hAnsi="Calibri" w:cs="Calibri"/>
          <w:sz w:val="22"/>
          <w:szCs w:val="22"/>
        </w:rPr>
      </w:pPr>
      <w:r w:rsidRPr="003B50F5">
        <w:rPr>
          <w:rFonts w:ascii="Calibri" w:hAnsi="Calibri" w:cs="Calibri"/>
          <w:sz w:val="22"/>
          <w:szCs w:val="22"/>
        </w:rPr>
        <w:t>En caso que, como resultado de la conciliación, exista un saldo a favor de YPFB, este saldo se lo considerará como anticipo de pago para futuras entregas.</w:t>
      </w:r>
    </w:p>
    <w:p w:rsidR="001D65C4" w:rsidRPr="003B50F5" w:rsidRDefault="001D65C4" w:rsidP="001D65C4">
      <w:pPr>
        <w:ind w:left="284"/>
        <w:jc w:val="both"/>
        <w:rPr>
          <w:rFonts w:ascii="Calibri" w:hAnsi="Calibri" w:cs="Calibri"/>
          <w:sz w:val="22"/>
          <w:szCs w:val="22"/>
        </w:rPr>
      </w:pPr>
    </w:p>
    <w:p w:rsidR="001D65C4" w:rsidRPr="003B50F5" w:rsidRDefault="001D65C4" w:rsidP="001D65C4">
      <w:pPr>
        <w:ind w:left="284"/>
        <w:jc w:val="both"/>
        <w:rPr>
          <w:rFonts w:ascii="Calibri" w:hAnsi="Calibri" w:cs="Calibri"/>
          <w:sz w:val="22"/>
          <w:szCs w:val="22"/>
        </w:rPr>
      </w:pPr>
      <w:r w:rsidRPr="003B50F5">
        <w:rPr>
          <w:rFonts w:ascii="Calibri" w:hAnsi="Calibri" w:cs="Calibri"/>
          <w:sz w:val="22"/>
          <w:szCs w:val="22"/>
        </w:rPr>
        <w:t>El proponente que opte por la Opción prepago, deberá presentar como Garantía de Pago (adicional a la Garantía de Cumplimiento de Contrato), antes que YPFB realice el prepago, una Carta de Crédito Stand By renovable, irrevocable y de ejecución inmediata a simple requerimiento de YPFB, notificada a través del Banco Central de Bolivia, por un valor equivalente por lo menos al 100% del valor de la Factura Proforma.</w:t>
      </w:r>
    </w:p>
    <w:p w:rsidR="001D65C4" w:rsidRPr="003B50F5" w:rsidRDefault="001D65C4" w:rsidP="001D65C4">
      <w:pPr>
        <w:rPr>
          <w:rFonts w:ascii="Calibri" w:hAnsi="Calibri" w:cs="Calibri"/>
          <w:sz w:val="22"/>
          <w:szCs w:val="22"/>
        </w:rPr>
      </w:pPr>
    </w:p>
    <w:p w:rsidR="001D65C4" w:rsidRPr="003B50F5" w:rsidRDefault="001D65C4" w:rsidP="001D65C4">
      <w:pPr>
        <w:ind w:left="284"/>
        <w:jc w:val="both"/>
        <w:rPr>
          <w:rFonts w:ascii="Calibri" w:hAnsi="Calibri" w:cs="Calibri"/>
          <w:sz w:val="22"/>
          <w:szCs w:val="22"/>
        </w:rPr>
      </w:pPr>
      <w:r w:rsidRPr="003B50F5">
        <w:rPr>
          <w:rFonts w:ascii="Calibri" w:hAnsi="Calibri" w:cs="Calibri"/>
          <w:sz w:val="22"/>
          <w:szCs w:val="22"/>
        </w:rPr>
        <w:t>La facturación deberá reflejar el volumen en metros cúbicos reportado por la firma inspectora a 15,56° (60°F).</w:t>
      </w:r>
    </w:p>
    <w:p w:rsidR="001D65C4" w:rsidRPr="003B50F5" w:rsidRDefault="001D65C4" w:rsidP="001D65C4">
      <w:pPr>
        <w:rPr>
          <w:rFonts w:ascii="Calibri" w:hAnsi="Calibri" w:cs="Calibri"/>
          <w:sz w:val="22"/>
          <w:szCs w:val="22"/>
        </w:rPr>
      </w:pPr>
    </w:p>
    <w:p w:rsidR="001D65C4" w:rsidRPr="003B50F5" w:rsidRDefault="001D65C4" w:rsidP="001D65C4">
      <w:pPr>
        <w:rPr>
          <w:rFonts w:ascii="Calibri" w:hAnsi="Calibri" w:cs="Calibri"/>
          <w:sz w:val="22"/>
          <w:szCs w:val="22"/>
        </w:rPr>
      </w:pPr>
      <w:r w:rsidRPr="003B50F5">
        <w:rPr>
          <w:rFonts w:ascii="Calibri" w:hAnsi="Calibri" w:cs="Calibri"/>
          <w:sz w:val="22"/>
          <w:szCs w:val="22"/>
        </w:rPr>
        <w:t>Entiéndase por:</w:t>
      </w:r>
    </w:p>
    <w:p w:rsidR="001D65C4" w:rsidRPr="003B50F5" w:rsidRDefault="001D65C4" w:rsidP="001D65C4">
      <w:pPr>
        <w:rPr>
          <w:rFonts w:ascii="Calibri" w:hAnsi="Calibri" w:cs="Calibri"/>
          <w:sz w:val="22"/>
          <w:szCs w:val="22"/>
        </w:rPr>
      </w:pPr>
    </w:p>
    <w:p w:rsidR="001D65C4" w:rsidRPr="003B50F5" w:rsidRDefault="001D65C4" w:rsidP="00CB4B19">
      <w:pPr>
        <w:pStyle w:val="Prrafodelista"/>
        <w:numPr>
          <w:ilvl w:val="0"/>
          <w:numId w:val="27"/>
        </w:numPr>
        <w:jc w:val="both"/>
        <w:rPr>
          <w:rFonts w:ascii="Calibri" w:hAnsi="Calibri" w:cs="Calibri"/>
          <w:sz w:val="22"/>
          <w:szCs w:val="22"/>
        </w:rPr>
      </w:pPr>
      <w:proofErr w:type="spellStart"/>
      <w:r w:rsidRPr="003B50F5">
        <w:rPr>
          <w:rFonts w:ascii="Calibri" w:hAnsi="Calibri" w:cs="Calibri"/>
          <w:b/>
          <w:sz w:val="22"/>
          <w:szCs w:val="22"/>
        </w:rPr>
        <w:t>Pospago</w:t>
      </w:r>
      <w:proofErr w:type="spellEnd"/>
      <w:r w:rsidRPr="003B50F5">
        <w:rPr>
          <w:rFonts w:ascii="Calibri" w:hAnsi="Calibri" w:cs="Calibri"/>
          <w:b/>
          <w:sz w:val="22"/>
          <w:szCs w:val="22"/>
        </w:rPr>
        <w:t>:</w:t>
      </w:r>
      <w:r w:rsidRPr="003B50F5">
        <w:rPr>
          <w:rFonts w:ascii="Calibri" w:hAnsi="Calibri" w:cs="Calibri"/>
          <w:sz w:val="22"/>
          <w:szCs w:val="22"/>
        </w:rPr>
        <w:t xml:space="preserve"> El pago se efectuará, después de haberse realizado la entrega del producto, en el plazo máximo de 20 días calendario después de recibida la documentación correspondiente.</w:t>
      </w:r>
    </w:p>
    <w:p w:rsidR="001D65C4" w:rsidRPr="003B50F5" w:rsidRDefault="001D65C4" w:rsidP="00CB4B19">
      <w:pPr>
        <w:pStyle w:val="Prrafodelista"/>
        <w:numPr>
          <w:ilvl w:val="0"/>
          <w:numId w:val="27"/>
        </w:numPr>
        <w:jc w:val="both"/>
        <w:rPr>
          <w:rFonts w:ascii="Calibri" w:hAnsi="Calibri" w:cs="Calibri"/>
          <w:sz w:val="22"/>
          <w:szCs w:val="22"/>
        </w:rPr>
      </w:pPr>
      <w:r w:rsidRPr="003B50F5">
        <w:rPr>
          <w:rFonts w:ascii="Calibri" w:hAnsi="Calibri" w:cs="Calibri"/>
          <w:b/>
          <w:sz w:val="22"/>
          <w:szCs w:val="22"/>
        </w:rPr>
        <w:t>Prepago:</w:t>
      </w:r>
      <w:r w:rsidRPr="003B50F5">
        <w:rPr>
          <w:rFonts w:ascii="Calibri" w:hAnsi="Calibri" w:cs="Calibri"/>
          <w:sz w:val="22"/>
          <w:szCs w:val="22"/>
        </w:rPr>
        <w:t xml:space="preserve"> El pago se efectuará, antes de la entrega del producto, para el fin el proveedor se obliga a enviar conjuntamente, la factura proforma y la Garantía de Pago con anticipación. Caso contrario YPFB no se responsabiliza por retrasos en la tramitación del pago y no asumirá ningún costo de sobreestadías resultado del retraso por el envío de los documentos requeridos.</w:t>
      </w:r>
    </w:p>
    <w:p w:rsidR="001D65C4" w:rsidRPr="003B50F5" w:rsidRDefault="001D65C4" w:rsidP="001D65C4">
      <w:pPr>
        <w:jc w:val="both"/>
        <w:rPr>
          <w:rFonts w:ascii="Calibri" w:hAnsi="Calibri" w:cs="Calibri"/>
          <w:sz w:val="22"/>
          <w:szCs w:val="22"/>
        </w:rPr>
      </w:pPr>
    </w:p>
    <w:p w:rsidR="001D65C4" w:rsidRPr="003B50F5" w:rsidRDefault="001D65C4" w:rsidP="001D65C4">
      <w:pPr>
        <w:jc w:val="both"/>
        <w:rPr>
          <w:rFonts w:ascii="Calibri" w:hAnsi="Calibri" w:cs="Calibri"/>
          <w:bCs/>
          <w:sz w:val="22"/>
          <w:szCs w:val="22"/>
        </w:rPr>
      </w:pPr>
      <w:r w:rsidRPr="003B50F5">
        <w:rPr>
          <w:rFonts w:ascii="Calibri" w:hAnsi="Calibri" w:cs="Calibri"/>
          <w:bCs/>
          <w:sz w:val="22"/>
          <w:szCs w:val="22"/>
        </w:rPr>
        <w:t>Cuando existan ofertas económicas iguales, tendrá mayor ponderación al momento de definir la adjudicación la Opción 1 de pago, no siendo causal de descalificación la Opción 2 de pago.</w:t>
      </w:r>
    </w:p>
    <w:p w:rsidR="001D65C4" w:rsidRPr="003B50F5" w:rsidRDefault="001D65C4" w:rsidP="001D65C4">
      <w:pPr>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DEMORAS</w:t>
      </w:r>
    </w:p>
    <w:p w:rsidR="001D65C4" w:rsidRPr="003B50F5" w:rsidRDefault="001D65C4" w:rsidP="001D65C4">
      <w:pPr>
        <w:jc w:val="both"/>
        <w:rPr>
          <w:rFonts w:ascii="Calibri" w:hAnsi="Calibri" w:cs="Calibri"/>
          <w:b/>
          <w:sz w:val="22"/>
          <w:szCs w:val="22"/>
        </w:rPr>
      </w:pPr>
    </w:p>
    <w:p w:rsidR="001D65C4" w:rsidRPr="003B50F5" w:rsidRDefault="001D65C4" w:rsidP="001D65C4">
      <w:pPr>
        <w:jc w:val="both"/>
        <w:rPr>
          <w:rFonts w:ascii="Calibri" w:hAnsi="Calibri" w:cs="Calibri"/>
          <w:b/>
          <w:bCs/>
          <w:sz w:val="22"/>
          <w:szCs w:val="22"/>
        </w:rPr>
      </w:pPr>
      <w:r w:rsidRPr="003B50F5">
        <w:rPr>
          <w:rFonts w:ascii="Calibri" w:hAnsi="Calibri" w:cs="Calibri"/>
          <w:b/>
          <w:sz w:val="22"/>
          <w:szCs w:val="22"/>
        </w:rPr>
        <w:t xml:space="preserve">Entregas FOB: </w:t>
      </w:r>
      <w:r w:rsidRPr="003B50F5">
        <w:rPr>
          <w:rFonts w:ascii="Calibri" w:hAnsi="Calibri" w:cs="Calibri"/>
          <w:b/>
          <w:bCs/>
          <w:sz w:val="22"/>
          <w:szCs w:val="22"/>
        </w:rPr>
        <w:t>Demora en la Carga</w:t>
      </w:r>
    </w:p>
    <w:p w:rsidR="001D65C4" w:rsidRPr="003B50F5" w:rsidRDefault="001D65C4" w:rsidP="001D65C4">
      <w:pPr>
        <w:jc w:val="both"/>
        <w:rPr>
          <w:rFonts w:ascii="Calibri" w:hAnsi="Calibri" w:cs="Calibri"/>
          <w:sz w:val="22"/>
          <w:szCs w:val="22"/>
        </w:rPr>
      </w:pPr>
    </w:p>
    <w:p w:rsidR="001D65C4" w:rsidRPr="003B50F5" w:rsidRDefault="001D65C4" w:rsidP="001D65C4">
      <w:pPr>
        <w:pStyle w:val="Sangradetextonormal"/>
        <w:spacing w:after="0"/>
        <w:ind w:left="0"/>
        <w:jc w:val="both"/>
        <w:rPr>
          <w:rFonts w:ascii="Calibri" w:hAnsi="Calibri" w:cs="Calibri"/>
          <w:bCs/>
          <w:sz w:val="22"/>
          <w:szCs w:val="22"/>
        </w:rPr>
      </w:pPr>
      <w:r w:rsidRPr="003B50F5">
        <w:rPr>
          <w:rFonts w:ascii="Calibri" w:hAnsi="Calibri" w:cs="Calibri"/>
          <w:bCs/>
          <w:sz w:val="22"/>
          <w:szCs w:val="22"/>
        </w:rPr>
        <w:lastRenderedPageBreak/>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1D65C4" w:rsidRPr="003B50F5" w:rsidRDefault="001D65C4" w:rsidP="001D65C4">
      <w:pPr>
        <w:pStyle w:val="Sangradetextonormal"/>
        <w:spacing w:after="0"/>
        <w:ind w:left="0"/>
        <w:jc w:val="both"/>
        <w:rPr>
          <w:rFonts w:ascii="Calibri" w:hAnsi="Calibri" w:cs="Calibri"/>
          <w:bCs/>
          <w:sz w:val="22"/>
          <w:szCs w:val="22"/>
        </w:rPr>
      </w:pPr>
    </w:p>
    <w:p w:rsidR="001D65C4" w:rsidRPr="003B50F5" w:rsidRDefault="001D65C4" w:rsidP="001D65C4">
      <w:pPr>
        <w:pStyle w:val="Sangradetextonormal"/>
        <w:spacing w:after="0"/>
        <w:ind w:left="0"/>
        <w:jc w:val="both"/>
        <w:rPr>
          <w:rFonts w:ascii="Calibri" w:hAnsi="Calibri" w:cs="Calibri"/>
          <w:bCs/>
          <w:sz w:val="22"/>
          <w:szCs w:val="22"/>
        </w:rPr>
      </w:pPr>
      <w:r w:rsidRPr="003B50F5">
        <w:rPr>
          <w:rFonts w:ascii="Calibri" w:hAnsi="Calibri" w:cs="Calibri"/>
          <w:bCs/>
          <w:sz w:val="22"/>
          <w:szCs w:val="22"/>
        </w:rPr>
        <w:t xml:space="preserve">El </w:t>
      </w:r>
      <w:proofErr w:type="spellStart"/>
      <w:r w:rsidRPr="003B50F5">
        <w:rPr>
          <w:rFonts w:ascii="Calibri" w:hAnsi="Calibri" w:cs="Calibri"/>
          <w:bCs/>
          <w:sz w:val="22"/>
          <w:szCs w:val="22"/>
        </w:rPr>
        <w:t>laytime</w:t>
      </w:r>
      <w:proofErr w:type="spellEnd"/>
      <w:r w:rsidRPr="003B50F5">
        <w:rPr>
          <w:rFonts w:ascii="Calibri" w:hAnsi="Calibri" w:cs="Calibri"/>
          <w:bCs/>
          <w:sz w:val="22"/>
          <w:szCs w:val="22"/>
        </w:rPr>
        <w:t xml:space="preserve"> para el volumen de 6.000 m3 (seis mil metros cúbicos), con una diferencia de +/- 5% (más o menos cinco por ciento), será de 30 (treinta) horas SHINC (</w:t>
      </w:r>
      <w:proofErr w:type="spellStart"/>
      <w:r w:rsidRPr="003B50F5">
        <w:rPr>
          <w:rFonts w:ascii="Calibri" w:hAnsi="Calibri" w:cs="Calibri"/>
          <w:bCs/>
          <w:sz w:val="22"/>
          <w:szCs w:val="22"/>
        </w:rPr>
        <w:t>Sunday</w:t>
      </w:r>
      <w:proofErr w:type="spellEnd"/>
      <w:r w:rsidRPr="003B50F5">
        <w:rPr>
          <w:rFonts w:ascii="Calibri" w:hAnsi="Calibri" w:cs="Calibri"/>
          <w:bCs/>
          <w:sz w:val="22"/>
          <w:szCs w:val="22"/>
        </w:rPr>
        <w:t xml:space="preserve"> and </w:t>
      </w:r>
      <w:proofErr w:type="spellStart"/>
      <w:r w:rsidRPr="003B50F5">
        <w:rPr>
          <w:rFonts w:ascii="Calibri" w:hAnsi="Calibri" w:cs="Calibri"/>
          <w:bCs/>
          <w:sz w:val="22"/>
          <w:szCs w:val="22"/>
        </w:rPr>
        <w:t>Holiday</w:t>
      </w:r>
      <w:proofErr w:type="spellEnd"/>
      <w:r w:rsidRPr="003B50F5">
        <w:rPr>
          <w:rFonts w:ascii="Calibri" w:hAnsi="Calibri" w:cs="Calibri"/>
          <w:bCs/>
          <w:sz w:val="22"/>
          <w:szCs w:val="22"/>
        </w:rPr>
        <w:t xml:space="preserve"> </w:t>
      </w:r>
      <w:proofErr w:type="spellStart"/>
      <w:r w:rsidRPr="003B50F5">
        <w:rPr>
          <w:rFonts w:ascii="Calibri" w:hAnsi="Calibri" w:cs="Calibri"/>
          <w:bCs/>
          <w:sz w:val="22"/>
          <w:szCs w:val="22"/>
        </w:rPr>
        <w:t>Included</w:t>
      </w:r>
      <w:proofErr w:type="spellEnd"/>
      <w:r w:rsidRPr="003B50F5">
        <w:rPr>
          <w:rFonts w:ascii="Calibri" w:hAnsi="Calibri" w:cs="Calibri"/>
          <w:bCs/>
          <w:sz w:val="22"/>
          <w:szCs w:val="22"/>
        </w:rPr>
        <w:t xml:space="preserve">). Para volúmenes diferentes a 6.000 m3 (seis mil metros cúbicos), el </w:t>
      </w:r>
      <w:proofErr w:type="spellStart"/>
      <w:r w:rsidRPr="003B50F5">
        <w:rPr>
          <w:rFonts w:ascii="Calibri" w:hAnsi="Calibri" w:cs="Calibri"/>
          <w:bCs/>
          <w:sz w:val="22"/>
          <w:szCs w:val="22"/>
        </w:rPr>
        <w:t>laytime</w:t>
      </w:r>
      <w:proofErr w:type="spellEnd"/>
      <w:r w:rsidRPr="003B50F5">
        <w:rPr>
          <w:rFonts w:ascii="Calibri" w:hAnsi="Calibri" w:cs="Calibri"/>
          <w:bCs/>
          <w:sz w:val="22"/>
          <w:szCs w:val="22"/>
        </w:rPr>
        <w:t xml:space="preserve"> de treinta (30) horas mencionado anteriormente variará proporcionalmente en forma directa a la cantidad efectivamente cargada.</w:t>
      </w:r>
    </w:p>
    <w:p w:rsidR="001D65C4" w:rsidRPr="003B50F5" w:rsidRDefault="001D65C4" w:rsidP="001D65C4">
      <w:pPr>
        <w:pStyle w:val="Sangradetextonormal"/>
        <w:spacing w:after="0"/>
        <w:ind w:left="405"/>
        <w:contextualSpacing/>
        <w:jc w:val="both"/>
        <w:rPr>
          <w:rFonts w:ascii="Calibri" w:hAnsi="Calibri" w:cs="Calibri"/>
          <w:bCs/>
          <w:sz w:val="22"/>
          <w:szCs w:val="22"/>
        </w:rPr>
      </w:pPr>
    </w:p>
    <w:p w:rsidR="001D65C4" w:rsidRPr="003B50F5" w:rsidRDefault="001D65C4" w:rsidP="001D65C4">
      <w:pPr>
        <w:pStyle w:val="Sangradetextonormal"/>
        <w:spacing w:after="0"/>
        <w:ind w:left="0"/>
        <w:contextualSpacing/>
        <w:jc w:val="both"/>
        <w:rPr>
          <w:rFonts w:ascii="Calibri" w:hAnsi="Calibri" w:cs="Calibri"/>
          <w:bCs/>
          <w:sz w:val="22"/>
          <w:szCs w:val="22"/>
        </w:rPr>
      </w:pPr>
      <w:r w:rsidRPr="003B50F5">
        <w:rPr>
          <w:rFonts w:ascii="Calibri" w:hAnsi="Calibri" w:cs="Calibri"/>
          <w:bCs/>
          <w:sz w:val="22"/>
          <w:szCs w:val="22"/>
        </w:rPr>
        <w:t xml:space="preserve">A los efectos de computar, el </w:t>
      </w:r>
      <w:proofErr w:type="spellStart"/>
      <w:r w:rsidRPr="003B50F5">
        <w:rPr>
          <w:rFonts w:ascii="Calibri" w:hAnsi="Calibri" w:cs="Calibri"/>
          <w:bCs/>
          <w:sz w:val="22"/>
          <w:szCs w:val="22"/>
        </w:rPr>
        <w:t>laytime</w:t>
      </w:r>
      <w:proofErr w:type="spellEnd"/>
      <w:r w:rsidRPr="003B50F5">
        <w:rPr>
          <w:rFonts w:ascii="Calibri" w:hAnsi="Calibri" w:cs="Calibri"/>
          <w:bCs/>
          <w:sz w:val="22"/>
          <w:szCs w:val="22"/>
        </w:rPr>
        <w:t xml:space="preserve"> empezará a correr a partir de:</w:t>
      </w:r>
    </w:p>
    <w:p w:rsidR="001D65C4" w:rsidRPr="003B50F5" w:rsidRDefault="001D65C4" w:rsidP="001D65C4">
      <w:pPr>
        <w:pStyle w:val="Sangradetextonormal"/>
        <w:spacing w:after="0"/>
        <w:ind w:left="0"/>
        <w:contextualSpacing/>
        <w:jc w:val="both"/>
        <w:rPr>
          <w:rFonts w:ascii="Calibri" w:hAnsi="Calibri" w:cs="Calibri"/>
          <w:bCs/>
          <w:sz w:val="22"/>
          <w:szCs w:val="22"/>
        </w:rPr>
      </w:pPr>
    </w:p>
    <w:p w:rsidR="001D65C4" w:rsidRPr="003B50F5" w:rsidRDefault="001D65C4" w:rsidP="00CB4B19">
      <w:pPr>
        <w:pStyle w:val="Sangradetextonormal"/>
        <w:numPr>
          <w:ilvl w:val="0"/>
          <w:numId w:val="38"/>
        </w:numPr>
        <w:overflowPunct w:val="0"/>
        <w:autoSpaceDE w:val="0"/>
        <w:autoSpaceDN w:val="0"/>
        <w:adjustRightInd w:val="0"/>
        <w:spacing w:after="0"/>
        <w:ind w:left="851" w:hanging="284"/>
        <w:contextualSpacing/>
        <w:jc w:val="both"/>
        <w:textAlignment w:val="baseline"/>
        <w:rPr>
          <w:rFonts w:ascii="Calibri" w:hAnsi="Calibri" w:cs="Calibri"/>
          <w:bCs/>
          <w:sz w:val="22"/>
          <w:szCs w:val="22"/>
        </w:rPr>
      </w:pPr>
      <w:r w:rsidRPr="003B50F5">
        <w:rPr>
          <w:rFonts w:ascii="Calibri" w:hAnsi="Calibri" w:cs="Calibri"/>
          <w:bCs/>
          <w:sz w:val="22"/>
          <w:szCs w:val="22"/>
        </w:rPr>
        <w:t xml:space="preserve">si el buque o la barcaza presentara la NOR dentro de la ventana de carga, seis (6) horas después de presentada la NOR. </w:t>
      </w:r>
      <w:r w:rsidRPr="003B50F5">
        <w:rPr>
          <w:rFonts w:ascii="Calibri" w:eastAsia="Calibri" w:hAnsi="Calibri" w:cs="Calibri"/>
          <w:sz w:val="22"/>
          <w:szCs w:val="22"/>
        </w:rPr>
        <w:t xml:space="preserve">En caso que la barcaza arribe después del buque, dentro de la ventana de carga, el </w:t>
      </w:r>
      <w:proofErr w:type="spellStart"/>
      <w:r w:rsidRPr="003B50F5">
        <w:rPr>
          <w:rFonts w:ascii="Calibri" w:eastAsia="Calibri" w:hAnsi="Calibri" w:cs="Calibri"/>
          <w:sz w:val="22"/>
          <w:szCs w:val="22"/>
        </w:rPr>
        <w:t>laytime</w:t>
      </w:r>
      <w:proofErr w:type="spellEnd"/>
      <w:r w:rsidRPr="003B50F5">
        <w:rPr>
          <w:rFonts w:ascii="Calibri" w:eastAsia="Calibri" w:hAnsi="Calibri" w:cs="Calibri"/>
          <w:sz w:val="22"/>
          <w:szCs w:val="22"/>
        </w:rPr>
        <w:t xml:space="preserve"> empezará a correr 6 horas después de presentada la NOR de las barcazas.</w:t>
      </w:r>
    </w:p>
    <w:p w:rsidR="001D65C4" w:rsidRPr="003B50F5" w:rsidRDefault="001D65C4" w:rsidP="001D65C4">
      <w:pPr>
        <w:pStyle w:val="Sangradetextonormal"/>
        <w:spacing w:after="0"/>
        <w:ind w:left="851" w:hanging="284"/>
        <w:contextualSpacing/>
        <w:jc w:val="both"/>
        <w:rPr>
          <w:rFonts w:ascii="Calibri" w:hAnsi="Calibri" w:cs="Calibri"/>
          <w:bCs/>
          <w:sz w:val="22"/>
          <w:szCs w:val="22"/>
        </w:rPr>
      </w:pPr>
    </w:p>
    <w:p w:rsidR="001D65C4" w:rsidRPr="003B50F5" w:rsidRDefault="001D65C4" w:rsidP="00CB4B19">
      <w:pPr>
        <w:pStyle w:val="Sangradetextonormal"/>
        <w:numPr>
          <w:ilvl w:val="0"/>
          <w:numId w:val="38"/>
        </w:numPr>
        <w:overflowPunct w:val="0"/>
        <w:autoSpaceDE w:val="0"/>
        <w:autoSpaceDN w:val="0"/>
        <w:adjustRightInd w:val="0"/>
        <w:spacing w:after="0"/>
        <w:ind w:left="851" w:hanging="284"/>
        <w:contextualSpacing/>
        <w:jc w:val="both"/>
        <w:textAlignment w:val="baseline"/>
        <w:rPr>
          <w:rFonts w:ascii="Calibri" w:hAnsi="Calibri" w:cs="Calibri"/>
          <w:bCs/>
          <w:sz w:val="22"/>
          <w:szCs w:val="22"/>
        </w:rPr>
      </w:pPr>
      <w:r w:rsidRPr="003B50F5">
        <w:rPr>
          <w:rFonts w:ascii="Calibri" w:hAnsi="Calibri" w:cs="Calibri"/>
          <w:bCs/>
          <w:sz w:val="22"/>
          <w:szCs w:val="22"/>
        </w:rPr>
        <w:t>si el buque o la barcaza presentara la NOR antes del primer día de la ventana acordada, no se computará el tiempo antes de las 06:00 horas del primer día de la ventana acordada, aun siendo este utilizado.</w:t>
      </w:r>
    </w:p>
    <w:p w:rsidR="001D65C4" w:rsidRPr="003B50F5" w:rsidRDefault="001D65C4" w:rsidP="001D65C4">
      <w:pPr>
        <w:pStyle w:val="Sangradetextonormal"/>
        <w:spacing w:after="0"/>
        <w:ind w:left="0"/>
        <w:contextualSpacing/>
        <w:jc w:val="both"/>
        <w:rPr>
          <w:rFonts w:ascii="Calibri" w:hAnsi="Calibri" w:cs="Calibri"/>
          <w:bCs/>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La NOR presentada debe ser la que fue emitida cuando la barcaza esta en territorio Boliviano.</w:t>
      </w:r>
    </w:p>
    <w:p w:rsidR="001D65C4" w:rsidRPr="003B50F5" w:rsidRDefault="001D65C4" w:rsidP="001D65C4">
      <w:pPr>
        <w:pStyle w:val="Sangradetextonormal"/>
        <w:spacing w:after="0"/>
        <w:ind w:left="0"/>
        <w:contextualSpacing/>
        <w:jc w:val="both"/>
        <w:rPr>
          <w:rFonts w:ascii="Calibri" w:hAnsi="Calibri" w:cs="Calibri"/>
          <w:bCs/>
          <w:sz w:val="22"/>
          <w:szCs w:val="22"/>
        </w:rPr>
      </w:pPr>
    </w:p>
    <w:p w:rsidR="001D65C4" w:rsidRPr="003B50F5" w:rsidRDefault="001D65C4" w:rsidP="001D65C4">
      <w:pPr>
        <w:pStyle w:val="Sangradetextonormal"/>
        <w:spacing w:after="0"/>
        <w:ind w:left="0"/>
        <w:contextualSpacing/>
        <w:jc w:val="both"/>
        <w:rPr>
          <w:rFonts w:ascii="Calibri" w:hAnsi="Calibri" w:cs="Calibri"/>
          <w:bCs/>
          <w:sz w:val="22"/>
          <w:szCs w:val="22"/>
        </w:rPr>
      </w:pPr>
      <w:r w:rsidRPr="003B50F5">
        <w:rPr>
          <w:rFonts w:ascii="Calibri" w:hAnsi="Calibri" w:cs="Calibri"/>
          <w:bCs/>
          <w:sz w:val="22"/>
          <w:szCs w:val="22"/>
        </w:rPr>
        <w:t xml:space="preserve">El </w:t>
      </w:r>
      <w:proofErr w:type="spellStart"/>
      <w:r w:rsidRPr="003B50F5">
        <w:rPr>
          <w:rFonts w:ascii="Calibri" w:hAnsi="Calibri" w:cs="Calibri"/>
          <w:bCs/>
          <w:sz w:val="22"/>
          <w:szCs w:val="22"/>
        </w:rPr>
        <w:t>laytime</w:t>
      </w:r>
      <w:proofErr w:type="spellEnd"/>
      <w:r w:rsidRPr="003B50F5">
        <w:rPr>
          <w:rFonts w:ascii="Calibri" w:hAnsi="Calibri" w:cs="Calibri"/>
          <w:bCs/>
          <w:sz w:val="22"/>
          <w:szCs w:val="22"/>
        </w:rPr>
        <w:t xml:space="preserve"> finalizará cuando se desconecten las mangueras.</w:t>
      </w:r>
    </w:p>
    <w:p w:rsidR="001D65C4" w:rsidRPr="003B50F5" w:rsidRDefault="001D65C4" w:rsidP="001D65C4">
      <w:pPr>
        <w:jc w:val="both"/>
        <w:rPr>
          <w:rFonts w:ascii="Calibri" w:hAnsi="Calibri" w:cs="Calibri"/>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 xml:space="preserve">En caso que el buque se presente después </w:t>
      </w:r>
      <w:r w:rsidRPr="003B50F5">
        <w:rPr>
          <w:rFonts w:ascii="Calibri" w:hAnsi="Calibri" w:cs="Calibri"/>
          <w:bCs/>
          <w:sz w:val="22"/>
          <w:szCs w:val="22"/>
        </w:rPr>
        <w:t>del último día de la ventana acordada</w:t>
      </w:r>
      <w:r w:rsidRPr="003B50F5">
        <w:rPr>
          <w:rFonts w:ascii="Calibri" w:hAnsi="Calibri" w:cs="Calibri"/>
          <w:sz w:val="22"/>
          <w:szCs w:val="22"/>
        </w:rPr>
        <w:t>, por causas imputables al vendedor, éste pagará al Comprador los costos de acuerdo al contrato fluvial de YPFB con su Armador, y el Comprador no asumirá costos por demoras del buque.</w:t>
      </w:r>
    </w:p>
    <w:p w:rsidR="001D65C4" w:rsidRPr="003B50F5" w:rsidRDefault="001D65C4" w:rsidP="001D65C4">
      <w:pPr>
        <w:jc w:val="both"/>
        <w:rPr>
          <w:rFonts w:ascii="Calibri" w:hAnsi="Calibri" w:cs="Calibri"/>
          <w:b/>
          <w:sz w:val="22"/>
          <w:szCs w:val="22"/>
        </w:rPr>
      </w:pPr>
    </w:p>
    <w:p w:rsidR="001D65C4" w:rsidRPr="003B50F5" w:rsidRDefault="001D65C4" w:rsidP="001D65C4">
      <w:pPr>
        <w:jc w:val="both"/>
        <w:rPr>
          <w:rFonts w:ascii="Calibri" w:hAnsi="Calibri" w:cs="Calibri"/>
          <w:b/>
          <w:bCs/>
          <w:sz w:val="22"/>
          <w:szCs w:val="22"/>
        </w:rPr>
      </w:pPr>
      <w:r w:rsidRPr="003B50F5">
        <w:rPr>
          <w:rFonts w:ascii="Calibri" w:hAnsi="Calibri" w:cs="Calibri"/>
          <w:b/>
          <w:sz w:val="22"/>
          <w:szCs w:val="22"/>
        </w:rPr>
        <w:t xml:space="preserve">Entregas DAP: </w:t>
      </w:r>
      <w:r w:rsidRPr="003B50F5">
        <w:rPr>
          <w:rFonts w:ascii="Calibri" w:hAnsi="Calibri" w:cs="Calibri"/>
          <w:b/>
          <w:bCs/>
          <w:sz w:val="22"/>
          <w:szCs w:val="22"/>
        </w:rPr>
        <w:t>Demora en la Descarga</w:t>
      </w:r>
    </w:p>
    <w:p w:rsidR="001D65C4" w:rsidRPr="003B50F5" w:rsidRDefault="001D65C4" w:rsidP="001D65C4">
      <w:pPr>
        <w:jc w:val="both"/>
        <w:rPr>
          <w:rFonts w:ascii="Calibri" w:hAnsi="Calibri" w:cs="Calibri"/>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 xml:space="preserve">El </w:t>
      </w:r>
      <w:proofErr w:type="spellStart"/>
      <w:r w:rsidRPr="003B50F5">
        <w:rPr>
          <w:rFonts w:ascii="Calibri" w:hAnsi="Calibri" w:cs="Calibri"/>
          <w:sz w:val="22"/>
          <w:szCs w:val="22"/>
        </w:rPr>
        <w:t>laytime</w:t>
      </w:r>
      <w:proofErr w:type="spellEnd"/>
      <w:r w:rsidRPr="003B50F5">
        <w:rPr>
          <w:rFonts w:ascii="Calibri" w:hAnsi="Calibri" w:cs="Calibri"/>
          <w:sz w:val="22"/>
          <w:szCs w:val="22"/>
        </w:rPr>
        <w:t xml:space="preserve"> para la descarga de 6.000 m3 (seis mil metros cúbicos), con una diferencia de +/- 5% (más o menos cinco por ciento), será de 48 (cuarenta y ocho) horas SHINC (</w:t>
      </w:r>
      <w:proofErr w:type="spellStart"/>
      <w:r w:rsidRPr="003B50F5">
        <w:rPr>
          <w:rFonts w:ascii="Calibri" w:hAnsi="Calibri" w:cs="Calibri"/>
          <w:sz w:val="22"/>
          <w:szCs w:val="22"/>
        </w:rPr>
        <w:t>Sunday</w:t>
      </w:r>
      <w:proofErr w:type="spellEnd"/>
      <w:r w:rsidRPr="003B50F5">
        <w:rPr>
          <w:rFonts w:ascii="Calibri" w:hAnsi="Calibri" w:cs="Calibri"/>
          <w:sz w:val="22"/>
          <w:szCs w:val="22"/>
        </w:rPr>
        <w:t xml:space="preserve"> and </w:t>
      </w:r>
      <w:proofErr w:type="spellStart"/>
      <w:r w:rsidRPr="003B50F5">
        <w:rPr>
          <w:rFonts w:ascii="Calibri" w:hAnsi="Calibri" w:cs="Calibri"/>
          <w:sz w:val="22"/>
          <w:szCs w:val="22"/>
        </w:rPr>
        <w:t>Holiday</w:t>
      </w:r>
      <w:proofErr w:type="spellEnd"/>
      <w:r w:rsidRPr="003B50F5">
        <w:rPr>
          <w:rFonts w:ascii="Calibri" w:hAnsi="Calibri" w:cs="Calibri"/>
          <w:sz w:val="22"/>
          <w:szCs w:val="22"/>
        </w:rPr>
        <w:t xml:space="preserve"> </w:t>
      </w:r>
      <w:proofErr w:type="spellStart"/>
      <w:r w:rsidRPr="003B50F5">
        <w:rPr>
          <w:rFonts w:ascii="Calibri" w:hAnsi="Calibri" w:cs="Calibri"/>
          <w:sz w:val="22"/>
          <w:szCs w:val="22"/>
        </w:rPr>
        <w:t>Included</w:t>
      </w:r>
      <w:proofErr w:type="spellEnd"/>
      <w:r w:rsidRPr="003B50F5">
        <w:rPr>
          <w:rFonts w:ascii="Calibri" w:hAnsi="Calibri" w:cs="Calibri"/>
          <w:sz w:val="22"/>
          <w:szCs w:val="22"/>
        </w:rPr>
        <w:t xml:space="preserve">). </w:t>
      </w:r>
    </w:p>
    <w:p w:rsidR="001D65C4" w:rsidRPr="003B50F5" w:rsidRDefault="001D65C4" w:rsidP="001D65C4">
      <w:pPr>
        <w:jc w:val="both"/>
        <w:rPr>
          <w:rFonts w:ascii="Calibri" w:hAnsi="Calibri" w:cs="Calibri"/>
          <w:sz w:val="22"/>
          <w:szCs w:val="22"/>
        </w:rPr>
      </w:pPr>
    </w:p>
    <w:p w:rsidR="001D65C4" w:rsidRPr="003B50F5" w:rsidRDefault="001D65C4" w:rsidP="001D65C4">
      <w:pPr>
        <w:widowControl w:val="0"/>
        <w:jc w:val="both"/>
        <w:rPr>
          <w:rFonts w:ascii="Calibri" w:hAnsi="Calibri" w:cs="Calibri"/>
          <w:sz w:val="22"/>
          <w:szCs w:val="22"/>
        </w:rPr>
      </w:pPr>
      <w:r w:rsidRPr="003B50F5">
        <w:rPr>
          <w:rFonts w:ascii="Calibri" w:hAnsi="Calibri" w:cs="Calibri"/>
          <w:sz w:val="22"/>
          <w:szCs w:val="22"/>
        </w:rPr>
        <w:t xml:space="preserve">Para volúmenes diferentes a 6.000 m3 (seis mil metros cúbicos), el </w:t>
      </w:r>
      <w:proofErr w:type="spellStart"/>
      <w:r w:rsidRPr="003B50F5">
        <w:rPr>
          <w:rFonts w:ascii="Calibri" w:hAnsi="Calibri" w:cs="Calibri"/>
          <w:sz w:val="22"/>
          <w:szCs w:val="22"/>
        </w:rPr>
        <w:t>laytime</w:t>
      </w:r>
      <w:proofErr w:type="spellEnd"/>
      <w:r w:rsidRPr="003B50F5">
        <w:rPr>
          <w:rFonts w:ascii="Calibri" w:hAnsi="Calibri" w:cs="Calibri"/>
          <w:sz w:val="22"/>
          <w:szCs w:val="22"/>
        </w:rPr>
        <w:t xml:space="preserve"> de cuarenta y ocho (48) horas mencionado anteriormente variará proporcionalmente en forma directa a la cantidad efectivamente descargada.</w:t>
      </w:r>
    </w:p>
    <w:p w:rsidR="001D65C4" w:rsidRPr="003B50F5" w:rsidRDefault="001D65C4" w:rsidP="001D65C4">
      <w:pPr>
        <w:widowControl w:val="0"/>
        <w:jc w:val="both"/>
        <w:rPr>
          <w:rFonts w:ascii="Calibri" w:hAnsi="Calibri" w:cs="Calibri"/>
          <w:sz w:val="22"/>
          <w:szCs w:val="22"/>
        </w:rPr>
      </w:pPr>
    </w:p>
    <w:p w:rsidR="001D65C4" w:rsidRPr="003B50F5" w:rsidRDefault="001D65C4" w:rsidP="001D65C4">
      <w:pPr>
        <w:pStyle w:val="Sangradetextonormal"/>
        <w:spacing w:after="0"/>
        <w:ind w:left="0"/>
        <w:contextualSpacing/>
        <w:jc w:val="both"/>
        <w:rPr>
          <w:rFonts w:ascii="Calibri" w:hAnsi="Calibri" w:cs="Calibri"/>
          <w:bCs/>
          <w:sz w:val="22"/>
          <w:szCs w:val="22"/>
        </w:rPr>
      </w:pPr>
      <w:r w:rsidRPr="003B50F5">
        <w:rPr>
          <w:rFonts w:ascii="Calibri" w:hAnsi="Calibri" w:cs="Calibri"/>
          <w:bCs/>
          <w:sz w:val="22"/>
          <w:szCs w:val="22"/>
        </w:rPr>
        <w:t xml:space="preserve">A los efectos de computar, el </w:t>
      </w:r>
      <w:proofErr w:type="spellStart"/>
      <w:r w:rsidRPr="003B50F5">
        <w:rPr>
          <w:rFonts w:ascii="Calibri" w:hAnsi="Calibri" w:cs="Calibri"/>
          <w:bCs/>
          <w:sz w:val="22"/>
          <w:szCs w:val="22"/>
        </w:rPr>
        <w:t>laytime</w:t>
      </w:r>
      <w:proofErr w:type="spellEnd"/>
      <w:r w:rsidRPr="003B50F5">
        <w:rPr>
          <w:rFonts w:ascii="Calibri" w:hAnsi="Calibri" w:cs="Calibri"/>
          <w:bCs/>
          <w:sz w:val="22"/>
          <w:szCs w:val="22"/>
        </w:rPr>
        <w:t xml:space="preserve"> empezará a correr a partir de:</w:t>
      </w:r>
    </w:p>
    <w:p w:rsidR="001D65C4" w:rsidRPr="003B50F5" w:rsidRDefault="001D65C4" w:rsidP="001D65C4">
      <w:pPr>
        <w:pStyle w:val="Sangradetextonormal"/>
        <w:spacing w:after="0"/>
        <w:ind w:left="0"/>
        <w:contextualSpacing/>
        <w:jc w:val="both"/>
        <w:rPr>
          <w:rFonts w:ascii="Calibri" w:hAnsi="Calibri" w:cs="Calibri"/>
          <w:bCs/>
          <w:sz w:val="22"/>
          <w:szCs w:val="22"/>
        </w:rPr>
      </w:pPr>
    </w:p>
    <w:p w:rsidR="001D65C4" w:rsidRPr="003B50F5" w:rsidRDefault="001D65C4" w:rsidP="00CB4B19">
      <w:pPr>
        <w:pStyle w:val="Sangradetextonormal"/>
        <w:numPr>
          <w:ilvl w:val="0"/>
          <w:numId w:val="37"/>
        </w:numPr>
        <w:overflowPunct w:val="0"/>
        <w:autoSpaceDE w:val="0"/>
        <w:autoSpaceDN w:val="0"/>
        <w:adjustRightInd w:val="0"/>
        <w:spacing w:after="0"/>
        <w:ind w:left="851" w:hanging="284"/>
        <w:contextualSpacing/>
        <w:jc w:val="both"/>
        <w:textAlignment w:val="baseline"/>
        <w:rPr>
          <w:rFonts w:ascii="Calibri" w:hAnsi="Calibri" w:cs="Calibri"/>
          <w:bCs/>
          <w:sz w:val="22"/>
          <w:szCs w:val="22"/>
        </w:rPr>
      </w:pPr>
      <w:r w:rsidRPr="003B50F5">
        <w:rPr>
          <w:rFonts w:ascii="Calibri" w:hAnsi="Calibri" w:cs="Calibri"/>
          <w:bCs/>
          <w:sz w:val="22"/>
          <w:szCs w:val="22"/>
        </w:rPr>
        <w:t>si la barcaza presentara la NOR dentro de la ventana de descarga, seis (6) horas después de presentada la NOR</w:t>
      </w:r>
      <w:r w:rsidRPr="003B50F5">
        <w:rPr>
          <w:rFonts w:ascii="Calibri" w:hAnsi="Calibri" w:cs="Calibri"/>
          <w:sz w:val="22"/>
          <w:szCs w:val="22"/>
        </w:rPr>
        <w:t>, aceptado por YPFB o cuando la barcaza amarre al muelle en el puerto de descarga, lo que ocurra primero</w:t>
      </w:r>
      <w:r w:rsidRPr="003B50F5">
        <w:rPr>
          <w:rFonts w:ascii="Calibri" w:hAnsi="Calibri" w:cs="Calibri"/>
          <w:bCs/>
          <w:sz w:val="22"/>
          <w:szCs w:val="22"/>
        </w:rPr>
        <w:t>.</w:t>
      </w:r>
    </w:p>
    <w:p w:rsidR="001D65C4" w:rsidRPr="003B50F5" w:rsidRDefault="001D65C4" w:rsidP="001D65C4">
      <w:pPr>
        <w:pStyle w:val="Sangradetextonormal"/>
        <w:spacing w:after="0"/>
        <w:ind w:left="851" w:hanging="284"/>
        <w:contextualSpacing/>
        <w:jc w:val="both"/>
        <w:rPr>
          <w:rFonts w:ascii="Calibri" w:hAnsi="Calibri" w:cs="Calibri"/>
          <w:bCs/>
          <w:sz w:val="22"/>
          <w:szCs w:val="22"/>
        </w:rPr>
      </w:pPr>
    </w:p>
    <w:p w:rsidR="001D65C4" w:rsidRPr="003B50F5" w:rsidRDefault="001D65C4" w:rsidP="00CB4B19">
      <w:pPr>
        <w:pStyle w:val="Sangradetextonormal"/>
        <w:numPr>
          <w:ilvl w:val="0"/>
          <w:numId w:val="37"/>
        </w:numPr>
        <w:overflowPunct w:val="0"/>
        <w:autoSpaceDE w:val="0"/>
        <w:autoSpaceDN w:val="0"/>
        <w:adjustRightInd w:val="0"/>
        <w:spacing w:after="0"/>
        <w:ind w:left="851" w:hanging="284"/>
        <w:contextualSpacing/>
        <w:jc w:val="both"/>
        <w:textAlignment w:val="baseline"/>
        <w:rPr>
          <w:rFonts w:ascii="Calibri" w:hAnsi="Calibri" w:cs="Calibri"/>
          <w:bCs/>
          <w:sz w:val="22"/>
          <w:szCs w:val="22"/>
        </w:rPr>
      </w:pPr>
      <w:r w:rsidRPr="003B50F5">
        <w:rPr>
          <w:rFonts w:ascii="Calibri" w:hAnsi="Calibri" w:cs="Calibri"/>
          <w:bCs/>
          <w:sz w:val="22"/>
          <w:szCs w:val="22"/>
        </w:rPr>
        <w:t>si la barcaza presentara la NOR antes del primer día de la ventana acordada, no se computará el tiempo antes de las 06:00 horas del primer día de la ventana acordada, aun siendo este utilizado.</w:t>
      </w:r>
    </w:p>
    <w:p w:rsidR="001D65C4" w:rsidRPr="003B50F5" w:rsidRDefault="001D65C4" w:rsidP="001D65C4">
      <w:pPr>
        <w:jc w:val="both"/>
        <w:rPr>
          <w:rFonts w:ascii="Calibri" w:hAnsi="Calibri" w:cs="Calibri"/>
          <w:sz w:val="22"/>
          <w:szCs w:val="22"/>
        </w:rPr>
      </w:pPr>
    </w:p>
    <w:p w:rsidR="001D65C4" w:rsidRPr="003B50F5" w:rsidRDefault="001D65C4" w:rsidP="001D65C4">
      <w:pPr>
        <w:widowControl w:val="0"/>
        <w:jc w:val="both"/>
        <w:rPr>
          <w:rFonts w:ascii="Calibri" w:hAnsi="Calibri" w:cs="Calibri"/>
          <w:sz w:val="22"/>
          <w:szCs w:val="22"/>
        </w:rPr>
      </w:pPr>
      <w:r w:rsidRPr="003B50F5">
        <w:rPr>
          <w:rFonts w:ascii="Calibri" w:hAnsi="Calibri" w:cs="Calibri"/>
          <w:sz w:val="22"/>
          <w:szCs w:val="22"/>
        </w:rPr>
        <w:t xml:space="preserve">El </w:t>
      </w:r>
      <w:proofErr w:type="spellStart"/>
      <w:r w:rsidRPr="003B50F5">
        <w:rPr>
          <w:rFonts w:ascii="Calibri" w:hAnsi="Calibri" w:cs="Calibri"/>
          <w:sz w:val="22"/>
          <w:szCs w:val="22"/>
        </w:rPr>
        <w:t>laytime</w:t>
      </w:r>
      <w:proofErr w:type="spellEnd"/>
      <w:r w:rsidRPr="003B50F5">
        <w:rPr>
          <w:rFonts w:ascii="Calibri" w:hAnsi="Calibri" w:cs="Calibri"/>
          <w:sz w:val="22"/>
          <w:szCs w:val="22"/>
        </w:rPr>
        <w:t xml:space="preserve"> finalizará cuando se desconecten las mangueras en el puerto de descarga de la barcaza.</w:t>
      </w:r>
    </w:p>
    <w:p w:rsidR="001D65C4" w:rsidRPr="003B50F5" w:rsidRDefault="001D65C4" w:rsidP="001D65C4">
      <w:pPr>
        <w:widowControl w:val="0"/>
        <w:jc w:val="both"/>
        <w:rPr>
          <w:rFonts w:ascii="Calibri" w:hAnsi="Calibri" w:cs="Calibri"/>
          <w:sz w:val="22"/>
          <w:szCs w:val="22"/>
        </w:rPr>
      </w:pPr>
    </w:p>
    <w:p w:rsidR="001D65C4" w:rsidRPr="003B50F5" w:rsidRDefault="001D65C4" w:rsidP="001D65C4">
      <w:pPr>
        <w:widowControl w:val="0"/>
        <w:jc w:val="both"/>
        <w:rPr>
          <w:rFonts w:ascii="Calibri" w:hAnsi="Calibri" w:cs="Calibri"/>
          <w:sz w:val="22"/>
          <w:szCs w:val="22"/>
        </w:rPr>
      </w:pPr>
      <w:r w:rsidRPr="003B50F5">
        <w:rPr>
          <w:rFonts w:ascii="Calibri" w:hAnsi="Calibri" w:cs="Calibri"/>
          <w:sz w:val="22"/>
          <w:szCs w:val="22"/>
        </w:rPr>
        <w:t>En caso que la barcaza se presente después del último día de la ventana acordada, por causas imputables al Vendedor, YPFB no asumirá costos por demoras de la barcaza siempre y cuando el arribo fuera de ventana no haya sido causado por motivos de fuerza mayor.</w:t>
      </w:r>
    </w:p>
    <w:p w:rsidR="001D65C4" w:rsidRPr="003B50F5" w:rsidRDefault="001D65C4" w:rsidP="001D65C4">
      <w:pPr>
        <w:widowControl w:val="0"/>
        <w:jc w:val="both"/>
        <w:rPr>
          <w:rFonts w:ascii="Calibri" w:hAnsi="Calibri" w:cs="Calibri"/>
          <w:sz w:val="22"/>
          <w:szCs w:val="22"/>
        </w:rPr>
      </w:pPr>
    </w:p>
    <w:p w:rsidR="001D65C4" w:rsidRPr="003B50F5" w:rsidRDefault="001D65C4" w:rsidP="001D65C4">
      <w:pPr>
        <w:tabs>
          <w:tab w:val="left" w:pos="426"/>
        </w:tabs>
        <w:jc w:val="both"/>
        <w:rPr>
          <w:rFonts w:ascii="Calibri" w:hAnsi="Calibri" w:cs="Calibri"/>
          <w:sz w:val="22"/>
          <w:szCs w:val="22"/>
        </w:rPr>
      </w:pPr>
      <w:r w:rsidRPr="003B50F5">
        <w:rPr>
          <w:rFonts w:ascii="Calibri" w:hAnsi="Calibri" w:cs="Calibri"/>
          <w:sz w:val="22"/>
          <w:szCs w:val="22"/>
        </w:rPr>
        <w:t xml:space="preserve">El Vendedor descontará todo el tiempo interrumpido en la operación de descarga en el caso que estas sean atribuibles a lo siguiente: </w:t>
      </w:r>
    </w:p>
    <w:p w:rsidR="001D65C4" w:rsidRPr="003B50F5" w:rsidRDefault="001D65C4" w:rsidP="001D65C4">
      <w:pPr>
        <w:pStyle w:val="Prrafodelista"/>
        <w:tabs>
          <w:tab w:val="left" w:pos="426"/>
        </w:tabs>
        <w:ind w:left="405"/>
        <w:jc w:val="both"/>
        <w:rPr>
          <w:rFonts w:ascii="Calibri" w:hAnsi="Calibri" w:cs="Calibri"/>
          <w:sz w:val="22"/>
          <w:szCs w:val="22"/>
        </w:rPr>
      </w:pPr>
    </w:p>
    <w:p w:rsidR="001D65C4" w:rsidRPr="003B50F5" w:rsidRDefault="001D65C4" w:rsidP="00CB4B19">
      <w:pPr>
        <w:pStyle w:val="Prrafodelista"/>
        <w:numPr>
          <w:ilvl w:val="0"/>
          <w:numId w:val="36"/>
        </w:numPr>
        <w:tabs>
          <w:tab w:val="left" w:pos="426"/>
        </w:tabs>
        <w:jc w:val="both"/>
        <w:rPr>
          <w:rFonts w:ascii="Calibri" w:hAnsi="Calibri" w:cs="Calibri"/>
          <w:sz w:val="22"/>
          <w:szCs w:val="22"/>
        </w:rPr>
      </w:pPr>
      <w:r w:rsidRPr="003B50F5">
        <w:rPr>
          <w:rFonts w:ascii="Calibri" w:hAnsi="Calibri" w:cs="Calibri"/>
          <w:sz w:val="22"/>
          <w:szCs w:val="22"/>
        </w:rPr>
        <w:t>Si la operación de descarga es interrumpida hasta que sean subsanadas posibles observaciones inherentes al transportista que sean emitidas por parte de la Aduana Nacional de Bolivia, Dirección Nacional de Sustancias Controlas, Inspector independiente, Agencia Nacional de Hidrocarburos, Planta de Descarga, u otra entidad fiscalizadora.</w:t>
      </w:r>
    </w:p>
    <w:p w:rsidR="001D65C4" w:rsidRPr="003B50F5" w:rsidRDefault="001D65C4" w:rsidP="00CB4B19">
      <w:pPr>
        <w:pStyle w:val="Prrafodelista"/>
        <w:numPr>
          <w:ilvl w:val="0"/>
          <w:numId w:val="36"/>
        </w:numPr>
        <w:tabs>
          <w:tab w:val="left" w:pos="426"/>
        </w:tabs>
        <w:jc w:val="both"/>
        <w:rPr>
          <w:rFonts w:ascii="Calibri" w:hAnsi="Calibri" w:cs="Calibri"/>
          <w:sz w:val="22"/>
          <w:szCs w:val="22"/>
        </w:rPr>
      </w:pPr>
      <w:r w:rsidRPr="003B50F5">
        <w:rPr>
          <w:rFonts w:ascii="Calibri" w:hAnsi="Calibri" w:cs="Calibri"/>
          <w:sz w:val="22"/>
          <w:szCs w:val="22"/>
        </w:rPr>
        <w:t xml:space="preserve">Si la operación de descarga es interrumpida por problemas operativos atribuibles al Transportista (como ser, no cumplir con la normativa de seguridad de Planta, tener problemas con la bomba, motor, etc.) </w:t>
      </w:r>
    </w:p>
    <w:p w:rsidR="001D65C4" w:rsidRPr="003B50F5" w:rsidRDefault="001D65C4" w:rsidP="001D65C4">
      <w:pPr>
        <w:pStyle w:val="Prrafodelista"/>
        <w:jc w:val="both"/>
        <w:rPr>
          <w:rFonts w:ascii="Calibri" w:hAnsi="Calibri" w:cs="Calibri"/>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 xml:space="preserve">En caso que el tiempo de descarga sobrepase el </w:t>
      </w:r>
      <w:proofErr w:type="spellStart"/>
      <w:r w:rsidRPr="003B50F5">
        <w:rPr>
          <w:rFonts w:ascii="Calibri" w:hAnsi="Calibri" w:cs="Calibri"/>
          <w:sz w:val="22"/>
          <w:szCs w:val="22"/>
        </w:rPr>
        <w:t>laytime</w:t>
      </w:r>
      <w:proofErr w:type="spellEnd"/>
      <w:r w:rsidRPr="003B50F5">
        <w:rPr>
          <w:rFonts w:ascii="Calibri" w:hAnsi="Calibri" w:cs="Calibri"/>
          <w:sz w:val="22"/>
          <w:szCs w:val="22"/>
        </w:rPr>
        <w:t xml:space="preserve"> establecido a causa de que el promedio de régimen de bombeo sea inferior a 150 m3/</w:t>
      </w:r>
      <w:proofErr w:type="spellStart"/>
      <w:r w:rsidRPr="003B50F5">
        <w:rPr>
          <w:rFonts w:ascii="Calibri" w:hAnsi="Calibri" w:cs="Calibri"/>
          <w:sz w:val="22"/>
          <w:szCs w:val="22"/>
        </w:rPr>
        <w:t>hr</w:t>
      </w:r>
      <w:proofErr w:type="spellEnd"/>
      <w:r w:rsidRPr="003B50F5">
        <w:rPr>
          <w:rFonts w:ascii="Calibri" w:hAnsi="Calibri" w:cs="Calibri"/>
          <w:sz w:val="22"/>
          <w:szCs w:val="22"/>
        </w:rPr>
        <w:t xml:space="preserve"> (ciento cincuenta metros cúbicos por hora), el Comprador no asumirá los costos por estadía en la descarga.</w:t>
      </w:r>
    </w:p>
    <w:p w:rsidR="001D65C4" w:rsidRPr="003B50F5" w:rsidRDefault="001D65C4" w:rsidP="001D65C4">
      <w:pPr>
        <w:jc w:val="both"/>
        <w:rPr>
          <w:rFonts w:ascii="Calibri" w:hAnsi="Calibri" w:cs="Calibri"/>
          <w:sz w:val="22"/>
          <w:szCs w:val="22"/>
        </w:rPr>
      </w:pPr>
    </w:p>
    <w:p w:rsidR="001D65C4" w:rsidRPr="003B50F5" w:rsidRDefault="001D65C4" w:rsidP="001D65C4">
      <w:pPr>
        <w:autoSpaceDE w:val="0"/>
        <w:autoSpaceDN w:val="0"/>
        <w:adjustRightInd w:val="0"/>
        <w:jc w:val="both"/>
        <w:rPr>
          <w:rFonts w:ascii="Calibri" w:hAnsi="Calibri" w:cs="Calibri"/>
          <w:sz w:val="22"/>
          <w:szCs w:val="22"/>
        </w:rPr>
      </w:pPr>
      <w:r w:rsidRPr="003B50F5">
        <w:rPr>
          <w:rFonts w:ascii="Calibri" w:hAnsi="Calibri" w:cs="Calibri"/>
          <w:sz w:val="22"/>
          <w:szCs w:val="22"/>
        </w:rPr>
        <w:t xml:space="preserve">En el caso que el tiempo de arribo a puerto de descarga exceda los cuarenta y cinco (45) días, a partir del momento de la carga en el Puerto de Origen, por problemas atribuibles al vendedor, el Comprador no asumirá los costos por demora en la descarga. Una vez que la barcaza se encuentra amarrada y lista para su descarga, empezaran a correr los tiempos normales de </w:t>
      </w:r>
      <w:proofErr w:type="spellStart"/>
      <w:r w:rsidRPr="003B50F5">
        <w:rPr>
          <w:rFonts w:ascii="Calibri" w:hAnsi="Calibri" w:cs="Calibri"/>
          <w:sz w:val="22"/>
          <w:szCs w:val="22"/>
        </w:rPr>
        <w:t>laytime</w:t>
      </w:r>
      <w:proofErr w:type="spellEnd"/>
      <w:r w:rsidRPr="003B50F5">
        <w:rPr>
          <w:rFonts w:ascii="Calibri" w:hAnsi="Calibri" w:cs="Calibri"/>
          <w:sz w:val="22"/>
          <w:szCs w:val="22"/>
        </w:rPr>
        <w:t xml:space="preserve"> estipulados.</w:t>
      </w:r>
    </w:p>
    <w:p w:rsidR="001D65C4" w:rsidRPr="003B50F5" w:rsidRDefault="001D65C4" w:rsidP="001D65C4">
      <w:pPr>
        <w:rPr>
          <w:rFonts w:ascii="Calibri" w:hAnsi="Calibri" w:cs="Calibri"/>
          <w:b/>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VALOR DE ESTADÍAS</w:t>
      </w:r>
    </w:p>
    <w:p w:rsidR="001D65C4" w:rsidRPr="003B50F5" w:rsidRDefault="001D65C4" w:rsidP="001D65C4">
      <w:pPr>
        <w:pStyle w:val="Prrafodelista"/>
        <w:autoSpaceDE w:val="0"/>
        <w:autoSpaceDN w:val="0"/>
        <w:adjustRightInd w:val="0"/>
        <w:ind w:left="426"/>
        <w:jc w:val="both"/>
        <w:rPr>
          <w:rFonts w:ascii="Calibri" w:hAnsi="Calibri" w:cs="Calibri"/>
          <w:b/>
          <w:bCs/>
          <w:sz w:val="22"/>
          <w:szCs w:val="22"/>
        </w:rPr>
      </w:pP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r w:rsidRPr="003B50F5">
        <w:rPr>
          <w:rFonts w:ascii="Calibri" w:hAnsi="Calibri" w:cs="Calibri"/>
          <w:bCs/>
          <w:sz w:val="22"/>
          <w:szCs w:val="22"/>
        </w:rPr>
        <w:t>Tanto para cargas FOB como para cargas DAP de Barcazas, el valor de la estadía será de 7.500 (Siete mil quinientos) dólares estadounidenses por día, cada 6.000 m3 prorrata. El valor antes mencionado variará proporcionalmente a la cantidad efectiva a ser cargada/descargada. Dicho concepto se facturará como un gasto operativo en origen o destino, según corresponda.</w:t>
      </w: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r w:rsidRPr="003B50F5">
        <w:rPr>
          <w:rFonts w:ascii="Calibri" w:hAnsi="Calibri" w:cs="Calibri"/>
          <w:bCs/>
          <w:sz w:val="22"/>
          <w:szCs w:val="22"/>
        </w:rPr>
        <w:t>Los costos por estadía emergentes por motivos de fuerza mayor serán asumidos en igual proporción por ambas partes (50% YPFB – 50% Proveedor).</w:t>
      </w: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GARANTÍA DE SERIEDAD DE PROPUESTA</w:t>
      </w:r>
    </w:p>
    <w:p w:rsidR="001D65C4" w:rsidRPr="003B50F5" w:rsidRDefault="001D65C4" w:rsidP="001D65C4">
      <w:pPr>
        <w:rPr>
          <w:rFonts w:ascii="Calibri" w:hAnsi="Calibri" w:cs="Calibri"/>
          <w:b/>
          <w:sz w:val="22"/>
          <w:szCs w:val="22"/>
        </w:rPr>
      </w:pPr>
    </w:p>
    <w:p w:rsidR="001D65C4" w:rsidRPr="00242E44" w:rsidRDefault="001D65C4" w:rsidP="001D65C4">
      <w:pPr>
        <w:jc w:val="both"/>
        <w:rPr>
          <w:rFonts w:ascii="Calibri" w:hAnsi="Calibri" w:cs="Calibri"/>
          <w:sz w:val="22"/>
          <w:szCs w:val="22"/>
        </w:rPr>
      </w:pPr>
      <w:r w:rsidRPr="00242E44">
        <w:rPr>
          <w:rFonts w:ascii="Calibri" w:hAnsi="Calibri" w:cs="Calibri"/>
          <w:sz w:val="22"/>
          <w:szCs w:val="22"/>
        </w:rPr>
        <w:t xml:space="preserve">El proponente conjuntamente con su oferta, deberá presentar una Carta de Crédito Stand By renovable, irrevocable y de ejecución inmediata a simple requerimiento de YPFB, notificada a través del Banco Central de Bolivia, por un valor equivalente al uno por ciento (1%) del valor mensual de su oferta, calculado al precio </w:t>
      </w:r>
      <w:r>
        <w:rPr>
          <w:rFonts w:ascii="Calibri" w:hAnsi="Calibri" w:cs="Calibri"/>
          <w:sz w:val="22"/>
          <w:szCs w:val="22"/>
        </w:rPr>
        <w:t xml:space="preserve">FCA </w:t>
      </w:r>
      <w:r w:rsidRPr="00242E44">
        <w:rPr>
          <w:rFonts w:ascii="Calibri" w:hAnsi="Calibri" w:cs="Calibri"/>
          <w:sz w:val="22"/>
          <w:szCs w:val="22"/>
        </w:rPr>
        <w:t>de su oferta.</w:t>
      </w:r>
    </w:p>
    <w:p w:rsidR="001D65C4" w:rsidRPr="00242E44" w:rsidRDefault="001D65C4" w:rsidP="001D65C4">
      <w:pPr>
        <w:jc w:val="both"/>
        <w:rPr>
          <w:rFonts w:ascii="Calibri" w:hAnsi="Calibri" w:cs="Calibri"/>
          <w:sz w:val="22"/>
          <w:szCs w:val="22"/>
        </w:rPr>
      </w:pPr>
    </w:p>
    <w:p w:rsidR="001D65C4" w:rsidRPr="00242E44" w:rsidRDefault="001D65C4" w:rsidP="001D65C4">
      <w:pPr>
        <w:jc w:val="both"/>
        <w:rPr>
          <w:rFonts w:ascii="Calibri" w:hAnsi="Calibri" w:cs="Calibri"/>
          <w:sz w:val="22"/>
          <w:szCs w:val="22"/>
        </w:rPr>
      </w:pPr>
      <w:r>
        <w:rPr>
          <w:rFonts w:ascii="Calibri" w:hAnsi="Calibri" w:cs="Calibri"/>
          <w:sz w:val="22"/>
          <w:szCs w:val="22"/>
        </w:rPr>
        <w:t>La Garantía de Seriedad de Propuesta deberá tener validez hasta el 1 de julio de 2015</w:t>
      </w:r>
      <w:r w:rsidRPr="00242E44">
        <w:rPr>
          <w:rFonts w:ascii="Calibri" w:hAnsi="Calibri" w:cs="Calibri"/>
          <w:sz w:val="22"/>
          <w:szCs w:val="22"/>
        </w:rPr>
        <w:t xml:space="preserve">. Una de las causales de ejecución de esta Garantía de Seriedad de Propuesta será, en caso que la empresa haya </w:t>
      </w:r>
      <w:r w:rsidRPr="00242E44">
        <w:rPr>
          <w:rFonts w:ascii="Calibri" w:hAnsi="Calibri" w:cs="Calibri"/>
          <w:sz w:val="22"/>
          <w:szCs w:val="22"/>
        </w:rPr>
        <w:lastRenderedPageBreak/>
        <w:t>sido adjudicada, la falta de presentación de la Garantía de Cumplimiento de Contrato en el plazo y forma establecidos.</w:t>
      </w:r>
    </w:p>
    <w:p w:rsidR="001D65C4" w:rsidRPr="00242E44" w:rsidRDefault="001D65C4" w:rsidP="001D65C4">
      <w:pPr>
        <w:jc w:val="both"/>
        <w:rPr>
          <w:rFonts w:ascii="Calibri" w:hAnsi="Calibri" w:cs="Calibri"/>
          <w:sz w:val="22"/>
          <w:szCs w:val="22"/>
        </w:rPr>
      </w:pPr>
    </w:p>
    <w:p w:rsidR="001D65C4" w:rsidRPr="00242E44" w:rsidRDefault="001D65C4" w:rsidP="001D65C4">
      <w:pPr>
        <w:jc w:val="both"/>
        <w:rPr>
          <w:rFonts w:ascii="Calibri" w:hAnsi="Calibri" w:cs="Calibri"/>
          <w:sz w:val="22"/>
          <w:szCs w:val="22"/>
        </w:rPr>
      </w:pPr>
      <w:r w:rsidRPr="00242E44">
        <w:rPr>
          <w:rFonts w:ascii="Calibri" w:hAnsi="Calibri" w:cs="Calibri"/>
          <w:sz w:val="22"/>
          <w:szCs w:val="22"/>
        </w:rPr>
        <w:t>El Swift bancario de esta garantía de seriedad de propuesta deberá necesariamente incluir lo siguiente:</w:t>
      </w:r>
    </w:p>
    <w:p w:rsidR="001D65C4" w:rsidRPr="00242E44" w:rsidRDefault="001D65C4" w:rsidP="001D65C4">
      <w:pPr>
        <w:jc w:val="both"/>
        <w:rPr>
          <w:rFonts w:ascii="Calibri" w:hAnsi="Calibri" w:cs="Calibri"/>
          <w:sz w:val="22"/>
          <w:szCs w:val="22"/>
        </w:rPr>
      </w:pPr>
    </w:p>
    <w:p w:rsidR="001D65C4" w:rsidRPr="00242E44" w:rsidRDefault="001D65C4" w:rsidP="00CB4B19">
      <w:pPr>
        <w:numPr>
          <w:ilvl w:val="0"/>
          <w:numId w:val="41"/>
        </w:numPr>
        <w:jc w:val="both"/>
        <w:rPr>
          <w:rFonts w:ascii="Calibri" w:hAnsi="Calibri" w:cs="Calibri"/>
          <w:sz w:val="22"/>
          <w:szCs w:val="22"/>
        </w:rPr>
      </w:pPr>
      <w:r w:rsidRPr="00242E44">
        <w:rPr>
          <w:rFonts w:ascii="Calibri" w:hAnsi="Calibri" w:cs="Calibri"/>
          <w:sz w:val="22"/>
          <w:szCs w:val="22"/>
        </w:rPr>
        <w:t>BENEFICIARIO: Yacimientos Petrolíferos Fiscales Bolivianos.</w:t>
      </w:r>
    </w:p>
    <w:p w:rsidR="001D65C4" w:rsidRPr="00242E44" w:rsidRDefault="001D65C4" w:rsidP="00CB4B19">
      <w:pPr>
        <w:numPr>
          <w:ilvl w:val="0"/>
          <w:numId w:val="41"/>
        </w:numPr>
        <w:jc w:val="both"/>
        <w:rPr>
          <w:rFonts w:ascii="Calibri" w:hAnsi="Calibri" w:cs="Calibri"/>
          <w:sz w:val="22"/>
          <w:szCs w:val="22"/>
        </w:rPr>
      </w:pPr>
      <w:r w:rsidRPr="00242E44">
        <w:rPr>
          <w:rFonts w:ascii="Calibri" w:hAnsi="Calibri" w:cs="Calibri"/>
          <w:sz w:val="22"/>
          <w:szCs w:val="22"/>
        </w:rPr>
        <w:t>OBJETO DE LA GARANTIA (CÓDIGO DEL PROCESO)</w:t>
      </w:r>
    </w:p>
    <w:p w:rsidR="001D65C4" w:rsidRPr="00242E44" w:rsidRDefault="001D65C4" w:rsidP="00CB4B19">
      <w:pPr>
        <w:numPr>
          <w:ilvl w:val="0"/>
          <w:numId w:val="41"/>
        </w:numPr>
        <w:jc w:val="both"/>
        <w:rPr>
          <w:rFonts w:ascii="Calibri" w:hAnsi="Calibri" w:cs="Calibri"/>
          <w:sz w:val="22"/>
          <w:szCs w:val="22"/>
        </w:rPr>
      </w:pPr>
      <w:r w:rsidRPr="00242E44">
        <w:rPr>
          <w:rFonts w:ascii="Calibri" w:hAnsi="Calibri" w:cs="Calibri"/>
          <w:sz w:val="22"/>
          <w:szCs w:val="22"/>
        </w:rPr>
        <w:t>CONDICIONES: Renovable, Irrevocable y de Ejecución Inmediata a simple requerimiento de YPFB.</w:t>
      </w:r>
    </w:p>
    <w:p w:rsidR="001D65C4" w:rsidRDefault="001D65C4" w:rsidP="00CB4B19">
      <w:pPr>
        <w:numPr>
          <w:ilvl w:val="0"/>
          <w:numId w:val="41"/>
        </w:numPr>
        <w:jc w:val="both"/>
        <w:rPr>
          <w:rFonts w:ascii="Calibri" w:hAnsi="Calibri" w:cs="Calibri"/>
          <w:sz w:val="22"/>
          <w:szCs w:val="22"/>
        </w:rPr>
      </w:pPr>
      <w:r>
        <w:rPr>
          <w:rFonts w:ascii="Calibri" w:hAnsi="Calibri" w:cs="Calibri"/>
          <w:sz w:val="22"/>
          <w:szCs w:val="22"/>
        </w:rPr>
        <w:t>VIGENCIA (Mínima): 1 de junio</w:t>
      </w:r>
      <w:r w:rsidRPr="00242E44">
        <w:rPr>
          <w:rFonts w:ascii="Calibri" w:hAnsi="Calibri" w:cs="Calibri"/>
          <w:sz w:val="22"/>
          <w:szCs w:val="22"/>
        </w:rPr>
        <w:t xml:space="preserve"> de 2015</w:t>
      </w:r>
    </w:p>
    <w:p w:rsidR="001D65C4" w:rsidRPr="003B50F5" w:rsidRDefault="001D65C4" w:rsidP="001D65C4">
      <w:pPr>
        <w:jc w:val="both"/>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GARANTÍA DE CUMPLIMIENTO DE CONTRATO</w:t>
      </w:r>
    </w:p>
    <w:p w:rsidR="001D65C4" w:rsidRPr="003B50F5" w:rsidRDefault="001D65C4" w:rsidP="001D65C4">
      <w:pPr>
        <w:rPr>
          <w:rFonts w:ascii="Calibri" w:hAnsi="Calibri" w:cs="Calibri"/>
          <w:b/>
          <w:sz w:val="22"/>
          <w:szCs w:val="22"/>
        </w:rPr>
      </w:pPr>
    </w:p>
    <w:p w:rsidR="001D65C4" w:rsidRPr="003B50F5" w:rsidRDefault="001D65C4" w:rsidP="001D65C4">
      <w:pPr>
        <w:pStyle w:val="Prrafodelista"/>
        <w:ind w:left="0"/>
        <w:jc w:val="both"/>
        <w:rPr>
          <w:rFonts w:ascii="Calibri" w:hAnsi="Calibri" w:cs="Calibri"/>
          <w:sz w:val="22"/>
          <w:szCs w:val="22"/>
        </w:rPr>
      </w:pPr>
      <w:r w:rsidRPr="003B50F5">
        <w:rPr>
          <w:rFonts w:ascii="Calibri" w:hAnsi="Calibri" w:cs="Calibri"/>
          <w:sz w:val="22"/>
          <w:szCs w:val="22"/>
        </w:rPr>
        <w:t>Para cualquier opción de pago, el oferente deberá presentar, en caso de ser adjudicado, dentro de los 10 días después de la firma del Contrato, una Carta de Crédito Stand By (Garantía de Cumplimiento de Contrato) renovable, irrevocable y de ejecución inmediata a simple requerimiento de YPFB, notificada a través del Banco Central de Bolivia, por un valor equivalente al siete por ciento (7%) del valor mensual del c</w:t>
      </w:r>
      <w:r>
        <w:rPr>
          <w:rFonts w:ascii="Calibri" w:hAnsi="Calibri" w:cs="Calibri"/>
          <w:sz w:val="22"/>
          <w:szCs w:val="22"/>
        </w:rPr>
        <w:t>ontrato, calculado al precio FCA</w:t>
      </w:r>
      <w:r w:rsidRPr="003B50F5">
        <w:rPr>
          <w:rFonts w:ascii="Calibri" w:hAnsi="Calibri" w:cs="Calibri"/>
          <w:sz w:val="22"/>
          <w:szCs w:val="22"/>
        </w:rPr>
        <w:t xml:space="preserve"> adjudicado</w:t>
      </w:r>
      <w:r>
        <w:rPr>
          <w:rFonts w:ascii="Calibri" w:hAnsi="Calibri" w:cs="Calibri"/>
          <w:sz w:val="22"/>
          <w:szCs w:val="22"/>
        </w:rPr>
        <w:t xml:space="preserve"> </w:t>
      </w:r>
      <w:r w:rsidRPr="003B50F5">
        <w:rPr>
          <w:rFonts w:ascii="Calibri" w:hAnsi="Calibri" w:cs="Calibri"/>
          <w:sz w:val="22"/>
          <w:szCs w:val="22"/>
        </w:rPr>
        <w:t>considerando las 3 cotizaciones Platt’s anteriores a la fecha de la Resolución de Adjudicación.</w:t>
      </w:r>
    </w:p>
    <w:p w:rsidR="001D65C4" w:rsidRPr="003B50F5" w:rsidRDefault="001D65C4" w:rsidP="001D65C4">
      <w:pPr>
        <w:pStyle w:val="Prrafodelista"/>
        <w:ind w:left="0"/>
        <w:jc w:val="both"/>
        <w:rPr>
          <w:rFonts w:ascii="Calibri" w:hAnsi="Calibri" w:cs="Calibri"/>
          <w:sz w:val="22"/>
          <w:szCs w:val="22"/>
        </w:rPr>
      </w:pPr>
    </w:p>
    <w:p w:rsidR="001D65C4" w:rsidRPr="003B50F5" w:rsidRDefault="001D65C4" w:rsidP="001D65C4">
      <w:pPr>
        <w:pStyle w:val="Prrafodelista"/>
        <w:ind w:left="0"/>
        <w:jc w:val="both"/>
        <w:rPr>
          <w:rFonts w:ascii="Calibri" w:hAnsi="Calibri" w:cs="Calibri"/>
          <w:sz w:val="22"/>
          <w:szCs w:val="22"/>
        </w:rPr>
      </w:pPr>
      <w:r w:rsidRPr="003B50F5">
        <w:rPr>
          <w:rFonts w:ascii="Calibri" w:hAnsi="Calibri" w:cs="Calibri"/>
          <w:sz w:val="22"/>
          <w:szCs w:val="22"/>
        </w:rPr>
        <w:t>La Garantía de cumplimiento de contrato deberá tener una validez de 60 días calendarios adicionales a partir de la finalización del contrato.</w:t>
      </w:r>
    </w:p>
    <w:p w:rsidR="001D65C4" w:rsidRPr="003B50F5" w:rsidRDefault="001D65C4" w:rsidP="001D65C4">
      <w:pPr>
        <w:jc w:val="both"/>
        <w:rPr>
          <w:rFonts w:ascii="Calibri" w:hAnsi="Calibri" w:cs="Calibri"/>
          <w:sz w:val="22"/>
          <w:szCs w:val="22"/>
        </w:rPr>
      </w:pPr>
    </w:p>
    <w:p w:rsidR="001D65C4" w:rsidRDefault="001D65C4" w:rsidP="001D65C4">
      <w:pPr>
        <w:jc w:val="both"/>
        <w:rPr>
          <w:rFonts w:ascii="Calibri" w:hAnsi="Calibri" w:cs="Calibri"/>
          <w:sz w:val="22"/>
          <w:szCs w:val="22"/>
        </w:rPr>
      </w:pPr>
      <w:r w:rsidRPr="003B50F5">
        <w:rPr>
          <w:rFonts w:ascii="Calibri" w:hAnsi="Calibri" w:cs="Calibri"/>
          <w:sz w:val="22"/>
          <w:szCs w:val="22"/>
        </w:rPr>
        <w:t>Alternativamente, la empresa adjudicada podrá presentar dentro de los 10 días después de la firma del Contrato, original de la Boleta de Garantía contragarantizada de una Carta de Crédito Stand By por concepto de Cumplimiento de Contrato, por un valor equivalente al siete por ciento (7%) del valor mensual del c</w:t>
      </w:r>
      <w:r>
        <w:rPr>
          <w:rFonts w:ascii="Calibri" w:hAnsi="Calibri" w:cs="Calibri"/>
          <w:sz w:val="22"/>
          <w:szCs w:val="22"/>
        </w:rPr>
        <w:t xml:space="preserve">ontrato, calculado al precio FCA adjudicado </w:t>
      </w:r>
      <w:r w:rsidRPr="003B50F5">
        <w:rPr>
          <w:rFonts w:ascii="Calibri" w:hAnsi="Calibri" w:cs="Calibri"/>
          <w:sz w:val="22"/>
          <w:szCs w:val="22"/>
        </w:rPr>
        <w:t>considerando las 3 cotizaciones Platt’s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1D65C4" w:rsidRPr="003B50F5" w:rsidRDefault="001D65C4" w:rsidP="001D65C4">
      <w:pPr>
        <w:jc w:val="both"/>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GARANTÍA DE PRE PAGO</w:t>
      </w:r>
    </w:p>
    <w:p w:rsidR="001D65C4" w:rsidRPr="003B50F5" w:rsidRDefault="001D65C4" w:rsidP="001D65C4">
      <w:pPr>
        <w:jc w:val="both"/>
        <w:rPr>
          <w:rFonts w:ascii="Calibri" w:hAnsi="Calibri" w:cs="Calibri"/>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Si el oferente adjudicado opta por la Opción Pre pago, deberá presentar una Garantía de Pago (adicional a la Garantía de Cumplimiento de Contrato), conjuntamente la Factura proforma. El documento requerido es una Carta de Crédito Stand By renovable, irrevocable y de ejecución inmediata a simple requerimiento de YPFB, notificada a través del Banco Central de Bolivia, por un valor equivalente por lo menos al 100% del valor de la Factura Proforma.</w:t>
      </w:r>
    </w:p>
    <w:p w:rsidR="001D65C4" w:rsidRPr="003B50F5" w:rsidRDefault="001D65C4" w:rsidP="001D65C4">
      <w:pPr>
        <w:jc w:val="both"/>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LEY APLICABLE</w:t>
      </w:r>
    </w:p>
    <w:p w:rsidR="001D65C4" w:rsidRPr="003B50F5" w:rsidRDefault="001D65C4" w:rsidP="001D65C4">
      <w:pPr>
        <w:autoSpaceDE w:val="0"/>
        <w:autoSpaceDN w:val="0"/>
        <w:adjustRightInd w:val="0"/>
        <w:rPr>
          <w:rFonts w:ascii="Calibri" w:hAnsi="Calibri" w:cs="Calibri"/>
          <w:b/>
          <w:sz w:val="22"/>
          <w:szCs w:val="22"/>
        </w:rPr>
      </w:pPr>
    </w:p>
    <w:p w:rsidR="001D65C4" w:rsidRPr="003B50F5" w:rsidRDefault="001D65C4" w:rsidP="001D65C4">
      <w:pPr>
        <w:rPr>
          <w:rFonts w:ascii="Calibri" w:hAnsi="Calibri" w:cs="Calibri"/>
          <w:bCs/>
          <w:sz w:val="22"/>
          <w:szCs w:val="22"/>
        </w:rPr>
      </w:pPr>
      <w:r w:rsidRPr="003B50F5">
        <w:rPr>
          <w:rFonts w:ascii="Calibri" w:hAnsi="Calibri" w:cs="Calibri"/>
          <w:bCs/>
          <w:sz w:val="22"/>
          <w:szCs w:val="22"/>
        </w:rPr>
        <w:t xml:space="preserve">El contrato se interpretará y se regirá de acuerdo a las leyes del Estado Plurinacional de Bolivia. </w:t>
      </w:r>
    </w:p>
    <w:p w:rsidR="001D65C4" w:rsidRDefault="001D65C4" w:rsidP="001D65C4">
      <w:pPr>
        <w:pStyle w:val="Prrafodelista"/>
        <w:ind w:left="426"/>
        <w:rPr>
          <w:rFonts w:ascii="Calibri" w:hAnsi="Calibri" w:cs="Calibri"/>
          <w:b/>
          <w:sz w:val="22"/>
          <w:szCs w:val="22"/>
        </w:rPr>
      </w:pPr>
    </w:p>
    <w:p w:rsidR="00035854" w:rsidRDefault="00035854" w:rsidP="001D65C4">
      <w:pPr>
        <w:pStyle w:val="Prrafodelista"/>
        <w:ind w:left="426"/>
        <w:rPr>
          <w:rFonts w:ascii="Calibri" w:hAnsi="Calibri" w:cs="Calibri"/>
          <w:b/>
          <w:sz w:val="22"/>
          <w:szCs w:val="22"/>
        </w:rPr>
      </w:pPr>
    </w:p>
    <w:p w:rsidR="00035854" w:rsidRPr="003B50F5" w:rsidRDefault="00035854" w:rsidP="001D65C4">
      <w:pPr>
        <w:pStyle w:val="Prrafodelista"/>
        <w:ind w:left="426"/>
        <w:rPr>
          <w:rFonts w:ascii="Calibri" w:hAnsi="Calibri" w:cs="Calibri"/>
          <w:b/>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lastRenderedPageBreak/>
        <w:t>SOLUCIÓN DE CONTROVERSIAS</w:t>
      </w:r>
    </w:p>
    <w:p w:rsidR="001D65C4" w:rsidRPr="003B50F5" w:rsidRDefault="001D65C4" w:rsidP="001D65C4">
      <w:pPr>
        <w:rPr>
          <w:rFonts w:ascii="Calibri" w:hAnsi="Calibri" w:cs="Calibri"/>
          <w:bCs/>
          <w:sz w:val="22"/>
          <w:szCs w:val="22"/>
        </w:rPr>
      </w:pPr>
    </w:p>
    <w:p w:rsidR="001D65C4" w:rsidRPr="003B50F5" w:rsidRDefault="001D65C4" w:rsidP="001D65C4">
      <w:pPr>
        <w:pStyle w:val="NormalWeb"/>
        <w:spacing w:before="0" w:after="0"/>
        <w:jc w:val="both"/>
        <w:rPr>
          <w:rFonts w:ascii="Calibri" w:hAnsi="Calibri" w:cs="Calibri"/>
          <w:iCs/>
          <w:sz w:val="22"/>
          <w:szCs w:val="22"/>
          <w:lang w:val="es-ES"/>
        </w:rPr>
      </w:pPr>
      <w:r w:rsidRPr="003B50F5">
        <w:rPr>
          <w:rFonts w:ascii="Calibri" w:hAnsi="Calibri" w:cs="Calibri"/>
          <w:iCs/>
          <w:sz w:val="22"/>
          <w:szCs w:val="22"/>
          <w:lang w:val="es-ES"/>
        </w:rPr>
        <w:t xml:space="preserve">La Solución de Controversias será redactada a momento de la suscripción del Contrato en el marco de lo establecido en el Artículo 366 de la Constitución Política del Estado Plurinacional de Bolivia. </w:t>
      </w:r>
    </w:p>
    <w:p w:rsidR="001D65C4" w:rsidRPr="003B50F5" w:rsidRDefault="001D65C4" w:rsidP="001D65C4">
      <w:pPr>
        <w:rPr>
          <w:rFonts w:ascii="Calibri" w:hAnsi="Calibri" w:cs="Calibri"/>
          <w:b/>
          <w:bCs/>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 xml:space="preserve">VALIDEZ DE LA PROPUESTA </w:t>
      </w:r>
    </w:p>
    <w:p w:rsidR="001D65C4" w:rsidRPr="003B50F5" w:rsidRDefault="001D65C4" w:rsidP="001D65C4">
      <w:pPr>
        <w:rPr>
          <w:rFonts w:ascii="Calibri" w:hAnsi="Calibri" w:cs="Calibri"/>
          <w:sz w:val="22"/>
          <w:szCs w:val="22"/>
        </w:rPr>
      </w:pPr>
    </w:p>
    <w:p w:rsidR="001D65C4" w:rsidRPr="003B50F5" w:rsidRDefault="001D65C4" w:rsidP="001D65C4">
      <w:pPr>
        <w:autoSpaceDE w:val="0"/>
        <w:autoSpaceDN w:val="0"/>
        <w:jc w:val="both"/>
        <w:rPr>
          <w:rFonts w:ascii="Calibri" w:hAnsi="Calibri" w:cs="Calibri"/>
          <w:sz w:val="22"/>
          <w:szCs w:val="22"/>
        </w:rPr>
      </w:pPr>
      <w:r>
        <w:rPr>
          <w:rFonts w:ascii="Calibri" w:hAnsi="Calibri" w:cs="Calibri"/>
          <w:sz w:val="22"/>
          <w:szCs w:val="22"/>
        </w:rPr>
        <w:t>La propuesta deberá tener validez como mínimo hasta el 1 de julio de 2015.</w:t>
      </w:r>
    </w:p>
    <w:p w:rsidR="001D65C4" w:rsidRPr="003B50F5" w:rsidRDefault="001D65C4" w:rsidP="001D65C4">
      <w:pPr>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EXPERIENCIA DE LA EMPRESA</w:t>
      </w:r>
    </w:p>
    <w:p w:rsidR="001D65C4" w:rsidRPr="003B50F5" w:rsidRDefault="001D65C4" w:rsidP="001D65C4">
      <w:pPr>
        <w:rPr>
          <w:rFonts w:ascii="Calibri" w:hAnsi="Calibri" w:cs="Calibri"/>
          <w:sz w:val="22"/>
          <w:szCs w:val="22"/>
        </w:rPr>
      </w:pPr>
    </w:p>
    <w:p w:rsidR="001D65C4" w:rsidRPr="003B50F5" w:rsidRDefault="001D65C4" w:rsidP="001D65C4">
      <w:pPr>
        <w:autoSpaceDE w:val="0"/>
        <w:autoSpaceDN w:val="0"/>
        <w:jc w:val="both"/>
        <w:rPr>
          <w:rFonts w:ascii="Calibri" w:hAnsi="Calibri" w:cs="Calibri"/>
          <w:sz w:val="22"/>
          <w:szCs w:val="22"/>
        </w:rPr>
      </w:pPr>
      <w:r w:rsidRPr="003B50F5">
        <w:rPr>
          <w:rFonts w:ascii="Calibri" w:hAnsi="Calibri" w:cs="Calibri"/>
          <w:sz w:val="22"/>
          <w:szCs w:val="22"/>
        </w:rPr>
        <w:t>La empresa oferente deberá tener experiencia de al menos 1 año en comercialización de hidrocarburos o haber suscrito por lo menos un contrato con YPFB.</w:t>
      </w:r>
    </w:p>
    <w:p w:rsidR="001D65C4" w:rsidRPr="003B50F5" w:rsidRDefault="001D65C4" w:rsidP="001D65C4">
      <w:pPr>
        <w:autoSpaceDE w:val="0"/>
        <w:autoSpaceDN w:val="0"/>
        <w:jc w:val="both"/>
        <w:rPr>
          <w:rFonts w:ascii="Calibri" w:hAnsi="Calibri" w:cs="Calibri"/>
          <w:sz w:val="22"/>
          <w:szCs w:val="22"/>
        </w:rPr>
      </w:pPr>
    </w:p>
    <w:p w:rsidR="001D65C4" w:rsidRPr="003B50F5" w:rsidRDefault="001D65C4" w:rsidP="001D65C4">
      <w:pPr>
        <w:autoSpaceDE w:val="0"/>
        <w:autoSpaceDN w:val="0"/>
        <w:jc w:val="both"/>
        <w:rPr>
          <w:rFonts w:ascii="Calibri" w:hAnsi="Calibri" w:cs="Calibri"/>
          <w:sz w:val="22"/>
          <w:szCs w:val="22"/>
        </w:rPr>
      </w:pPr>
      <w:r w:rsidRPr="003B50F5">
        <w:rPr>
          <w:rFonts w:ascii="Calibri" w:hAnsi="Calibr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1D65C4" w:rsidRPr="003B50F5" w:rsidRDefault="001D65C4" w:rsidP="001D65C4">
      <w:pPr>
        <w:autoSpaceDE w:val="0"/>
        <w:autoSpaceDN w:val="0"/>
        <w:jc w:val="both"/>
        <w:rPr>
          <w:rFonts w:ascii="Calibri" w:hAnsi="Calibri" w:cs="Calibri"/>
          <w:sz w:val="22"/>
          <w:szCs w:val="22"/>
        </w:rPr>
      </w:pPr>
    </w:p>
    <w:p w:rsidR="001D65C4" w:rsidRPr="003B50F5" w:rsidRDefault="001D65C4" w:rsidP="001D65C4">
      <w:pPr>
        <w:autoSpaceDE w:val="0"/>
        <w:autoSpaceDN w:val="0"/>
        <w:jc w:val="both"/>
        <w:rPr>
          <w:rFonts w:ascii="Calibri" w:hAnsi="Calibri" w:cs="Calibri"/>
          <w:sz w:val="22"/>
          <w:szCs w:val="22"/>
        </w:rPr>
      </w:pPr>
      <w:r w:rsidRPr="003B50F5">
        <w:rPr>
          <w:rFonts w:ascii="Calibri" w:hAnsi="Calibri" w:cs="Calibr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1D65C4" w:rsidRPr="003B50F5" w:rsidRDefault="001D65C4" w:rsidP="001D65C4">
      <w:pPr>
        <w:autoSpaceDE w:val="0"/>
        <w:autoSpaceDN w:val="0"/>
        <w:jc w:val="both"/>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MODALIDAD DE CONTRATACIÓN</w:t>
      </w:r>
    </w:p>
    <w:p w:rsidR="001D65C4" w:rsidRPr="003B50F5" w:rsidRDefault="001D65C4" w:rsidP="001D65C4">
      <w:pPr>
        <w:pStyle w:val="Prrafodelista"/>
        <w:ind w:left="0"/>
        <w:contextualSpacing/>
        <w:jc w:val="both"/>
        <w:rPr>
          <w:rFonts w:ascii="Calibri" w:hAnsi="Calibri" w:cs="Calibri"/>
          <w:b/>
          <w:bCs/>
          <w:sz w:val="22"/>
          <w:szCs w:val="22"/>
        </w:rPr>
      </w:pPr>
    </w:p>
    <w:p w:rsidR="001D65C4" w:rsidRPr="003B50F5" w:rsidRDefault="001D65C4" w:rsidP="001D65C4">
      <w:pPr>
        <w:pStyle w:val="Prrafodelista"/>
        <w:ind w:left="66"/>
        <w:contextualSpacing/>
        <w:jc w:val="both"/>
        <w:rPr>
          <w:rFonts w:ascii="Calibri" w:hAnsi="Calibri" w:cs="Calibri"/>
          <w:sz w:val="22"/>
          <w:szCs w:val="22"/>
        </w:rPr>
      </w:pPr>
      <w:r w:rsidRPr="003B50F5">
        <w:rPr>
          <w:rFonts w:ascii="Calibri" w:hAnsi="Calibri" w:cs="Calibri"/>
          <w:sz w:val="22"/>
          <w:szCs w:val="22"/>
        </w:rPr>
        <w:t>Se realizará la contratación por Comparación de Ofertas</w:t>
      </w: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FORMA DE ADJUDICACIÓN</w:t>
      </w:r>
    </w:p>
    <w:p w:rsidR="001D65C4" w:rsidRPr="003B50F5" w:rsidRDefault="001D65C4" w:rsidP="001D65C4">
      <w:pPr>
        <w:jc w:val="both"/>
        <w:rPr>
          <w:rFonts w:ascii="Calibri" w:hAnsi="Calibri" w:cs="Calibri"/>
          <w:b/>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La forma de adjudicación para el presente lote será por volumen, en caso de que existan propuestas iguales con el precio evaluado más bajo y que hayan cumplido con los requisitos del DBC se distribuirá el volumen total entre estos proponentes.</w:t>
      </w:r>
    </w:p>
    <w:p w:rsidR="001D65C4" w:rsidRPr="003B50F5" w:rsidRDefault="001D65C4" w:rsidP="001D65C4">
      <w:pPr>
        <w:jc w:val="both"/>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MÉTODO DE SELECCIÓN</w:t>
      </w:r>
    </w:p>
    <w:p w:rsidR="001D65C4" w:rsidRPr="003B50F5" w:rsidRDefault="001D65C4" w:rsidP="001D65C4">
      <w:pPr>
        <w:jc w:val="both"/>
        <w:rPr>
          <w:rFonts w:ascii="Calibri" w:hAnsi="Calibri" w:cs="Calibri"/>
          <w:b/>
          <w:sz w:val="22"/>
          <w:szCs w:val="22"/>
        </w:rPr>
      </w:pPr>
    </w:p>
    <w:p w:rsidR="001D65C4" w:rsidRPr="003B50F5" w:rsidRDefault="001D65C4" w:rsidP="001D65C4">
      <w:pPr>
        <w:pStyle w:val="Prrafodelista"/>
        <w:ind w:left="0"/>
        <w:contextualSpacing/>
        <w:jc w:val="both"/>
        <w:rPr>
          <w:rFonts w:ascii="Calibri" w:hAnsi="Calibri" w:cs="Calibri"/>
          <w:sz w:val="22"/>
          <w:szCs w:val="22"/>
        </w:rPr>
      </w:pPr>
      <w:r w:rsidRPr="003B50F5">
        <w:rPr>
          <w:rFonts w:ascii="Calibri" w:hAnsi="Calibri" w:cs="Calibri"/>
          <w:sz w:val="22"/>
          <w:szCs w:val="22"/>
        </w:rPr>
        <w:t xml:space="preserve"> Precio evaluado más bajo</w:t>
      </w:r>
    </w:p>
    <w:p w:rsidR="001D65C4" w:rsidRPr="003B50F5" w:rsidRDefault="001D65C4" w:rsidP="001D65C4">
      <w:pPr>
        <w:pStyle w:val="Prrafodelista"/>
        <w:ind w:left="0"/>
        <w:contextualSpacing/>
        <w:jc w:val="both"/>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INSPECCIÓN PREVIA</w:t>
      </w:r>
    </w:p>
    <w:p w:rsidR="001D65C4" w:rsidRPr="003B50F5" w:rsidRDefault="001D65C4" w:rsidP="001D65C4">
      <w:pPr>
        <w:jc w:val="both"/>
        <w:rPr>
          <w:rFonts w:ascii="Calibri" w:hAnsi="Calibri" w:cs="Calibri"/>
          <w:b/>
          <w:sz w:val="22"/>
          <w:szCs w:val="22"/>
        </w:rPr>
      </w:pPr>
    </w:p>
    <w:p w:rsidR="001D65C4" w:rsidRPr="003B50F5" w:rsidRDefault="001D65C4" w:rsidP="001D65C4">
      <w:pPr>
        <w:pStyle w:val="Prrafodelista"/>
        <w:ind w:left="0"/>
        <w:contextualSpacing/>
        <w:jc w:val="both"/>
        <w:rPr>
          <w:rFonts w:ascii="Calibri" w:hAnsi="Calibri" w:cs="Calibri"/>
          <w:sz w:val="22"/>
          <w:szCs w:val="22"/>
        </w:rPr>
      </w:pPr>
      <w:r w:rsidRPr="003B50F5">
        <w:rPr>
          <w:rFonts w:ascii="Calibri" w:hAnsi="Calibri" w:cs="Calibri"/>
          <w:sz w:val="22"/>
          <w:szCs w:val="22"/>
        </w:rPr>
        <w:t>No aplica</w:t>
      </w:r>
    </w:p>
    <w:p w:rsidR="001D65C4" w:rsidRPr="003B50F5" w:rsidRDefault="001D65C4" w:rsidP="001D65C4">
      <w:pPr>
        <w:pStyle w:val="Prrafodelista"/>
        <w:ind w:left="0"/>
        <w:contextualSpacing/>
        <w:jc w:val="both"/>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CONSULTAS ESCRITAS</w:t>
      </w:r>
    </w:p>
    <w:p w:rsidR="001D65C4" w:rsidRPr="003B50F5" w:rsidRDefault="001D65C4" w:rsidP="001D65C4">
      <w:pPr>
        <w:jc w:val="both"/>
        <w:rPr>
          <w:rFonts w:ascii="Calibri" w:hAnsi="Calibri" w:cs="Calibri"/>
          <w:b/>
          <w:sz w:val="22"/>
          <w:szCs w:val="22"/>
        </w:rPr>
      </w:pPr>
    </w:p>
    <w:p w:rsidR="001D65C4" w:rsidRPr="003B50F5" w:rsidRDefault="001D65C4" w:rsidP="001D65C4">
      <w:pPr>
        <w:rPr>
          <w:rFonts w:ascii="Calibri" w:hAnsi="Calibri" w:cs="Calibri"/>
          <w:sz w:val="22"/>
          <w:szCs w:val="22"/>
        </w:rPr>
      </w:pPr>
      <w:r w:rsidRPr="003B50F5">
        <w:rPr>
          <w:rFonts w:ascii="Calibri" w:hAnsi="Calibri" w:cs="Calibri"/>
          <w:sz w:val="22"/>
          <w:szCs w:val="22"/>
        </w:rPr>
        <w:t>Se realizarán consultas escritas de acuerdo al cronograma establecido en el DBC.</w:t>
      </w:r>
    </w:p>
    <w:p w:rsidR="001D65C4" w:rsidRPr="003B50F5" w:rsidRDefault="001D65C4" w:rsidP="001D65C4">
      <w:pPr>
        <w:rPr>
          <w:rFonts w:ascii="Calibri" w:hAnsi="Calibri" w:cs="Calibri"/>
          <w:sz w:val="22"/>
          <w:szCs w:val="22"/>
        </w:rPr>
      </w:pPr>
    </w:p>
    <w:p w:rsidR="001D65C4" w:rsidRPr="003B50F5" w:rsidRDefault="001D65C4" w:rsidP="00CB4B19">
      <w:pPr>
        <w:pStyle w:val="Prrafodelista"/>
        <w:numPr>
          <w:ilvl w:val="0"/>
          <w:numId w:val="39"/>
        </w:numPr>
        <w:ind w:left="567" w:hanging="567"/>
        <w:contextualSpacing/>
        <w:rPr>
          <w:rFonts w:ascii="Calibri" w:hAnsi="Calibri" w:cs="Calibri"/>
          <w:b/>
          <w:sz w:val="22"/>
          <w:szCs w:val="22"/>
        </w:rPr>
      </w:pPr>
      <w:r w:rsidRPr="003B50F5">
        <w:rPr>
          <w:rFonts w:ascii="Calibri" w:hAnsi="Calibri" w:cs="Calibri"/>
          <w:b/>
          <w:sz w:val="22"/>
          <w:szCs w:val="22"/>
        </w:rPr>
        <w:t>REUNIÓN DE ACLARACIÓN</w:t>
      </w:r>
    </w:p>
    <w:p w:rsidR="001D65C4" w:rsidRPr="003B50F5" w:rsidRDefault="001D65C4" w:rsidP="001D65C4">
      <w:pPr>
        <w:jc w:val="both"/>
        <w:rPr>
          <w:rFonts w:ascii="Calibri" w:hAnsi="Calibri" w:cs="Calibri"/>
          <w:b/>
          <w:sz w:val="22"/>
          <w:szCs w:val="22"/>
        </w:rPr>
      </w:pPr>
    </w:p>
    <w:p w:rsidR="001D65C4" w:rsidRPr="003B50F5" w:rsidRDefault="001D65C4" w:rsidP="001D65C4">
      <w:pPr>
        <w:jc w:val="center"/>
        <w:rPr>
          <w:rFonts w:ascii="Calibri" w:hAnsi="Calibri" w:cs="Calibri"/>
          <w:b/>
          <w:sz w:val="22"/>
          <w:szCs w:val="22"/>
        </w:rPr>
      </w:pPr>
      <w:r w:rsidRPr="003B50F5">
        <w:rPr>
          <w:rFonts w:ascii="Calibri" w:hAnsi="Calibri" w:cs="Calibri"/>
          <w:sz w:val="22"/>
          <w:szCs w:val="22"/>
        </w:rPr>
        <w:t>Se realizará reunión de aclaración de acuerdo al cronograma establecido en el DBC</w:t>
      </w:r>
      <w:r w:rsidRPr="003B50F5">
        <w:rPr>
          <w:rFonts w:ascii="Calibri" w:hAnsi="Calibri" w:cs="Calibri"/>
          <w:b/>
          <w:sz w:val="22"/>
          <w:szCs w:val="22"/>
        </w:rPr>
        <w:t>.</w:t>
      </w:r>
      <w:r w:rsidRPr="003B50F5">
        <w:rPr>
          <w:rFonts w:ascii="Calibri" w:hAnsi="Calibri" w:cs="Calibri"/>
          <w:b/>
          <w:sz w:val="22"/>
          <w:szCs w:val="22"/>
        </w:rPr>
        <w:br w:type="page"/>
      </w:r>
      <w:r w:rsidRPr="003B50F5">
        <w:rPr>
          <w:rFonts w:ascii="Calibri" w:hAnsi="Calibri" w:cs="Calibri"/>
          <w:b/>
          <w:sz w:val="22"/>
          <w:szCs w:val="22"/>
        </w:rPr>
        <w:lastRenderedPageBreak/>
        <w:t>LOTE 2: SUMINISTRO DE INSUMOS Y ADITIVOS – SUR</w:t>
      </w:r>
    </w:p>
    <w:p w:rsidR="001D65C4" w:rsidRPr="003B50F5" w:rsidRDefault="001D65C4" w:rsidP="001D65C4">
      <w:pPr>
        <w:jc w:val="center"/>
        <w:rPr>
          <w:rFonts w:ascii="Calibri" w:hAnsi="Calibri" w:cs="Calibri"/>
          <w:sz w:val="22"/>
          <w:szCs w:val="22"/>
        </w:rPr>
      </w:pPr>
    </w:p>
    <w:p w:rsidR="001D65C4" w:rsidRPr="003B50F5" w:rsidRDefault="001D65C4" w:rsidP="00CB4B19">
      <w:pPr>
        <w:pStyle w:val="Prrafodelista"/>
        <w:numPr>
          <w:ilvl w:val="0"/>
          <w:numId w:val="40"/>
        </w:numPr>
        <w:contextualSpacing/>
        <w:rPr>
          <w:rFonts w:ascii="Calibri" w:hAnsi="Calibri" w:cs="Calibri"/>
          <w:b/>
          <w:sz w:val="22"/>
          <w:szCs w:val="22"/>
        </w:rPr>
      </w:pPr>
      <w:r w:rsidRPr="003B50F5">
        <w:rPr>
          <w:rFonts w:ascii="Calibri" w:hAnsi="Calibri" w:cs="Calibri"/>
          <w:b/>
          <w:sz w:val="22"/>
          <w:szCs w:val="22"/>
        </w:rPr>
        <w:t>DESCRIPCIÓN DEL SERVICIO</w:t>
      </w:r>
    </w:p>
    <w:p w:rsidR="001D65C4" w:rsidRPr="003B50F5" w:rsidRDefault="001D65C4" w:rsidP="001D65C4">
      <w:pPr>
        <w:ind w:left="567"/>
        <w:jc w:val="both"/>
        <w:rPr>
          <w:rFonts w:ascii="Calibri" w:hAnsi="Calibri" w:cs="Calibri"/>
          <w:sz w:val="22"/>
          <w:szCs w:val="22"/>
        </w:rPr>
      </w:pPr>
    </w:p>
    <w:p w:rsidR="001D65C4" w:rsidRPr="003B50F5" w:rsidRDefault="001D65C4" w:rsidP="001D65C4">
      <w:pPr>
        <w:rPr>
          <w:rFonts w:ascii="Calibri" w:hAnsi="Calibri" w:cs="Calibri"/>
          <w:sz w:val="22"/>
          <w:szCs w:val="22"/>
        </w:rPr>
      </w:pPr>
      <w:r w:rsidRPr="003B50F5">
        <w:rPr>
          <w:rFonts w:ascii="Calibri" w:hAnsi="Calibri" w:cs="Calibri"/>
          <w:sz w:val="22"/>
          <w:szCs w:val="22"/>
        </w:rPr>
        <w:t>Suministro de Insumos y Aditivos (para la obtención de gasolina especial) por el sector Sur del país.</w:t>
      </w:r>
    </w:p>
    <w:p w:rsidR="001D65C4" w:rsidRPr="003B50F5" w:rsidRDefault="001D65C4" w:rsidP="001D65C4">
      <w:pPr>
        <w:autoSpaceDE w:val="0"/>
        <w:autoSpaceDN w:val="0"/>
        <w:adjustRightInd w:val="0"/>
        <w:jc w:val="both"/>
        <w:rPr>
          <w:rFonts w:ascii="Calibri" w:hAnsi="Calibri" w:cs="Calibri"/>
          <w:sz w:val="22"/>
          <w:szCs w:val="22"/>
        </w:rPr>
      </w:pPr>
    </w:p>
    <w:p w:rsidR="001D65C4" w:rsidRPr="003B50F5" w:rsidRDefault="001D65C4" w:rsidP="00CB4B19">
      <w:pPr>
        <w:pStyle w:val="Prrafodelista"/>
        <w:numPr>
          <w:ilvl w:val="0"/>
          <w:numId w:val="40"/>
        </w:numPr>
        <w:autoSpaceDE w:val="0"/>
        <w:autoSpaceDN w:val="0"/>
        <w:adjustRightInd w:val="0"/>
        <w:rPr>
          <w:rFonts w:ascii="Calibri" w:hAnsi="Calibri" w:cs="Calibri"/>
          <w:b/>
          <w:bCs/>
          <w:sz w:val="22"/>
          <w:szCs w:val="22"/>
        </w:rPr>
      </w:pPr>
      <w:r w:rsidRPr="003B50F5">
        <w:rPr>
          <w:rFonts w:ascii="Calibri" w:hAnsi="Calibri" w:cs="Calibri"/>
          <w:b/>
          <w:bCs/>
          <w:sz w:val="22"/>
          <w:szCs w:val="22"/>
        </w:rPr>
        <w:t xml:space="preserve">PERIODO </w:t>
      </w:r>
    </w:p>
    <w:p w:rsidR="001D65C4" w:rsidRPr="003B50F5" w:rsidRDefault="001D65C4" w:rsidP="001D65C4">
      <w:pPr>
        <w:autoSpaceDE w:val="0"/>
        <w:autoSpaceDN w:val="0"/>
        <w:adjustRightInd w:val="0"/>
        <w:rPr>
          <w:rFonts w:ascii="Calibri" w:hAnsi="Calibri" w:cs="Calibri"/>
          <w:b/>
          <w:bCs/>
          <w:sz w:val="22"/>
          <w:szCs w:val="22"/>
          <w:u w:val="single"/>
        </w:rPr>
      </w:pPr>
    </w:p>
    <w:p w:rsidR="001D65C4" w:rsidRPr="003B50F5" w:rsidRDefault="001D65C4" w:rsidP="001D65C4">
      <w:pPr>
        <w:jc w:val="both"/>
        <w:rPr>
          <w:rFonts w:ascii="Calibri" w:hAnsi="Calibri" w:cs="Calibri"/>
          <w:bCs/>
          <w:sz w:val="22"/>
          <w:szCs w:val="22"/>
        </w:rPr>
      </w:pPr>
      <w:r>
        <w:rPr>
          <w:rFonts w:ascii="Calibri" w:hAnsi="Calibri" w:cs="Calibri"/>
          <w:bCs/>
          <w:sz w:val="22"/>
          <w:szCs w:val="22"/>
        </w:rPr>
        <w:t xml:space="preserve">A partir de la suscripción del contrato </w:t>
      </w:r>
      <w:r w:rsidRPr="003B50F5">
        <w:rPr>
          <w:rFonts w:ascii="Calibri" w:hAnsi="Calibri" w:cs="Calibri"/>
          <w:bCs/>
          <w:sz w:val="22"/>
          <w:szCs w:val="22"/>
        </w:rPr>
        <w:t>hasta el 31 de diciembre de 2015 o hasta la entrega de la totalidad del volumen contractual.</w:t>
      </w:r>
    </w:p>
    <w:p w:rsidR="001D65C4" w:rsidRPr="003B50F5" w:rsidRDefault="001D65C4" w:rsidP="001D65C4">
      <w:pPr>
        <w:autoSpaceDE w:val="0"/>
        <w:autoSpaceDN w:val="0"/>
        <w:adjustRightInd w:val="0"/>
        <w:rPr>
          <w:rFonts w:ascii="Calibri" w:hAnsi="Calibri" w:cs="Calibri"/>
          <w:b/>
          <w:bCs/>
          <w:sz w:val="22"/>
          <w:szCs w:val="22"/>
        </w:rPr>
      </w:pPr>
    </w:p>
    <w:p w:rsidR="001D65C4" w:rsidRPr="003B50F5" w:rsidRDefault="001D65C4" w:rsidP="00CB4B19">
      <w:pPr>
        <w:pStyle w:val="Prrafodelista"/>
        <w:numPr>
          <w:ilvl w:val="0"/>
          <w:numId w:val="40"/>
        </w:numPr>
        <w:autoSpaceDE w:val="0"/>
        <w:autoSpaceDN w:val="0"/>
        <w:adjustRightInd w:val="0"/>
        <w:ind w:left="426" w:hanging="426"/>
        <w:rPr>
          <w:rFonts w:ascii="Calibri" w:hAnsi="Calibri" w:cs="Calibri"/>
          <w:b/>
          <w:bCs/>
          <w:sz w:val="22"/>
          <w:szCs w:val="22"/>
        </w:rPr>
      </w:pPr>
      <w:r w:rsidRPr="003B50F5">
        <w:rPr>
          <w:rFonts w:ascii="Calibri" w:hAnsi="Calibri" w:cs="Calibri"/>
          <w:b/>
          <w:bCs/>
          <w:sz w:val="22"/>
          <w:szCs w:val="22"/>
        </w:rPr>
        <w:t>PRODUCTO</w:t>
      </w:r>
    </w:p>
    <w:p w:rsidR="001D65C4" w:rsidRPr="003B50F5" w:rsidRDefault="001D65C4" w:rsidP="001D65C4">
      <w:pPr>
        <w:autoSpaceDE w:val="0"/>
        <w:autoSpaceDN w:val="0"/>
        <w:adjustRightInd w:val="0"/>
        <w:rPr>
          <w:rFonts w:ascii="Calibri" w:hAnsi="Calibri" w:cs="Calibri"/>
          <w:b/>
          <w:bCs/>
          <w:sz w:val="22"/>
          <w:szCs w:val="22"/>
          <w:u w:val="single"/>
        </w:rPr>
      </w:pPr>
    </w:p>
    <w:p w:rsidR="001D65C4" w:rsidRPr="003B50F5" w:rsidRDefault="001D65C4" w:rsidP="00CB4B19">
      <w:pPr>
        <w:keepNext/>
        <w:numPr>
          <w:ilvl w:val="0"/>
          <w:numId w:val="22"/>
        </w:numPr>
        <w:tabs>
          <w:tab w:val="left" w:pos="798"/>
        </w:tabs>
        <w:jc w:val="both"/>
        <w:rPr>
          <w:rFonts w:ascii="Calibri" w:hAnsi="Calibri" w:cs="Calibri"/>
          <w:sz w:val="22"/>
          <w:szCs w:val="22"/>
        </w:rPr>
      </w:pPr>
      <w:r w:rsidRPr="003B50F5">
        <w:rPr>
          <w:rFonts w:ascii="Calibri" w:hAnsi="Calibri" w:cs="Calibri"/>
          <w:sz w:val="22"/>
          <w:szCs w:val="22"/>
        </w:rPr>
        <w:t>Insumos y Aditivos (para la obtención de gasolina especial)</w:t>
      </w:r>
    </w:p>
    <w:p w:rsidR="001D65C4" w:rsidRPr="003B50F5" w:rsidRDefault="001D65C4" w:rsidP="001D65C4">
      <w:pPr>
        <w:autoSpaceDE w:val="0"/>
        <w:autoSpaceDN w:val="0"/>
        <w:adjustRightInd w:val="0"/>
        <w:rPr>
          <w:rFonts w:ascii="Calibri" w:hAnsi="Calibri" w:cs="Calibri"/>
          <w:b/>
          <w:bCs/>
          <w:sz w:val="22"/>
          <w:szCs w:val="22"/>
          <w:u w:val="single"/>
        </w:rPr>
      </w:pPr>
    </w:p>
    <w:p w:rsidR="001D65C4" w:rsidRPr="003B50F5" w:rsidRDefault="001D65C4" w:rsidP="00CB4B19">
      <w:pPr>
        <w:pStyle w:val="Prrafodelista"/>
        <w:numPr>
          <w:ilvl w:val="0"/>
          <w:numId w:val="40"/>
        </w:numPr>
        <w:ind w:left="426" w:hanging="426"/>
        <w:rPr>
          <w:rFonts w:ascii="Calibri" w:hAnsi="Calibri" w:cs="Calibri"/>
          <w:b/>
          <w:bCs/>
          <w:sz w:val="22"/>
          <w:szCs w:val="22"/>
        </w:rPr>
      </w:pPr>
      <w:r w:rsidRPr="003B50F5">
        <w:rPr>
          <w:rFonts w:ascii="Calibri" w:hAnsi="Calibri" w:cs="Calibri"/>
          <w:b/>
          <w:bCs/>
          <w:sz w:val="22"/>
          <w:szCs w:val="22"/>
        </w:rPr>
        <w:t>VOLUMEN</w:t>
      </w:r>
    </w:p>
    <w:p w:rsidR="001D65C4" w:rsidRPr="003B50F5" w:rsidRDefault="001D65C4" w:rsidP="001D65C4">
      <w:pPr>
        <w:autoSpaceDE w:val="0"/>
        <w:autoSpaceDN w:val="0"/>
        <w:adjustRightInd w:val="0"/>
        <w:rPr>
          <w:rFonts w:ascii="Calibri" w:hAnsi="Calibri" w:cs="Calibri"/>
          <w:b/>
          <w:bCs/>
          <w:sz w:val="22"/>
          <w:szCs w:val="22"/>
          <w:u w:val="single"/>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 xml:space="preserve">El volumen requerido referencial </w:t>
      </w:r>
      <w:r>
        <w:rPr>
          <w:rFonts w:ascii="Calibri" w:hAnsi="Calibri" w:cs="Calibri"/>
          <w:sz w:val="22"/>
          <w:szCs w:val="22"/>
        </w:rPr>
        <w:t>es de 124.340</w:t>
      </w:r>
      <w:r w:rsidRPr="003B50F5">
        <w:rPr>
          <w:rFonts w:ascii="Calibri" w:hAnsi="Calibri" w:cs="Calibri"/>
          <w:sz w:val="22"/>
          <w:szCs w:val="22"/>
        </w:rPr>
        <w:t xml:space="preserve"> m3 de Insumos y Aditivos +/- 10%, que abarca la totalidad del Contrato, los cuales serán entregados de acuerdo a requerimiento de YPFB.</w:t>
      </w:r>
    </w:p>
    <w:p w:rsidR="001D65C4" w:rsidRPr="003B50F5" w:rsidRDefault="001D65C4" w:rsidP="001D65C4">
      <w:pPr>
        <w:autoSpaceDE w:val="0"/>
        <w:autoSpaceDN w:val="0"/>
        <w:adjustRightInd w:val="0"/>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Se debe mencionar que los volúmenes referenciales podrán ser modificados a requerimiento de YPFB en función a cambios en la oferta y la demanda de Gasolina Especial en Bolivia.</w:t>
      </w:r>
    </w:p>
    <w:p w:rsidR="001D65C4" w:rsidRPr="003B50F5" w:rsidRDefault="001D65C4" w:rsidP="001D65C4">
      <w:pPr>
        <w:autoSpaceDE w:val="0"/>
        <w:autoSpaceDN w:val="0"/>
        <w:adjustRightInd w:val="0"/>
        <w:rPr>
          <w:rFonts w:ascii="Calibri" w:hAnsi="Calibri" w:cs="Calibri"/>
          <w:bCs/>
          <w:sz w:val="22"/>
          <w:szCs w:val="22"/>
        </w:rPr>
      </w:pPr>
    </w:p>
    <w:p w:rsidR="001D65C4" w:rsidRPr="003B50F5" w:rsidRDefault="001D65C4" w:rsidP="00CB4B19">
      <w:pPr>
        <w:pStyle w:val="Prrafodelista"/>
        <w:numPr>
          <w:ilvl w:val="0"/>
          <w:numId w:val="40"/>
        </w:numPr>
        <w:ind w:left="426" w:hanging="426"/>
        <w:rPr>
          <w:rFonts w:ascii="Calibri" w:hAnsi="Calibri" w:cs="Calibri"/>
          <w:b/>
          <w:bCs/>
          <w:sz w:val="22"/>
          <w:szCs w:val="22"/>
        </w:rPr>
      </w:pPr>
      <w:r w:rsidRPr="003B50F5">
        <w:rPr>
          <w:rFonts w:ascii="Calibri" w:hAnsi="Calibri" w:cs="Calibri"/>
          <w:b/>
          <w:bCs/>
          <w:sz w:val="22"/>
          <w:szCs w:val="22"/>
        </w:rPr>
        <w:t>CALIDAD</w:t>
      </w:r>
    </w:p>
    <w:p w:rsidR="001D65C4" w:rsidRPr="003B50F5" w:rsidRDefault="001D65C4" w:rsidP="001D65C4">
      <w:pPr>
        <w:autoSpaceDE w:val="0"/>
        <w:autoSpaceDN w:val="0"/>
        <w:adjustRightInd w:val="0"/>
        <w:jc w:val="center"/>
        <w:rPr>
          <w:rFonts w:ascii="Calibri" w:hAnsi="Calibri" w:cs="Calibri"/>
          <w:sz w:val="22"/>
          <w:szCs w:val="22"/>
        </w:rPr>
      </w:pPr>
      <w:r w:rsidRPr="003B50F5">
        <w:rPr>
          <w:rFonts w:ascii="Calibri" w:hAnsi="Calibri" w:cs="Calibri"/>
          <w:b/>
          <w:bCs/>
          <w:noProof/>
          <w:sz w:val="22"/>
          <w:szCs w:val="22"/>
          <w:lang w:val="es-BO" w:eastAsia="es-BO"/>
        </w:rPr>
        <w:drawing>
          <wp:inline distT="0" distB="0" distL="0" distR="0">
            <wp:extent cx="4516120" cy="3538220"/>
            <wp:effectExtent l="0" t="0" r="0" b="5080"/>
            <wp:docPr id="6" name="Imagen 6" descr="gas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solin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16120" cy="3538220"/>
                    </a:xfrm>
                    <a:prstGeom prst="rect">
                      <a:avLst/>
                    </a:prstGeom>
                    <a:noFill/>
                    <a:ln>
                      <a:noFill/>
                    </a:ln>
                  </pic:spPr>
                </pic:pic>
              </a:graphicData>
            </a:graphic>
          </wp:inline>
        </w:drawing>
      </w:r>
    </w:p>
    <w:p w:rsidR="001D65C4" w:rsidRDefault="001D65C4" w:rsidP="001D65C4">
      <w:pPr>
        <w:jc w:val="both"/>
        <w:rPr>
          <w:rFonts w:ascii="Calibri" w:hAnsi="Calibri" w:cs="Calibri"/>
          <w:bCs/>
          <w:sz w:val="22"/>
          <w:szCs w:val="22"/>
        </w:rPr>
      </w:pPr>
    </w:p>
    <w:p w:rsidR="001D65C4" w:rsidRDefault="001D65C4" w:rsidP="001D65C4">
      <w:pPr>
        <w:jc w:val="both"/>
        <w:rPr>
          <w:rFonts w:ascii="Calibri" w:hAnsi="Calibri" w:cs="Calibri"/>
          <w:bCs/>
          <w:sz w:val="22"/>
          <w:szCs w:val="22"/>
        </w:rPr>
      </w:pPr>
      <w:r w:rsidRPr="003B50F5">
        <w:rPr>
          <w:rFonts w:ascii="Calibri" w:hAnsi="Calibri" w:cs="Calibri"/>
          <w:bCs/>
          <w:sz w:val="22"/>
          <w:szCs w:val="22"/>
        </w:rPr>
        <w:lastRenderedPageBreak/>
        <w:t>La espe</w:t>
      </w:r>
      <w:r>
        <w:rPr>
          <w:rFonts w:ascii="Calibri" w:hAnsi="Calibri" w:cs="Calibri"/>
          <w:bCs/>
          <w:sz w:val="22"/>
          <w:szCs w:val="22"/>
        </w:rPr>
        <w:t xml:space="preserve">cificación correspondiente a  </w:t>
      </w:r>
      <w:proofErr w:type="spellStart"/>
      <w:r>
        <w:rPr>
          <w:rFonts w:ascii="Calibri" w:hAnsi="Calibri" w:cs="Calibri"/>
          <w:bCs/>
          <w:sz w:val="22"/>
          <w:szCs w:val="22"/>
        </w:rPr>
        <w:t>Research</w:t>
      </w:r>
      <w:proofErr w:type="spellEnd"/>
      <w:r>
        <w:rPr>
          <w:rFonts w:ascii="Calibri" w:hAnsi="Calibri" w:cs="Calibri"/>
          <w:bCs/>
          <w:sz w:val="22"/>
          <w:szCs w:val="22"/>
        </w:rPr>
        <w:t xml:space="preserve"> </w:t>
      </w:r>
      <w:proofErr w:type="spellStart"/>
      <w:r>
        <w:rPr>
          <w:rFonts w:ascii="Calibri" w:hAnsi="Calibri" w:cs="Calibri"/>
          <w:bCs/>
          <w:sz w:val="22"/>
          <w:szCs w:val="22"/>
        </w:rPr>
        <w:t>Octane</w:t>
      </w:r>
      <w:proofErr w:type="spellEnd"/>
      <w:r>
        <w:rPr>
          <w:rFonts w:ascii="Calibri" w:hAnsi="Calibri" w:cs="Calibri"/>
          <w:bCs/>
          <w:sz w:val="22"/>
          <w:szCs w:val="22"/>
        </w:rPr>
        <w:t xml:space="preserve"> </w:t>
      </w:r>
      <w:proofErr w:type="spellStart"/>
      <w:r>
        <w:rPr>
          <w:rFonts w:ascii="Calibri" w:hAnsi="Calibri" w:cs="Calibri"/>
          <w:bCs/>
          <w:sz w:val="22"/>
          <w:szCs w:val="22"/>
        </w:rPr>
        <w:t>Number</w:t>
      </w:r>
      <w:proofErr w:type="spellEnd"/>
      <w:r>
        <w:rPr>
          <w:rFonts w:ascii="Calibri" w:hAnsi="Calibri" w:cs="Calibri"/>
          <w:bCs/>
          <w:sz w:val="22"/>
          <w:szCs w:val="22"/>
        </w:rPr>
        <w:t xml:space="preserve"> </w:t>
      </w:r>
      <w:r w:rsidRPr="003B50F5">
        <w:rPr>
          <w:rFonts w:ascii="Calibri" w:hAnsi="Calibri" w:cs="Calibri"/>
          <w:bCs/>
          <w:sz w:val="22"/>
          <w:szCs w:val="22"/>
        </w:rPr>
        <w:t>(</w:t>
      </w:r>
      <w:r>
        <w:rPr>
          <w:rFonts w:ascii="Calibri" w:hAnsi="Calibri" w:cs="Calibri"/>
          <w:bCs/>
          <w:sz w:val="22"/>
          <w:szCs w:val="22"/>
        </w:rPr>
        <w:t>RON</w:t>
      </w:r>
      <w:r w:rsidRPr="003B50F5">
        <w:rPr>
          <w:rFonts w:ascii="Calibri" w:hAnsi="Calibri" w:cs="Calibri"/>
          <w:bCs/>
          <w:sz w:val="22"/>
          <w:szCs w:val="22"/>
        </w:rPr>
        <w:t>) podrá como máximo alcanzar el valor de 9</w:t>
      </w:r>
      <w:r>
        <w:rPr>
          <w:rFonts w:ascii="Calibri" w:hAnsi="Calibri" w:cs="Calibri"/>
          <w:bCs/>
          <w:sz w:val="22"/>
          <w:szCs w:val="22"/>
        </w:rPr>
        <w:t>8 y como mínimo 85</w:t>
      </w:r>
      <w:r w:rsidRPr="003B50F5">
        <w:rPr>
          <w:rFonts w:ascii="Calibri" w:hAnsi="Calibri" w:cs="Calibri"/>
          <w:bCs/>
          <w:sz w:val="22"/>
          <w:szCs w:val="22"/>
        </w:rPr>
        <w:t>.</w:t>
      </w:r>
    </w:p>
    <w:p w:rsidR="001D65C4" w:rsidRDefault="001D65C4" w:rsidP="001D65C4">
      <w:pPr>
        <w:jc w:val="both"/>
        <w:rPr>
          <w:rFonts w:ascii="Calibri" w:hAnsi="Calibri" w:cs="Calibri"/>
          <w:bCs/>
          <w:sz w:val="22"/>
          <w:szCs w:val="22"/>
        </w:rPr>
      </w:pPr>
    </w:p>
    <w:p w:rsidR="001D65C4" w:rsidRPr="003B50F5" w:rsidRDefault="001D65C4" w:rsidP="001D65C4">
      <w:pPr>
        <w:jc w:val="both"/>
        <w:rPr>
          <w:rFonts w:ascii="Calibri" w:hAnsi="Calibri" w:cs="Calibri"/>
          <w:bCs/>
          <w:sz w:val="22"/>
          <w:szCs w:val="22"/>
        </w:rPr>
      </w:pPr>
      <w:r w:rsidRPr="003B50F5">
        <w:rPr>
          <w:rFonts w:ascii="Calibri" w:hAnsi="Calibri" w:cs="Calibri"/>
          <w:bCs/>
          <w:sz w:val="22"/>
          <w:szCs w:val="22"/>
        </w:rPr>
        <w:t xml:space="preserve">El suministro de producto con un valor de </w:t>
      </w:r>
      <w:r>
        <w:rPr>
          <w:rFonts w:ascii="Calibri" w:hAnsi="Calibri" w:cs="Calibri"/>
          <w:bCs/>
          <w:sz w:val="22"/>
          <w:szCs w:val="22"/>
        </w:rPr>
        <w:t>RON</w:t>
      </w:r>
      <w:r w:rsidRPr="003B50F5">
        <w:rPr>
          <w:rFonts w:ascii="Calibri" w:hAnsi="Calibri" w:cs="Calibri"/>
          <w:bCs/>
          <w:sz w:val="22"/>
          <w:szCs w:val="22"/>
        </w:rPr>
        <w:t xml:space="preserve"> por encima de </w:t>
      </w:r>
      <w:r>
        <w:rPr>
          <w:rFonts w:ascii="Calibri" w:hAnsi="Calibri" w:cs="Calibri"/>
          <w:bCs/>
          <w:sz w:val="22"/>
          <w:szCs w:val="22"/>
        </w:rPr>
        <w:t>9</w:t>
      </w:r>
      <w:r w:rsidRPr="003B50F5">
        <w:rPr>
          <w:rFonts w:ascii="Calibri" w:hAnsi="Calibri" w:cs="Calibri"/>
          <w:bCs/>
          <w:sz w:val="22"/>
          <w:szCs w:val="22"/>
        </w:rPr>
        <w:t xml:space="preserve">7 </w:t>
      </w:r>
      <w:r>
        <w:rPr>
          <w:rFonts w:ascii="Calibri" w:hAnsi="Calibri" w:cs="Calibri"/>
          <w:bCs/>
          <w:sz w:val="22"/>
          <w:szCs w:val="22"/>
        </w:rPr>
        <w:t xml:space="preserve">o por debajo de 90 </w:t>
      </w:r>
      <w:r w:rsidRPr="003B50F5">
        <w:rPr>
          <w:rFonts w:ascii="Calibri" w:hAnsi="Calibri" w:cs="Calibri"/>
          <w:bCs/>
          <w:sz w:val="22"/>
          <w:szCs w:val="22"/>
        </w:rPr>
        <w:t>debe ser informado previamente por el proveedor y autorizado por YPFB.</w:t>
      </w:r>
    </w:p>
    <w:p w:rsidR="001D65C4" w:rsidRDefault="001D65C4" w:rsidP="001D65C4">
      <w:pPr>
        <w:jc w:val="both"/>
        <w:rPr>
          <w:rFonts w:ascii="Calibri" w:hAnsi="Calibri" w:cs="Calibri"/>
          <w:bCs/>
          <w:sz w:val="22"/>
          <w:szCs w:val="22"/>
        </w:rPr>
      </w:pPr>
    </w:p>
    <w:p w:rsidR="001D65C4" w:rsidRDefault="001D65C4" w:rsidP="001D65C4">
      <w:pPr>
        <w:jc w:val="both"/>
        <w:rPr>
          <w:rFonts w:ascii="Calibri" w:hAnsi="Calibri" w:cs="Calibri"/>
          <w:bCs/>
          <w:sz w:val="22"/>
          <w:szCs w:val="22"/>
        </w:rPr>
      </w:pPr>
      <w:r>
        <w:rPr>
          <w:rFonts w:ascii="Calibri" w:hAnsi="Calibri" w:cs="Calibri"/>
          <w:bCs/>
          <w:sz w:val="22"/>
          <w:szCs w:val="22"/>
        </w:rPr>
        <w:t xml:space="preserve">Deberá considerarse como base de preciación de </w:t>
      </w:r>
      <w:r w:rsidRPr="00250F84">
        <w:rPr>
          <w:rFonts w:ascii="Calibri" w:hAnsi="Calibri" w:cs="Calibri"/>
          <w:bCs/>
          <w:sz w:val="22"/>
          <w:szCs w:val="22"/>
        </w:rPr>
        <w:t xml:space="preserve">la propuesta producto RON 91. </w:t>
      </w:r>
      <w:r>
        <w:rPr>
          <w:rFonts w:ascii="Calibri" w:hAnsi="Calibri" w:cs="Calibri"/>
          <w:bCs/>
          <w:sz w:val="22"/>
          <w:szCs w:val="22"/>
        </w:rPr>
        <w:t>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1D65C4" w:rsidRDefault="001D65C4" w:rsidP="001D65C4">
      <w:pPr>
        <w:jc w:val="both"/>
        <w:rPr>
          <w:rFonts w:ascii="Calibri" w:hAnsi="Calibri" w:cs="Calibri"/>
          <w:bCs/>
          <w:sz w:val="22"/>
          <w:szCs w:val="22"/>
        </w:rPr>
      </w:pPr>
    </w:p>
    <w:p w:rsidR="001D65C4" w:rsidRPr="003B50F5" w:rsidRDefault="001D65C4" w:rsidP="001D65C4">
      <w:pPr>
        <w:jc w:val="both"/>
        <w:rPr>
          <w:rFonts w:ascii="Calibri" w:hAnsi="Calibri" w:cs="Calibri"/>
          <w:bCs/>
          <w:sz w:val="22"/>
          <w:szCs w:val="22"/>
        </w:rPr>
      </w:pPr>
      <w:r w:rsidRPr="003B50F5">
        <w:rPr>
          <w:rFonts w:ascii="Calibri" w:hAnsi="Calibri" w:cs="Calibri"/>
          <w:bCs/>
          <w:sz w:val="22"/>
          <w:szCs w:val="22"/>
        </w:rPr>
        <w:t xml:space="preserve">La especificación correspondiente a la Tensión de Vapor de </w:t>
      </w:r>
      <w:proofErr w:type="spellStart"/>
      <w:r w:rsidRPr="003B50F5">
        <w:rPr>
          <w:rFonts w:ascii="Calibri" w:hAnsi="Calibri" w:cs="Calibri"/>
          <w:bCs/>
          <w:sz w:val="22"/>
          <w:szCs w:val="22"/>
        </w:rPr>
        <w:t>Reid</w:t>
      </w:r>
      <w:proofErr w:type="spellEnd"/>
      <w:r w:rsidRPr="003B50F5">
        <w:rPr>
          <w:rFonts w:ascii="Calibri" w:hAnsi="Calibri" w:cs="Calibri"/>
          <w:bCs/>
          <w:sz w:val="22"/>
          <w:szCs w:val="22"/>
        </w:rPr>
        <w:t xml:space="preserve"> (TVR) podrá como máximo alcanzar el valor de 9.</w:t>
      </w:r>
    </w:p>
    <w:p w:rsidR="001D65C4" w:rsidRPr="003B50F5" w:rsidRDefault="001D65C4" w:rsidP="001D65C4">
      <w:pPr>
        <w:jc w:val="both"/>
        <w:rPr>
          <w:rFonts w:ascii="Calibri" w:hAnsi="Calibri" w:cs="Calibri"/>
          <w:bCs/>
          <w:sz w:val="22"/>
          <w:szCs w:val="22"/>
        </w:rPr>
      </w:pPr>
    </w:p>
    <w:p w:rsidR="001D65C4" w:rsidRPr="003B50F5" w:rsidRDefault="001D65C4" w:rsidP="001D65C4">
      <w:pPr>
        <w:jc w:val="both"/>
        <w:rPr>
          <w:rFonts w:ascii="Calibri" w:hAnsi="Calibri" w:cs="Calibri"/>
          <w:bCs/>
          <w:sz w:val="22"/>
          <w:szCs w:val="22"/>
        </w:rPr>
      </w:pPr>
      <w:r w:rsidRPr="003B50F5">
        <w:rPr>
          <w:rFonts w:ascii="Calibri" w:hAnsi="Calibri" w:cs="Calibri"/>
          <w:bCs/>
          <w:sz w:val="22"/>
          <w:szCs w:val="22"/>
        </w:rPr>
        <w:t>El suministro de producto con un valor de TVR por encima de 7 debe ser informado previamente por el proveedor y autorizado por YPFB.</w:t>
      </w:r>
    </w:p>
    <w:p w:rsidR="001D65C4" w:rsidRPr="003B50F5" w:rsidRDefault="001D65C4" w:rsidP="001D65C4">
      <w:pPr>
        <w:jc w:val="both"/>
        <w:rPr>
          <w:rFonts w:ascii="Calibri" w:hAnsi="Calibri" w:cs="Calibri"/>
          <w:bCs/>
          <w:sz w:val="22"/>
          <w:szCs w:val="22"/>
        </w:rPr>
      </w:pPr>
    </w:p>
    <w:p w:rsidR="001D65C4" w:rsidRPr="003B50F5" w:rsidRDefault="001D65C4" w:rsidP="001D65C4">
      <w:pPr>
        <w:jc w:val="both"/>
        <w:rPr>
          <w:rFonts w:ascii="Calibri" w:hAnsi="Calibri" w:cs="Calibri"/>
          <w:bCs/>
          <w:sz w:val="22"/>
          <w:szCs w:val="22"/>
        </w:rPr>
      </w:pPr>
      <w:r w:rsidRPr="003B50F5">
        <w:rPr>
          <w:rFonts w:ascii="Calibri" w:hAnsi="Calibri" w:cs="Calibri"/>
          <w:bCs/>
          <w:sz w:val="22"/>
          <w:szCs w:val="22"/>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Platt’s anteriores al inicio de mes.</w:t>
      </w:r>
    </w:p>
    <w:p w:rsidR="001D65C4" w:rsidRPr="003B50F5" w:rsidRDefault="001D65C4" w:rsidP="001D65C4">
      <w:pPr>
        <w:jc w:val="both"/>
        <w:rPr>
          <w:rFonts w:ascii="Calibri" w:hAnsi="Calibri" w:cs="Calibri"/>
          <w:bCs/>
          <w:sz w:val="22"/>
          <w:szCs w:val="22"/>
        </w:rPr>
      </w:pPr>
    </w:p>
    <w:p w:rsidR="001D65C4" w:rsidRPr="003B50F5" w:rsidRDefault="001D65C4" w:rsidP="00CB4B19">
      <w:pPr>
        <w:pStyle w:val="Prrafodelista"/>
        <w:numPr>
          <w:ilvl w:val="0"/>
          <w:numId w:val="40"/>
        </w:numPr>
        <w:ind w:left="426" w:hanging="426"/>
        <w:rPr>
          <w:rFonts w:ascii="Calibri" w:hAnsi="Calibri" w:cs="Calibri"/>
          <w:b/>
          <w:bCs/>
          <w:sz w:val="22"/>
          <w:szCs w:val="22"/>
        </w:rPr>
      </w:pPr>
      <w:r w:rsidRPr="003B50F5">
        <w:rPr>
          <w:rFonts w:ascii="Calibri" w:hAnsi="Calibri" w:cs="Calibri"/>
          <w:b/>
          <w:bCs/>
          <w:sz w:val="22"/>
          <w:szCs w:val="22"/>
        </w:rPr>
        <w:t>PRESENTACIÓN DE CERTIFICADOS DE CALIDAD</w:t>
      </w:r>
    </w:p>
    <w:p w:rsidR="001D65C4" w:rsidRPr="003B50F5" w:rsidRDefault="001D65C4" w:rsidP="001D65C4">
      <w:pPr>
        <w:rPr>
          <w:rFonts w:ascii="Calibri" w:hAnsi="Calibri" w:cs="Calibri"/>
          <w:b/>
          <w:bCs/>
          <w:sz w:val="22"/>
          <w:szCs w:val="22"/>
        </w:rPr>
      </w:pPr>
    </w:p>
    <w:p w:rsidR="001D65C4" w:rsidRPr="003B50F5" w:rsidRDefault="001D65C4" w:rsidP="001D65C4">
      <w:pPr>
        <w:rPr>
          <w:rFonts w:ascii="Calibri" w:hAnsi="Calibri" w:cs="Calibri"/>
          <w:bCs/>
          <w:sz w:val="22"/>
          <w:szCs w:val="22"/>
        </w:rPr>
      </w:pPr>
      <w:r w:rsidRPr="003B50F5">
        <w:rPr>
          <w:rFonts w:ascii="Calibri" w:hAnsi="Calibri" w:cs="Calibri"/>
          <w:bCs/>
          <w:sz w:val="22"/>
          <w:szCs w:val="22"/>
        </w:rPr>
        <w:t>El proponente en caso de ser adjudicado, cuando YPFB lo requiera, deberá remitir por única vez:</w:t>
      </w:r>
    </w:p>
    <w:p w:rsidR="001D65C4" w:rsidRPr="003B50F5" w:rsidRDefault="001D65C4" w:rsidP="001D65C4">
      <w:pPr>
        <w:rPr>
          <w:rFonts w:ascii="Calibri" w:hAnsi="Calibri" w:cs="Calibri"/>
          <w:bCs/>
          <w:sz w:val="22"/>
          <w:szCs w:val="22"/>
        </w:rPr>
      </w:pPr>
    </w:p>
    <w:p w:rsidR="001D65C4" w:rsidRPr="003B50F5" w:rsidRDefault="001D65C4" w:rsidP="00CB4B19">
      <w:pPr>
        <w:pStyle w:val="Prrafodelista"/>
        <w:numPr>
          <w:ilvl w:val="0"/>
          <w:numId w:val="23"/>
        </w:numPr>
        <w:ind w:left="851" w:hanging="284"/>
        <w:jc w:val="both"/>
        <w:rPr>
          <w:rFonts w:ascii="Calibri" w:hAnsi="Calibri" w:cs="Calibri"/>
          <w:bCs/>
          <w:sz w:val="22"/>
          <w:szCs w:val="22"/>
        </w:rPr>
      </w:pPr>
      <w:r w:rsidRPr="003B50F5">
        <w:rPr>
          <w:rFonts w:ascii="Calibri" w:hAnsi="Calibri" w:cs="Calibri"/>
          <w:bCs/>
          <w:sz w:val="22"/>
          <w:szCs w:val="22"/>
        </w:rPr>
        <w:t>Un certificado de calidad original emitido por el inspector independiente.</w:t>
      </w:r>
    </w:p>
    <w:p w:rsidR="001D65C4" w:rsidRPr="003B50F5" w:rsidRDefault="001D65C4" w:rsidP="00CB4B19">
      <w:pPr>
        <w:pStyle w:val="Prrafodelista"/>
        <w:numPr>
          <w:ilvl w:val="0"/>
          <w:numId w:val="23"/>
        </w:numPr>
        <w:ind w:left="851" w:hanging="284"/>
        <w:rPr>
          <w:rFonts w:ascii="Calibri" w:hAnsi="Calibri" w:cs="Calibri"/>
          <w:bCs/>
          <w:sz w:val="22"/>
          <w:szCs w:val="22"/>
        </w:rPr>
      </w:pPr>
      <w:r w:rsidRPr="003B50F5">
        <w:rPr>
          <w:rFonts w:ascii="Calibri" w:hAnsi="Calibri" w:cs="Calibri"/>
          <w:bCs/>
          <w:sz w:val="22"/>
          <w:szCs w:val="22"/>
        </w:rPr>
        <w:t>Un certificado de calidad original emitido por el proveedor.</w:t>
      </w:r>
    </w:p>
    <w:p w:rsidR="001D65C4" w:rsidRPr="003B50F5" w:rsidRDefault="001D65C4" w:rsidP="001D65C4">
      <w:pPr>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Ambos análisis reflejados en los mencionados Certificados, deberán ser tomados de la misma muestra.</w:t>
      </w:r>
    </w:p>
    <w:p w:rsidR="001D65C4" w:rsidRPr="003B50F5" w:rsidRDefault="001D65C4" w:rsidP="001D65C4">
      <w:pPr>
        <w:pStyle w:val="Prrafodelista"/>
        <w:ind w:left="426"/>
        <w:rPr>
          <w:rFonts w:ascii="Calibri" w:hAnsi="Calibri" w:cs="Calibri"/>
          <w:b/>
          <w:bCs/>
          <w:sz w:val="22"/>
          <w:szCs w:val="22"/>
        </w:rPr>
      </w:pPr>
    </w:p>
    <w:p w:rsidR="001D65C4" w:rsidRPr="003B50F5" w:rsidRDefault="001D65C4" w:rsidP="00CB4B19">
      <w:pPr>
        <w:pStyle w:val="Prrafodelista"/>
        <w:numPr>
          <w:ilvl w:val="0"/>
          <w:numId w:val="40"/>
        </w:numPr>
        <w:ind w:left="426" w:hanging="426"/>
        <w:rPr>
          <w:rFonts w:ascii="Calibri" w:hAnsi="Calibri" w:cs="Calibri"/>
          <w:b/>
          <w:bCs/>
          <w:sz w:val="22"/>
          <w:szCs w:val="22"/>
        </w:rPr>
      </w:pPr>
      <w:r w:rsidRPr="003B50F5">
        <w:rPr>
          <w:rFonts w:ascii="Calibri" w:hAnsi="Calibri" w:cs="Calibri"/>
          <w:b/>
          <w:bCs/>
          <w:sz w:val="22"/>
          <w:szCs w:val="22"/>
        </w:rPr>
        <w:t xml:space="preserve">MODALIDAD DE ENTREGA </w:t>
      </w:r>
      <w:r w:rsidRPr="003B50F5">
        <w:rPr>
          <w:rFonts w:ascii="Calibri" w:hAnsi="Calibri" w:cs="Calibri"/>
          <w:bCs/>
          <w:sz w:val="22"/>
          <w:szCs w:val="22"/>
        </w:rPr>
        <w:t>(</w:t>
      </w:r>
      <w:proofErr w:type="spellStart"/>
      <w:r w:rsidRPr="003B50F5">
        <w:rPr>
          <w:rFonts w:ascii="Calibri" w:hAnsi="Calibri" w:cs="Calibri"/>
          <w:bCs/>
          <w:sz w:val="22"/>
          <w:szCs w:val="22"/>
        </w:rPr>
        <w:t>Incoterms</w:t>
      </w:r>
      <w:proofErr w:type="spellEnd"/>
      <w:r w:rsidRPr="003B50F5">
        <w:rPr>
          <w:rFonts w:ascii="Calibri" w:hAnsi="Calibri" w:cs="Calibri"/>
          <w:bCs/>
          <w:sz w:val="22"/>
          <w:szCs w:val="22"/>
        </w:rPr>
        <w:t xml:space="preserve"> 2010)</w:t>
      </w:r>
    </w:p>
    <w:p w:rsidR="001D65C4" w:rsidRPr="003B50F5" w:rsidRDefault="001D65C4" w:rsidP="001D65C4">
      <w:pPr>
        <w:autoSpaceDE w:val="0"/>
        <w:autoSpaceDN w:val="0"/>
        <w:adjustRightInd w:val="0"/>
        <w:ind w:left="720" w:hanging="83"/>
        <w:rPr>
          <w:rFonts w:ascii="Calibri" w:hAnsi="Calibri" w:cs="Calibri"/>
          <w:b/>
          <w:sz w:val="22"/>
          <w:szCs w:val="22"/>
        </w:rPr>
      </w:pPr>
    </w:p>
    <w:p w:rsidR="001D65C4" w:rsidRPr="003B50F5" w:rsidRDefault="001D65C4" w:rsidP="00CB4B19">
      <w:pPr>
        <w:pStyle w:val="Prrafodelista"/>
        <w:numPr>
          <w:ilvl w:val="0"/>
          <w:numId w:val="35"/>
        </w:numPr>
        <w:ind w:left="1134" w:hanging="567"/>
        <w:rPr>
          <w:rFonts w:ascii="Calibri" w:hAnsi="Calibri" w:cs="Calibri"/>
          <w:sz w:val="22"/>
          <w:szCs w:val="22"/>
        </w:rPr>
      </w:pPr>
      <w:r w:rsidRPr="003B50F5">
        <w:rPr>
          <w:rFonts w:ascii="Calibri" w:hAnsi="Calibri" w:cs="Calibri"/>
          <w:b/>
          <w:sz w:val="22"/>
          <w:szCs w:val="22"/>
        </w:rPr>
        <w:t xml:space="preserve"> </w:t>
      </w:r>
      <w:r w:rsidRPr="003B50F5">
        <w:rPr>
          <w:rFonts w:ascii="Calibri" w:hAnsi="Calibri" w:cs="Calibri"/>
          <w:b/>
          <w:sz w:val="22"/>
          <w:szCs w:val="22"/>
        </w:rPr>
        <w:tab/>
        <w:t xml:space="preserve">FCA </w:t>
      </w:r>
      <w:r w:rsidRPr="003B50F5">
        <w:rPr>
          <w:rFonts w:ascii="Calibri" w:hAnsi="Calibri" w:cs="Calibri"/>
          <w:sz w:val="22"/>
          <w:szCs w:val="22"/>
        </w:rPr>
        <w:t>San Nicolás</w:t>
      </w:r>
      <w:r w:rsidR="00A329FA">
        <w:rPr>
          <w:rFonts w:ascii="Calibri" w:hAnsi="Calibri" w:cs="Calibri"/>
          <w:sz w:val="22"/>
          <w:szCs w:val="22"/>
        </w:rPr>
        <w:t xml:space="preserve"> y/o Campana</w:t>
      </w:r>
      <w:r w:rsidRPr="003B50F5">
        <w:rPr>
          <w:rFonts w:ascii="Calibri" w:hAnsi="Calibri" w:cs="Calibri"/>
          <w:sz w:val="22"/>
          <w:szCs w:val="22"/>
        </w:rPr>
        <w:t xml:space="preserve"> y/o Zárate - Argentina</w:t>
      </w:r>
    </w:p>
    <w:p w:rsidR="001D65C4" w:rsidRPr="003B50F5" w:rsidRDefault="001D65C4" w:rsidP="00CB4B19">
      <w:pPr>
        <w:pStyle w:val="Prrafodelista"/>
        <w:numPr>
          <w:ilvl w:val="0"/>
          <w:numId w:val="35"/>
        </w:numPr>
        <w:ind w:left="1134" w:hanging="567"/>
        <w:rPr>
          <w:rFonts w:ascii="Calibri" w:hAnsi="Calibri" w:cs="Calibri"/>
          <w:sz w:val="22"/>
          <w:szCs w:val="22"/>
        </w:rPr>
      </w:pPr>
      <w:r w:rsidRPr="003B50F5">
        <w:rPr>
          <w:rFonts w:ascii="Calibri" w:hAnsi="Calibri" w:cs="Calibri"/>
          <w:b/>
          <w:sz w:val="22"/>
          <w:szCs w:val="22"/>
        </w:rPr>
        <w:t xml:space="preserve"> </w:t>
      </w:r>
      <w:r w:rsidRPr="003B50F5">
        <w:rPr>
          <w:rFonts w:ascii="Calibri" w:hAnsi="Calibri" w:cs="Calibri"/>
          <w:b/>
          <w:sz w:val="22"/>
          <w:szCs w:val="22"/>
        </w:rPr>
        <w:tab/>
        <w:t>FCA</w:t>
      </w:r>
      <w:r w:rsidRPr="003B50F5">
        <w:rPr>
          <w:rFonts w:ascii="Calibri" w:hAnsi="Calibri" w:cs="Calibri"/>
          <w:sz w:val="22"/>
          <w:szCs w:val="22"/>
        </w:rPr>
        <w:t xml:space="preserve"> San Antonio y/o Asunción - Paraguay</w:t>
      </w:r>
    </w:p>
    <w:p w:rsidR="001D65C4" w:rsidRPr="003B50F5" w:rsidRDefault="001D65C4" w:rsidP="00CB4B19">
      <w:pPr>
        <w:pStyle w:val="Prrafodelista"/>
        <w:numPr>
          <w:ilvl w:val="0"/>
          <w:numId w:val="35"/>
        </w:numPr>
        <w:ind w:left="1134" w:hanging="567"/>
        <w:rPr>
          <w:rFonts w:ascii="Calibri" w:hAnsi="Calibri" w:cs="Calibri"/>
          <w:sz w:val="22"/>
          <w:szCs w:val="22"/>
        </w:rPr>
      </w:pPr>
      <w:r w:rsidRPr="003B50F5">
        <w:rPr>
          <w:rFonts w:ascii="Calibri" w:hAnsi="Calibri" w:cs="Calibri"/>
          <w:b/>
          <w:sz w:val="22"/>
          <w:szCs w:val="22"/>
        </w:rPr>
        <w:t xml:space="preserve"> </w:t>
      </w:r>
      <w:r w:rsidRPr="003B50F5">
        <w:rPr>
          <w:rFonts w:ascii="Calibri" w:hAnsi="Calibri" w:cs="Calibri"/>
          <w:b/>
          <w:sz w:val="22"/>
          <w:szCs w:val="22"/>
        </w:rPr>
        <w:tab/>
        <w:t>FOB</w:t>
      </w:r>
      <w:r w:rsidRPr="003B50F5">
        <w:rPr>
          <w:rFonts w:ascii="Calibri" w:hAnsi="Calibri" w:cs="Calibri"/>
          <w:sz w:val="22"/>
          <w:szCs w:val="22"/>
        </w:rPr>
        <w:t xml:space="preserve"> Argentina/Paraguay/Uruguay, mediante barcazas</w:t>
      </w:r>
    </w:p>
    <w:p w:rsidR="001D65C4" w:rsidRPr="003B50F5" w:rsidRDefault="001D65C4" w:rsidP="00CB4B19">
      <w:pPr>
        <w:pStyle w:val="Prrafodelista"/>
        <w:numPr>
          <w:ilvl w:val="0"/>
          <w:numId w:val="35"/>
        </w:numPr>
        <w:ind w:left="1134" w:hanging="567"/>
        <w:rPr>
          <w:rFonts w:ascii="Calibri" w:hAnsi="Calibri" w:cs="Calibri"/>
          <w:sz w:val="22"/>
          <w:szCs w:val="22"/>
        </w:rPr>
      </w:pPr>
      <w:r w:rsidRPr="003B50F5">
        <w:rPr>
          <w:rFonts w:ascii="Calibri" w:hAnsi="Calibri" w:cs="Calibri"/>
          <w:b/>
          <w:sz w:val="22"/>
          <w:szCs w:val="22"/>
        </w:rPr>
        <w:tab/>
        <w:t>DAP</w:t>
      </w:r>
      <w:r w:rsidRPr="003B50F5">
        <w:rPr>
          <w:rFonts w:ascii="Calibri" w:hAnsi="Calibri" w:cs="Calibri"/>
          <w:sz w:val="22"/>
          <w:szCs w:val="22"/>
        </w:rPr>
        <w:t xml:space="preserve"> Planta GRAVETAL Puerto Quijarro-Bolivia, mediante barcazas</w:t>
      </w:r>
    </w:p>
    <w:p w:rsidR="001D65C4" w:rsidRPr="003B50F5" w:rsidRDefault="001D65C4" w:rsidP="00CB4B19">
      <w:pPr>
        <w:pStyle w:val="Prrafodelista"/>
        <w:numPr>
          <w:ilvl w:val="0"/>
          <w:numId w:val="35"/>
        </w:numPr>
        <w:ind w:left="1134" w:hanging="567"/>
        <w:rPr>
          <w:rFonts w:ascii="Calibri" w:hAnsi="Calibri" w:cs="Calibri"/>
          <w:sz w:val="22"/>
          <w:szCs w:val="22"/>
        </w:rPr>
      </w:pPr>
      <w:r w:rsidRPr="003B50F5">
        <w:rPr>
          <w:rFonts w:ascii="Calibri" w:hAnsi="Calibri" w:cs="Calibri"/>
          <w:b/>
          <w:sz w:val="22"/>
          <w:szCs w:val="22"/>
        </w:rPr>
        <w:t xml:space="preserve"> </w:t>
      </w:r>
      <w:r w:rsidRPr="003B50F5">
        <w:rPr>
          <w:rFonts w:ascii="Calibri" w:hAnsi="Calibri" w:cs="Calibri"/>
          <w:b/>
          <w:sz w:val="22"/>
          <w:szCs w:val="22"/>
        </w:rPr>
        <w:tab/>
        <w:t xml:space="preserve">DAP </w:t>
      </w:r>
      <w:r w:rsidRPr="003B50F5">
        <w:rPr>
          <w:rFonts w:ascii="Calibri" w:hAnsi="Calibri" w:cs="Calibri"/>
          <w:sz w:val="22"/>
          <w:szCs w:val="22"/>
        </w:rPr>
        <w:t>Plantas Santa Cruz de la Sierra-Bolivia, mediante cisternas</w:t>
      </w:r>
    </w:p>
    <w:p w:rsidR="001D65C4" w:rsidRPr="003B50F5" w:rsidRDefault="001D65C4" w:rsidP="001D65C4">
      <w:pPr>
        <w:pStyle w:val="Prrafodelista"/>
        <w:ind w:left="993"/>
        <w:rPr>
          <w:rFonts w:ascii="Calibri" w:hAnsi="Calibri" w:cs="Calibri"/>
          <w:sz w:val="22"/>
          <w:szCs w:val="22"/>
        </w:rPr>
      </w:pPr>
    </w:p>
    <w:p w:rsidR="001D65C4" w:rsidRPr="003B50F5" w:rsidRDefault="001D65C4" w:rsidP="001D65C4">
      <w:pPr>
        <w:ind w:left="426" w:hanging="426"/>
        <w:rPr>
          <w:rFonts w:ascii="Calibri" w:hAnsi="Calibri" w:cs="Calibri"/>
          <w:sz w:val="22"/>
          <w:szCs w:val="22"/>
        </w:rPr>
      </w:pPr>
      <w:r w:rsidRPr="003B50F5">
        <w:rPr>
          <w:rFonts w:ascii="Calibri" w:hAnsi="Calibri" w:cs="Calibri"/>
          <w:sz w:val="22"/>
          <w:szCs w:val="22"/>
        </w:rPr>
        <w:t>El lugar de entrega deberá ser coordinado previamente a la carga, entre las partes.</w:t>
      </w:r>
    </w:p>
    <w:p w:rsidR="001D65C4" w:rsidRPr="003B50F5" w:rsidRDefault="001D65C4" w:rsidP="001D65C4">
      <w:pPr>
        <w:ind w:left="426" w:hanging="426"/>
        <w:jc w:val="both"/>
        <w:rPr>
          <w:rFonts w:ascii="Calibri" w:hAnsi="Calibri" w:cs="Calibri"/>
          <w:sz w:val="22"/>
          <w:szCs w:val="22"/>
        </w:rPr>
      </w:pPr>
      <w:r w:rsidRPr="003B50F5">
        <w:rPr>
          <w:rFonts w:ascii="Calibri" w:hAnsi="Calibri" w:cs="Calibri"/>
          <w:sz w:val="22"/>
          <w:szCs w:val="22"/>
        </w:rPr>
        <w:t>El proponente podrá presentar su oferta para una o más modalidades de entrega.</w:t>
      </w:r>
    </w:p>
    <w:p w:rsidR="001D65C4" w:rsidRPr="003B50F5" w:rsidRDefault="001D65C4" w:rsidP="001D65C4">
      <w:pPr>
        <w:ind w:left="426" w:hanging="426"/>
        <w:jc w:val="both"/>
        <w:rPr>
          <w:rFonts w:ascii="Calibri" w:hAnsi="Calibri" w:cs="Calibri"/>
          <w:sz w:val="22"/>
          <w:szCs w:val="22"/>
        </w:rPr>
      </w:pPr>
    </w:p>
    <w:p w:rsidR="001D65C4" w:rsidRPr="003B50F5" w:rsidRDefault="001D65C4" w:rsidP="001D65C4">
      <w:pPr>
        <w:jc w:val="both"/>
        <w:rPr>
          <w:rFonts w:ascii="Calibri" w:hAnsi="Calibri" w:cs="Calibri"/>
          <w:b/>
          <w:sz w:val="22"/>
          <w:szCs w:val="22"/>
        </w:rPr>
      </w:pPr>
      <w:r w:rsidRPr="003B50F5">
        <w:rPr>
          <w:rFonts w:ascii="Calibri" w:hAnsi="Calibri" w:cs="Calibri"/>
          <w:b/>
          <w:sz w:val="22"/>
          <w:szCs w:val="22"/>
        </w:rPr>
        <w:t>La modalidad de entrega “DAP Plantas Santa Cruz de la Sierra-Bolivia, mediante cisternas” solo podrá ser ejecutada cuando sea solicitada por nota expresa de YPFB.</w:t>
      </w:r>
    </w:p>
    <w:p w:rsidR="001D65C4" w:rsidRPr="003B50F5" w:rsidRDefault="001D65C4" w:rsidP="001D65C4">
      <w:pPr>
        <w:ind w:left="567"/>
        <w:jc w:val="both"/>
        <w:rPr>
          <w:rFonts w:ascii="Calibri" w:hAnsi="Calibri" w:cs="Calibri"/>
          <w:sz w:val="22"/>
          <w:szCs w:val="22"/>
        </w:rPr>
      </w:pPr>
      <w:r w:rsidRPr="003B50F5">
        <w:rPr>
          <w:rFonts w:ascii="Calibri" w:hAnsi="Calibri" w:cs="Calibri"/>
          <w:sz w:val="22"/>
          <w:szCs w:val="22"/>
        </w:rPr>
        <w:lastRenderedPageBreak/>
        <w:t xml:space="preserve"> </w:t>
      </w:r>
    </w:p>
    <w:p w:rsidR="001D65C4" w:rsidRPr="003B50F5" w:rsidRDefault="001D65C4" w:rsidP="00CB4B19">
      <w:pPr>
        <w:pStyle w:val="Prrafodelista"/>
        <w:numPr>
          <w:ilvl w:val="0"/>
          <w:numId w:val="40"/>
        </w:numPr>
        <w:ind w:left="426" w:hanging="426"/>
        <w:rPr>
          <w:rFonts w:ascii="Calibri" w:hAnsi="Calibri" w:cs="Calibri"/>
          <w:b/>
          <w:bCs/>
          <w:sz w:val="22"/>
          <w:szCs w:val="22"/>
        </w:rPr>
      </w:pPr>
      <w:r w:rsidRPr="003B50F5">
        <w:rPr>
          <w:rFonts w:ascii="Calibri" w:hAnsi="Calibri" w:cs="Calibri"/>
          <w:b/>
          <w:bCs/>
          <w:sz w:val="22"/>
          <w:szCs w:val="22"/>
        </w:rPr>
        <w:t>TIEMPO DE ENTREGA</w:t>
      </w:r>
    </w:p>
    <w:p w:rsidR="001D65C4" w:rsidRPr="003B50F5" w:rsidRDefault="001D65C4" w:rsidP="001D65C4">
      <w:pPr>
        <w:autoSpaceDE w:val="0"/>
        <w:autoSpaceDN w:val="0"/>
        <w:adjustRightInd w:val="0"/>
        <w:ind w:left="709" w:hanging="283"/>
        <w:rPr>
          <w:rFonts w:ascii="Calibri" w:hAnsi="Calibri" w:cs="Calibri"/>
          <w:b/>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La nominación del volumen a ser cargado se efectuará la semana previa a la semana de carga del producto.</w:t>
      </w:r>
    </w:p>
    <w:p w:rsidR="001D65C4" w:rsidRDefault="001D65C4" w:rsidP="001D65C4">
      <w:pPr>
        <w:autoSpaceDE w:val="0"/>
        <w:autoSpaceDN w:val="0"/>
        <w:adjustRightInd w:val="0"/>
        <w:ind w:left="709" w:hanging="283"/>
        <w:jc w:val="both"/>
        <w:rPr>
          <w:rFonts w:ascii="Calibri" w:hAnsi="Calibri" w:cs="Calibri"/>
          <w:bCs/>
          <w:sz w:val="22"/>
          <w:szCs w:val="22"/>
        </w:rPr>
      </w:pPr>
    </w:p>
    <w:p w:rsidR="001D65C4" w:rsidRPr="003B50F5" w:rsidRDefault="001D65C4" w:rsidP="00CB4B19">
      <w:pPr>
        <w:pStyle w:val="Prrafodelista"/>
        <w:numPr>
          <w:ilvl w:val="0"/>
          <w:numId w:val="40"/>
        </w:numPr>
        <w:ind w:left="426" w:hanging="426"/>
        <w:rPr>
          <w:rFonts w:ascii="Calibri" w:hAnsi="Calibri" w:cs="Calibri"/>
          <w:b/>
          <w:bCs/>
          <w:sz w:val="22"/>
          <w:szCs w:val="22"/>
        </w:rPr>
      </w:pPr>
      <w:r w:rsidRPr="003B50F5">
        <w:rPr>
          <w:rFonts w:ascii="Calibri" w:hAnsi="Calibri" w:cs="Calibri"/>
          <w:b/>
          <w:bCs/>
          <w:sz w:val="22"/>
          <w:szCs w:val="22"/>
        </w:rPr>
        <w:t>INSPECCIÓN DE CANTIDAD Y CALIDAD</w:t>
      </w:r>
    </w:p>
    <w:p w:rsidR="001D65C4" w:rsidRPr="003B50F5" w:rsidRDefault="001D65C4" w:rsidP="001D65C4">
      <w:pPr>
        <w:autoSpaceDE w:val="0"/>
        <w:autoSpaceDN w:val="0"/>
        <w:adjustRightInd w:val="0"/>
        <w:ind w:left="709" w:hanging="283"/>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 xml:space="preserve">La inspección de calidad y cantidad del producto será realizada, en origen en las entregas bajo las modalidades FCA y FOB y en destino para las entregas bajo la modalidad DAP, por una firma inspectora especializada independiente de prestigio internacional afiliada a la IFIA (International </w:t>
      </w:r>
      <w:proofErr w:type="spellStart"/>
      <w:r w:rsidRPr="003B50F5">
        <w:rPr>
          <w:rFonts w:ascii="Calibri" w:hAnsi="Calibri" w:cs="Calibri"/>
          <w:bCs/>
          <w:sz w:val="22"/>
          <w:szCs w:val="22"/>
        </w:rPr>
        <w:t>Federation</w:t>
      </w:r>
      <w:proofErr w:type="spellEnd"/>
      <w:r w:rsidRPr="003B50F5">
        <w:rPr>
          <w:rFonts w:ascii="Calibri" w:hAnsi="Calibri" w:cs="Calibri"/>
          <w:bCs/>
          <w:sz w:val="22"/>
          <w:szCs w:val="22"/>
        </w:rPr>
        <w:t xml:space="preserve"> of </w:t>
      </w:r>
      <w:proofErr w:type="spellStart"/>
      <w:r w:rsidRPr="003B50F5">
        <w:rPr>
          <w:rFonts w:ascii="Calibri" w:hAnsi="Calibri" w:cs="Calibri"/>
          <w:bCs/>
          <w:sz w:val="22"/>
          <w:szCs w:val="22"/>
        </w:rPr>
        <w:t>Inspection</w:t>
      </w:r>
      <w:proofErr w:type="spellEnd"/>
      <w:r w:rsidRPr="003B50F5">
        <w:rPr>
          <w:rFonts w:ascii="Calibri" w:hAnsi="Calibri" w:cs="Calibri"/>
          <w:bCs/>
          <w:sz w:val="22"/>
          <w:szCs w:val="22"/>
        </w:rPr>
        <w:t xml:space="preserve"> Agencies) o similar organización, nominada por el Proveedor, y aceptada por YPFB, cuyos costos serán compartidos en igual proporción entre las partes.</w:t>
      </w:r>
    </w:p>
    <w:p w:rsidR="001D65C4" w:rsidRPr="003B50F5" w:rsidRDefault="001D65C4" w:rsidP="001D65C4">
      <w:pPr>
        <w:autoSpaceDE w:val="0"/>
        <w:autoSpaceDN w:val="0"/>
        <w:adjustRightInd w:val="0"/>
        <w:ind w:hanging="283"/>
        <w:jc w:val="both"/>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Asimismo YPFB a su costo, podrá contratar una firma inspectora especializada independiente de prestigio internacional para realizar el control de calidad y cantidad en origen o destino, según la modalidad de entrega. Dicho documento tendrá toda la validez para efectuar cualquier reclamo posterior, en caso de existir diferencias en cuanto a la calidad y/o cantidad del producto.</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Los reportes de la firma inspectora serán considerados para temas de facturación.</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numPr>
          <w:ilvl w:val="1"/>
          <w:numId w:val="40"/>
        </w:numPr>
        <w:ind w:left="993" w:hanging="426"/>
        <w:contextualSpacing/>
        <w:rPr>
          <w:rFonts w:ascii="Calibri" w:hAnsi="Calibri" w:cs="Calibri"/>
          <w:b/>
          <w:sz w:val="22"/>
          <w:szCs w:val="22"/>
        </w:rPr>
      </w:pPr>
      <w:r w:rsidRPr="003B50F5">
        <w:rPr>
          <w:rFonts w:ascii="Calibri" w:hAnsi="Calibri" w:cs="Calibri"/>
          <w:b/>
          <w:sz w:val="22"/>
          <w:szCs w:val="22"/>
        </w:rPr>
        <w:t xml:space="preserve"> Entregas FCA</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El Proveedor debe remitir a YPFB el Certificado de Calidad del Producto emitido por el Inspector Independiente, cada vez que se vacíe el tanque, que se descargue producto o exista trasvase de producto.</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numPr>
          <w:ilvl w:val="1"/>
          <w:numId w:val="40"/>
        </w:numPr>
        <w:ind w:left="993" w:hanging="426"/>
        <w:contextualSpacing/>
        <w:rPr>
          <w:rFonts w:ascii="Calibri" w:hAnsi="Calibri" w:cs="Calibri"/>
          <w:b/>
          <w:sz w:val="22"/>
          <w:szCs w:val="22"/>
        </w:rPr>
      </w:pPr>
      <w:r w:rsidRPr="003B50F5">
        <w:rPr>
          <w:rFonts w:ascii="Calibri" w:hAnsi="Calibri" w:cs="Calibri"/>
          <w:b/>
          <w:sz w:val="22"/>
          <w:szCs w:val="22"/>
        </w:rPr>
        <w:t xml:space="preserve"> Entregas FOB</w:t>
      </w:r>
    </w:p>
    <w:p w:rsidR="001D65C4" w:rsidRPr="003B50F5" w:rsidRDefault="001D65C4" w:rsidP="001D65C4">
      <w:pPr>
        <w:tabs>
          <w:tab w:val="left" w:pos="5556"/>
        </w:tabs>
        <w:rPr>
          <w:rFonts w:ascii="Calibri" w:hAnsi="Calibri" w:cs="Calibri"/>
          <w:b/>
          <w:sz w:val="22"/>
          <w:szCs w:val="22"/>
        </w:rPr>
      </w:pPr>
      <w:r w:rsidRPr="003B50F5">
        <w:rPr>
          <w:rFonts w:ascii="Calibri" w:hAnsi="Calibri" w:cs="Calibri"/>
          <w:b/>
          <w:sz w:val="22"/>
          <w:szCs w:val="22"/>
        </w:rPr>
        <w:tab/>
      </w: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El Proveedor debe remitir a YPFB el Certificado de Calidad del Producto emitido por el Inspector Independiente, antes de la carga del producto.</w:t>
      </w:r>
    </w:p>
    <w:p w:rsidR="001D65C4" w:rsidRPr="003B50F5" w:rsidRDefault="001D65C4" w:rsidP="001D65C4">
      <w:pPr>
        <w:rPr>
          <w:rFonts w:ascii="Calibri" w:hAnsi="Calibri" w:cs="Calibri"/>
          <w:b/>
          <w:sz w:val="22"/>
          <w:szCs w:val="22"/>
        </w:rPr>
      </w:pPr>
    </w:p>
    <w:p w:rsidR="001D65C4" w:rsidRPr="003B50F5" w:rsidRDefault="001D65C4" w:rsidP="00CB4B19">
      <w:pPr>
        <w:pStyle w:val="Prrafodelista"/>
        <w:numPr>
          <w:ilvl w:val="1"/>
          <w:numId w:val="40"/>
        </w:numPr>
        <w:ind w:left="993" w:hanging="426"/>
        <w:contextualSpacing/>
        <w:rPr>
          <w:rFonts w:ascii="Calibri" w:hAnsi="Calibri" w:cs="Calibri"/>
          <w:b/>
          <w:sz w:val="22"/>
          <w:szCs w:val="22"/>
        </w:rPr>
      </w:pPr>
      <w:r w:rsidRPr="003B50F5">
        <w:rPr>
          <w:rFonts w:ascii="Calibri" w:hAnsi="Calibri" w:cs="Calibri"/>
          <w:b/>
          <w:sz w:val="22"/>
          <w:szCs w:val="22"/>
        </w:rPr>
        <w:t xml:space="preserve"> Entregas DAP </w:t>
      </w:r>
    </w:p>
    <w:p w:rsidR="001D65C4" w:rsidRPr="003B50F5" w:rsidRDefault="001D65C4" w:rsidP="001D65C4">
      <w:pPr>
        <w:rPr>
          <w:rFonts w:ascii="Calibri" w:hAnsi="Calibri" w:cs="Calibri"/>
          <w:b/>
          <w:sz w:val="22"/>
          <w:szCs w:val="22"/>
        </w:rPr>
      </w:pPr>
    </w:p>
    <w:p w:rsidR="001D65C4" w:rsidRPr="003B50F5" w:rsidRDefault="001D65C4" w:rsidP="001D65C4">
      <w:pPr>
        <w:jc w:val="both"/>
        <w:rPr>
          <w:rFonts w:ascii="Calibri" w:hAnsi="Calibri" w:cs="Calibri"/>
          <w:bCs/>
          <w:sz w:val="22"/>
          <w:szCs w:val="22"/>
        </w:rPr>
      </w:pPr>
      <w:r w:rsidRPr="003B50F5">
        <w:rPr>
          <w:rFonts w:ascii="Calibri" w:hAnsi="Calibri" w:cs="Calibri"/>
          <w:bCs/>
          <w:sz w:val="22"/>
          <w:szCs w:val="22"/>
        </w:rPr>
        <w:t>El Proveedor debe remitir a YPFB el Certificado de Calidad del Producto emitido por el Inspector Independiente, antes de la carga del producto.</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numPr>
          <w:ilvl w:val="0"/>
          <w:numId w:val="40"/>
        </w:numPr>
        <w:autoSpaceDE w:val="0"/>
        <w:autoSpaceDN w:val="0"/>
        <w:adjustRightInd w:val="0"/>
        <w:contextualSpacing/>
        <w:jc w:val="both"/>
        <w:rPr>
          <w:rFonts w:ascii="Calibri" w:hAnsi="Calibri" w:cs="Calibri"/>
          <w:b/>
          <w:bCs/>
          <w:caps/>
          <w:sz w:val="22"/>
          <w:szCs w:val="22"/>
        </w:rPr>
      </w:pPr>
      <w:r w:rsidRPr="003B50F5">
        <w:rPr>
          <w:rFonts w:ascii="Calibri" w:hAnsi="Calibri" w:cs="Calibri"/>
          <w:b/>
          <w:bCs/>
          <w:caps/>
          <w:sz w:val="22"/>
          <w:szCs w:val="22"/>
        </w:rPr>
        <w:t>Capacidades</w:t>
      </w:r>
    </w:p>
    <w:p w:rsidR="001D65C4" w:rsidRPr="003B50F5" w:rsidRDefault="001D65C4" w:rsidP="001D65C4">
      <w:pPr>
        <w:pStyle w:val="Prrafodelista"/>
        <w:autoSpaceDE w:val="0"/>
        <w:autoSpaceDN w:val="0"/>
        <w:adjustRightInd w:val="0"/>
        <w:ind w:left="0"/>
        <w:jc w:val="both"/>
        <w:rPr>
          <w:rFonts w:ascii="Calibri" w:hAnsi="Calibri" w:cs="Calibri"/>
          <w:bCs/>
          <w:caps/>
          <w:sz w:val="22"/>
          <w:szCs w:val="22"/>
        </w:rPr>
      </w:pPr>
    </w:p>
    <w:p w:rsidR="001D65C4" w:rsidRPr="003B50F5" w:rsidRDefault="001D65C4" w:rsidP="00CB4B19">
      <w:pPr>
        <w:pStyle w:val="Prrafodelista"/>
        <w:numPr>
          <w:ilvl w:val="1"/>
          <w:numId w:val="40"/>
        </w:numPr>
        <w:autoSpaceDE w:val="0"/>
        <w:autoSpaceDN w:val="0"/>
        <w:adjustRightInd w:val="0"/>
        <w:ind w:left="1134" w:hanging="567"/>
        <w:contextualSpacing/>
        <w:jc w:val="both"/>
        <w:rPr>
          <w:rFonts w:ascii="Calibri" w:hAnsi="Calibri" w:cs="Calibri"/>
          <w:b/>
          <w:bCs/>
          <w:caps/>
          <w:sz w:val="22"/>
          <w:szCs w:val="22"/>
        </w:rPr>
      </w:pPr>
      <w:r w:rsidRPr="003B50F5">
        <w:rPr>
          <w:rFonts w:ascii="Calibri" w:hAnsi="Calibri" w:cs="Calibri"/>
          <w:b/>
          <w:bCs/>
          <w:caps/>
          <w:sz w:val="22"/>
          <w:szCs w:val="22"/>
        </w:rPr>
        <w:t>Almacenaje</w:t>
      </w:r>
    </w:p>
    <w:p w:rsidR="001D65C4" w:rsidRPr="003B50F5" w:rsidRDefault="001D65C4" w:rsidP="001D65C4">
      <w:pPr>
        <w:pStyle w:val="Prrafodelista"/>
        <w:autoSpaceDE w:val="0"/>
        <w:autoSpaceDN w:val="0"/>
        <w:adjustRightInd w:val="0"/>
        <w:ind w:left="792"/>
        <w:jc w:val="both"/>
        <w:rPr>
          <w:rFonts w:ascii="Calibri" w:hAnsi="Calibri" w:cs="Calibri"/>
          <w:b/>
          <w:bCs/>
          <w:caps/>
          <w:sz w:val="22"/>
          <w:szCs w:val="22"/>
        </w:rPr>
      </w:pP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r w:rsidRPr="003B50F5">
        <w:rPr>
          <w:rFonts w:ascii="Calibri" w:hAnsi="Calibri" w:cs="Calibri"/>
          <w:bCs/>
          <w:sz w:val="22"/>
          <w:szCs w:val="22"/>
        </w:rPr>
        <w:t>Para entregas bajo el Incoterm FCA, el proponente deberá presentar adjunto a su propuesta un detalle de la capacidad instalada de almacenaje del producto en las plantas de despacho ofertadas.</w:t>
      </w: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p>
    <w:p w:rsidR="001D65C4" w:rsidRPr="003B50F5" w:rsidRDefault="001D65C4" w:rsidP="00CB4B19">
      <w:pPr>
        <w:pStyle w:val="Prrafodelista"/>
        <w:numPr>
          <w:ilvl w:val="1"/>
          <w:numId w:val="40"/>
        </w:numPr>
        <w:autoSpaceDE w:val="0"/>
        <w:autoSpaceDN w:val="0"/>
        <w:adjustRightInd w:val="0"/>
        <w:ind w:left="1134" w:hanging="567"/>
        <w:contextualSpacing/>
        <w:jc w:val="both"/>
        <w:rPr>
          <w:rFonts w:ascii="Calibri" w:hAnsi="Calibri" w:cs="Calibri"/>
          <w:b/>
          <w:bCs/>
          <w:caps/>
          <w:sz w:val="22"/>
          <w:szCs w:val="22"/>
        </w:rPr>
      </w:pPr>
      <w:r w:rsidRPr="003B50F5">
        <w:rPr>
          <w:rFonts w:ascii="Calibri" w:hAnsi="Calibri" w:cs="Calibri"/>
          <w:b/>
          <w:bCs/>
          <w:caps/>
          <w:sz w:val="22"/>
          <w:szCs w:val="22"/>
        </w:rPr>
        <w:t>Despacho de Cisternas</w:t>
      </w:r>
    </w:p>
    <w:p w:rsidR="001D65C4" w:rsidRPr="003B50F5" w:rsidRDefault="001D65C4" w:rsidP="001D65C4">
      <w:pPr>
        <w:autoSpaceDE w:val="0"/>
        <w:autoSpaceDN w:val="0"/>
        <w:adjustRightInd w:val="0"/>
        <w:jc w:val="both"/>
        <w:rPr>
          <w:rFonts w:ascii="Calibri" w:hAnsi="Calibri" w:cs="Calibri"/>
          <w:b/>
          <w:bCs/>
          <w:cap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lastRenderedPageBreak/>
        <w:t>Para entregas bajo el Incoterm FCA, el proponente deberá indicar la capacidad de despacho diaria de cisternas de cada una de las plantas de despacho propuestas.</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numPr>
          <w:ilvl w:val="0"/>
          <w:numId w:val="40"/>
        </w:numPr>
        <w:autoSpaceDE w:val="0"/>
        <w:autoSpaceDN w:val="0"/>
        <w:adjustRightInd w:val="0"/>
        <w:ind w:left="426" w:hanging="426"/>
        <w:rPr>
          <w:rFonts w:ascii="Calibri" w:hAnsi="Calibri" w:cs="Calibri"/>
          <w:b/>
          <w:bCs/>
          <w:sz w:val="22"/>
          <w:szCs w:val="22"/>
        </w:rPr>
      </w:pPr>
      <w:r w:rsidRPr="003B50F5">
        <w:rPr>
          <w:rFonts w:ascii="Calibri" w:hAnsi="Calibri" w:cs="Calibri"/>
          <w:b/>
          <w:bCs/>
          <w:sz w:val="22"/>
          <w:szCs w:val="22"/>
        </w:rPr>
        <w:t>PRECIO</w:t>
      </w:r>
    </w:p>
    <w:p w:rsidR="001D65C4" w:rsidRPr="003B50F5" w:rsidRDefault="001D65C4" w:rsidP="001D65C4">
      <w:pPr>
        <w:pStyle w:val="Prrafodelista"/>
        <w:autoSpaceDE w:val="0"/>
        <w:autoSpaceDN w:val="0"/>
        <w:adjustRightInd w:val="0"/>
        <w:ind w:left="426"/>
        <w:rPr>
          <w:rFonts w:ascii="Calibri" w:hAnsi="Calibri" w:cs="Calibri"/>
          <w:b/>
          <w:bCs/>
          <w:sz w:val="22"/>
          <w:szCs w:val="22"/>
        </w:rPr>
      </w:pPr>
    </w:p>
    <w:p w:rsidR="001D65C4" w:rsidRPr="003B50F5" w:rsidRDefault="001D65C4" w:rsidP="001D65C4">
      <w:pPr>
        <w:rPr>
          <w:rFonts w:ascii="Calibri" w:eastAsia="Calibri" w:hAnsi="Calibri" w:cs="Calibri"/>
          <w:sz w:val="22"/>
          <w:szCs w:val="22"/>
        </w:rPr>
      </w:pPr>
      <w:r w:rsidRPr="003B50F5">
        <w:rPr>
          <w:rFonts w:ascii="Calibri" w:eastAsia="Calibri" w:hAnsi="Calibri" w:cs="Calibri"/>
          <w:sz w:val="22"/>
          <w:szCs w:val="22"/>
        </w:rPr>
        <w:t>El precio del producto se fijará de acuerdo a la siguiente formulación:</w:t>
      </w:r>
    </w:p>
    <w:p w:rsidR="001D65C4" w:rsidRPr="003B50F5" w:rsidRDefault="001D65C4" w:rsidP="001D65C4">
      <w:pPr>
        <w:rPr>
          <w:rFonts w:ascii="Calibri" w:eastAsia="Calibri" w:hAnsi="Calibri" w:cs="Calibr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187"/>
      </w:tblGrid>
      <w:tr w:rsidR="001D65C4" w:rsidRPr="003B50F5" w:rsidTr="00035854">
        <w:trPr>
          <w:trHeight w:val="254"/>
          <w:jc w:val="center"/>
        </w:trPr>
        <w:tc>
          <w:tcPr>
            <w:tcW w:w="2703" w:type="pct"/>
            <w:shd w:val="pct25" w:color="auto" w:fill="auto"/>
            <w:vAlign w:val="center"/>
          </w:tcPr>
          <w:p w:rsidR="001D65C4" w:rsidRPr="003B50F5" w:rsidRDefault="001D65C4" w:rsidP="00035854">
            <w:pPr>
              <w:keepNext/>
              <w:tabs>
                <w:tab w:val="left" w:pos="3984"/>
              </w:tabs>
              <w:jc w:val="center"/>
              <w:rPr>
                <w:rFonts w:ascii="Calibri" w:hAnsi="Calibri" w:cs="Calibri"/>
                <w:b/>
              </w:rPr>
            </w:pPr>
            <w:r w:rsidRPr="003B50F5">
              <w:rPr>
                <w:rFonts w:ascii="Calibri" w:hAnsi="Calibri" w:cs="Calibri"/>
                <w:b/>
              </w:rPr>
              <w:t>Modalidad de Entrega</w:t>
            </w:r>
          </w:p>
        </w:tc>
        <w:tc>
          <w:tcPr>
            <w:tcW w:w="2297" w:type="pct"/>
            <w:shd w:val="pct25" w:color="auto" w:fill="auto"/>
            <w:vAlign w:val="center"/>
          </w:tcPr>
          <w:p w:rsidR="001D65C4" w:rsidRPr="003B50F5" w:rsidRDefault="001D65C4" w:rsidP="00035854">
            <w:pPr>
              <w:tabs>
                <w:tab w:val="left" w:pos="3984"/>
              </w:tabs>
              <w:jc w:val="center"/>
              <w:rPr>
                <w:rFonts w:ascii="Calibri" w:hAnsi="Calibri" w:cs="Calibri"/>
                <w:b/>
              </w:rPr>
            </w:pPr>
            <w:r w:rsidRPr="003B50F5">
              <w:rPr>
                <w:rFonts w:ascii="Calibri" w:hAnsi="Calibri" w:cs="Calibri"/>
                <w:b/>
              </w:rPr>
              <w:t>Formulación del Precio</w:t>
            </w:r>
          </w:p>
        </w:tc>
      </w:tr>
      <w:tr w:rsidR="001D65C4" w:rsidRPr="003B50F5" w:rsidTr="00035854">
        <w:trPr>
          <w:trHeight w:val="174"/>
          <w:jc w:val="center"/>
        </w:trPr>
        <w:tc>
          <w:tcPr>
            <w:tcW w:w="2703" w:type="pct"/>
            <w:vAlign w:val="center"/>
          </w:tcPr>
          <w:p w:rsidR="001D65C4" w:rsidRPr="003B50F5" w:rsidRDefault="001D65C4" w:rsidP="00035854">
            <w:pPr>
              <w:rPr>
                <w:rFonts w:ascii="Calibri" w:hAnsi="Calibri" w:cs="Calibri"/>
              </w:rPr>
            </w:pPr>
            <w:r w:rsidRPr="003B50F5">
              <w:rPr>
                <w:rFonts w:ascii="Calibri" w:hAnsi="Calibri" w:cs="Calibri"/>
              </w:rPr>
              <w:t>FCA San Nicolás</w:t>
            </w:r>
            <w:r w:rsidR="00A329FA">
              <w:rPr>
                <w:rFonts w:ascii="Calibri" w:hAnsi="Calibri" w:cs="Calibri"/>
              </w:rPr>
              <w:t xml:space="preserve"> y/o Campana</w:t>
            </w:r>
            <w:r w:rsidRPr="003B50F5">
              <w:rPr>
                <w:rFonts w:ascii="Calibri" w:hAnsi="Calibri" w:cs="Calibri"/>
              </w:rPr>
              <w:t xml:space="preserve"> y/o Zárate - Argentina </w:t>
            </w:r>
          </w:p>
        </w:tc>
        <w:tc>
          <w:tcPr>
            <w:tcW w:w="2297" w:type="pct"/>
            <w:vMerge w:val="restar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Precio = Promedio cotizaciones diarias del Platt’s USGC Water Borne N° 87 Mean efectivas durante el periodo de preciación + premio</w:t>
            </w:r>
          </w:p>
        </w:tc>
      </w:tr>
      <w:tr w:rsidR="001D65C4" w:rsidRPr="003B50F5" w:rsidTr="00035854">
        <w:trPr>
          <w:trHeight w:val="174"/>
          <w:jc w:val="center"/>
        </w:trPr>
        <w:tc>
          <w:tcPr>
            <w:tcW w:w="2703" w:type="pct"/>
            <w:vAlign w:val="center"/>
          </w:tcPr>
          <w:p w:rsidR="001D65C4" w:rsidRPr="003B50F5" w:rsidRDefault="001D65C4" w:rsidP="00035854">
            <w:pPr>
              <w:rPr>
                <w:rFonts w:ascii="Calibri" w:hAnsi="Calibri" w:cs="Calibri"/>
              </w:rPr>
            </w:pPr>
            <w:r w:rsidRPr="003B50F5">
              <w:rPr>
                <w:rFonts w:ascii="Calibri" w:hAnsi="Calibri" w:cs="Calibri"/>
              </w:rPr>
              <w:t>FCA San Antonio y/o Asunción - Paraguay</w:t>
            </w:r>
          </w:p>
        </w:tc>
        <w:tc>
          <w:tcPr>
            <w:tcW w:w="2297" w:type="pct"/>
            <w:vMerge/>
            <w:vAlign w:val="center"/>
          </w:tcPr>
          <w:p w:rsidR="001D65C4" w:rsidRPr="003B50F5" w:rsidRDefault="001D65C4" w:rsidP="00035854">
            <w:pPr>
              <w:keepNext/>
              <w:tabs>
                <w:tab w:val="left" w:pos="3984"/>
              </w:tabs>
              <w:rPr>
                <w:rFonts w:ascii="Calibri" w:hAnsi="Calibri" w:cs="Calibri"/>
              </w:rPr>
            </w:pPr>
          </w:p>
        </w:tc>
      </w:tr>
      <w:tr w:rsidR="001D65C4" w:rsidRPr="003B50F5" w:rsidTr="00035854">
        <w:trPr>
          <w:trHeight w:val="174"/>
          <w:jc w:val="center"/>
        </w:trPr>
        <w:tc>
          <w:tcPr>
            <w:tcW w:w="2703" w:type="pct"/>
            <w:vAlign w:val="center"/>
          </w:tcPr>
          <w:p w:rsidR="001D65C4" w:rsidRPr="003B50F5" w:rsidRDefault="001D65C4" w:rsidP="00035854">
            <w:pPr>
              <w:rPr>
                <w:rFonts w:ascii="Calibri" w:hAnsi="Calibri" w:cs="Calibri"/>
              </w:rPr>
            </w:pPr>
            <w:r w:rsidRPr="003B50F5">
              <w:rPr>
                <w:rFonts w:ascii="Calibri" w:hAnsi="Calibri" w:cs="Calibri"/>
              </w:rPr>
              <w:t>FOB Argentina, mediante barcazas</w:t>
            </w:r>
          </w:p>
        </w:tc>
        <w:tc>
          <w:tcPr>
            <w:tcW w:w="2297" w:type="pct"/>
            <w:vMerge/>
            <w:vAlign w:val="center"/>
          </w:tcPr>
          <w:p w:rsidR="001D65C4" w:rsidRPr="003B50F5" w:rsidRDefault="001D65C4" w:rsidP="00035854">
            <w:pPr>
              <w:keepNext/>
              <w:tabs>
                <w:tab w:val="left" w:pos="3984"/>
              </w:tabs>
              <w:rPr>
                <w:rFonts w:ascii="Calibri" w:hAnsi="Calibri" w:cs="Calibri"/>
              </w:rPr>
            </w:pPr>
          </w:p>
        </w:tc>
      </w:tr>
      <w:tr w:rsidR="001D65C4" w:rsidRPr="003B50F5" w:rsidTr="00035854">
        <w:trPr>
          <w:trHeight w:val="174"/>
          <w:jc w:val="center"/>
        </w:trPr>
        <w:tc>
          <w:tcPr>
            <w:tcW w:w="2703" w:type="pct"/>
            <w:vAlign w:val="center"/>
          </w:tcPr>
          <w:p w:rsidR="001D65C4" w:rsidRPr="003B50F5" w:rsidRDefault="001D65C4" w:rsidP="00035854">
            <w:pPr>
              <w:rPr>
                <w:rFonts w:ascii="Calibri" w:hAnsi="Calibri" w:cs="Calibri"/>
              </w:rPr>
            </w:pPr>
            <w:r w:rsidRPr="003B50F5">
              <w:rPr>
                <w:rFonts w:ascii="Calibri" w:hAnsi="Calibri" w:cs="Calibri"/>
              </w:rPr>
              <w:t>FOB Paraguay, mediante barcazas</w:t>
            </w:r>
          </w:p>
        </w:tc>
        <w:tc>
          <w:tcPr>
            <w:tcW w:w="2297" w:type="pct"/>
            <w:vMerge/>
            <w:vAlign w:val="center"/>
          </w:tcPr>
          <w:p w:rsidR="001D65C4" w:rsidRPr="003B50F5" w:rsidRDefault="001D65C4" w:rsidP="00035854">
            <w:pPr>
              <w:keepNext/>
              <w:tabs>
                <w:tab w:val="left" w:pos="3984"/>
              </w:tabs>
              <w:rPr>
                <w:rFonts w:ascii="Calibri" w:hAnsi="Calibri" w:cs="Calibri"/>
              </w:rPr>
            </w:pPr>
          </w:p>
        </w:tc>
      </w:tr>
      <w:tr w:rsidR="001D65C4" w:rsidRPr="003B50F5" w:rsidTr="00035854">
        <w:trPr>
          <w:trHeight w:val="174"/>
          <w:jc w:val="center"/>
        </w:trPr>
        <w:tc>
          <w:tcPr>
            <w:tcW w:w="2703" w:type="pct"/>
            <w:vAlign w:val="center"/>
          </w:tcPr>
          <w:p w:rsidR="001D65C4" w:rsidRPr="003B50F5" w:rsidRDefault="001D65C4" w:rsidP="00035854">
            <w:pPr>
              <w:rPr>
                <w:rFonts w:ascii="Calibri" w:hAnsi="Calibri" w:cs="Calibri"/>
              </w:rPr>
            </w:pPr>
            <w:r w:rsidRPr="003B50F5">
              <w:rPr>
                <w:rFonts w:ascii="Calibri" w:hAnsi="Calibri" w:cs="Calibri"/>
              </w:rPr>
              <w:t>FOB Uruguay, mediante barcazas</w:t>
            </w:r>
          </w:p>
        </w:tc>
        <w:tc>
          <w:tcPr>
            <w:tcW w:w="2297" w:type="pct"/>
            <w:vMerge/>
            <w:vAlign w:val="center"/>
          </w:tcPr>
          <w:p w:rsidR="001D65C4" w:rsidRPr="003B50F5" w:rsidRDefault="001D65C4" w:rsidP="00035854">
            <w:pPr>
              <w:keepNext/>
              <w:tabs>
                <w:tab w:val="left" w:pos="3984"/>
              </w:tabs>
              <w:rPr>
                <w:rFonts w:ascii="Calibri" w:hAnsi="Calibri" w:cs="Calibri"/>
              </w:rPr>
            </w:pPr>
          </w:p>
        </w:tc>
      </w:tr>
      <w:tr w:rsidR="001D65C4" w:rsidRPr="003B50F5" w:rsidTr="00035854">
        <w:trPr>
          <w:trHeight w:val="452"/>
          <w:jc w:val="center"/>
        </w:trPr>
        <w:tc>
          <w:tcPr>
            <w:tcW w:w="2703" w:type="pct"/>
            <w:vAlign w:val="center"/>
          </w:tcPr>
          <w:p w:rsidR="001D65C4" w:rsidRPr="003B50F5" w:rsidRDefault="001D65C4" w:rsidP="00035854">
            <w:pPr>
              <w:rPr>
                <w:rFonts w:ascii="Calibri" w:hAnsi="Calibri" w:cs="Calibri"/>
              </w:rPr>
            </w:pPr>
            <w:r w:rsidRPr="003B50F5">
              <w:rPr>
                <w:rFonts w:ascii="Calibri" w:hAnsi="Calibri" w:cs="Calibri"/>
              </w:rPr>
              <w:t>DAP Planta GRAVETAL Puerto Quijarro-Bolivia, mediante barcazas</w:t>
            </w:r>
          </w:p>
        </w:tc>
        <w:tc>
          <w:tcPr>
            <w:tcW w:w="2297" w:type="pct"/>
            <w:vMerge w:val="restar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Precio = Promedio de las cotizaciones diarias del Platt’s USGC Water Borne N° 87 Mean efectivas durante el periodo de preciación + premio + Flete + Seguro</w:t>
            </w:r>
          </w:p>
        </w:tc>
      </w:tr>
      <w:tr w:rsidR="001D65C4" w:rsidRPr="003B50F5" w:rsidTr="00035854">
        <w:trPr>
          <w:trHeight w:val="452"/>
          <w:jc w:val="center"/>
        </w:trPr>
        <w:tc>
          <w:tcPr>
            <w:tcW w:w="2703" w:type="pct"/>
            <w:vAlign w:val="center"/>
          </w:tcPr>
          <w:p w:rsidR="001D65C4" w:rsidRPr="003B50F5" w:rsidRDefault="001D65C4" w:rsidP="00035854">
            <w:pPr>
              <w:rPr>
                <w:rFonts w:ascii="Calibri" w:hAnsi="Calibri" w:cs="Calibri"/>
              </w:rPr>
            </w:pPr>
            <w:r w:rsidRPr="003B50F5">
              <w:rPr>
                <w:rFonts w:ascii="Calibri" w:hAnsi="Calibri" w:cs="Calibri"/>
              </w:rPr>
              <w:t>DAP Plantas Santa Cruz de la Sierra-Bolivia, mediante cisternas</w:t>
            </w:r>
          </w:p>
        </w:tc>
        <w:tc>
          <w:tcPr>
            <w:tcW w:w="2297" w:type="pct"/>
            <w:vMerge/>
            <w:vAlign w:val="center"/>
          </w:tcPr>
          <w:p w:rsidR="001D65C4" w:rsidRPr="003B50F5" w:rsidRDefault="001D65C4" w:rsidP="00035854">
            <w:pPr>
              <w:keepNext/>
              <w:tabs>
                <w:tab w:val="left" w:pos="3984"/>
              </w:tabs>
              <w:rPr>
                <w:rFonts w:ascii="Calibri" w:hAnsi="Calibri" w:cs="Calibri"/>
              </w:rPr>
            </w:pPr>
          </w:p>
        </w:tc>
      </w:tr>
    </w:tbl>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sz w:val="22"/>
          <w:szCs w:val="22"/>
        </w:rPr>
      </w:pPr>
      <w:r w:rsidRPr="003B50F5">
        <w:rPr>
          <w:rFonts w:ascii="Calibri" w:hAnsi="Calibri" w:cs="Calibri"/>
          <w:sz w:val="22"/>
          <w:szCs w:val="22"/>
        </w:rPr>
        <w:t xml:space="preserve">Para entregas </w:t>
      </w:r>
      <w:r w:rsidRPr="003B50F5">
        <w:rPr>
          <w:rFonts w:ascii="Calibri" w:hAnsi="Calibri" w:cs="Calibri"/>
          <w:bCs/>
          <w:sz w:val="22"/>
          <w:szCs w:val="22"/>
        </w:rPr>
        <w:t>DAP</w:t>
      </w:r>
      <w:r w:rsidRPr="003B50F5">
        <w:rPr>
          <w:rFonts w:ascii="Calibri" w:hAnsi="Calibri" w:cs="Calibri"/>
          <w:sz w:val="22"/>
          <w:szCs w:val="22"/>
        </w:rPr>
        <w:t>, el proponente deberá ofertar un valor de flete y seguro, referencial</w:t>
      </w:r>
      <w:r w:rsidRPr="003B50F5">
        <w:rPr>
          <w:rFonts w:ascii="Calibri" w:hAnsi="Calibri" w:cs="Calibri"/>
          <w:bCs/>
          <w:sz w:val="22"/>
          <w:szCs w:val="22"/>
        </w:rPr>
        <w:t>;</w:t>
      </w:r>
      <w:r w:rsidRPr="003B50F5">
        <w:rPr>
          <w:rFonts w:ascii="Calibri" w:hAnsi="Calibri" w:cs="Calibri"/>
          <w:sz w:val="22"/>
          <w:szCs w:val="22"/>
        </w:rPr>
        <w:t xml:space="preserve"> debido a que </w:t>
      </w:r>
      <w:r w:rsidRPr="003B50F5">
        <w:rPr>
          <w:rFonts w:ascii="Calibri" w:hAnsi="Calibri" w:cs="Calibri"/>
          <w:bCs/>
          <w:sz w:val="22"/>
          <w:szCs w:val="22"/>
        </w:rPr>
        <w:t xml:space="preserve">para fines contractuales </w:t>
      </w:r>
      <w:r w:rsidRPr="003B50F5">
        <w:rPr>
          <w:rFonts w:ascii="Calibri" w:hAnsi="Calibri" w:cs="Calibri"/>
          <w:sz w:val="22"/>
          <w:szCs w:val="22"/>
        </w:rPr>
        <w:t xml:space="preserve">se considerarán valores </w:t>
      </w:r>
      <w:r w:rsidRPr="003B50F5">
        <w:rPr>
          <w:rFonts w:ascii="Calibri" w:hAnsi="Calibri" w:cs="Calibri"/>
          <w:bCs/>
          <w:sz w:val="22"/>
          <w:szCs w:val="22"/>
        </w:rPr>
        <w:t>realmente pagados</w:t>
      </w:r>
      <w:r w:rsidRPr="003B50F5">
        <w:rPr>
          <w:rFonts w:ascii="Calibri" w:hAnsi="Calibri" w:cs="Calibri"/>
          <w:sz w:val="22"/>
          <w:szCs w:val="22"/>
        </w:rPr>
        <w:t>.</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1D65C4">
      <w:pPr>
        <w:jc w:val="both"/>
        <w:rPr>
          <w:rFonts w:ascii="Calibri" w:hAnsi="Calibri" w:cs="Calibri"/>
          <w:bCs/>
          <w:sz w:val="22"/>
          <w:szCs w:val="22"/>
        </w:rPr>
      </w:pPr>
      <w:r w:rsidRPr="003B50F5">
        <w:rPr>
          <w:rFonts w:ascii="Calibri" w:hAnsi="Calibri" w:cs="Calibri"/>
          <w:bCs/>
          <w:sz w:val="22"/>
          <w:szCs w:val="22"/>
        </w:rPr>
        <w:t xml:space="preserve">El proponente podrá presentar su oferta para una o más modalidades de entrega. </w:t>
      </w:r>
    </w:p>
    <w:p w:rsidR="001D65C4" w:rsidRPr="003B50F5" w:rsidRDefault="001D65C4" w:rsidP="001D65C4">
      <w:pPr>
        <w:jc w:val="both"/>
        <w:rPr>
          <w:rFonts w:ascii="Calibri" w:eastAsia="Calibri" w:hAnsi="Calibri" w:cs="Calibri"/>
          <w:sz w:val="22"/>
          <w:szCs w:val="22"/>
        </w:rPr>
      </w:pPr>
    </w:p>
    <w:p w:rsidR="001D65C4" w:rsidRPr="003B50F5" w:rsidRDefault="001D65C4" w:rsidP="00CB4B19">
      <w:pPr>
        <w:pStyle w:val="Prrafodelista"/>
        <w:keepNext/>
        <w:numPr>
          <w:ilvl w:val="0"/>
          <w:numId w:val="40"/>
        </w:numPr>
        <w:ind w:left="426" w:hanging="426"/>
        <w:rPr>
          <w:rFonts w:ascii="Calibri" w:hAnsi="Calibri" w:cs="Calibri"/>
          <w:b/>
          <w:sz w:val="22"/>
          <w:szCs w:val="22"/>
        </w:rPr>
      </w:pPr>
      <w:r w:rsidRPr="003B50F5">
        <w:rPr>
          <w:rFonts w:ascii="Calibri" w:hAnsi="Calibri" w:cs="Calibri"/>
          <w:b/>
          <w:bCs/>
          <w:sz w:val="22"/>
          <w:szCs w:val="22"/>
        </w:rPr>
        <w:t>PERIODO DE PRECIACIÓN</w:t>
      </w:r>
    </w:p>
    <w:p w:rsidR="001D65C4" w:rsidRPr="003B50F5" w:rsidRDefault="001D65C4" w:rsidP="001D65C4">
      <w:pPr>
        <w:autoSpaceDE w:val="0"/>
        <w:autoSpaceDN w:val="0"/>
        <w:adjustRightInd w:val="0"/>
        <w:rPr>
          <w:rFonts w:ascii="Calibri" w:hAnsi="Calibri" w:cs="Calibri"/>
          <w:b/>
          <w:bCs/>
          <w:sz w:val="22"/>
          <w:szCs w:val="22"/>
          <w:u w:val="single"/>
        </w:rPr>
      </w:pPr>
    </w:p>
    <w:p w:rsidR="001D65C4" w:rsidRPr="003B50F5" w:rsidRDefault="001D65C4" w:rsidP="001D65C4">
      <w:pPr>
        <w:autoSpaceDE w:val="0"/>
        <w:autoSpaceDN w:val="0"/>
        <w:adjustRightInd w:val="0"/>
        <w:rPr>
          <w:rFonts w:ascii="Calibri" w:hAnsi="Calibri" w:cs="Calibri"/>
          <w:bCs/>
          <w:sz w:val="22"/>
          <w:szCs w:val="22"/>
        </w:rPr>
      </w:pPr>
      <w:r w:rsidRPr="003B50F5">
        <w:rPr>
          <w:rFonts w:ascii="Calibri" w:hAnsi="Calibri" w:cs="Calibri"/>
          <w:bCs/>
          <w:sz w:val="22"/>
          <w:szCs w:val="22"/>
        </w:rPr>
        <w:t>La empresa proveedora podrá ofertar un premio para una o ambas opciones de preciación:</w:t>
      </w:r>
    </w:p>
    <w:p w:rsidR="001D65C4" w:rsidRPr="003B50F5" w:rsidRDefault="001D65C4" w:rsidP="001D65C4">
      <w:pPr>
        <w:autoSpaceDE w:val="0"/>
        <w:autoSpaceDN w:val="0"/>
        <w:adjustRightInd w:val="0"/>
        <w:rPr>
          <w:rFonts w:ascii="Calibri" w:hAnsi="Calibri" w:cs="Calibri"/>
          <w:b/>
          <w:bCs/>
          <w:sz w:val="22"/>
          <w:szCs w:val="22"/>
          <w:u w:val="single"/>
        </w:rPr>
      </w:pP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3487"/>
        <w:gridCol w:w="3488"/>
      </w:tblGrid>
      <w:tr w:rsidR="001D65C4" w:rsidRPr="003B50F5" w:rsidTr="00035854">
        <w:trPr>
          <w:trHeight w:val="210"/>
          <w:tblHeader/>
          <w:jc w:val="center"/>
        </w:trPr>
        <w:tc>
          <w:tcPr>
            <w:tcW w:w="1061" w:type="pct"/>
            <w:vMerge w:val="restart"/>
            <w:shd w:val="pct25" w:color="auto" w:fill="auto"/>
            <w:vAlign w:val="center"/>
          </w:tcPr>
          <w:p w:rsidR="001D65C4" w:rsidRPr="003B50F5" w:rsidRDefault="001D65C4" w:rsidP="00035854">
            <w:pPr>
              <w:keepNext/>
              <w:tabs>
                <w:tab w:val="left" w:pos="3984"/>
              </w:tabs>
              <w:jc w:val="center"/>
              <w:rPr>
                <w:rFonts w:ascii="Calibri" w:hAnsi="Calibri" w:cs="Calibri"/>
                <w:b/>
              </w:rPr>
            </w:pPr>
            <w:r w:rsidRPr="003B50F5">
              <w:rPr>
                <w:rFonts w:ascii="Calibri" w:hAnsi="Calibri" w:cs="Calibri"/>
                <w:b/>
              </w:rPr>
              <w:t>Modalidad de Entrega</w:t>
            </w:r>
          </w:p>
        </w:tc>
        <w:tc>
          <w:tcPr>
            <w:tcW w:w="3939" w:type="pct"/>
            <w:gridSpan w:val="2"/>
            <w:shd w:val="pct25" w:color="auto" w:fill="auto"/>
            <w:vAlign w:val="center"/>
          </w:tcPr>
          <w:p w:rsidR="001D65C4" w:rsidRPr="003B50F5" w:rsidRDefault="001D65C4" w:rsidP="00035854">
            <w:pPr>
              <w:tabs>
                <w:tab w:val="left" w:pos="3984"/>
              </w:tabs>
              <w:jc w:val="center"/>
              <w:rPr>
                <w:rFonts w:ascii="Calibri" w:hAnsi="Calibri" w:cs="Calibri"/>
                <w:b/>
              </w:rPr>
            </w:pPr>
            <w:r w:rsidRPr="003B50F5">
              <w:rPr>
                <w:rFonts w:ascii="Calibri" w:hAnsi="Calibri" w:cs="Calibri"/>
                <w:b/>
              </w:rPr>
              <w:t>Periodo de Preciación</w:t>
            </w:r>
          </w:p>
        </w:tc>
      </w:tr>
      <w:tr w:rsidR="001D65C4" w:rsidRPr="003B50F5" w:rsidTr="00035854">
        <w:trPr>
          <w:trHeight w:val="210"/>
          <w:tblHeader/>
          <w:jc w:val="center"/>
        </w:trPr>
        <w:tc>
          <w:tcPr>
            <w:tcW w:w="1061" w:type="pct"/>
            <w:vMerge/>
            <w:shd w:val="pct25" w:color="auto" w:fill="auto"/>
            <w:vAlign w:val="center"/>
          </w:tcPr>
          <w:p w:rsidR="001D65C4" w:rsidRPr="003B50F5" w:rsidRDefault="001D65C4" w:rsidP="00035854">
            <w:pPr>
              <w:keepNext/>
              <w:tabs>
                <w:tab w:val="left" w:pos="3984"/>
              </w:tabs>
              <w:jc w:val="center"/>
              <w:rPr>
                <w:rFonts w:ascii="Calibri" w:hAnsi="Calibri" w:cs="Calibri"/>
                <w:b/>
              </w:rPr>
            </w:pPr>
          </w:p>
        </w:tc>
        <w:tc>
          <w:tcPr>
            <w:tcW w:w="1969" w:type="pct"/>
            <w:shd w:val="pct25" w:color="auto" w:fill="auto"/>
            <w:vAlign w:val="center"/>
          </w:tcPr>
          <w:p w:rsidR="001D65C4" w:rsidRPr="003B50F5" w:rsidRDefault="001D65C4" w:rsidP="00035854">
            <w:pPr>
              <w:tabs>
                <w:tab w:val="left" w:pos="3984"/>
              </w:tabs>
              <w:jc w:val="center"/>
              <w:rPr>
                <w:rFonts w:ascii="Calibri" w:hAnsi="Calibri" w:cs="Calibri"/>
                <w:b/>
              </w:rPr>
            </w:pPr>
            <w:r w:rsidRPr="003B50F5">
              <w:rPr>
                <w:rFonts w:ascii="Calibri" w:hAnsi="Calibri" w:cs="Calibri"/>
                <w:b/>
              </w:rPr>
              <w:t>Opción 1</w:t>
            </w:r>
          </w:p>
        </w:tc>
        <w:tc>
          <w:tcPr>
            <w:tcW w:w="1970" w:type="pct"/>
            <w:shd w:val="pct25" w:color="auto" w:fill="auto"/>
            <w:vAlign w:val="center"/>
          </w:tcPr>
          <w:p w:rsidR="001D65C4" w:rsidRPr="003B50F5" w:rsidRDefault="001D65C4" w:rsidP="00035854">
            <w:pPr>
              <w:tabs>
                <w:tab w:val="left" w:pos="3984"/>
              </w:tabs>
              <w:jc w:val="center"/>
              <w:rPr>
                <w:rFonts w:ascii="Calibri" w:hAnsi="Calibri" w:cs="Calibri"/>
                <w:b/>
              </w:rPr>
            </w:pPr>
            <w:r w:rsidRPr="003B50F5">
              <w:rPr>
                <w:rFonts w:ascii="Calibri" w:hAnsi="Calibri" w:cs="Calibri"/>
                <w:b/>
              </w:rPr>
              <w:t>Opción 2</w:t>
            </w:r>
          </w:p>
        </w:tc>
      </w:tr>
      <w:tr w:rsidR="001D65C4" w:rsidRPr="003B50F5" w:rsidTr="00035854">
        <w:trPr>
          <w:trHeight w:val="425"/>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 xml:space="preserve">FCA San Nicolás </w:t>
            </w:r>
            <w:r w:rsidR="00A329FA">
              <w:rPr>
                <w:rFonts w:ascii="Calibri" w:hAnsi="Calibri" w:cs="Calibri"/>
              </w:rPr>
              <w:t xml:space="preserve">y/o Campana </w:t>
            </w:r>
            <w:r w:rsidRPr="003B50F5">
              <w:rPr>
                <w:rFonts w:ascii="Calibri" w:hAnsi="Calibri" w:cs="Calibri"/>
              </w:rPr>
              <w:t xml:space="preserve">y/o Zárate - Argentina </w:t>
            </w:r>
          </w:p>
        </w:tc>
        <w:tc>
          <w:tcPr>
            <w:tcW w:w="1969" w:type="pct"/>
            <w:vAlign w:val="center"/>
          </w:tcPr>
          <w:p w:rsidR="001D65C4" w:rsidRPr="003B50F5" w:rsidRDefault="001D65C4" w:rsidP="00035854">
            <w:pPr>
              <w:pStyle w:val="Prrafodelista"/>
              <w:keepNext/>
              <w:ind w:left="0"/>
              <w:jc w:val="both"/>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semana después</w:t>
            </w:r>
            <w:r w:rsidRPr="003B50F5">
              <w:rPr>
                <w:rFonts w:ascii="Calibri" w:hAnsi="Calibri" w:cs="Calibri"/>
              </w:rPr>
              <w:t xml:space="preserve"> de la semana de carga de la(s) cisterna(s). Se considera las cargas de lunes a domingo.</w:t>
            </w:r>
          </w:p>
        </w:tc>
        <w:tc>
          <w:tcPr>
            <w:tcW w:w="1970"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semana anterior</w:t>
            </w:r>
            <w:r w:rsidRPr="003B50F5">
              <w:rPr>
                <w:rFonts w:ascii="Calibri" w:hAnsi="Calibri" w:cs="Calibri"/>
              </w:rPr>
              <w:t xml:space="preserve"> de la semana de carga de la(s) cisterna(s). Se considera las cargas de lunes a domingo.</w:t>
            </w:r>
          </w:p>
        </w:tc>
      </w:tr>
      <w:tr w:rsidR="001D65C4" w:rsidRPr="003B50F5" w:rsidTr="00035854">
        <w:trPr>
          <w:trHeight w:val="143"/>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FCA San Antonio y/o Asunción - Paraguay</w:t>
            </w:r>
          </w:p>
        </w:tc>
        <w:tc>
          <w:tcPr>
            <w:tcW w:w="1969" w:type="pct"/>
            <w:vAlign w:val="center"/>
          </w:tcPr>
          <w:p w:rsidR="001D65C4" w:rsidRPr="003B50F5" w:rsidRDefault="001D65C4" w:rsidP="00035854">
            <w:pPr>
              <w:pStyle w:val="Prrafodelista"/>
              <w:keepNext/>
              <w:ind w:left="0"/>
              <w:jc w:val="both"/>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semana después</w:t>
            </w:r>
            <w:r w:rsidRPr="003B50F5">
              <w:rPr>
                <w:rFonts w:ascii="Calibri" w:hAnsi="Calibri" w:cs="Calibri"/>
              </w:rPr>
              <w:t xml:space="preserve"> de la semana de carga de la(s) cisterna(s). Se considera las cargas de lunes a domingo.</w:t>
            </w:r>
          </w:p>
        </w:tc>
        <w:tc>
          <w:tcPr>
            <w:tcW w:w="1970"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semana anterior</w:t>
            </w:r>
            <w:r w:rsidRPr="003B50F5">
              <w:rPr>
                <w:rFonts w:ascii="Calibri" w:hAnsi="Calibri" w:cs="Calibri"/>
              </w:rPr>
              <w:t xml:space="preserve"> de la semana de carga de la(s) cisterna(s). Se considera las cargas de lunes a domingo.</w:t>
            </w:r>
          </w:p>
        </w:tc>
      </w:tr>
      <w:tr w:rsidR="001D65C4" w:rsidRPr="003B50F5" w:rsidTr="00035854">
        <w:trPr>
          <w:trHeight w:val="50"/>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FOB Argentina, mediante barcazas</w:t>
            </w:r>
          </w:p>
        </w:tc>
        <w:tc>
          <w:tcPr>
            <w:tcW w:w="1969" w:type="pct"/>
            <w:vMerge w:val="restart"/>
          </w:tcPr>
          <w:p w:rsidR="001D65C4" w:rsidRPr="003B50F5" w:rsidRDefault="001D65C4" w:rsidP="00035854">
            <w:pPr>
              <w:jc w:val="both"/>
              <w:rPr>
                <w:rFonts w:ascii="Calibri" w:hAnsi="Calibri" w:cs="Calibri"/>
              </w:rPr>
            </w:pPr>
            <w:r w:rsidRPr="003B50F5">
              <w:rPr>
                <w:rFonts w:ascii="Calibri" w:hAnsi="Calibri" w:cs="Calibri"/>
              </w:rPr>
              <w:t xml:space="preserve">Promedio de las tres (3) cotizaciones efectivas </w:t>
            </w:r>
            <w:r w:rsidRPr="003B50F5">
              <w:rPr>
                <w:rFonts w:ascii="Calibri" w:hAnsi="Calibri" w:cs="Calibri"/>
                <w:b/>
              </w:rPr>
              <w:t xml:space="preserve">publicadas después de la fecha </w:t>
            </w:r>
            <w:r w:rsidRPr="003B50F5">
              <w:rPr>
                <w:rFonts w:ascii="Calibri" w:hAnsi="Calibri" w:cs="Calibri"/>
              </w:rPr>
              <w:t>del conocimiento de embarque (BL) de la última barcaza de cada convoy.</w:t>
            </w:r>
          </w:p>
        </w:tc>
        <w:tc>
          <w:tcPr>
            <w:tcW w:w="1970" w:type="pct"/>
            <w:vMerge w:val="restart"/>
          </w:tcPr>
          <w:p w:rsidR="001D65C4" w:rsidRPr="003B50F5" w:rsidRDefault="001D65C4" w:rsidP="00035854">
            <w:pPr>
              <w:jc w:val="both"/>
              <w:rPr>
                <w:rFonts w:ascii="Calibri" w:hAnsi="Calibri" w:cs="Calibri"/>
              </w:rPr>
            </w:pPr>
            <w:r w:rsidRPr="003B50F5">
              <w:rPr>
                <w:rFonts w:ascii="Calibri" w:hAnsi="Calibri" w:cs="Calibri"/>
              </w:rPr>
              <w:t xml:space="preserve">Promedio de las tres (3) cotizaciones efectivas </w:t>
            </w:r>
            <w:r w:rsidRPr="003B50F5">
              <w:rPr>
                <w:rFonts w:ascii="Calibri" w:hAnsi="Calibri" w:cs="Calibri"/>
                <w:b/>
              </w:rPr>
              <w:t xml:space="preserve">publicadas antes de la fecha </w:t>
            </w:r>
            <w:r w:rsidRPr="003B50F5">
              <w:rPr>
                <w:rFonts w:ascii="Calibri" w:hAnsi="Calibri" w:cs="Calibri"/>
              </w:rPr>
              <w:t>del conocimiento de embarque (BL) de la última barcaza de cada convoy.</w:t>
            </w:r>
          </w:p>
        </w:tc>
      </w:tr>
      <w:tr w:rsidR="001D65C4" w:rsidRPr="003B50F5" w:rsidTr="00035854">
        <w:trPr>
          <w:trHeight w:val="143"/>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FOB Paraguay, mediante barcazas</w:t>
            </w:r>
          </w:p>
        </w:tc>
        <w:tc>
          <w:tcPr>
            <w:tcW w:w="1969" w:type="pct"/>
            <w:vMerge/>
            <w:vAlign w:val="center"/>
          </w:tcPr>
          <w:p w:rsidR="001D65C4" w:rsidRPr="003B50F5" w:rsidRDefault="001D65C4" w:rsidP="00035854">
            <w:pPr>
              <w:pStyle w:val="Prrafodelista"/>
              <w:keepNext/>
              <w:ind w:left="0"/>
              <w:jc w:val="both"/>
              <w:rPr>
                <w:rFonts w:ascii="Calibri" w:hAnsi="Calibri" w:cs="Calibri"/>
              </w:rPr>
            </w:pPr>
          </w:p>
        </w:tc>
        <w:tc>
          <w:tcPr>
            <w:tcW w:w="1970" w:type="pct"/>
            <w:vMerge/>
          </w:tcPr>
          <w:p w:rsidR="001D65C4" w:rsidRPr="003B50F5" w:rsidRDefault="001D65C4" w:rsidP="00035854">
            <w:pPr>
              <w:keepNext/>
              <w:tabs>
                <w:tab w:val="left" w:pos="3984"/>
              </w:tabs>
              <w:jc w:val="both"/>
              <w:rPr>
                <w:rFonts w:ascii="Calibri" w:hAnsi="Calibri" w:cs="Calibri"/>
              </w:rPr>
            </w:pPr>
          </w:p>
        </w:tc>
      </w:tr>
      <w:tr w:rsidR="001D65C4" w:rsidRPr="003B50F5" w:rsidTr="00035854">
        <w:trPr>
          <w:trHeight w:val="143"/>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FOB Uruguay, mediante barcazas</w:t>
            </w:r>
          </w:p>
        </w:tc>
        <w:tc>
          <w:tcPr>
            <w:tcW w:w="1969" w:type="pct"/>
            <w:vMerge/>
            <w:vAlign w:val="center"/>
          </w:tcPr>
          <w:p w:rsidR="001D65C4" w:rsidRPr="003B50F5" w:rsidRDefault="001D65C4" w:rsidP="00035854">
            <w:pPr>
              <w:keepNext/>
              <w:tabs>
                <w:tab w:val="left" w:pos="3984"/>
              </w:tabs>
              <w:rPr>
                <w:rFonts w:ascii="Calibri" w:hAnsi="Calibri" w:cs="Calibri"/>
              </w:rPr>
            </w:pPr>
          </w:p>
        </w:tc>
        <w:tc>
          <w:tcPr>
            <w:tcW w:w="1970" w:type="pct"/>
            <w:vMerge/>
            <w:vAlign w:val="center"/>
          </w:tcPr>
          <w:p w:rsidR="001D65C4" w:rsidRPr="003B50F5" w:rsidRDefault="001D65C4" w:rsidP="00035854">
            <w:pPr>
              <w:keepNext/>
              <w:tabs>
                <w:tab w:val="left" w:pos="3984"/>
              </w:tabs>
              <w:jc w:val="center"/>
              <w:rPr>
                <w:rFonts w:ascii="Calibri" w:hAnsi="Calibri" w:cs="Calibri"/>
              </w:rPr>
            </w:pPr>
          </w:p>
        </w:tc>
      </w:tr>
      <w:tr w:rsidR="001D65C4" w:rsidRPr="003B50F5" w:rsidTr="00035854">
        <w:trPr>
          <w:trHeight w:val="143"/>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t>DAP Planta GRAVETAL Puerto Quijarro-Bolivia, mediante barcazas</w:t>
            </w:r>
          </w:p>
        </w:tc>
        <w:tc>
          <w:tcPr>
            <w:tcW w:w="1969"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las tres (3) cotizaciones efectivas publicadas </w:t>
            </w:r>
            <w:r w:rsidRPr="003B50F5">
              <w:rPr>
                <w:rFonts w:ascii="Calibri" w:hAnsi="Calibri" w:cs="Calibri"/>
                <w:b/>
              </w:rPr>
              <w:t xml:space="preserve">después de la fecha del NOR </w:t>
            </w:r>
            <w:r w:rsidRPr="003B50F5">
              <w:rPr>
                <w:rFonts w:ascii="Calibri" w:hAnsi="Calibri" w:cs="Calibri"/>
              </w:rPr>
              <w:t>de la última barcaza de cada convoy de barcazas.</w:t>
            </w:r>
          </w:p>
        </w:tc>
        <w:tc>
          <w:tcPr>
            <w:tcW w:w="1970"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las tres (3) cotizaciones efectivas publicadas </w:t>
            </w:r>
            <w:r w:rsidRPr="003B50F5">
              <w:rPr>
                <w:rFonts w:ascii="Calibri" w:hAnsi="Calibri" w:cs="Calibri"/>
                <w:b/>
              </w:rPr>
              <w:t xml:space="preserve">antes de la fecha del NOR </w:t>
            </w:r>
            <w:r w:rsidRPr="003B50F5">
              <w:rPr>
                <w:rFonts w:ascii="Calibri" w:hAnsi="Calibri" w:cs="Calibri"/>
              </w:rPr>
              <w:t>de la última barcaza de cada convoy de barcazas.</w:t>
            </w:r>
          </w:p>
        </w:tc>
      </w:tr>
      <w:tr w:rsidR="001D65C4" w:rsidRPr="003B50F5" w:rsidTr="00035854">
        <w:trPr>
          <w:trHeight w:val="143"/>
          <w:jc w:val="center"/>
        </w:trPr>
        <w:tc>
          <w:tcPr>
            <w:tcW w:w="1061" w:type="pct"/>
            <w:vAlign w:val="center"/>
          </w:tcPr>
          <w:p w:rsidR="001D65C4" w:rsidRPr="003B50F5" w:rsidRDefault="001D65C4" w:rsidP="00035854">
            <w:pPr>
              <w:rPr>
                <w:rFonts w:ascii="Calibri" w:hAnsi="Calibri" w:cs="Calibri"/>
              </w:rPr>
            </w:pPr>
            <w:r w:rsidRPr="003B50F5">
              <w:rPr>
                <w:rFonts w:ascii="Calibri" w:hAnsi="Calibri" w:cs="Calibri"/>
              </w:rPr>
              <w:lastRenderedPageBreak/>
              <w:t>DAP Plantas Santa Cruz de la Sierra-Bolivia, mediante cisternas</w:t>
            </w:r>
          </w:p>
        </w:tc>
        <w:tc>
          <w:tcPr>
            <w:tcW w:w="1969"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 xml:space="preserve">semana después de la semana de descarga </w:t>
            </w:r>
            <w:r w:rsidRPr="003B50F5">
              <w:rPr>
                <w:rFonts w:ascii="Calibri" w:hAnsi="Calibri" w:cs="Calibri"/>
              </w:rPr>
              <w:t>de la(s) cisterna(s). Se considera las cargas de lunes a domingo.</w:t>
            </w:r>
          </w:p>
        </w:tc>
        <w:tc>
          <w:tcPr>
            <w:tcW w:w="1970" w:type="pc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 xml:space="preserve">Promedio de cotizaciones efectivas publicadas durante la </w:t>
            </w:r>
            <w:r w:rsidRPr="003B50F5">
              <w:rPr>
                <w:rFonts w:ascii="Calibri" w:hAnsi="Calibri" w:cs="Calibri"/>
                <w:b/>
              </w:rPr>
              <w:t xml:space="preserve">semana antes de la semana de descarga </w:t>
            </w:r>
            <w:r w:rsidRPr="003B50F5">
              <w:rPr>
                <w:rFonts w:ascii="Calibri" w:hAnsi="Calibri" w:cs="Calibri"/>
              </w:rPr>
              <w:t>de la(s) cisterna(s). Se considera las cargas de lunes a domingo.</w:t>
            </w:r>
          </w:p>
        </w:tc>
      </w:tr>
    </w:tbl>
    <w:p w:rsidR="001D65C4"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keepNext/>
        <w:numPr>
          <w:ilvl w:val="0"/>
          <w:numId w:val="40"/>
        </w:numPr>
        <w:rPr>
          <w:rFonts w:ascii="Calibri" w:hAnsi="Calibri" w:cs="Calibri"/>
          <w:b/>
          <w:sz w:val="22"/>
          <w:szCs w:val="22"/>
        </w:rPr>
      </w:pPr>
      <w:r w:rsidRPr="003B50F5">
        <w:rPr>
          <w:rFonts w:ascii="Calibri" w:hAnsi="Calibri" w:cs="Calibri"/>
          <w:b/>
          <w:bCs/>
          <w:sz w:val="22"/>
          <w:szCs w:val="22"/>
        </w:rPr>
        <w:t>ENTREGA DE PRODUCTO</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 xml:space="preserve">En caso que la entrega del volumen mensual requerido por YPFB, no sea efectivo resultado de que el Proveedor no tenga disponibilidad de Producto, se considerará como saldo a favor de YPFB el valor equivalente al 5% del total del volumen no entregado, al precio final, tomando el </w:t>
      </w:r>
      <w:r w:rsidRPr="003B50F5">
        <w:rPr>
          <w:rFonts w:ascii="Calibri" w:hAnsi="Calibri" w:cs="Calibri"/>
          <w:sz w:val="22"/>
          <w:szCs w:val="22"/>
        </w:rPr>
        <w:t>promedio de las cotizaciones efectivas publicadas del mes de nominación.</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CB4B19">
      <w:pPr>
        <w:pStyle w:val="Prrafodelista"/>
        <w:keepNext/>
        <w:numPr>
          <w:ilvl w:val="0"/>
          <w:numId w:val="40"/>
        </w:numPr>
        <w:rPr>
          <w:rFonts w:ascii="Calibri" w:hAnsi="Calibri" w:cs="Calibri"/>
          <w:b/>
          <w:bCs/>
          <w:sz w:val="22"/>
          <w:szCs w:val="22"/>
        </w:rPr>
      </w:pPr>
      <w:r w:rsidRPr="003B50F5">
        <w:rPr>
          <w:rFonts w:ascii="Calibri" w:hAnsi="Calibri" w:cs="Calibri"/>
          <w:b/>
          <w:bCs/>
          <w:sz w:val="22"/>
          <w:szCs w:val="22"/>
        </w:rPr>
        <w:t>NORMATIVA DE CARGAS PARA CISTERNAS</w:t>
      </w:r>
    </w:p>
    <w:p w:rsidR="001D65C4" w:rsidRPr="003B50F5" w:rsidRDefault="001D65C4" w:rsidP="001D65C4">
      <w:pPr>
        <w:jc w:val="both"/>
        <w:rPr>
          <w:rFonts w:ascii="Calibri" w:hAnsi="Calibri" w:cs="Calibri"/>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1D65C4" w:rsidRPr="003B50F5" w:rsidRDefault="001D65C4" w:rsidP="001D65C4">
      <w:pPr>
        <w:jc w:val="both"/>
        <w:rPr>
          <w:rFonts w:ascii="Calibri" w:hAnsi="Calibri" w:cs="Calibri"/>
          <w:sz w:val="22"/>
          <w:szCs w:val="22"/>
        </w:rPr>
      </w:pPr>
    </w:p>
    <w:p w:rsidR="001D65C4" w:rsidRPr="003B50F5" w:rsidRDefault="001D65C4" w:rsidP="00CB4B19">
      <w:pPr>
        <w:pStyle w:val="Prrafodelista"/>
        <w:numPr>
          <w:ilvl w:val="0"/>
          <w:numId w:val="40"/>
        </w:numPr>
        <w:autoSpaceDE w:val="0"/>
        <w:autoSpaceDN w:val="0"/>
        <w:adjustRightInd w:val="0"/>
        <w:ind w:left="426" w:hanging="426"/>
        <w:jc w:val="both"/>
        <w:rPr>
          <w:rFonts w:ascii="Calibri" w:hAnsi="Calibri" w:cs="Calibri"/>
          <w:b/>
          <w:bCs/>
          <w:sz w:val="22"/>
          <w:szCs w:val="22"/>
        </w:rPr>
      </w:pPr>
      <w:r w:rsidRPr="003B50F5">
        <w:rPr>
          <w:rFonts w:ascii="Calibri" w:hAnsi="Calibri" w:cs="Calibri"/>
          <w:b/>
          <w:bCs/>
          <w:sz w:val="22"/>
          <w:szCs w:val="22"/>
        </w:rPr>
        <w:t>FORMA DE PAGO</w:t>
      </w:r>
    </w:p>
    <w:p w:rsidR="001D65C4" w:rsidRPr="003B50F5" w:rsidRDefault="001D65C4" w:rsidP="001D65C4">
      <w:pPr>
        <w:autoSpaceDE w:val="0"/>
        <w:autoSpaceDN w:val="0"/>
        <w:adjustRightInd w:val="0"/>
        <w:jc w:val="both"/>
        <w:rPr>
          <w:rFonts w:ascii="Calibri" w:hAnsi="Calibri" w:cs="Calibri"/>
          <w:b/>
          <w:bCs/>
          <w:sz w:val="22"/>
          <w:szCs w:val="22"/>
        </w:rPr>
      </w:pPr>
    </w:p>
    <w:p w:rsidR="001D65C4" w:rsidRPr="003B50F5" w:rsidRDefault="001D65C4" w:rsidP="001D65C4">
      <w:pPr>
        <w:autoSpaceDE w:val="0"/>
        <w:autoSpaceDN w:val="0"/>
        <w:adjustRightInd w:val="0"/>
        <w:jc w:val="both"/>
        <w:rPr>
          <w:rFonts w:ascii="Calibri" w:hAnsi="Calibri" w:cs="Calibri"/>
          <w:bCs/>
          <w:sz w:val="22"/>
          <w:szCs w:val="22"/>
        </w:rPr>
      </w:pPr>
      <w:r w:rsidRPr="003B50F5">
        <w:rPr>
          <w:rFonts w:ascii="Calibri" w:hAnsi="Calibri" w:cs="Calibri"/>
          <w:bCs/>
          <w:sz w:val="22"/>
          <w:szCs w:val="22"/>
        </w:rPr>
        <w:t>El pago se realizará mediante transferencia bancaria a la cuenta que para tal efecto designe la empresa proveedora.</w:t>
      </w:r>
    </w:p>
    <w:p w:rsidR="001D65C4" w:rsidRPr="003B50F5" w:rsidRDefault="001D65C4" w:rsidP="001D65C4">
      <w:pPr>
        <w:autoSpaceDE w:val="0"/>
        <w:autoSpaceDN w:val="0"/>
        <w:adjustRightInd w:val="0"/>
        <w:jc w:val="both"/>
        <w:rPr>
          <w:rFonts w:ascii="Calibri" w:hAnsi="Calibri" w:cs="Calibri"/>
          <w:bCs/>
          <w:sz w:val="22"/>
          <w:szCs w:val="22"/>
        </w:rPr>
      </w:pPr>
    </w:p>
    <w:p w:rsidR="001D65C4" w:rsidRPr="003B50F5" w:rsidRDefault="001D65C4" w:rsidP="001D65C4">
      <w:pPr>
        <w:autoSpaceDE w:val="0"/>
        <w:autoSpaceDN w:val="0"/>
        <w:adjustRightInd w:val="0"/>
        <w:rPr>
          <w:rFonts w:ascii="Calibri" w:hAnsi="Calibri" w:cs="Calibri"/>
          <w:bCs/>
          <w:sz w:val="22"/>
          <w:szCs w:val="22"/>
        </w:rPr>
      </w:pPr>
      <w:r w:rsidRPr="003B50F5">
        <w:rPr>
          <w:rFonts w:ascii="Calibri" w:hAnsi="Calibri" w:cs="Calibri"/>
          <w:bCs/>
          <w:sz w:val="22"/>
          <w:szCs w:val="22"/>
        </w:rPr>
        <w:t>Los proponentes podrán optar por las siguientes opciones de pago:</w:t>
      </w:r>
    </w:p>
    <w:p w:rsidR="001D65C4" w:rsidRDefault="001D65C4" w:rsidP="001D65C4">
      <w:pPr>
        <w:autoSpaceDE w:val="0"/>
        <w:autoSpaceDN w:val="0"/>
        <w:adjustRightInd w:val="0"/>
        <w:rPr>
          <w:rFonts w:ascii="Calibri" w:hAnsi="Calibri" w:cs="Calibri"/>
          <w:b/>
          <w:bCs/>
          <w:i/>
          <w:sz w:val="22"/>
          <w:szCs w:val="22"/>
        </w:rPr>
      </w:pPr>
    </w:p>
    <w:p w:rsidR="001D65C4" w:rsidRPr="003B50F5" w:rsidRDefault="001D65C4" w:rsidP="001D65C4">
      <w:pPr>
        <w:autoSpaceDE w:val="0"/>
        <w:autoSpaceDN w:val="0"/>
        <w:adjustRightInd w:val="0"/>
        <w:rPr>
          <w:rFonts w:ascii="Calibri" w:hAnsi="Calibri" w:cs="Calibri"/>
          <w:b/>
          <w:bCs/>
          <w:i/>
          <w:sz w:val="22"/>
          <w:szCs w:val="22"/>
        </w:rPr>
      </w:pPr>
      <w:r w:rsidRPr="003B50F5">
        <w:rPr>
          <w:rFonts w:ascii="Calibri" w:hAnsi="Calibri" w:cs="Calibri"/>
          <w:b/>
          <w:bCs/>
          <w:i/>
          <w:sz w:val="22"/>
          <w:szCs w:val="22"/>
        </w:rPr>
        <w:t xml:space="preserve">Opción 1 </w:t>
      </w:r>
    </w:p>
    <w:p w:rsidR="001D65C4" w:rsidRPr="003B50F5" w:rsidRDefault="001D65C4" w:rsidP="001D65C4">
      <w:pPr>
        <w:pStyle w:val="Prrafodelista"/>
        <w:ind w:left="284"/>
        <w:jc w:val="both"/>
        <w:outlineLvl w:val="0"/>
        <w:rPr>
          <w:rFonts w:ascii="Calibri" w:hAnsi="Calibri" w:cs="Calibri"/>
          <w:bCs/>
          <w:sz w:val="22"/>
          <w:szCs w:val="22"/>
        </w:rPr>
      </w:pPr>
    </w:p>
    <w:p w:rsidR="001D65C4" w:rsidRPr="003B50F5" w:rsidRDefault="001D65C4" w:rsidP="001D65C4">
      <w:pPr>
        <w:pStyle w:val="Prrafodelista"/>
        <w:ind w:left="284"/>
        <w:jc w:val="both"/>
        <w:outlineLvl w:val="0"/>
        <w:rPr>
          <w:rFonts w:ascii="Calibri" w:hAnsi="Calibri" w:cs="Calibri"/>
          <w:sz w:val="22"/>
          <w:szCs w:val="22"/>
        </w:rPr>
      </w:pPr>
      <w:proofErr w:type="spellStart"/>
      <w:r w:rsidRPr="003B50F5">
        <w:rPr>
          <w:rFonts w:ascii="Calibri" w:hAnsi="Calibri" w:cs="Calibri"/>
          <w:bCs/>
          <w:sz w:val="22"/>
          <w:szCs w:val="22"/>
        </w:rPr>
        <w:t>Pospago</w:t>
      </w:r>
      <w:proofErr w:type="spellEnd"/>
      <w:r w:rsidRPr="003B50F5">
        <w:rPr>
          <w:rFonts w:ascii="Calibri" w:hAnsi="Calibri" w:cs="Calibri"/>
          <w:bCs/>
          <w:sz w:val="22"/>
          <w:szCs w:val="22"/>
        </w:rPr>
        <w:t xml:space="preserve"> </w:t>
      </w:r>
      <w:r w:rsidRPr="003B50F5">
        <w:rPr>
          <w:rFonts w:ascii="Calibri" w:hAnsi="Calibri" w:cs="Calibri"/>
          <w:sz w:val="22"/>
          <w:szCs w:val="22"/>
        </w:rPr>
        <w:t>contra la entrega de los siguientes documentos:</w:t>
      </w:r>
    </w:p>
    <w:p w:rsidR="001D65C4" w:rsidRPr="003B50F5" w:rsidRDefault="001D65C4" w:rsidP="001D65C4">
      <w:pPr>
        <w:jc w:val="both"/>
        <w:outlineLvl w:val="0"/>
        <w:rPr>
          <w:rFonts w:ascii="Calibri" w:hAnsi="Calibri" w:cs="Calibri"/>
          <w:sz w:val="22"/>
          <w:szCs w:val="22"/>
        </w:rPr>
      </w:pPr>
    </w:p>
    <w:p w:rsidR="001D65C4" w:rsidRPr="003B50F5" w:rsidRDefault="001D65C4" w:rsidP="00CB4B19">
      <w:pPr>
        <w:pStyle w:val="Prrafodelista"/>
        <w:numPr>
          <w:ilvl w:val="0"/>
          <w:numId w:val="34"/>
        </w:numPr>
        <w:ind w:left="567" w:hanging="284"/>
        <w:jc w:val="both"/>
        <w:outlineLvl w:val="0"/>
        <w:rPr>
          <w:rFonts w:ascii="Calibri" w:hAnsi="Calibri" w:cs="Calibri"/>
          <w:sz w:val="22"/>
          <w:szCs w:val="22"/>
        </w:rPr>
      </w:pPr>
      <w:r w:rsidRPr="003B50F5">
        <w:rPr>
          <w:rFonts w:ascii="Calibri" w:hAnsi="Calibri" w:cs="Calibri"/>
          <w:sz w:val="22"/>
          <w:szCs w:val="22"/>
        </w:rPr>
        <w:t>Factura original final del Proveedor</w:t>
      </w:r>
    </w:p>
    <w:p w:rsidR="001D65C4" w:rsidRPr="003B50F5" w:rsidRDefault="001D65C4" w:rsidP="00CB4B19">
      <w:pPr>
        <w:pStyle w:val="Prrafodelista"/>
        <w:numPr>
          <w:ilvl w:val="0"/>
          <w:numId w:val="34"/>
        </w:numPr>
        <w:ind w:left="567" w:hanging="284"/>
        <w:jc w:val="both"/>
        <w:outlineLvl w:val="0"/>
        <w:rPr>
          <w:rFonts w:ascii="Calibri" w:hAnsi="Calibri" w:cs="Calibri"/>
          <w:sz w:val="22"/>
          <w:szCs w:val="22"/>
        </w:rPr>
      </w:pPr>
      <w:r w:rsidRPr="003B50F5">
        <w:rPr>
          <w:rFonts w:ascii="Calibri" w:hAnsi="Calibri" w:cs="Calibri"/>
          <w:sz w:val="22"/>
          <w:szCs w:val="22"/>
        </w:rPr>
        <w:t>Adicionalmente, para entregas bajo el incoterm DAP:</w:t>
      </w:r>
    </w:p>
    <w:p w:rsidR="001D65C4" w:rsidRPr="003B50F5" w:rsidRDefault="001D65C4" w:rsidP="00CB4B19">
      <w:pPr>
        <w:pStyle w:val="Prrafodelista"/>
        <w:numPr>
          <w:ilvl w:val="1"/>
          <w:numId w:val="34"/>
        </w:numPr>
        <w:ind w:left="851" w:hanging="284"/>
        <w:jc w:val="both"/>
        <w:outlineLvl w:val="0"/>
        <w:rPr>
          <w:rFonts w:ascii="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Documentos de embarque originales: Conocimientos de Embarque (BL), Cartas Porte (CRT) que incluyan flete efectivamente pagado, y Manifiestos Internacionales de Carga (MIC/DTA).</w:t>
      </w:r>
    </w:p>
    <w:p w:rsidR="001D65C4" w:rsidRPr="003B50F5" w:rsidRDefault="001D65C4" w:rsidP="00CB4B19">
      <w:pPr>
        <w:pStyle w:val="Prrafodelista"/>
        <w:numPr>
          <w:ilvl w:val="1"/>
          <w:numId w:val="34"/>
        </w:numPr>
        <w:ind w:left="851" w:hanging="284"/>
        <w:jc w:val="both"/>
        <w:outlineLvl w:val="0"/>
        <w:rPr>
          <w:rFonts w:ascii="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Ejemplar original de la aplicación o cobertura de seguro por el transporte realizado que corresponda al valor de la mercancía asegurada, volumen transportado asegurado, tramo del seguro, fecha de embarque, tipo de cobertura, prima pagada.</w:t>
      </w:r>
    </w:p>
    <w:p w:rsidR="001D65C4" w:rsidRPr="003B50F5" w:rsidRDefault="001D65C4" w:rsidP="00CB4B19">
      <w:pPr>
        <w:numPr>
          <w:ilvl w:val="1"/>
          <w:numId w:val="34"/>
        </w:numPr>
        <w:ind w:left="851" w:hanging="284"/>
        <w:rPr>
          <w:rFonts w:ascii="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Certificado de Origen del producto, cuando lo requiera YPFB.</w:t>
      </w:r>
    </w:p>
    <w:p w:rsidR="001D65C4" w:rsidRPr="003B50F5" w:rsidRDefault="001D65C4" w:rsidP="00CB4B19">
      <w:pPr>
        <w:numPr>
          <w:ilvl w:val="1"/>
          <w:numId w:val="34"/>
        </w:numPr>
        <w:ind w:left="851" w:hanging="284"/>
        <w:rPr>
          <w:rFonts w:ascii="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Partes de Recepción emitido por el Concesionario de recinto Aduanero, como constancia de arribo a territorio aduanero nacional.</w:t>
      </w:r>
    </w:p>
    <w:p w:rsidR="001D65C4" w:rsidRPr="003B50F5" w:rsidRDefault="001D65C4" w:rsidP="001D65C4">
      <w:pPr>
        <w:ind w:left="709"/>
        <w:jc w:val="both"/>
        <w:rPr>
          <w:rFonts w:ascii="Calibri" w:hAnsi="Calibri" w:cs="Calibri"/>
          <w:sz w:val="22"/>
          <w:szCs w:val="22"/>
        </w:rPr>
      </w:pPr>
    </w:p>
    <w:p w:rsidR="001D65C4" w:rsidRPr="003B50F5" w:rsidRDefault="001D65C4" w:rsidP="001D65C4">
      <w:pPr>
        <w:ind w:left="284"/>
        <w:jc w:val="both"/>
        <w:rPr>
          <w:rFonts w:ascii="Calibri" w:hAnsi="Calibri" w:cs="Calibri"/>
          <w:sz w:val="22"/>
          <w:szCs w:val="22"/>
        </w:rPr>
      </w:pPr>
      <w:r w:rsidRPr="003B50F5">
        <w:rPr>
          <w:rFonts w:ascii="Calibri" w:hAnsi="Calibri" w:cs="Calibri"/>
          <w:sz w:val="22"/>
          <w:szCs w:val="22"/>
        </w:rPr>
        <w:t>La facturación deberá reflejar el volumen en metros cúbicos reportado por la firma inspectora a 15,56° (60°F).</w:t>
      </w:r>
    </w:p>
    <w:p w:rsidR="001D65C4" w:rsidRPr="003B50F5" w:rsidRDefault="001D65C4" w:rsidP="001D65C4">
      <w:pPr>
        <w:pStyle w:val="Prrafodelista"/>
        <w:ind w:left="0"/>
        <w:jc w:val="both"/>
        <w:outlineLvl w:val="0"/>
        <w:rPr>
          <w:rFonts w:ascii="Calibri" w:hAnsi="Calibri" w:cs="Calibri"/>
          <w:sz w:val="22"/>
          <w:szCs w:val="22"/>
        </w:rPr>
      </w:pPr>
      <w:r w:rsidRPr="003B50F5">
        <w:rPr>
          <w:rFonts w:ascii="Calibri" w:hAnsi="Calibri" w:cs="Calibri"/>
          <w:sz w:val="22"/>
          <w:szCs w:val="22"/>
        </w:rPr>
        <w:lastRenderedPageBreak/>
        <w:t xml:space="preserve"> </w:t>
      </w:r>
    </w:p>
    <w:p w:rsidR="001D65C4" w:rsidRPr="003B50F5" w:rsidRDefault="001D65C4" w:rsidP="001D65C4">
      <w:pPr>
        <w:autoSpaceDE w:val="0"/>
        <w:autoSpaceDN w:val="0"/>
        <w:adjustRightInd w:val="0"/>
        <w:rPr>
          <w:rFonts w:ascii="Calibri" w:hAnsi="Calibri" w:cs="Calibri"/>
          <w:b/>
          <w:bCs/>
          <w:i/>
          <w:sz w:val="22"/>
          <w:szCs w:val="22"/>
        </w:rPr>
      </w:pPr>
      <w:r w:rsidRPr="003B50F5">
        <w:rPr>
          <w:rFonts w:ascii="Calibri" w:hAnsi="Calibri" w:cs="Calibri"/>
          <w:b/>
          <w:bCs/>
          <w:i/>
          <w:sz w:val="22"/>
          <w:szCs w:val="22"/>
        </w:rPr>
        <w:t>Opción 2</w:t>
      </w:r>
    </w:p>
    <w:p w:rsidR="001D65C4" w:rsidRPr="003B50F5" w:rsidRDefault="001D65C4" w:rsidP="001D65C4">
      <w:pPr>
        <w:pStyle w:val="Prrafodelista"/>
        <w:ind w:left="0"/>
        <w:jc w:val="both"/>
        <w:outlineLvl w:val="0"/>
        <w:rPr>
          <w:rFonts w:ascii="Calibri" w:hAnsi="Calibri" w:cs="Calibri"/>
          <w:sz w:val="22"/>
          <w:szCs w:val="22"/>
        </w:rPr>
      </w:pPr>
    </w:p>
    <w:p w:rsidR="001D65C4" w:rsidRPr="003B50F5" w:rsidRDefault="001D65C4" w:rsidP="001D65C4">
      <w:pPr>
        <w:autoSpaceDE w:val="0"/>
        <w:autoSpaceDN w:val="0"/>
        <w:adjustRightInd w:val="0"/>
        <w:ind w:left="284"/>
        <w:rPr>
          <w:rFonts w:ascii="Calibri" w:hAnsi="Calibri" w:cs="Calibri"/>
          <w:sz w:val="22"/>
          <w:szCs w:val="22"/>
        </w:rPr>
      </w:pPr>
      <w:r w:rsidRPr="003B50F5">
        <w:rPr>
          <w:rFonts w:ascii="Calibri" w:hAnsi="Calibri" w:cs="Calibri"/>
          <w:bCs/>
          <w:color w:val="000000"/>
          <w:sz w:val="22"/>
          <w:szCs w:val="22"/>
        </w:rPr>
        <w:t xml:space="preserve">Prepago </w:t>
      </w:r>
      <w:r w:rsidRPr="003B50F5">
        <w:rPr>
          <w:rFonts w:ascii="Calibri" w:hAnsi="Calibri" w:cs="Calibri"/>
          <w:sz w:val="22"/>
          <w:szCs w:val="22"/>
        </w:rPr>
        <w:t>contra la entrega de los siguientes documentos:</w:t>
      </w:r>
    </w:p>
    <w:p w:rsidR="001D65C4" w:rsidRPr="003B50F5" w:rsidRDefault="001D65C4" w:rsidP="001D65C4">
      <w:pPr>
        <w:autoSpaceDE w:val="0"/>
        <w:autoSpaceDN w:val="0"/>
        <w:adjustRightInd w:val="0"/>
        <w:rPr>
          <w:rFonts w:ascii="Calibri" w:hAnsi="Calibri" w:cs="Calibri"/>
          <w:sz w:val="22"/>
          <w:szCs w:val="22"/>
        </w:rPr>
      </w:pPr>
    </w:p>
    <w:p w:rsidR="001D65C4" w:rsidRPr="003B50F5" w:rsidRDefault="001D65C4" w:rsidP="00CB4B19">
      <w:pPr>
        <w:pStyle w:val="Prrafodelista"/>
        <w:numPr>
          <w:ilvl w:val="0"/>
          <w:numId w:val="25"/>
        </w:numPr>
        <w:autoSpaceDE w:val="0"/>
        <w:autoSpaceDN w:val="0"/>
        <w:adjustRightInd w:val="0"/>
        <w:ind w:left="709" w:hanging="283"/>
        <w:jc w:val="both"/>
        <w:outlineLvl w:val="0"/>
        <w:rPr>
          <w:rFonts w:ascii="Calibri" w:hAnsi="Calibri" w:cs="Calibri"/>
          <w:sz w:val="22"/>
          <w:szCs w:val="22"/>
        </w:rPr>
      </w:pPr>
      <w:r w:rsidRPr="003B50F5">
        <w:rPr>
          <w:rFonts w:ascii="Calibri" w:hAnsi="Calibri" w:cs="Calibri"/>
          <w:sz w:val="22"/>
          <w:szCs w:val="22"/>
        </w:rPr>
        <w:t>Factura Proforma, que considerará 3 cotizaciones Platt’s anteriores a la fecha de emisión de la misma.</w:t>
      </w:r>
    </w:p>
    <w:p w:rsidR="001D65C4" w:rsidRPr="003B50F5" w:rsidRDefault="001D65C4" w:rsidP="00CB4B19">
      <w:pPr>
        <w:pStyle w:val="Prrafodelista"/>
        <w:numPr>
          <w:ilvl w:val="0"/>
          <w:numId w:val="25"/>
        </w:numPr>
        <w:autoSpaceDE w:val="0"/>
        <w:autoSpaceDN w:val="0"/>
        <w:adjustRightInd w:val="0"/>
        <w:ind w:left="709" w:hanging="283"/>
        <w:jc w:val="both"/>
        <w:outlineLvl w:val="0"/>
        <w:rPr>
          <w:rFonts w:ascii="Calibri" w:hAnsi="Calibri" w:cs="Calibri"/>
          <w:sz w:val="22"/>
          <w:szCs w:val="22"/>
        </w:rPr>
      </w:pPr>
      <w:r w:rsidRPr="003B50F5">
        <w:rPr>
          <w:rFonts w:ascii="Calibri" w:hAnsi="Calibri" w:cs="Calibri"/>
          <w:sz w:val="22"/>
          <w:szCs w:val="22"/>
        </w:rPr>
        <w:t>Garantía de Pago, equivalente por lo menos al 100% del valor de la factura a pre pagar</w:t>
      </w:r>
    </w:p>
    <w:p w:rsidR="001D65C4" w:rsidRPr="003B50F5" w:rsidRDefault="001D65C4" w:rsidP="001D65C4">
      <w:pPr>
        <w:jc w:val="both"/>
        <w:outlineLvl w:val="0"/>
        <w:rPr>
          <w:rFonts w:ascii="Calibri" w:hAnsi="Calibri" w:cs="Calibri"/>
          <w:sz w:val="22"/>
          <w:szCs w:val="22"/>
        </w:rPr>
      </w:pPr>
    </w:p>
    <w:p w:rsidR="001D65C4" w:rsidRPr="003B50F5" w:rsidRDefault="001D65C4" w:rsidP="001D65C4">
      <w:pPr>
        <w:ind w:left="284"/>
        <w:jc w:val="both"/>
        <w:outlineLvl w:val="0"/>
        <w:rPr>
          <w:rFonts w:ascii="Calibri" w:eastAsia="Calibri" w:hAnsi="Calibri" w:cs="Calibri"/>
          <w:sz w:val="22"/>
          <w:szCs w:val="22"/>
        </w:rPr>
      </w:pPr>
      <w:r w:rsidRPr="003B50F5">
        <w:rPr>
          <w:rFonts w:ascii="Calibri" w:eastAsia="Calibri" w:hAnsi="Calibri" w:cs="Calibri"/>
          <w:sz w:val="22"/>
          <w:szCs w:val="22"/>
        </w:rPr>
        <w:t>Se efectuarán conciliaciones de los embarques realizados en un plazo no mayor a 20 días después de haberse realizado la entrega del producto, para lo cual, el proponente deberá remitir la siguiente documentación a YPFB:</w:t>
      </w:r>
    </w:p>
    <w:p w:rsidR="001D65C4" w:rsidRPr="003B50F5" w:rsidRDefault="001D65C4" w:rsidP="001D65C4">
      <w:pPr>
        <w:ind w:left="348"/>
        <w:jc w:val="both"/>
        <w:outlineLvl w:val="0"/>
        <w:rPr>
          <w:rFonts w:ascii="Calibri" w:hAnsi="Calibri" w:cs="Calibri"/>
          <w:sz w:val="22"/>
          <w:szCs w:val="22"/>
        </w:rPr>
      </w:pPr>
    </w:p>
    <w:p w:rsidR="001D65C4" w:rsidRPr="003B50F5" w:rsidRDefault="001D65C4" w:rsidP="00CB4B19">
      <w:pPr>
        <w:pStyle w:val="Prrafodelista"/>
        <w:numPr>
          <w:ilvl w:val="0"/>
          <w:numId w:val="33"/>
        </w:numPr>
        <w:ind w:left="567" w:hanging="283"/>
        <w:jc w:val="both"/>
        <w:outlineLvl w:val="0"/>
        <w:rPr>
          <w:rFonts w:ascii="Calibri" w:hAnsi="Calibri" w:cs="Calibri"/>
          <w:sz w:val="22"/>
          <w:szCs w:val="22"/>
        </w:rPr>
      </w:pPr>
      <w:r w:rsidRPr="003B50F5">
        <w:rPr>
          <w:rFonts w:ascii="Calibri" w:hAnsi="Calibri" w:cs="Calibri"/>
          <w:sz w:val="22"/>
          <w:szCs w:val="22"/>
        </w:rPr>
        <w:t>Factura original final del Proveedor</w:t>
      </w:r>
    </w:p>
    <w:p w:rsidR="001D65C4" w:rsidRPr="003B50F5" w:rsidRDefault="001D65C4" w:rsidP="00CB4B19">
      <w:pPr>
        <w:pStyle w:val="Prrafodelista"/>
        <w:numPr>
          <w:ilvl w:val="0"/>
          <w:numId w:val="33"/>
        </w:numPr>
        <w:ind w:left="567" w:hanging="283"/>
        <w:jc w:val="both"/>
        <w:outlineLvl w:val="0"/>
        <w:rPr>
          <w:rFonts w:ascii="Calibri" w:hAnsi="Calibri" w:cs="Calibri"/>
          <w:sz w:val="22"/>
          <w:szCs w:val="22"/>
        </w:rPr>
      </w:pPr>
      <w:r w:rsidRPr="003B50F5">
        <w:rPr>
          <w:rFonts w:ascii="Calibri" w:hAnsi="Calibri" w:cs="Calibri"/>
          <w:sz w:val="22"/>
          <w:szCs w:val="22"/>
        </w:rPr>
        <w:t>Adicionalmente, para entregas bajo el Incoterm DAP:</w:t>
      </w:r>
    </w:p>
    <w:p w:rsidR="001D65C4" w:rsidRPr="003B50F5" w:rsidRDefault="001D65C4" w:rsidP="001D65C4">
      <w:pPr>
        <w:pStyle w:val="Prrafodelista"/>
        <w:ind w:left="285"/>
        <w:jc w:val="both"/>
        <w:outlineLvl w:val="0"/>
        <w:rPr>
          <w:rFonts w:ascii="Calibri" w:hAnsi="Calibri" w:cs="Calibri"/>
          <w:sz w:val="22"/>
          <w:szCs w:val="22"/>
        </w:rPr>
      </w:pPr>
    </w:p>
    <w:p w:rsidR="001D65C4" w:rsidRPr="003B50F5" w:rsidRDefault="001D65C4" w:rsidP="00CB4B19">
      <w:pPr>
        <w:pStyle w:val="Prrafodelista"/>
        <w:numPr>
          <w:ilvl w:val="1"/>
          <w:numId w:val="41"/>
        </w:numPr>
        <w:ind w:left="851" w:hanging="284"/>
        <w:jc w:val="both"/>
        <w:outlineLvl w:val="0"/>
        <w:rPr>
          <w:rFonts w:ascii="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Documentos de embarque originales: Conocimientos de Embarque (BL), Cartas Porte (CRT) que incluyan flete efectivamente pagado, y Manifiestos Internacionales de Carga (MIC/DTA).</w:t>
      </w:r>
    </w:p>
    <w:p w:rsidR="001D65C4" w:rsidRPr="003B50F5" w:rsidRDefault="001D65C4" w:rsidP="00CB4B19">
      <w:pPr>
        <w:pStyle w:val="Prrafodelista"/>
        <w:numPr>
          <w:ilvl w:val="1"/>
          <w:numId w:val="41"/>
        </w:numPr>
        <w:ind w:left="851" w:hanging="284"/>
        <w:jc w:val="both"/>
        <w:outlineLvl w:val="0"/>
        <w:rPr>
          <w:rFonts w:ascii="Calibri" w:eastAsia="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 xml:space="preserve">Ejemplar original de la aplicación o cobertura de seguro por el transporte realizado que corresponda al valor de la mercancía asegurada, volumen transportado asegurado, tramo del seguro, fecha de embarque, tipo de cobertura, prima pagada. </w:t>
      </w:r>
    </w:p>
    <w:p w:rsidR="001D65C4" w:rsidRPr="003B50F5" w:rsidRDefault="001D65C4" w:rsidP="00CB4B19">
      <w:pPr>
        <w:pStyle w:val="Prrafodelista"/>
        <w:numPr>
          <w:ilvl w:val="1"/>
          <w:numId w:val="41"/>
        </w:numPr>
        <w:ind w:left="851" w:hanging="284"/>
        <w:jc w:val="both"/>
        <w:outlineLvl w:val="0"/>
        <w:rPr>
          <w:rFonts w:ascii="Calibri" w:eastAsia="Calibri" w:hAnsi="Calibri" w:cs="Calibri"/>
          <w:sz w:val="22"/>
          <w:szCs w:val="22"/>
        </w:rPr>
      </w:pPr>
      <w:r w:rsidRPr="003B50F5">
        <w:rPr>
          <w:rFonts w:ascii="Calibri" w:hAnsi="Calibri" w:cs="Calibri"/>
          <w:sz w:val="22"/>
          <w:szCs w:val="22"/>
        </w:rPr>
        <w:t xml:space="preserve"> </w:t>
      </w:r>
      <w:r w:rsidRPr="003B50F5">
        <w:rPr>
          <w:rFonts w:ascii="Calibri" w:hAnsi="Calibri" w:cs="Calibri"/>
          <w:sz w:val="22"/>
          <w:szCs w:val="22"/>
        </w:rPr>
        <w:tab/>
        <w:t>Certificado de Origen del producto, cuando lo requiera YPFB.</w:t>
      </w:r>
    </w:p>
    <w:p w:rsidR="001D65C4" w:rsidRPr="003B50F5" w:rsidRDefault="001D65C4" w:rsidP="00CB4B19">
      <w:pPr>
        <w:pStyle w:val="Prrafodelista"/>
        <w:numPr>
          <w:ilvl w:val="1"/>
          <w:numId w:val="41"/>
        </w:numPr>
        <w:ind w:left="851" w:hanging="284"/>
        <w:jc w:val="both"/>
        <w:outlineLvl w:val="0"/>
        <w:rPr>
          <w:rFonts w:ascii="Calibri" w:eastAsia="Calibri" w:hAnsi="Calibri" w:cs="Calibri"/>
          <w:sz w:val="22"/>
          <w:szCs w:val="22"/>
        </w:rPr>
      </w:pPr>
      <w:r w:rsidRPr="003B50F5">
        <w:rPr>
          <w:rFonts w:ascii="Calibri" w:eastAsia="Calibri" w:hAnsi="Calibri" w:cs="Calibri"/>
          <w:sz w:val="22"/>
          <w:szCs w:val="22"/>
        </w:rPr>
        <w:t xml:space="preserve"> </w:t>
      </w:r>
      <w:r w:rsidRPr="003B50F5">
        <w:rPr>
          <w:rFonts w:ascii="Calibri" w:eastAsia="Calibri" w:hAnsi="Calibri" w:cs="Calibri"/>
          <w:sz w:val="22"/>
          <w:szCs w:val="22"/>
        </w:rPr>
        <w:tab/>
        <w:t>Partes de Recepción emitido por el Concesionario de recinto Aduanero, como constancia de arribo a territorio aduanero nacional.</w:t>
      </w:r>
    </w:p>
    <w:p w:rsidR="001D65C4" w:rsidRPr="003B50F5" w:rsidRDefault="001D65C4" w:rsidP="001D65C4">
      <w:pPr>
        <w:pStyle w:val="Prrafodelista"/>
        <w:ind w:left="0"/>
        <w:jc w:val="both"/>
        <w:outlineLvl w:val="0"/>
        <w:rPr>
          <w:rFonts w:ascii="Calibri" w:eastAsia="Calibri" w:hAnsi="Calibri" w:cs="Calibri"/>
          <w:sz w:val="22"/>
          <w:szCs w:val="22"/>
        </w:rPr>
      </w:pPr>
    </w:p>
    <w:p w:rsidR="001D65C4" w:rsidRPr="003B50F5" w:rsidRDefault="001D65C4" w:rsidP="001D65C4">
      <w:pPr>
        <w:pStyle w:val="Prrafodelista"/>
        <w:ind w:left="284"/>
        <w:jc w:val="both"/>
        <w:outlineLvl w:val="0"/>
        <w:rPr>
          <w:rFonts w:ascii="Calibri" w:eastAsia="Calibri" w:hAnsi="Calibri" w:cs="Calibri"/>
          <w:sz w:val="22"/>
          <w:szCs w:val="22"/>
        </w:rPr>
      </w:pPr>
      <w:r w:rsidRPr="003B50F5">
        <w:rPr>
          <w:rFonts w:ascii="Calibri" w:eastAsia="Calibri" w:hAnsi="Calibri" w:cs="Calibri"/>
          <w:sz w:val="22"/>
          <w:szCs w:val="22"/>
        </w:rPr>
        <w:t xml:space="preserve">El monto de los volúmenes a entregarse bajo la modalidad DAP, serán descontados del saldo </w:t>
      </w:r>
      <w:proofErr w:type="spellStart"/>
      <w:r w:rsidRPr="003B50F5">
        <w:rPr>
          <w:rFonts w:ascii="Calibri" w:eastAsia="Calibri" w:hAnsi="Calibri" w:cs="Calibri"/>
          <w:sz w:val="22"/>
          <w:szCs w:val="22"/>
        </w:rPr>
        <w:t>prepagado</w:t>
      </w:r>
      <w:proofErr w:type="spellEnd"/>
      <w:r w:rsidRPr="003B50F5">
        <w:rPr>
          <w:rFonts w:ascii="Calibri" w:eastAsia="Calibri" w:hAnsi="Calibri" w:cs="Calibri"/>
          <w:sz w:val="22"/>
          <w:szCs w:val="22"/>
        </w:rPr>
        <w:t xml:space="preserve"> a favor de YPFB, una vez que sea  descargado el volumen en el lugar de entrega nominado.</w:t>
      </w:r>
    </w:p>
    <w:p w:rsidR="001D65C4" w:rsidRPr="003B50F5" w:rsidRDefault="001D65C4" w:rsidP="001D65C4">
      <w:pPr>
        <w:pStyle w:val="Prrafodelista"/>
        <w:ind w:left="0"/>
        <w:jc w:val="both"/>
        <w:outlineLvl w:val="0"/>
        <w:rPr>
          <w:rFonts w:ascii="Calibri" w:eastAsia="Calibri" w:hAnsi="Calibri" w:cs="Calibri"/>
          <w:sz w:val="22"/>
          <w:szCs w:val="22"/>
        </w:rPr>
      </w:pPr>
    </w:p>
    <w:p w:rsidR="001D65C4" w:rsidRPr="003B50F5" w:rsidRDefault="001D65C4" w:rsidP="001D65C4">
      <w:pPr>
        <w:ind w:left="284"/>
        <w:jc w:val="both"/>
        <w:rPr>
          <w:rFonts w:ascii="Calibri" w:hAnsi="Calibri" w:cs="Calibri"/>
          <w:sz w:val="22"/>
          <w:szCs w:val="22"/>
        </w:rPr>
      </w:pPr>
      <w:r w:rsidRPr="003B50F5">
        <w:rPr>
          <w:rFonts w:ascii="Calibri" w:hAnsi="Calibri" w:cs="Calibri"/>
          <w:sz w:val="22"/>
          <w:szCs w:val="22"/>
        </w:rPr>
        <w:t>En caso que, como resultado de la conciliación, exista un saldo a favor de YPFB, este saldo se lo considerará como anticipo de pago para futuras entregas.</w:t>
      </w:r>
    </w:p>
    <w:p w:rsidR="001D65C4" w:rsidRPr="003B50F5" w:rsidRDefault="001D65C4" w:rsidP="001D65C4">
      <w:pPr>
        <w:ind w:left="284"/>
        <w:jc w:val="both"/>
        <w:rPr>
          <w:rFonts w:ascii="Calibri" w:hAnsi="Calibri" w:cs="Calibri"/>
          <w:sz w:val="22"/>
          <w:szCs w:val="22"/>
        </w:rPr>
      </w:pPr>
    </w:p>
    <w:p w:rsidR="001D65C4" w:rsidRPr="003B50F5" w:rsidRDefault="001D65C4" w:rsidP="001D65C4">
      <w:pPr>
        <w:ind w:left="284"/>
        <w:jc w:val="both"/>
        <w:rPr>
          <w:rFonts w:ascii="Calibri" w:hAnsi="Calibri" w:cs="Calibri"/>
          <w:sz w:val="22"/>
          <w:szCs w:val="22"/>
        </w:rPr>
      </w:pPr>
      <w:r w:rsidRPr="003B50F5">
        <w:rPr>
          <w:rFonts w:ascii="Calibri" w:hAnsi="Calibri" w:cs="Calibri"/>
          <w:sz w:val="22"/>
          <w:szCs w:val="22"/>
        </w:rPr>
        <w:t>El proponente que opte por la Opción prepago, deberá presentar como Garantía de Pago (adicional a la Garantía de Cumplimiento de Contrato), antes que YPFB realice el prepago, una Carta de Crédito Stand By renovable, irrevocable y de ejecución inmediata a simple requerimiento de YPFB, notificada a través del Banco Central de Bolivia, por un valor equivalente por lo menos al 100% del valor de la Factura Proforma.</w:t>
      </w:r>
    </w:p>
    <w:p w:rsidR="001D65C4" w:rsidRPr="003B50F5" w:rsidRDefault="001D65C4" w:rsidP="001D65C4">
      <w:pPr>
        <w:rPr>
          <w:rFonts w:ascii="Calibri" w:hAnsi="Calibri" w:cs="Calibri"/>
          <w:sz w:val="22"/>
          <w:szCs w:val="22"/>
        </w:rPr>
      </w:pPr>
    </w:p>
    <w:p w:rsidR="001D65C4" w:rsidRPr="003B50F5" w:rsidRDefault="001D65C4" w:rsidP="001D65C4">
      <w:pPr>
        <w:ind w:left="284"/>
        <w:jc w:val="both"/>
        <w:rPr>
          <w:rFonts w:ascii="Calibri" w:hAnsi="Calibri" w:cs="Calibri"/>
          <w:sz w:val="22"/>
          <w:szCs w:val="22"/>
        </w:rPr>
      </w:pPr>
      <w:r w:rsidRPr="003B50F5">
        <w:rPr>
          <w:rFonts w:ascii="Calibri" w:hAnsi="Calibri" w:cs="Calibri"/>
          <w:sz w:val="22"/>
          <w:szCs w:val="22"/>
        </w:rPr>
        <w:t>La facturación deberá reflejar el volumen en metros cúbicos reportado por la firma inspectora a 15,56° (60°F).</w:t>
      </w:r>
    </w:p>
    <w:p w:rsidR="001D65C4" w:rsidRPr="003B50F5" w:rsidRDefault="001D65C4" w:rsidP="001D65C4">
      <w:pPr>
        <w:rPr>
          <w:rFonts w:ascii="Calibri" w:hAnsi="Calibri" w:cs="Calibri"/>
          <w:sz w:val="22"/>
          <w:szCs w:val="22"/>
        </w:rPr>
      </w:pPr>
    </w:p>
    <w:p w:rsidR="001D65C4" w:rsidRPr="003B50F5" w:rsidRDefault="001D65C4" w:rsidP="001D65C4">
      <w:pPr>
        <w:rPr>
          <w:rFonts w:ascii="Calibri" w:hAnsi="Calibri" w:cs="Calibri"/>
          <w:sz w:val="22"/>
          <w:szCs w:val="22"/>
        </w:rPr>
      </w:pPr>
      <w:r w:rsidRPr="003B50F5">
        <w:rPr>
          <w:rFonts w:ascii="Calibri" w:hAnsi="Calibri" w:cs="Calibri"/>
          <w:sz w:val="22"/>
          <w:szCs w:val="22"/>
        </w:rPr>
        <w:t>Entiéndase por:</w:t>
      </w:r>
    </w:p>
    <w:p w:rsidR="001D65C4" w:rsidRPr="003B50F5" w:rsidRDefault="001D65C4" w:rsidP="001D65C4">
      <w:pPr>
        <w:rPr>
          <w:rFonts w:ascii="Calibri" w:hAnsi="Calibri" w:cs="Calibri"/>
          <w:sz w:val="22"/>
          <w:szCs w:val="22"/>
        </w:rPr>
      </w:pPr>
    </w:p>
    <w:p w:rsidR="001D65C4" w:rsidRPr="003B50F5" w:rsidRDefault="001D65C4" w:rsidP="00CB4B19">
      <w:pPr>
        <w:pStyle w:val="Prrafodelista"/>
        <w:numPr>
          <w:ilvl w:val="0"/>
          <w:numId w:val="44"/>
        </w:numPr>
        <w:jc w:val="both"/>
        <w:rPr>
          <w:rFonts w:ascii="Calibri" w:hAnsi="Calibri" w:cs="Calibri"/>
          <w:sz w:val="22"/>
          <w:szCs w:val="22"/>
        </w:rPr>
      </w:pPr>
      <w:proofErr w:type="spellStart"/>
      <w:r w:rsidRPr="003B50F5">
        <w:rPr>
          <w:rFonts w:ascii="Calibri" w:hAnsi="Calibri" w:cs="Calibri"/>
          <w:b/>
          <w:sz w:val="22"/>
          <w:szCs w:val="22"/>
        </w:rPr>
        <w:lastRenderedPageBreak/>
        <w:t>Pospago</w:t>
      </w:r>
      <w:proofErr w:type="spellEnd"/>
      <w:r w:rsidRPr="003B50F5">
        <w:rPr>
          <w:rFonts w:ascii="Calibri" w:hAnsi="Calibri" w:cs="Calibri"/>
          <w:b/>
          <w:sz w:val="22"/>
          <w:szCs w:val="22"/>
        </w:rPr>
        <w:t>:</w:t>
      </w:r>
      <w:r w:rsidRPr="003B50F5">
        <w:rPr>
          <w:rFonts w:ascii="Calibri" w:hAnsi="Calibri" w:cs="Calibri"/>
          <w:sz w:val="22"/>
          <w:szCs w:val="22"/>
        </w:rPr>
        <w:t xml:space="preserve"> El pago se efectuará, después de haberse realizado la entrega del producto, en el plazo máximo de 20 días calendario después de recibida la documentación correspondiente.</w:t>
      </w:r>
    </w:p>
    <w:p w:rsidR="001D65C4" w:rsidRPr="003B50F5" w:rsidRDefault="001D65C4" w:rsidP="00CB4B19">
      <w:pPr>
        <w:pStyle w:val="Prrafodelista"/>
        <w:numPr>
          <w:ilvl w:val="0"/>
          <w:numId w:val="44"/>
        </w:numPr>
        <w:jc w:val="both"/>
        <w:rPr>
          <w:rFonts w:ascii="Calibri" w:hAnsi="Calibri" w:cs="Calibri"/>
          <w:sz w:val="22"/>
          <w:szCs w:val="22"/>
        </w:rPr>
      </w:pPr>
      <w:r w:rsidRPr="003B50F5">
        <w:rPr>
          <w:rFonts w:ascii="Calibri" w:hAnsi="Calibri" w:cs="Calibri"/>
          <w:b/>
          <w:sz w:val="22"/>
          <w:szCs w:val="22"/>
        </w:rPr>
        <w:t>Prepago:</w:t>
      </w:r>
      <w:r w:rsidRPr="003B50F5">
        <w:rPr>
          <w:rFonts w:ascii="Calibri" w:hAnsi="Calibri" w:cs="Calibri"/>
          <w:sz w:val="22"/>
          <w:szCs w:val="22"/>
        </w:rPr>
        <w:t xml:space="preserve"> El pago se efectuará, antes de la entrega del producto, para el fin el proveedor se obliga a enviar conjuntamente, la factura proforma y la Garantía de Pago con anticipación. Caso contrario YPFB no se responsabiliza por retrasos en la tramitación del pago y no asumirá ningún costo de sobreestadías resultado del retraso por el envío de los documentos requeridos.</w:t>
      </w:r>
    </w:p>
    <w:p w:rsidR="001D65C4" w:rsidRPr="003B50F5" w:rsidRDefault="001D65C4" w:rsidP="001D65C4">
      <w:pPr>
        <w:jc w:val="both"/>
        <w:rPr>
          <w:rFonts w:ascii="Calibri" w:hAnsi="Calibri" w:cs="Calibri"/>
          <w:sz w:val="22"/>
          <w:szCs w:val="22"/>
        </w:rPr>
      </w:pPr>
    </w:p>
    <w:p w:rsidR="001D65C4" w:rsidRPr="003B50F5" w:rsidRDefault="001D65C4" w:rsidP="001D65C4">
      <w:pPr>
        <w:jc w:val="both"/>
        <w:rPr>
          <w:rFonts w:ascii="Calibri" w:hAnsi="Calibri" w:cs="Calibri"/>
          <w:bCs/>
          <w:sz w:val="22"/>
          <w:szCs w:val="22"/>
        </w:rPr>
      </w:pPr>
      <w:r w:rsidRPr="003B50F5">
        <w:rPr>
          <w:rFonts w:ascii="Calibri" w:hAnsi="Calibri" w:cs="Calibri"/>
          <w:bCs/>
          <w:sz w:val="22"/>
          <w:szCs w:val="22"/>
        </w:rPr>
        <w:t>Cuando existan ofertas económicas iguales, tendrá mayor ponderación al momento de definir la adjudicación la Opción 1 de pago, no siendo causal de descalificación la Opción 2 de pago.</w:t>
      </w:r>
    </w:p>
    <w:p w:rsidR="001D65C4" w:rsidRPr="003B50F5" w:rsidRDefault="001D65C4" w:rsidP="001D65C4">
      <w:pPr>
        <w:jc w:val="both"/>
        <w:rPr>
          <w:rFonts w:ascii="Calibri" w:hAnsi="Calibri" w:cs="Calibri"/>
          <w:bCs/>
          <w:sz w:val="22"/>
          <w:szCs w:val="22"/>
        </w:rPr>
      </w:pPr>
    </w:p>
    <w:p w:rsidR="001D65C4" w:rsidRPr="003B50F5" w:rsidRDefault="001D65C4" w:rsidP="00CB4B19">
      <w:pPr>
        <w:pStyle w:val="Prrafodelista"/>
        <w:numPr>
          <w:ilvl w:val="0"/>
          <w:numId w:val="40"/>
        </w:numPr>
        <w:autoSpaceDE w:val="0"/>
        <w:autoSpaceDN w:val="0"/>
        <w:adjustRightInd w:val="0"/>
        <w:ind w:left="426" w:hanging="426"/>
        <w:jc w:val="both"/>
        <w:rPr>
          <w:rFonts w:ascii="Calibri" w:hAnsi="Calibri" w:cs="Calibri"/>
          <w:b/>
          <w:bCs/>
          <w:sz w:val="22"/>
          <w:szCs w:val="22"/>
        </w:rPr>
      </w:pPr>
      <w:r w:rsidRPr="003B50F5">
        <w:rPr>
          <w:rFonts w:ascii="Calibri" w:hAnsi="Calibri" w:cs="Calibri"/>
          <w:b/>
          <w:bCs/>
          <w:sz w:val="22"/>
          <w:szCs w:val="22"/>
        </w:rPr>
        <w:t>DEMORAS</w:t>
      </w:r>
    </w:p>
    <w:p w:rsidR="001D65C4" w:rsidRPr="003B50F5" w:rsidRDefault="001D65C4" w:rsidP="001D65C4">
      <w:pPr>
        <w:jc w:val="both"/>
        <w:rPr>
          <w:rFonts w:ascii="Calibri" w:hAnsi="Calibri" w:cs="Calibri"/>
          <w:b/>
          <w:sz w:val="22"/>
          <w:szCs w:val="22"/>
        </w:rPr>
      </w:pPr>
    </w:p>
    <w:p w:rsidR="001D65C4" w:rsidRPr="003B50F5" w:rsidRDefault="001D65C4" w:rsidP="001D65C4">
      <w:pPr>
        <w:jc w:val="both"/>
        <w:rPr>
          <w:rFonts w:ascii="Calibri" w:hAnsi="Calibri" w:cs="Calibri"/>
          <w:b/>
          <w:bCs/>
          <w:sz w:val="22"/>
          <w:szCs w:val="22"/>
        </w:rPr>
      </w:pPr>
      <w:r w:rsidRPr="003B50F5">
        <w:rPr>
          <w:rFonts w:ascii="Calibri" w:hAnsi="Calibri" w:cs="Calibri"/>
          <w:b/>
          <w:sz w:val="22"/>
          <w:szCs w:val="22"/>
        </w:rPr>
        <w:t xml:space="preserve">Entregas FOB: </w:t>
      </w:r>
      <w:r w:rsidRPr="003B50F5">
        <w:rPr>
          <w:rFonts w:ascii="Calibri" w:hAnsi="Calibri" w:cs="Calibri"/>
          <w:b/>
          <w:bCs/>
          <w:sz w:val="22"/>
          <w:szCs w:val="22"/>
        </w:rPr>
        <w:t>Demora en la Carga</w:t>
      </w:r>
    </w:p>
    <w:p w:rsidR="001D65C4" w:rsidRPr="003B50F5" w:rsidRDefault="001D65C4" w:rsidP="001D65C4">
      <w:pPr>
        <w:jc w:val="both"/>
        <w:rPr>
          <w:rFonts w:ascii="Calibri" w:hAnsi="Calibri" w:cs="Calibri"/>
          <w:sz w:val="22"/>
          <w:szCs w:val="22"/>
        </w:rPr>
      </w:pPr>
    </w:p>
    <w:p w:rsidR="001D65C4" w:rsidRPr="003B50F5" w:rsidRDefault="001D65C4" w:rsidP="001D65C4">
      <w:pPr>
        <w:pStyle w:val="Sangradetextonormal"/>
        <w:spacing w:after="0"/>
        <w:ind w:left="0"/>
        <w:jc w:val="both"/>
        <w:rPr>
          <w:rFonts w:ascii="Calibri" w:hAnsi="Calibri" w:cs="Calibri"/>
          <w:bCs/>
          <w:sz w:val="22"/>
          <w:szCs w:val="22"/>
        </w:rPr>
      </w:pPr>
      <w:r w:rsidRPr="003B50F5">
        <w:rPr>
          <w:rFonts w:ascii="Calibri" w:hAnsi="Calibri" w:cs="Calibri"/>
          <w:bCs/>
          <w:sz w:val="22"/>
          <w:szCs w:val="22"/>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1D65C4" w:rsidRPr="003B50F5" w:rsidRDefault="001D65C4" w:rsidP="001D65C4">
      <w:pPr>
        <w:pStyle w:val="Sangradetextonormal"/>
        <w:spacing w:after="0"/>
        <w:ind w:left="0"/>
        <w:jc w:val="both"/>
        <w:rPr>
          <w:rFonts w:ascii="Calibri" w:hAnsi="Calibri" w:cs="Calibri"/>
          <w:bCs/>
          <w:sz w:val="22"/>
          <w:szCs w:val="22"/>
        </w:rPr>
      </w:pPr>
    </w:p>
    <w:p w:rsidR="001D65C4" w:rsidRPr="003B50F5" w:rsidRDefault="001D65C4" w:rsidP="001D65C4">
      <w:pPr>
        <w:pStyle w:val="Sangradetextonormal"/>
        <w:spacing w:after="0"/>
        <w:ind w:left="0"/>
        <w:jc w:val="both"/>
        <w:rPr>
          <w:rFonts w:ascii="Calibri" w:hAnsi="Calibri" w:cs="Calibri"/>
          <w:bCs/>
          <w:sz w:val="22"/>
          <w:szCs w:val="22"/>
        </w:rPr>
      </w:pPr>
      <w:r w:rsidRPr="003B50F5">
        <w:rPr>
          <w:rFonts w:ascii="Calibri" w:hAnsi="Calibri" w:cs="Calibri"/>
          <w:bCs/>
          <w:sz w:val="22"/>
          <w:szCs w:val="22"/>
        </w:rPr>
        <w:t xml:space="preserve">El </w:t>
      </w:r>
      <w:proofErr w:type="spellStart"/>
      <w:r w:rsidRPr="003B50F5">
        <w:rPr>
          <w:rFonts w:ascii="Calibri" w:hAnsi="Calibri" w:cs="Calibri"/>
          <w:bCs/>
          <w:sz w:val="22"/>
          <w:szCs w:val="22"/>
        </w:rPr>
        <w:t>laytime</w:t>
      </w:r>
      <w:proofErr w:type="spellEnd"/>
      <w:r w:rsidRPr="003B50F5">
        <w:rPr>
          <w:rFonts w:ascii="Calibri" w:hAnsi="Calibri" w:cs="Calibri"/>
          <w:bCs/>
          <w:sz w:val="22"/>
          <w:szCs w:val="22"/>
        </w:rPr>
        <w:t xml:space="preserve"> para el volumen de 6.000 m3 (seis mil metros cúbicos), con una diferencia de +/- 5% (más o menos cinco por ciento), será de 30 (treinta) horas SHINC (</w:t>
      </w:r>
      <w:proofErr w:type="spellStart"/>
      <w:r w:rsidRPr="003B50F5">
        <w:rPr>
          <w:rFonts w:ascii="Calibri" w:hAnsi="Calibri" w:cs="Calibri"/>
          <w:bCs/>
          <w:sz w:val="22"/>
          <w:szCs w:val="22"/>
        </w:rPr>
        <w:t>Sunday</w:t>
      </w:r>
      <w:proofErr w:type="spellEnd"/>
      <w:r w:rsidRPr="003B50F5">
        <w:rPr>
          <w:rFonts w:ascii="Calibri" w:hAnsi="Calibri" w:cs="Calibri"/>
          <w:bCs/>
          <w:sz w:val="22"/>
          <w:szCs w:val="22"/>
        </w:rPr>
        <w:t xml:space="preserve"> and </w:t>
      </w:r>
      <w:proofErr w:type="spellStart"/>
      <w:r w:rsidRPr="003B50F5">
        <w:rPr>
          <w:rFonts w:ascii="Calibri" w:hAnsi="Calibri" w:cs="Calibri"/>
          <w:bCs/>
          <w:sz w:val="22"/>
          <w:szCs w:val="22"/>
        </w:rPr>
        <w:t>Holiday</w:t>
      </w:r>
      <w:proofErr w:type="spellEnd"/>
      <w:r w:rsidRPr="003B50F5">
        <w:rPr>
          <w:rFonts w:ascii="Calibri" w:hAnsi="Calibri" w:cs="Calibri"/>
          <w:bCs/>
          <w:sz w:val="22"/>
          <w:szCs w:val="22"/>
        </w:rPr>
        <w:t xml:space="preserve"> </w:t>
      </w:r>
      <w:proofErr w:type="spellStart"/>
      <w:r w:rsidRPr="003B50F5">
        <w:rPr>
          <w:rFonts w:ascii="Calibri" w:hAnsi="Calibri" w:cs="Calibri"/>
          <w:bCs/>
          <w:sz w:val="22"/>
          <w:szCs w:val="22"/>
        </w:rPr>
        <w:t>Included</w:t>
      </w:r>
      <w:proofErr w:type="spellEnd"/>
      <w:r w:rsidRPr="003B50F5">
        <w:rPr>
          <w:rFonts w:ascii="Calibri" w:hAnsi="Calibri" w:cs="Calibri"/>
          <w:bCs/>
          <w:sz w:val="22"/>
          <w:szCs w:val="22"/>
        </w:rPr>
        <w:t xml:space="preserve">). Para volúmenes diferentes a 6.000 m3 (seis mil metros cúbicos), el </w:t>
      </w:r>
      <w:proofErr w:type="spellStart"/>
      <w:r w:rsidRPr="003B50F5">
        <w:rPr>
          <w:rFonts w:ascii="Calibri" w:hAnsi="Calibri" w:cs="Calibri"/>
          <w:bCs/>
          <w:sz w:val="22"/>
          <w:szCs w:val="22"/>
        </w:rPr>
        <w:t>laytime</w:t>
      </w:r>
      <w:proofErr w:type="spellEnd"/>
      <w:r w:rsidRPr="003B50F5">
        <w:rPr>
          <w:rFonts w:ascii="Calibri" w:hAnsi="Calibri" w:cs="Calibri"/>
          <w:bCs/>
          <w:sz w:val="22"/>
          <w:szCs w:val="22"/>
        </w:rPr>
        <w:t xml:space="preserve"> de treinta (30) horas mencionado anteriormente variará proporcionalmente en forma directa a la cantidad efectivamente cargada.</w:t>
      </w:r>
    </w:p>
    <w:p w:rsidR="001D65C4" w:rsidRPr="003B50F5" w:rsidRDefault="001D65C4" w:rsidP="001D65C4">
      <w:pPr>
        <w:pStyle w:val="Sangradetextonormal"/>
        <w:spacing w:after="0"/>
        <w:ind w:left="405"/>
        <w:contextualSpacing/>
        <w:jc w:val="both"/>
        <w:rPr>
          <w:rFonts w:ascii="Calibri" w:hAnsi="Calibri" w:cs="Calibri"/>
          <w:bCs/>
          <w:sz w:val="22"/>
          <w:szCs w:val="22"/>
        </w:rPr>
      </w:pPr>
    </w:p>
    <w:p w:rsidR="001D65C4" w:rsidRPr="003B50F5" w:rsidRDefault="001D65C4" w:rsidP="001D65C4">
      <w:pPr>
        <w:pStyle w:val="Sangradetextonormal"/>
        <w:spacing w:after="0"/>
        <w:ind w:left="0"/>
        <w:contextualSpacing/>
        <w:jc w:val="both"/>
        <w:rPr>
          <w:rFonts w:ascii="Calibri" w:hAnsi="Calibri" w:cs="Calibri"/>
          <w:bCs/>
          <w:sz w:val="22"/>
          <w:szCs w:val="22"/>
        </w:rPr>
      </w:pPr>
      <w:r w:rsidRPr="003B50F5">
        <w:rPr>
          <w:rFonts w:ascii="Calibri" w:hAnsi="Calibri" w:cs="Calibri"/>
          <w:bCs/>
          <w:sz w:val="22"/>
          <w:szCs w:val="22"/>
        </w:rPr>
        <w:t xml:space="preserve">A los efectos de computar, el </w:t>
      </w:r>
      <w:proofErr w:type="spellStart"/>
      <w:r w:rsidRPr="003B50F5">
        <w:rPr>
          <w:rFonts w:ascii="Calibri" w:hAnsi="Calibri" w:cs="Calibri"/>
          <w:bCs/>
          <w:sz w:val="22"/>
          <w:szCs w:val="22"/>
        </w:rPr>
        <w:t>laytime</w:t>
      </w:r>
      <w:proofErr w:type="spellEnd"/>
      <w:r w:rsidRPr="003B50F5">
        <w:rPr>
          <w:rFonts w:ascii="Calibri" w:hAnsi="Calibri" w:cs="Calibri"/>
          <w:bCs/>
          <w:sz w:val="22"/>
          <w:szCs w:val="22"/>
        </w:rPr>
        <w:t xml:space="preserve"> empezará a correr a partir de:</w:t>
      </w:r>
    </w:p>
    <w:p w:rsidR="001D65C4" w:rsidRPr="003B50F5" w:rsidRDefault="001D65C4" w:rsidP="001D65C4">
      <w:pPr>
        <w:pStyle w:val="Sangradetextonormal"/>
        <w:spacing w:after="0"/>
        <w:ind w:left="0"/>
        <w:contextualSpacing/>
        <w:jc w:val="both"/>
        <w:rPr>
          <w:rFonts w:ascii="Calibri" w:hAnsi="Calibri" w:cs="Calibri"/>
          <w:bCs/>
          <w:sz w:val="22"/>
          <w:szCs w:val="22"/>
        </w:rPr>
      </w:pPr>
    </w:p>
    <w:p w:rsidR="001D65C4" w:rsidRPr="003B50F5" w:rsidRDefault="001D65C4" w:rsidP="00CB4B19">
      <w:pPr>
        <w:pStyle w:val="Sangradetextonormal"/>
        <w:numPr>
          <w:ilvl w:val="0"/>
          <w:numId w:val="42"/>
        </w:numPr>
        <w:overflowPunct w:val="0"/>
        <w:autoSpaceDE w:val="0"/>
        <w:autoSpaceDN w:val="0"/>
        <w:adjustRightInd w:val="0"/>
        <w:spacing w:after="0"/>
        <w:ind w:left="851" w:hanging="284"/>
        <w:contextualSpacing/>
        <w:jc w:val="both"/>
        <w:textAlignment w:val="baseline"/>
        <w:rPr>
          <w:rFonts w:ascii="Calibri" w:hAnsi="Calibri" w:cs="Calibri"/>
          <w:bCs/>
          <w:sz w:val="22"/>
          <w:szCs w:val="22"/>
        </w:rPr>
      </w:pPr>
      <w:r w:rsidRPr="003B50F5">
        <w:rPr>
          <w:rFonts w:ascii="Calibri" w:hAnsi="Calibri" w:cs="Calibri"/>
          <w:bCs/>
          <w:sz w:val="22"/>
          <w:szCs w:val="22"/>
        </w:rPr>
        <w:t xml:space="preserve">si el buque o la barcaza presentara la NOR dentro de la ventana de carga, seis (6) horas después de presentada la NOR. </w:t>
      </w:r>
      <w:r w:rsidRPr="003B50F5">
        <w:rPr>
          <w:rFonts w:ascii="Calibri" w:eastAsia="Calibri" w:hAnsi="Calibri" w:cs="Calibri"/>
          <w:sz w:val="22"/>
          <w:szCs w:val="22"/>
        </w:rPr>
        <w:t xml:space="preserve">En caso que la barcaza arribe después del buque, dentro de la ventana de carga, el </w:t>
      </w:r>
      <w:proofErr w:type="spellStart"/>
      <w:r w:rsidRPr="003B50F5">
        <w:rPr>
          <w:rFonts w:ascii="Calibri" w:eastAsia="Calibri" w:hAnsi="Calibri" w:cs="Calibri"/>
          <w:sz w:val="22"/>
          <w:szCs w:val="22"/>
        </w:rPr>
        <w:t>laytime</w:t>
      </w:r>
      <w:proofErr w:type="spellEnd"/>
      <w:r w:rsidRPr="003B50F5">
        <w:rPr>
          <w:rFonts w:ascii="Calibri" w:eastAsia="Calibri" w:hAnsi="Calibri" w:cs="Calibri"/>
          <w:sz w:val="22"/>
          <w:szCs w:val="22"/>
        </w:rPr>
        <w:t xml:space="preserve"> empezará a correr 6 horas después de presentada la NOR de las barcazas.</w:t>
      </w:r>
    </w:p>
    <w:p w:rsidR="001D65C4" w:rsidRPr="003B50F5" w:rsidRDefault="001D65C4" w:rsidP="001D65C4">
      <w:pPr>
        <w:pStyle w:val="Sangradetextonormal"/>
        <w:spacing w:after="0"/>
        <w:ind w:left="851" w:hanging="284"/>
        <w:contextualSpacing/>
        <w:jc w:val="both"/>
        <w:rPr>
          <w:rFonts w:ascii="Calibri" w:hAnsi="Calibri" w:cs="Calibri"/>
          <w:bCs/>
          <w:sz w:val="22"/>
          <w:szCs w:val="22"/>
        </w:rPr>
      </w:pPr>
    </w:p>
    <w:p w:rsidR="001D65C4" w:rsidRPr="003B50F5" w:rsidRDefault="001D65C4" w:rsidP="00CB4B19">
      <w:pPr>
        <w:pStyle w:val="Sangradetextonormal"/>
        <w:numPr>
          <w:ilvl w:val="0"/>
          <w:numId w:val="42"/>
        </w:numPr>
        <w:overflowPunct w:val="0"/>
        <w:autoSpaceDE w:val="0"/>
        <w:autoSpaceDN w:val="0"/>
        <w:adjustRightInd w:val="0"/>
        <w:spacing w:after="0"/>
        <w:ind w:left="851" w:hanging="284"/>
        <w:contextualSpacing/>
        <w:jc w:val="both"/>
        <w:textAlignment w:val="baseline"/>
        <w:rPr>
          <w:rFonts w:ascii="Calibri" w:hAnsi="Calibri" w:cs="Calibri"/>
          <w:bCs/>
          <w:sz w:val="22"/>
          <w:szCs w:val="22"/>
        </w:rPr>
      </w:pPr>
      <w:r w:rsidRPr="003B50F5">
        <w:rPr>
          <w:rFonts w:ascii="Calibri" w:hAnsi="Calibri" w:cs="Calibri"/>
          <w:bCs/>
          <w:sz w:val="22"/>
          <w:szCs w:val="22"/>
        </w:rPr>
        <w:t>si el buque o la barcaza presentara la NOR antes del primer día de la ventana acordada, no se computará el tiempo antes de las 06:00 horas del primer día de la ventana acordada, aun siendo este utilizado.</w:t>
      </w:r>
    </w:p>
    <w:p w:rsidR="001D65C4" w:rsidRPr="003B50F5" w:rsidRDefault="001D65C4" w:rsidP="001D65C4">
      <w:pPr>
        <w:pStyle w:val="Sangradetextonormal"/>
        <w:spacing w:after="0"/>
        <w:ind w:left="0"/>
        <w:contextualSpacing/>
        <w:jc w:val="both"/>
        <w:rPr>
          <w:rFonts w:ascii="Calibri" w:hAnsi="Calibri" w:cs="Calibri"/>
          <w:bCs/>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La NOR presentada debe ser la que fue emitida cuando la barcaza está en territorio Boliviano.</w:t>
      </w:r>
    </w:p>
    <w:p w:rsidR="001D65C4" w:rsidRPr="003B50F5" w:rsidRDefault="001D65C4" w:rsidP="001D65C4">
      <w:pPr>
        <w:pStyle w:val="Sangradetextonormal"/>
        <w:spacing w:after="0"/>
        <w:ind w:left="0"/>
        <w:contextualSpacing/>
        <w:jc w:val="both"/>
        <w:rPr>
          <w:rFonts w:ascii="Calibri" w:hAnsi="Calibri" w:cs="Calibri"/>
          <w:bCs/>
          <w:sz w:val="22"/>
          <w:szCs w:val="22"/>
        </w:rPr>
      </w:pPr>
    </w:p>
    <w:p w:rsidR="001D65C4" w:rsidRPr="003B50F5" w:rsidRDefault="001D65C4" w:rsidP="001D65C4">
      <w:pPr>
        <w:pStyle w:val="Sangradetextonormal"/>
        <w:spacing w:after="0"/>
        <w:ind w:left="0"/>
        <w:contextualSpacing/>
        <w:jc w:val="both"/>
        <w:rPr>
          <w:rFonts w:ascii="Calibri" w:hAnsi="Calibri" w:cs="Calibri"/>
          <w:bCs/>
          <w:sz w:val="22"/>
          <w:szCs w:val="22"/>
        </w:rPr>
      </w:pPr>
      <w:r w:rsidRPr="003B50F5">
        <w:rPr>
          <w:rFonts w:ascii="Calibri" w:hAnsi="Calibri" w:cs="Calibri"/>
          <w:bCs/>
          <w:sz w:val="22"/>
          <w:szCs w:val="22"/>
        </w:rPr>
        <w:t xml:space="preserve">El </w:t>
      </w:r>
      <w:proofErr w:type="spellStart"/>
      <w:r w:rsidRPr="003B50F5">
        <w:rPr>
          <w:rFonts w:ascii="Calibri" w:hAnsi="Calibri" w:cs="Calibri"/>
          <w:bCs/>
          <w:sz w:val="22"/>
          <w:szCs w:val="22"/>
        </w:rPr>
        <w:t>laytime</w:t>
      </w:r>
      <w:proofErr w:type="spellEnd"/>
      <w:r w:rsidRPr="003B50F5">
        <w:rPr>
          <w:rFonts w:ascii="Calibri" w:hAnsi="Calibri" w:cs="Calibri"/>
          <w:bCs/>
          <w:sz w:val="22"/>
          <w:szCs w:val="22"/>
        </w:rPr>
        <w:t xml:space="preserve"> finalizará cuando se desconecten las mangueras.</w:t>
      </w:r>
    </w:p>
    <w:p w:rsidR="001D65C4" w:rsidRPr="003B50F5" w:rsidRDefault="001D65C4" w:rsidP="001D65C4">
      <w:pPr>
        <w:jc w:val="both"/>
        <w:rPr>
          <w:rFonts w:ascii="Calibri" w:hAnsi="Calibri" w:cs="Calibri"/>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 xml:space="preserve">En caso que el buque se presente después </w:t>
      </w:r>
      <w:r w:rsidRPr="003B50F5">
        <w:rPr>
          <w:rFonts w:ascii="Calibri" w:hAnsi="Calibri" w:cs="Calibri"/>
          <w:bCs/>
          <w:sz w:val="22"/>
          <w:szCs w:val="22"/>
        </w:rPr>
        <w:t>del último día de la ventana acordada</w:t>
      </w:r>
      <w:r w:rsidRPr="003B50F5">
        <w:rPr>
          <w:rFonts w:ascii="Calibri" w:hAnsi="Calibri" w:cs="Calibri"/>
          <w:sz w:val="22"/>
          <w:szCs w:val="22"/>
        </w:rPr>
        <w:t>, por causas imputables al vendedor, éste pagará al Comprador los costos de acuerdo al contrato fluvial de YPFB con su Armador, y el Comprador no asumirá costos por demoras del buque.</w:t>
      </w:r>
    </w:p>
    <w:p w:rsidR="001D65C4" w:rsidRPr="003B50F5" w:rsidRDefault="001D65C4" w:rsidP="001D65C4">
      <w:pPr>
        <w:jc w:val="both"/>
        <w:rPr>
          <w:rFonts w:ascii="Calibri" w:hAnsi="Calibri" w:cs="Calibri"/>
          <w:b/>
          <w:sz w:val="22"/>
          <w:szCs w:val="22"/>
        </w:rPr>
      </w:pPr>
    </w:p>
    <w:p w:rsidR="001D65C4" w:rsidRPr="003B50F5" w:rsidRDefault="001D65C4" w:rsidP="001D65C4">
      <w:pPr>
        <w:jc w:val="both"/>
        <w:rPr>
          <w:rFonts w:ascii="Calibri" w:hAnsi="Calibri" w:cs="Calibri"/>
          <w:b/>
          <w:bCs/>
          <w:sz w:val="22"/>
          <w:szCs w:val="22"/>
        </w:rPr>
      </w:pPr>
      <w:r w:rsidRPr="003B50F5">
        <w:rPr>
          <w:rFonts w:ascii="Calibri" w:hAnsi="Calibri" w:cs="Calibri"/>
          <w:b/>
          <w:sz w:val="22"/>
          <w:szCs w:val="22"/>
        </w:rPr>
        <w:t xml:space="preserve">Entregas DAP: </w:t>
      </w:r>
      <w:r w:rsidRPr="003B50F5">
        <w:rPr>
          <w:rFonts w:ascii="Calibri" w:hAnsi="Calibri" w:cs="Calibri"/>
          <w:b/>
          <w:bCs/>
          <w:sz w:val="22"/>
          <w:szCs w:val="22"/>
        </w:rPr>
        <w:t>Demora en la Descarga</w:t>
      </w:r>
    </w:p>
    <w:p w:rsidR="001D65C4" w:rsidRPr="003B50F5" w:rsidRDefault="001D65C4" w:rsidP="001D65C4">
      <w:pPr>
        <w:jc w:val="both"/>
        <w:rPr>
          <w:rFonts w:ascii="Calibri" w:hAnsi="Calibri" w:cs="Calibri"/>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lastRenderedPageBreak/>
        <w:t xml:space="preserve">El </w:t>
      </w:r>
      <w:proofErr w:type="spellStart"/>
      <w:r w:rsidRPr="003B50F5">
        <w:rPr>
          <w:rFonts w:ascii="Calibri" w:hAnsi="Calibri" w:cs="Calibri"/>
          <w:sz w:val="22"/>
          <w:szCs w:val="22"/>
        </w:rPr>
        <w:t>laytime</w:t>
      </w:r>
      <w:proofErr w:type="spellEnd"/>
      <w:r w:rsidRPr="003B50F5">
        <w:rPr>
          <w:rFonts w:ascii="Calibri" w:hAnsi="Calibri" w:cs="Calibri"/>
          <w:sz w:val="22"/>
          <w:szCs w:val="22"/>
        </w:rPr>
        <w:t xml:space="preserve"> para la descarga de 6.000 m3 (seis mil metros cúbicos), con una diferencia de +/- 5% (más o menos cinco por ciento), será de 48 (cuarenta y ocho) horas SHINC (</w:t>
      </w:r>
      <w:proofErr w:type="spellStart"/>
      <w:r w:rsidRPr="003B50F5">
        <w:rPr>
          <w:rFonts w:ascii="Calibri" w:hAnsi="Calibri" w:cs="Calibri"/>
          <w:sz w:val="22"/>
          <w:szCs w:val="22"/>
        </w:rPr>
        <w:t>Sunday</w:t>
      </w:r>
      <w:proofErr w:type="spellEnd"/>
      <w:r w:rsidRPr="003B50F5">
        <w:rPr>
          <w:rFonts w:ascii="Calibri" w:hAnsi="Calibri" w:cs="Calibri"/>
          <w:sz w:val="22"/>
          <w:szCs w:val="22"/>
        </w:rPr>
        <w:t xml:space="preserve"> and </w:t>
      </w:r>
      <w:proofErr w:type="spellStart"/>
      <w:r w:rsidRPr="003B50F5">
        <w:rPr>
          <w:rFonts w:ascii="Calibri" w:hAnsi="Calibri" w:cs="Calibri"/>
          <w:sz w:val="22"/>
          <w:szCs w:val="22"/>
        </w:rPr>
        <w:t>Holiday</w:t>
      </w:r>
      <w:proofErr w:type="spellEnd"/>
      <w:r w:rsidRPr="003B50F5">
        <w:rPr>
          <w:rFonts w:ascii="Calibri" w:hAnsi="Calibri" w:cs="Calibri"/>
          <w:sz w:val="22"/>
          <w:szCs w:val="22"/>
        </w:rPr>
        <w:t xml:space="preserve"> </w:t>
      </w:r>
      <w:proofErr w:type="spellStart"/>
      <w:r w:rsidRPr="003B50F5">
        <w:rPr>
          <w:rFonts w:ascii="Calibri" w:hAnsi="Calibri" w:cs="Calibri"/>
          <w:sz w:val="22"/>
          <w:szCs w:val="22"/>
        </w:rPr>
        <w:t>Included</w:t>
      </w:r>
      <w:proofErr w:type="spellEnd"/>
      <w:r w:rsidRPr="003B50F5">
        <w:rPr>
          <w:rFonts w:ascii="Calibri" w:hAnsi="Calibri" w:cs="Calibri"/>
          <w:sz w:val="22"/>
          <w:szCs w:val="22"/>
        </w:rPr>
        <w:t xml:space="preserve">). </w:t>
      </w:r>
    </w:p>
    <w:p w:rsidR="001D65C4" w:rsidRPr="003B50F5" w:rsidRDefault="001D65C4" w:rsidP="001D65C4">
      <w:pPr>
        <w:jc w:val="both"/>
        <w:rPr>
          <w:rFonts w:ascii="Calibri" w:hAnsi="Calibri" w:cs="Calibri"/>
          <w:sz w:val="22"/>
          <w:szCs w:val="22"/>
        </w:rPr>
      </w:pPr>
    </w:p>
    <w:p w:rsidR="001D65C4" w:rsidRPr="003B50F5" w:rsidRDefault="001D65C4" w:rsidP="001D65C4">
      <w:pPr>
        <w:widowControl w:val="0"/>
        <w:jc w:val="both"/>
        <w:rPr>
          <w:rFonts w:ascii="Calibri" w:hAnsi="Calibri" w:cs="Calibri"/>
          <w:sz w:val="22"/>
          <w:szCs w:val="22"/>
        </w:rPr>
      </w:pPr>
      <w:r w:rsidRPr="003B50F5">
        <w:rPr>
          <w:rFonts w:ascii="Calibri" w:hAnsi="Calibri" w:cs="Calibri"/>
          <w:sz w:val="22"/>
          <w:szCs w:val="22"/>
        </w:rPr>
        <w:t xml:space="preserve">Para volúmenes diferentes a 6.000 m3 (seis mil metros cúbicos), el </w:t>
      </w:r>
      <w:proofErr w:type="spellStart"/>
      <w:r w:rsidRPr="003B50F5">
        <w:rPr>
          <w:rFonts w:ascii="Calibri" w:hAnsi="Calibri" w:cs="Calibri"/>
          <w:sz w:val="22"/>
          <w:szCs w:val="22"/>
        </w:rPr>
        <w:t>laytime</w:t>
      </w:r>
      <w:proofErr w:type="spellEnd"/>
      <w:r w:rsidRPr="003B50F5">
        <w:rPr>
          <w:rFonts w:ascii="Calibri" w:hAnsi="Calibri" w:cs="Calibri"/>
          <w:sz w:val="22"/>
          <w:szCs w:val="22"/>
        </w:rPr>
        <w:t xml:space="preserve"> de cuarenta y ocho (48) horas mencionado anteriormente variará proporcionalmente en forma directa a la cantidad efectivamente descargada.</w:t>
      </w:r>
    </w:p>
    <w:p w:rsidR="001D65C4" w:rsidRPr="003B50F5" w:rsidRDefault="001D65C4" w:rsidP="001D65C4">
      <w:pPr>
        <w:widowControl w:val="0"/>
        <w:jc w:val="both"/>
        <w:rPr>
          <w:rFonts w:ascii="Calibri" w:hAnsi="Calibri" w:cs="Calibri"/>
          <w:sz w:val="22"/>
          <w:szCs w:val="22"/>
        </w:rPr>
      </w:pPr>
    </w:p>
    <w:p w:rsidR="001D65C4" w:rsidRPr="003B50F5" w:rsidRDefault="001D65C4" w:rsidP="001D65C4">
      <w:pPr>
        <w:pStyle w:val="Sangradetextonormal"/>
        <w:spacing w:after="0"/>
        <w:ind w:left="0"/>
        <w:contextualSpacing/>
        <w:jc w:val="both"/>
        <w:rPr>
          <w:rFonts w:ascii="Calibri" w:hAnsi="Calibri" w:cs="Calibri"/>
          <w:bCs/>
          <w:sz w:val="22"/>
          <w:szCs w:val="22"/>
        </w:rPr>
      </w:pPr>
      <w:r w:rsidRPr="003B50F5">
        <w:rPr>
          <w:rFonts w:ascii="Calibri" w:hAnsi="Calibri" w:cs="Calibri"/>
          <w:bCs/>
          <w:sz w:val="22"/>
          <w:szCs w:val="22"/>
        </w:rPr>
        <w:t xml:space="preserve">A los efectos de computar, el </w:t>
      </w:r>
      <w:proofErr w:type="spellStart"/>
      <w:r w:rsidRPr="003B50F5">
        <w:rPr>
          <w:rFonts w:ascii="Calibri" w:hAnsi="Calibri" w:cs="Calibri"/>
          <w:bCs/>
          <w:sz w:val="22"/>
          <w:szCs w:val="22"/>
        </w:rPr>
        <w:t>laytime</w:t>
      </w:r>
      <w:proofErr w:type="spellEnd"/>
      <w:r w:rsidRPr="003B50F5">
        <w:rPr>
          <w:rFonts w:ascii="Calibri" w:hAnsi="Calibri" w:cs="Calibri"/>
          <w:bCs/>
          <w:sz w:val="22"/>
          <w:szCs w:val="22"/>
        </w:rPr>
        <w:t xml:space="preserve"> empezará a correr a partir de:</w:t>
      </w:r>
    </w:p>
    <w:p w:rsidR="001D65C4" w:rsidRPr="003B50F5" w:rsidRDefault="001D65C4" w:rsidP="001D65C4">
      <w:pPr>
        <w:pStyle w:val="Sangradetextonormal"/>
        <w:spacing w:after="0"/>
        <w:ind w:left="0"/>
        <w:contextualSpacing/>
        <w:jc w:val="both"/>
        <w:rPr>
          <w:rFonts w:ascii="Calibri" w:hAnsi="Calibri" w:cs="Calibri"/>
          <w:bCs/>
          <w:sz w:val="22"/>
          <w:szCs w:val="22"/>
        </w:rPr>
      </w:pPr>
    </w:p>
    <w:p w:rsidR="001D65C4" w:rsidRPr="003B50F5" w:rsidRDefault="001D65C4" w:rsidP="00CB4B19">
      <w:pPr>
        <w:pStyle w:val="Sangradetextonormal"/>
        <w:numPr>
          <w:ilvl w:val="0"/>
          <w:numId w:val="43"/>
        </w:numPr>
        <w:overflowPunct w:val="0"/>
        <w:autoSpaceDE w:val="0"/>
        <w:autoSpaceDN w:val="0"/>
        <w:adjustRightInd w:val="0"/>
        <w:spacing w:after="0"/>
        <w:ind w:left="851" w:hanging="284"/>
        <w:contextualSpacing/>
        <w:jc w:val="both"/>
        <w:textAlignment w:val="baseline"/>
        <w:rPr>
          <w:rFonts w:ascii="Calibri" w:hAnsi="Calibri" w:cs="Calibri"/>
          <w:bCs/>
          <w:sz w:val="22"/>
          <w:szCs w:val="22"/>
        </w:rPr>
      </w:pPr>
      <w:r w:rsidRPr="003B50F5">
        <w:rPr>
          <w:rFonts w:ascii="Calibri" w:hAnsi="Calibri" w:cs="Calibri"/>
          <w:bCs/>
          <w:sz w:val="22"/>
          <w:szCs w:val="22"/>
        </w:rPr>
        <w:t>si la barcaza presentara la NOR dentro de la ventana de descarga, seis (6) horas después de presentada la NOR</w:t>
      </w:r>
      <w:r w:rsidRPr="003B50F5">
        <w:rPr>
          <w:rFonts w:ascii="Calibri" w:hAnsi="Calibri" w:cs="Calibri"/>
          <w:sz w:val="22"/>
          <w:szCs w:val="22"/>
        </w:rPr>
        <w:t>, aceptado por YPFB o cuando la barcaza amarre al muelle en el puerto de descarga, lo que ocurra primero</w:t>
      </w:r>
      <w:r w:rsidRPr="003B50F5">
        <w:rPr>
          <w:rFonts w:ascii="Calibri" w:hAnsi="Calibri" w:cs="Calibri"/>
          <w:bCs/>
          <w:sz w:val="22"/>
          <w:szCs w:val="22"/>
        </w:rPr>
        <w:t>.</w:t>
      </w:r>
    </w:p>
    <w:p w:rsidR="001D65C4" w:rsidRPr="003B50F5" w:rsidRDefault="001D65C4" w:rsidP="001D65C4">
      <w:pPr>
        <w:pStyle w:val="Sangradetextonormal"/>
        <w:spacing w:after="0"/>
        <w:ind w:left="851" w:hanging="284"/>
        <w:contextualSpacing/>
        <w:jc w:val="both"/>
        <w:rPr>
          <w:rFonts w:ascii="Calibri" w:hAnsi="Calibri" w:cs="Calibri"/>
          <w:bCs/>
          <w:sz w:val="22"/>
          <w:szCs w:val="22"/>
        </w:rPr>
      </w:pPr>
    </w:p>
    <w:p w:rsidR="001D65C4" w:rsidRPr="003B50F5" w:rsidRDefault="001D65C4" w:rsidP="00CB4B19">
      <w:pPr>
        <w:pStyle w:val="Sangradetextonormal"/>
        <w:numPr>
          <w:ilvl w:val="0"/>
          <w:numId w:val="43"/>
        </w:numPr>
        <w:overflowPunct w:val="0"/>
        <w:autoSpaceDE w:val="0"/>
        <w:autoSpaceDN w:val="0"/>
        <w:adjustRightInd w:val="0"/>
        <w:spacing w:after="0"/>
        <w:ind w:left="851" w:hanging="284"/>
        <w:contextualSpacing/>
        <w:jc w:val="both"/>
        <w:textAlignment w:val="baseline"/>
        <w:rPr>
          <w:rFonts w:ascii="Calibri" w:hAnsi="Calibri" w:cs="Calibri"/>
          <w:bCs/>
          <w:sz w:val="22"/>
          <w:szCs w:val="22"/>
        </w:rPr>
      </w:pPr>
      <w:r w:rsidRPr="003B50F5">
        <w:rPr>
          <w:rFonts w:ascii="Calibri" w:hAnsi="Calibri" w:cs="Calibri"/>
          <w:bCs/>
          <w:sz w:val="22"/>
          <w:szCs w:val="22"/>
        </w:rPr>
        <w:t>si la barcaza presentara la NOR antes del primer día de la ventana acordada, no se computará el tiempo antes de las 06:00 horas del primer día de la ventana acordada, aun siendo este utilizado.</w:t>
      </w:r>
    </w:p>
    <w:p w:rsidR="001D65C4" w:rsidRPr="003B50F5" w:rsidRDefault="001D65C4" w:rsidP="001D65C4">
      <w:pPr>
        <w:jc w:val="both"/>
        <w:rPr>
          <w:rFonts w:ascii="Calibri" w:hAnsi="Calibri" w:cs="Calibri"/>
          <w:sz w:val="22"/>
          <w:szCs w:val="22"/>
        </w:rPr>
      </w:pPr>
    </w:p>
    <w:p w:rsidR="001D65C4" w:rsidRPr="003B50F5" w:rsidRDefault="001D65C4" w:rsidP="001D65C4">
      <w:pPr>
        <w:widowControl w:val="0"/>
        <w:jc w:val="both"/>
        <w:rPr>
          <w:rFonts w:ascii="Calibri" w:hAnsi="Calibri" w:cs="Calibri"/>
          <w:sz w:val="22"/>
          <w:szCs w:val="22"/>
        </w:rPr>
      </w:pPr>
      <w:r w:rsidRPr="003B50F5">
        <w:rPr>
          <w:rFonts w:ascii="Calibri" w:hAnsi="Calibri" w:cs="Calibri"/>
          <w:sz w:val="22"/>
          <w:szCs w:val="22"/>
        </w:rPr>
        <w:t xml:space="preserve">El </w:t>
      </w:r>
      <w:proofErr w:type="spellStart"/>
      <w:r w:rsidRPr="003B50F5">
        <w:rPr>
          <w:rFonts w:ascii="Calibri" w:hAnsi="Calibri" w:cs="Calibri"/>
          <w:sz w:val="22"/>
          <w:szCs w:val="22"/>
        </w:rPr>
        <w:t>laytime</w:t>
      </w:r>
      <w:proofErr w:type="spellEnd"/>
      <w:r w:rsidRPr="003B50F5">
        <w:rPr>
          <w:rFonts w:ascii="Calibri" w:hAnsi="Calibri" w:cs="Calibri"/>
          <w:sz w:val="22"/>
          <w:szCs w:val="22"/>
        </w:rPr>
        <w:t xml:space="preserve"> finalizará cuando se desconecten las mangueras en el puerto de descarga de la barcaza.</w:t>
      </w:r>
    </w:p>
    <w:p w:rsidR="001D65C4" w:rsidRPr="003B50F5" w:rsidRDefault="001D65C4" w:rsidP="001D65C4">
      <w:pPr>
        <w:widowControl w:val="0"/>
        <w:jc w:val="both"/>
        <w:rPr>
          <w:rFonts w:ascii="Calibri" w:hAnsi="Calibri" w:cs="Calibri"/>
          <w:sz w:val="22"/>
          <w:szCs w:val="22"/>
        </w:rPr>
      </w:pPr>
    </w:p>
    <w:p w:rsidR="001D65C4" w:rsidRPr="003B50F5" w:rsidRDefault="001D65C4" w:rsidP="001D65C4">
      <w:pPr>
        <w:widowControl w:val="0"/>
        <w:jc w:val="both"/>
        <w:rPr>
          <w:rFonts w:ascii="Calibri" w:hAnsi="Calibri" w:cs="Calibri"/>
          <w:sz w:val="22"/>
          <w:szCs w:val="22"/>
        </w:rPr>
      </w:pPr>
      <w:r w:rsidRPr="003B50F5">
        <w:rPr>
          <w:rFonts w:ascii="Calibri" w:hAnsi="Calibri" w:cs="Calibri"/>
          <w:sz w:val="22"/>
          <w:szCs w:val="22"/>
        </w:rPr>
        <w:t>En caso que la barcaza se presente después del último día de la ventana acordada, por causas imputables al Vendedor, YPFB no asumirá costos por demoras de la barcaza siempre y cuando el arribo fuera de ventana no haya sido causado por motivos de fuerza mayor.</w:t>
      </w:r>
    </w:p>
    <w:p w:rsidR="001D65C4" w:rsidRPr="003B50F5" w:rsidRDefault="001D65C4" w:rsidP="001D65C4">
      <w:pPr>
        <w:widowControl w:val="0"/>
        <w:jc w:val="both"/>
        <w:rPr>
          <w:rFonts w:ascii="Calibri" w:hAnsi="Calibri" w:cs="Calibri"/>
          <w:sz w:val="22"/>
          <w:szCs w:val="22"/>
        </w:rPr>
      </w:pPr>
    </w:p>
    <w:p w:rsidR="001D65C4" w:rsidRPr="003B50F5" w:rsidRDefault="001D65C4" w:rsidP="001D65C4">
      <w:pPr>
        <w:tabs>
          <w:tab w:val="left" w:pos="426"/>
        </w:tabs>
        <w:jc w:val="both"/>
        <w:rPr>
          <w:rFonts w:ascii="Calibri" w:hAnsi="Calibri" w:cs="Calibri"/>
          <w:sz w:val="22"/>
          <w:szCs w:val="22"/>
        </w:rPr>
      </w:pPr>
      <w:r w:rsidRPr="003B50F5">
        <w:rPr>
          <w:rFonts w:ascii="Calibri" w:hAnsi="Calibri" w:cs="Calibri"/>
          <w:sz w:val="22"/>
          <w:szCs w:val="22"/>
        </w:rPr>
        <w:t xml:space="preserve">El Vendedor descontará todo el tiempo interrumpido en la operación de descarga en el caso que estas sean atribuibles a lo siguiente: </w:t>
      </w:r>
    </w:p>
    <w:p w:rsidR="001D65C4" w:rsidRPr="003B50F5" w:rsidRDefault="001D65C4" w:rsidP="001D65C4">
      <w:pPr>
        <w:pStyle w:val="Prrafodelista"/>
        <w:tabs>
          <w:tab w:val="left" w:pos="426"/>
        </w:tabs>
        <w:ind w:left="405"/>
        <w:jc w:val="both"/>
        <w:rPr>
          <w:rFonts w:ascii="Calibri" w:hAnsi="Calibri" w:cs="Calibri"/>
          <w:sz w:val="22"/>
          <w:szCs w:val="22"/>
        </w:rPr>
      </w:pPr>
    </w:p>
    <w:p w:rsidR="001D65C4" w:rsidRPr="003B50F5" w:rsidRDefault="001D65C4" w:rsidP="00CB4B19">
      <w:pPr>
        <w:pStyle w:val="Prrafodelista"/>
        <w:numPr>
          <w:ilvl w:val="0"/>
          <w:numId w:val="36"/>
        </w:numPr>
        <w:tabs>
          <w:tab w:val="left" w:pos="426"/>
        </w:tabs>
        <w:jc w:val="both"/>
        <w:rPr>
          <w:rFonts w:ascii="Calibri" w:hAnsi="Calibri" w:cs="Calibri"/>
          <w:sz w:val="22"/>
          <w:szCs w:val="22"/>
        </w:rPr>
      </w:pPr>
      <w:r w:rsidRPr="003B50F5">
        <w:rPr>
          <w:rFonts w:ascii="Calibri" w:hAnsi="Calibri" w:cs="Calibri"/>
          <w:sz w:val="22"/>
          <w:szCs w:val="22"/>
        </w:rPr>
        <w:t>Si la operación de descarga es interrumpida hasta que sean subsanadas posibles observaciones inherentes al transportista que sean emitidas por parte de la Aduana Nacional de Bolivia, Dirección Nacional de Sustancias Controlas, Inspector independiente, Agencia Nacional de Hidrocarburos, Planta de Descarga, u otra entidad fiscalizadora.</w:t>
      </w:r>
    </w:p>
    <w:p w:rsidR="001D65C4" w:rsidRPr="003B50F5" w:rsidRDefault="001D65C4" w:rsidP="00CB4B19">
      <w:pPr>
        <w:pStyle w:val="Prrafodelista"/>
        <w:numPr>
          <w:ilvl w:val="0"/>
          <w:numId w:val="36"/>
        </w:numPr>
        <w:tabs>
          <w:tab w:val="left" w:pos="426"/>
        </w:tabs>
        <w:jc w:val="both"/>
        <w:rPr>
          <w:rFonts w:ascii="Calibri" w:hAnsi="Calibri" w:cs="Calibri"/>
          <w:sz w:val="22"/>
          <w:szCs w:val="22"/>
        </w:rPr>
      </w:pPr>
      <w:r w:rsidRPr="003B50F5">
        <w:rPr>
          <w:rFonts w:ascii="Calibri" w:hAnsi="Calibri" w:cs="Calibri"/>
          <w:sz w:val="22"/>
          <w:szCs w:val="22"/>
        </w:rPr>
        <w:t xml:space="preserve">Si la operación de descarga es interrumpida por problemas operativos atribuibles al Transportista (como ser, no cumplir con la normativa de seguridad de Planta, tener problemas con la bomba, motor, etc.) </w:t>
      </w:r>
    </w:p>
    <w:p w:rsidR="001D65C4" w:rsidRPr="003B50F5" w:rsidRDefault="001D65C4" w:rsidP="001D65C4">
      <w:pPr>
        <w:pStyle w:val="Prrafodelista"/>
        <w:jc w:val="both"/>
        <w:rPr>
          <w:rFonts w:ascii="Calibri" w:hAnsi="Calibri" w:cs="Calibri"/>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 xml:space="preserve">En caso que el tiempo de descarga sobrepase el </w:t>
      </w:r>
      <w:proofErr w:type="spellStart"/>
      <w:r w:rsidRPr="003B50F5">
        <w:rPr>
          <w:rFonts w:ascii="Calibri" w:hAnsi="Calibri" w:cs="Calibri"/>
          <w:sz w:val="22"/>
          <w:szCs w:val="22"/>
        </w:rPr>
        <w:t>laytime</w:t>
      </w:r>
      <w:proofErr w:type="spellEnd"/>
      <w:r w:rsidRPr="003B50F5">
        <w:rPr>
          <w:rFonts w:ascii="Calibri" w:hAnsi="Calibri" w:cs="Calibri"/>
          <w:sz w:val="22"/>
          <w:szCs w:val="22"/>
        </w:rPr>
        <w:t xml:space="preserve"> establecido a causa de que el promedio de régimen de bombeo sea inferior a 150 m3/</w:t>
      </w:r>
      <w:proofErr w:type="spellStart"/>
      <w:r w:rsidRPr="003B50F5">
        <w:rPr>
          <w:rFonts w:ascii="Calibri" w:hAnsi="Calibri" w:cs="Calibri"/>
          <w:sz w:val="22"/>
          <w:szCs w:val="22"/>
        </w:rPr>
        <w:t>hr</w:t>
      </w:r>
      <w:proofErr w:type="spellEnd"/>
      <w:r w:rsidRPr="003B50F5">
        <w:rPr>
          <w:rFonts w:ascii="Calibri" w:hAnsi="Calibri" w:cs="Calibri"/>
          <w:sz w:val="22"/>
          <w:szCs w:val="22"/>
        </w:rPr>
        <w:t xml:space="preserve"> (ciento cincuenta metros cúbicos por hora), el Comprador no asumirá los costos por estadía en la descarga.</w:t>
      </w:r>
    </w:p>
    <w:p w:rsidR="001D65C4" w:rsidRPr="003B50F5" w:rsidRDefault="001D65C4" w:rsidP="001D65C4">
      <w:pPr>
        <w:jc w:val="both"/>
        <w:rPr>
          <w:rFonts w:ascii="Calibri" w:hAnsi="Calibri" w:cs="Calibri"/>
          <w:sz w:val="22"/>
          <w:szCs w:val="22"/>
        </w:rPr>
      </w:pPr>
    </w:p>
    <w:p w:rsidR="001D65C4" w:rsidRPr="003B50F5" w:rsidRDefault="001D65C4" w:rsidP="001D65C4">
      <w:pPr>
        <w:autoSpaceDE w:val="0"/>
        <w:autoSpaceDN w:val="0"/>
        <w:adjustRightInd w:val="0"/>
        <w:jc w:val="both"/>
        <w:rPr>
          <w:rFonts w:ascii="Calibri" w:hAnsi="Calibri" w:cs="Calibri"/>
          <w:sz w:val="22"/>
          <w:szCs w:val="22"/>
        </w:rPr>
      </w:pPr>
      <w:r w:rsidRPr="003B50F5">
        <w:rPr>
          <w:rFonts w:ascii="Calibri" w:hAnsi="Calibri" w:cs="Calibri"/>
          <w:sz w:val="22"/>
          <w:szCs w:val="22"/>
        </w:rPr>
        <w:t xml:space="preserve">En el caso que el tiempo de arribo a puerto de descarga exceda los cuarenta y cinco (45) días, a partir del momento de la carga en el Puerto de Origen, por problemas atribuibles al vendedor, el Comprador no asumirá los costos por demora en la descarga. Una vez que la barcaza se encuentra amarrada y lista para su descarga, empezaran a correr los tiempos normales de </w:t>
      </w:r>
      <w:proofErr w:type="spellStart"/>
      <w:r w:rsidRPr="003B50F5">
        <w:rPr>
          <w:rFonts w:ascii="Calibri" w:hAnsi="Calibri" w:cs="Calibri"/>
          <w:sz w:val="22"/>
          <w:szCs w:val="22"/>
        </w:rPr>
        <w:t>laytime</w:t>
      </w:r>
      <w:proofErr w:type="spellEnd"/>
      <w:r w:rsidRPr="003B50F5">
        <w:rPr>
          <w:rFonts w:ascii="Calibri" w:hAnsi="Calibri" w:cs="Calibri"/>
          <w:sz w:val="22"/>
          <w:szCs w:val="22"/>
        </w:rPr>
        <w:t xml:space="preserve"> estipulados.</w:t>
      </w:r>
    </w:p>
    <w:p w:rsidR="001D65C4" w:rsidRPr="003B50F5" w:rsidRDefault="001D65C4" w:rsidP="001D65C4">
      <w:pPr>
        <w:rPr>
          <w:rFonts w:ascii="Calibri" w:hAnsi="Calibri" w:cs="Calibri"/>
          <w:b/>
          <w:bCs/>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VALOR DE ESTADÍAS</w:t>
      </w:r>
    </w:p>
    <w:p w:rsidR="001D65C4" w:rsidRPr="003B50F5" w:rsidRDefault="001D65C4" w:rsidP="001D65C4">
      <w:pPr>
        <w:pStyle w:val="Prrafodelista"/>
        <w:autoSpaceDE w:val="0"/>
        <w:autoSpaceDN w:val="0"/>
        <w:adjustRightInd w:val="0"/>
        <w:ind w:left="426"/>
        <w:jc w:val="both"/>
        <w:rPr>
          <w:rFonts w:ascii="Calibri" w:hAnsi="Calibri" w:cs="Calibri"/>
          <w:b/>
          <w:bCs/>
          <w:sz w:val="22"/>
          <w:szCs w:val="22"/>
        </w:rPr>
      </w:pP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r w:rsidRPr="003B50F5">
        <w:rPr>
          <w:rFonts w:ascii="Calibri" w:hAnsi="Calibri" w:cs="Calibri"/>
          <w:bCs/>
          <w:sz w:val="22"/>
          <w:szCs w:val="22"/>
        </w:rPr>
        <w:lastRenderedPageBreak/>
        <w:t>Tanto para cargas FOB como para cargas DAP de Barcazas, el valor de la estadía será de 7.500 (Siete mil quinientos) dólares estadounidenses por día, cada 6.000 m3 prorrata. El valor antes mencionado variará proporcionalmente a la cantidad efectiva a ser cargada/descargada. Dicho concepto se facturará como un gasto operativo en origen o destino, según corresponda.</w:t>
      </w: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r w:rsidRPr="003B50F5">
        <w:rPr>
          <w:rFonts w:ascii="Calibri" w:hAnsi="Calibri" w:cs="Calibri"/>
          <w:bCs/>
          <w:sz w:val="22"/>
          <w:szCs w:val="22"/>
        </w:rPr>
        <w:t>Los costos por estadía emergentes por motivos de fuerza mayor serán asumidos en igual proporción por ambas partes (50% YPFB – 50% Proveedor).</w:t>
      </w:r>
    </w:p>
    <w:p w:rsidR="001D65C4" w:rsidRPr="003B50F5" w:rsidRDefault="001D65C4" w:rsidP="001D65C4">
      <w:pPr>
        <w:pStyle w:val="Prrafodelista"/>
        <w:autoSpaceDE w:val="0"/>
        <w:autoSpaceDN w:val="0"/>
        <w:adjustRightInd w:val="0"/>
        <w:ind w:left="0"/>
        <w:jc w:val="both"/>
        <w:rPr>
          <w:rFonts w:ascii="Calibri" w:hAnsi="Calibri" w:cs="Calibri"/>
          <w:bCs/>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GARANTÍA DE SERIEDAD DE PROPUESTA</w:t>
      </w:r>
    </w:p>
    <w:p w:rsidR="001D65C4" w:rsidRPr="003B50F5" w:rsidRDefault="001D65C4" w:rsidP="001D65C4">
      <w:pPr>
        <w:rPr>
          <w:rFonts w:ascii="Calibri" w:hAnsi="Calibri" w:cs="Calibri"/>
          <w:b/>
          <w:sz w:val="22"/>
          <w:szCs w:val="22"/>
        </w:rPr>
      </w:pPr>
    </w:p>
    <w:p w:rsidR="001D65C4" w:rsidRPr="00242E44" w:rsidRDefault="001D65C4" w:rsidP="001D65C4">
      <w:pPr>
        <w:jc w:val="both"/>
        <w:rPr>
          <w:rFonts w:ascii="Calibri" w:hAnsi="Calibri" w:cs="Calibri"/>
          <w:sz w:val="22"/>
          <w:szCs w:val="22"/>
        </w:rPr>
      </w:pPr>
      <w:r w:rsidRPr="00242E44">
        <w:rPr>
          <w:rFonts w:ascii="Calibri" w:hAnsi="Calibri" w:cs="Calibri"/>
          <w:sz w:val="22"/>
          <w:szCs w:val="22"/>
        </w:rPr>
        <w:t>El proponente conjuntamente con su oferta, deberá presentar una Carta de Crédito Stand By renovable, irrevocable y de ejecución inmediata a simple requerimiento de YPFB, notificada a través del Banco Central de Bolivia, por un valor equivalente al uno por ciento (1%) del valor mensual de su oferta, calculado al precio</w:t>
      </w:r>
      <w:r>
        <w:rPr>
          <w:rFonts w:ascii="Calibri" w:hAnsi="Calibri" w:cs="Calibri"/>
          <w:sz w:val="22"/>
          <w:szCs w:val="22"/>
        </w:rPr>
        <w:t xml:space="preserve"> FCA</w:t>
      </w:r>
      <w:r w:rsidRPr="00242E44">
        <w:rPr>
          <w:rFonts w:ascii="Calibri" w:hAnsi="Calibri" w:cs="Calibri"/>
          <w:sz w:val="22"/>
          <w:szCs w:val="22"/>
        </w:rPr>
        <w:t xml:space="preserve"> de su oferta.</w:t>
      </w:r>
    </w:p>
    <w:p w:rsidR="001D65C4" w:rsidRPr="00242E44" w:rsidRDefault="001D65C4" w:rsidP="001D65C4">
      <w:pPr>
        <w:jc w:val="both"/>
        <w:rPr>
          <w:rFonts w:ascii="Calibri" w:hAnsi="Calibri" w:cs="Calibri"/>
          <w:sz w:val="22"/>
          <w:szCs w:val="22"/>
        </w:rPr>
      </w:pPr>
    </w:p>
    <w:p w:rsidR="001D65C4" w:rsidRPr="00242E44" w:rsidRDefault="001D65C4" w:rsidP="001D65C4">
      <w:pPr>
        <w:jc w:val="both"/>
        <w:rPr>
          <w:rFonts w:ascii="Calibri" w:hAnsi="Calibri" w:cs="Calibri"/>
          <w:sz w:val="22"/>
          <w:szCs w:val="22"/>
        </w:rPr>
      </w:pPr>
      <w:r>
        <w:rPr>
          <w:rFonts w:ascii="Calibri" w:hAnsi="Calibri" w:cs="Calibri"/>
          <w:sz w:val="22"/>
          <w:szCs w:val="22"/>
        </w:rPr>
        <w:t>La Garantía de Seriedad de Propuesta deberá tener validez hasta el 1 de julio de 2015</w:t>
      </w:r>
      <w:r w:rsidRPr="00242E44">
        <w:rPr>
          <w:rFonts w:ascii="Calibri" w:hAnsi="Calibri" w:cs="Calibri"/>
          <w:sz w:val="22"/>
          <w:szCs w:val="22"/>
        </w:rPr>
        <w:t>. Una de las causales de ejecución de esta Garantía de Seriedad de Propuesta será, en caso que la empresa haya sido adjudicada, la falta de presentación de la Garantía de Cumplimiento de Contrato en el plazo y forma establecidos.</w:t>
      </w:r>
    </w:p>
    <w:p w:rsidR="001D65C4" w:rsidRPr="00242E44" w:rsidRDefault="001D65C4" w:rsidP="001D65C4">
      <w:pPr>
        <w:jc w:val="both"/>
        <w:rPr>
          <w:rFonts w:ascii="Calibri" w:hAnsi="Calibri" w:cs="Calibri"/>
          <w:sz w:val="22"/>
          <w:szCs w:val="22"/>
        </w:rPr>
      </w:pPr>
    </w:p>
    <w:p w:rsidR="001D65C4" w:rsidRPr="00242E44" w:rsidRDefault="001D65C4" w:rsidP="001D65C4">
      <w:pPr>
        <w:jc w:val="both"/>
        <w:rPr>
          <w:rFonts w:ascii="Calibri" w:hAnsi="Calibri" w:cs="Calibri"/>
          <w:sz w:val="22"/>
          <w:szCs w:val="22"/>
        </w:rPr>
      </w:pPr>
      <w:r w:rsidRPr="00242E44">
        <w:rPr>
          <w:rFonts w:ascii="Calibri" w:hAnsi="Calibri" w:cs="Calibri"/>
          <w:sz w:val="22"/>
          <w:szCs w:val="22"/>
        </w:rPr>
        <w:t>El Swift bancario de esta garantía de seriedad de propuesta deberá necesariamente incluir lo siguiente:</w:t>
      </w:r>
    </w:p>
    <w:p w:rsidR="001D65C4" w:rsidRPr="00242E44" w:rsidRDefault="001D65C4" w:rsidP="001D65C4">
      <w:pPr>
        <w:jc w:val="both"/>
        <w:rPr>
          <w:rFonts w:ascii="Calibri" w:hAnsi="Calibri" w:cs="Calibri"/>
          <w:sz w:val="22"/>
          <w:szCs w:val="22"/>
        </w:rPr>
      </w:pPr>
    </w:p>
    <w:p w:rsidR="001D65C4" w:rsidRPr="00242E44" w:rsidRDefault="001D65C4" w:rsidP="00CB4B19">
      <w:pPr>
        <w:numPr>
          <w:ilvl w:val="0"/>
          <w:numId w:val="41"/>
        </w:numPr>
        <w:jc w:val="both"/>
        <w:rPr>
          <w:rFonts w:ascii="Calibri" w:hAnsi="Calibri" w:cs="Calibri"/>
          <w:sz w:val="22"/>
          <w:szCs w:val="22"/>
        </w:rPr>
      </w:pPr>
      <w:r w:rsidRPr="00242E44">
        <w:rPr>
          <w:rFonts w:ascii="Calibri" w:hAnsi="Calibri" w:cs="Calibri"/>
          <w:sz w:val="22"/>
          <w:szCs w:val="22"/>
        </w:rPr>
        <w:t>BENEFICIARIO: Yacimientos Petrolíferos Fiscales Bolivianos.</w:t>
      </w:r>
    </w:p>
    <w:p w:rsidR="001D65C4" w:rsidRPr="00242E44" w:rsidRDefault="001D65C4" w:rsidP="00CB4B19">
      <w:pPr>
        <w:numPr>
          <w:ilvl w:val="0"/>
          <w:numId w:val="41"/>
        </w:numPr>
        <w:jc w:val="both"/>
        <w:rPr>
          <w:rFonts w:ascii="Calibri" w:hAnsi="Calibri" w:cs="Calibri"/>
          <w:sz w:val="22"/>
          <w:szCs w:val="22"/>
        </w:rPr>
      </w:pPr>
      <w:r w:rsidRPr="00242E44">
        <w:rPr>
          <w:rFonts w:ascii="Calibri" w:hAnsi="Calibri" w:cs="Calibri"/>
          <w:sz w:val="22"/>
          <w:szCs w:val="22"/>
        </w:rPr>
        <w:t>OBJETO DE LA GARANTIA (CÓDIGO DEL PROCESO)</w:t>
      </w:r>
    </w:p>
    <w:p w:rsidR="001D65C4" w:rsidRPr="00242E44" w:rsidRDefault="001D65C4" w:rsidP="00CB4B19">
      <w:pPr>
        <w:numPr>
          <w:ilvl w:val="0"/>
          <w:numId w:val="41"/>
        </w:numPr>
        <w:jc w:val="both"/>
        <w:rPr>
          <w:rFonts w:ascii="Calibri" w:hAnsi="Calibri" w:cs="Calibri"/>
          <w:sz w:val="22"/>
          <w:szCs w:val="22"/>
        </w:rPr>
      </w:pPr>
      <w:r w:rsidRPr="00242E44">
        <w:rPr>
          <w:rFonts w:ascii="Calibri" w:hAnsi="Calibri" w:cs="Calibri"/>
          <w:sz w:val="22"/>
          <w:szCs w:val="22"/>
        </w:rPr>
        <w:t>CONDICIONES: Renovable, Irrevocable y de Ejecución Inmediata a simple requerimiento de YPFB.</w:t>
      </w:r>
    </w:p>
    <w:p w:rsidR="001D65C4" w:rsidRDefault="001D65C4" w:rsidP="00CB4B19">
      <w:pPr>
        <w:numPr>
          <w:ilvl w:val="0"/>
          <w:numId w:val="41"/>
        </w:numPr>
        <w:jc w:val="both"/>
        <w:rPr>
          <w:rFonts w:ascii="Calibri" w:hAnsi="Calibri" w:cs="Calibri"/>
          <w:sz w:val="22"/>
          <w:szCs w:val="22"/>
        </w:rPr>
      </w:pPr>
      <w:r>
        <w:rPr>
          <w:rFonts w:ascii="Calibri" w:hAnsi="Calibri" w:cs="Calibri"/>
          <w:sz w:val="22"/>
          <w:szCs w:val="22"/>
        </w:rPr>
        <w:t>VIGENCIA (Mínima): 1 de junio</w:t>
      </w:r>
      <w:r w:rsidRPr="00242E44">
        <w:rPr>
          <w:rFonts w:ascii="Calibri" w:hAnsi="Calibri" w:cs="Calibri"/>
          <w:sz w:val="22"/>
          <w:szCs w:val="22"/>
        </w:rPr>
        <w:t xml:space="preserve"> de 2015</w:t>
      </w:r>
    </w:p>
    <w:p w:rsidR="001D65C4" w:rsidRPr="003B50F5" w:rsidRDefault="001D65C4" w:rsidP="001D65C4">
      <w:pPr>
        <w:jc w:val="both"/>
        <w:rPr>
          <w:rFonts w:ascii="Calibri" w:hAnsi="Calibri" w:cs="Calibri"/>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GARANTÍA DE CUMPLIMIENTO DE CONTRATO</w:t>
      </w:r>
    </w:p>
    <w:p w:rsidR="001D65C4" w:rsidRPr="003B50F5" w:rsidRDefault="001D65C4" w:rsidP="001D65C4">
      <w:pPr>
        <w:rPr>
          <w:rFonts w:ascii="Calibri" w:hAnsi="Calibri" w:cs="Calibri"/>
          <w:b/>
          <w:sz w:val="22"/>
          <w:szCs w:val="22"/>
        </w:rPr>
      </w:pPr>
    </w:p>
    <w:p w:rsidR="001D65C4" w:rsidRPr="003B50F5" w:rsidRDefault="001D65C4" w:rsidP="001D65C4">
      <w:pPr>
        <w:pStyle w:val="Prrafodelista"/>
        <w:ind w:left="0"/>
        <w:jc w:val="both"/>
        <w:rPr>
          <w:rFonts w:ascii="Calibri" w:hAnsi="Calibri" w:cs="Calibri"/>
          <w:sz w:val="22"/>
          <w:szCs w:val="22"/>
        </w:rPr>
      </w:pPr>
      <w:r w:rsidRPr="003B50F5">
        <w:rPr>
          <w:rFonts w:ascii="Calibri" w:hAnsi="Calibri" w:cs="Calibri"/>
          <w:sz w:val="22"/>
          <w:szCs w:val="22"/>
        </w:rPr>
        <w:t>Para cualquier opción de pago, el oferente deberá presentar, en caso de ser adjudicado, dentro de los 10 días después de la firma del Contrato, una Carta de Crédito Stand By (Garantía de Cumplimiento de Contrato) renovable, irrevocable y de ejecución inmediata a simple requerimiento de YPFB, notificada a través del Banco Central de Bolivia, por un valor equivalente al siete por ciento (7%) del valor mensual del contrato, calcu</w:t>
      </w:r>
      <w:r>
        <w:rPr>
          <w:rFonts w:ascii="Calibri" w:hAnsi="Calibri" w:cs="Calibri"/>
          <w:sz w:val="22"/>
          <w:szCs w:val="22"/>
        </w:rPr>
        <w:t>lado al precio FCA adjudicado</w:t>
      </w:r>
      <w:r w:rsidRPr="003B50F5">
        <w:rPr>
          <w:rFonts w:ascii="Calibri" w:hAnsi="Calibri" w:cs="Calibri"/>
          <w:sz w:val="22"/>
          <w:szCs w:val="22"/>
        </w:rPr>
        <w:t xml:space="preserve"> considerando las 3 cotizaciones Platt’s anteriores a la fecha de la Resolución de Adjudicación.</w:t>
      </w:r>
    </w:p>
    <w:p w:rsidR="001D65C4" w:rsidRPr="003B50F5" w:rsidRDefault="001D65C4" w:rsidP="001D65C4">
      <w:pPr>
        <w:pStyle w:val="Prrafodelista"/>
        <w:ind w:left="0"/>
        <w:jc w:val="both"/>
        <w:rPr>
          <w:rFonts w:ascii="Calibri" w:hAnsi="Calibri" w:cs="Calibri"/>
          <w:sz w:val="22"/>
          <w:szCs w:val="22"/>
        </w:rPr>
      </w:pPr>
    </w:p>
    <w:p w:rsidR="001D65C4" w:rsidRPr="003B50F5" w:rsidRDefault="001D65C4" w:rsidP="001D65C4">
      <w:pPr>
        <w:pStyle w:val="Prrafodelista"/>
        <w:ind w:left="0"/>
        <w:jc w:val="both"/>
        <w:rPr>
          <w:rFonts w:ascii="Calibri" w:hAnsi="Calibri" w:cs="Calibri"/>
          <w:sz w:val="22"/>
          <w:szCs w:val="22"/>
        </w:rPr>
      </w:pPr>
      <w:r w:rsidRPr="003B50F5">
        <w:rPr>
          <w:rFonts w:ascii="Calibri" w:hAnsi="Calibri" w:cs="Calibri"/>
          <w:sz w:val="22"/>
          <w:szCs w:val="22"/>
        </w:rPr>
        <w:t>La Garantía de cumplimiento de contrato deberá tener una validez de 60 días calendarios adicionales a partir de la finalización del contrato.</w:t>
      </w:r>
    </w:p>
    <w:p w:rsidR="001D65C4" w:rsidRPr="003B50F5" w:rsidRDefault="001D65C4" w:rsidP="001D65C4">
      <w:pPr>
        <w:jc w:val="both"/>
        <w:rPr>
          <w:rFonts w:ascii="Calibri" w:hAnsi="Calibri" w:cs="Calibri"/>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Alternativamente, la empresa adjudicada podrá presentar dentro de los 10 días después de la firma del Contrato, original de la Boleta de Garantía contragarantizada de una Carta de Crédito Stand By por concepto de Cumplimiento de Contrato, por un valor equivalente al siete por ciento (7%) del valor mensual del c</w:t>
      </w:r>
      <w:r>
        <w:rPr>
          <w:rFonts w:ascii="Calibri" w:hAnsi="Calibri" w:cs="Calibri"/>
          <w:sz w:val="22"/>
          <w:szCs w:val="22"/>
        </w:rPr>
        <w:t>ontrato, calculado al precio FCA</w:t>
      </w:r>
      <w:r w:rsidRPr="003B50F5">
        <w:rPr>
          <w:rFonts w:ascii="Calibri" w:hAnsi="Calibri" w:cs="Calibri"/>
          <w:sz w:val="22"/>
          <w:szCs w:val="22"/>
        </w:rPr>
        <w:t xml:space="preserve"> adjudicado</w:t>
      </w:r>
      <w:r>
        <w:rPr>
          <w:rFonts w:ascii="Calibri" w:hAnsi="Calibri" w:cs="Calibri"/>
          <w:sz w:val="22"/>
          <w:szCs w:val="22"/>
        </w:rPr>
        <w:t xml:space="preserve"> </w:t>
      </w:r>
      <w:r w:rsidRPr="003B50F5">
        <w:rPr>
          <w:rFonts w:ascii="Calibri" w:hAnsi="Calibri" w:cs="Calibri"/>
          <w:sz w:val="22"/>
          <w:szCs w:val="22"/>
        </w:rPr>
        <w:t xml:space="preserve">considerando las 3 cotizaciones Platt’s anteriores a la fecha de la Resolución de Adjudicación. La validez deberá ser de 60 días calendario adicional a partir de la finalización del contrato, con características expresas de Renovable, Irrevocable </w:t>
      </w:r>
      <w:r w:rsidRPr="003B50F5">
        <w:rPr>
          <w:rFonts w:ascii="Calibri" w:hAnsi="Calibri" w:cs="Calibri"/>
          <w:sz w:val="22"/>
          <w:szCs w:val="22"/>
        </w:rPr>
        <w:lastRenderedPageBreak/>
        <w:t>y de Ejecución Inmediata, emitida a la orden de YPFB, por un Entidad Bancaria del Estado Plurinacional de Bolivia, bajo regulación de la Autoridad de Supervisión del Sistema Financiero de Bolivia (ASFI).</w:t>
      </w:r>
    </w:p>
    <w:p w:rsidR="001D65C4" w:rsidRPr="003B50F5" w:rsidRDefault="001D65C4" w:rsidP="001D65C4">
      <w:pPr>
        <w:pStyle w:val="Prrafodelista"/>
        <w:ind w:left="567"/>
        <w:contextualSpacing/>
        <w:rPr>
          <w:rFonts w:ascii="Calibri" w:hAnsi="Calibri" w:cs="Calibri"/>
          <w:b/>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GARANTÍA DE PRE PAGO</w:t>
      </w:r>
    </w:p>
    <w:p w:rsidR="001D65C4" w:rsidRPr="003B50F5" w:rsidRDefault="001D65C4" w:rsidP="001D65C4">
      <w:pPr>
        <w:jc w:val="both"/>
        <w:rPr>
          <w:rFonts w:ascii="Calibri" w:hAnsi="Calibri" w:cs="Calibri"/>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Si el oferente adjudicado opta por la Opción Pre pago, deberá presentar una Garantía de Pago (adicional a la Garantía de Cumplimiento de Contrato), conjuntamente la Factura proforma. El documento requerido es una Carta de Crédito Stand By renovable, irrevocable y de ejecución inmediata a simple requerimiento de YPFB, notificada a través del Banco Central de Bolivia, por un valor equivalente por lo menos al 100% del valor de la Factura Proforma.</w:t>
      </w:r>
    </w:p>
    <w:p w:rsidR="001D65C4" w:rsidRPr="003B50F5" w:rsidRDefault="001D65C4" w:rsidP="001D65C4">
      <w:pPr>
        <w:jc w:val="both"/>
        <w:rPr>
          <w:rFonts w:ascii="Calibri" w:hAnsi="Calibri" w:cs="Calibri"/>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LEY APLICABLE</w:t>
      </w:r>
    </w:p>
    <w:p w:rsidR="001D65C4" w:rsidRPr="003B50F5" w:rsidRDefault="001D65C4" w:rsidP="001D65C4">
      <w:pPr>
        <w:autoSpaceDE w:val="0"/>
        <w:autoSpaceDN w:val="0"/>
        <w:adjustRightInd w:val="0"/>
        <w:rPr>
          <w:rFonts w:ascii="Calibri" w:hAnsi="Calibri" w:cs="Calibri"/>
          <w:b/>
          <w:sz w:val="22"/>
          <w:szCs w:val="22"/>
        </w:rPr>
      </w:pPr>
    </w:p>
    <w:p w:rsidR="001D65C4" w:rsidRPr="003B50F5" w:rsidRDefault="001D65C4" w:rsidP="001D65C4">
      <w:pPr>
        <w:rPr>
          <w:rFonts w:ascii="Calibri" w:hAnsi="Calibri" w:cs="Calibri"/>
          <w:bCs/>
          <w:sz w:val="22"/>
          <w:szCs w:val="22"/>
        </w:rPr>
      </w:pPr>
      <w:r w:rsidRPr="003B50F5">
        <w:rPr>
          <w:rFonts w:ascii="Calibri" w:hAnsi="Calibri" w:cs="Calibri"/>
          <w:bCs/>
          <w:sz w:val="22"/>
          <w:szCs w:val="22"/>
        </w:rPr>
        <w:t xml:space="preserve">El contrato se interpretará y se regirá de acuerdo a las leyes del Estado Plurinacional de Bolivia. </w:t>
      </w:r>
    </w:p>
    <w:p w:rsidR="001D65C4" w:rsidRPr="003B50F5" w:rsidRDefault="001D65C4" w:rsidP="001D65C4">
      <w:pPr>
        <w:pStyle w:val="Prrafodelista"/>
        <w:ind w:left="426"/>
        <w:rPr>
          <w:rFonts w:ascii="Calibri" w:hAnsi="Calibri" w:cs="Calibri"/>
          <w:b/>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SOLUCIÓN DE CONTROVERSIAS</w:t>
      </w:r>
    </w:p>
    <w:p w:rsidR="001D65C4" w:rsidRPr="003B50F5" w:rsidRDefault="001D65C4" w:rsidP="001D65C4">
      <w:pPr>
        <w:rPr>
          <w:rFonts w:ascii="Calibri" w:hAnsi="Calibri" w:cs="Calibri"/>
          <w:bCs/>
          <w:sz w:val="22"/>
          <w:szCs w:val="22"/>
        </w:rPr>
      </w:pPr>
    </w:p>
    <w:p w:rsidR="001D65C4" w:rsidRPr="003B50F5" w:rsidRDefault="001D65C4" w:rsidP="001D65C4">
      <w:pPr>
        <w:pStyle w:val="NormalWeb"/>
        <w:spacing w:before="0" w:after="0"/>
        <w:jc w:val="both"/>
        <w:rPr>
          <w:rFonts w:ascii="Calibri" w:hAnsi="Calibri" w:cs="Calibri"/>
          <w:iCs/>
          <w:sz w:val="22"/>
          <w:szCs w:val="22"/>
          <w:lang w:val="es-ES"/>
        </w:rPr>
      </w:pPr>
      <w:r w:rsidRPr="003B50F5">
        <w:rPr>
          <w:rFonts w:ascii="Calibri" w:hAnsi="Calibri" w:cs="Calibri"/>
          <w:iCs/>
          <w:sz w:val="22"/>
          <w:szCs w:val="22"/>
          <w:lang w:val="es-ES"/>
        </w:rPr>
        <w:t xml:space="preserve">La Solución de Controversias será redactada a momento de la suscripción del Contrato en el marco de lo establecido en el Artículo 366 de la Constitución Política del Estado Plurinacional de Bolivia. </w:t>
      </w:r>
    </w:p>
    <w:p w:rsidR="001D65C4" w:rsidRPr="003B50F5" w:rsidRDefault="001D65C4" w:rsidP="001D65C4">
      <w:pPr>
        <w:rPr>
          <w:rFonts w:ascii="Calibri" w:hAnsi="Calibri" w:cs="Calibri"/>
          <w:b/>
          <w:bCs/>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 xml:space="preserve">VALIDEZ DE LA PROPUESTA </w:t>
      </w:r>
    </w:p>
    <w:p w:rsidR="001D65C4" w:rsidRPr="003B50F5" w:rsidRDefault="001D65C4" w:rsidP="001D65C4">
      <w:pPr>
        <w:rPr>
          <w:rFonts w:ascii="Calibri" w:hAnsi="Calibri" w:cs="Calibri"/>
          <w:sz w:val="22"/>
          <w:szCs w:val="22"/>
        </w:rPr>
      </w:pPr>
    </w:p>
    <w:p w:rsidR="001D65C4" w:rsidRDefault="001D65C4" w:rsidP="001D65C4">
      <w:pPr>
        <w:rPr>
          <w:rFonts w:ascii="Calibri" w:hAnsi="Calibri" w:cs="Calibri"/>
          <w:sz w:val="22"/>
          <w:szCs w:val="22"/>
        </w:rPr>
      </w:pPr>
      <w:r>
        <w:rPr>
          <w:rFonts w:ascii="Calibri" w:hAnsi="Calibri" w:cs="Calibri"/>
          <w:sz w:val="22"/>
          <w:szCs w:val="22"/>
        </w:rPr>
        <w:t>La propuesta deberá tener validez como mínimo hasta el 1 de julio de 2015.</w:t>
      </w:r>
    </w:p>
    <w:p w:rsidR="001D65C4" w:rsidRPr="003B50F5" w:rsidRDefault="001D65C4" w:rsidP="001D65C4">
      <w:pPr>
        <w:rPr>
          <w:rFonts w:ascii="Calibri" w:hAnsi="Calibri" w:cs="Calibri"/>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EXPERIENCIA DE LA EMPRESA</w:t>
      </w:r>
    </w:p>
    <w:p w:rsidR="001D65C4" w:rsidRPr="003B50F5" w:rsidRDefault="001D65C4" w:rsidP="001D65C4">
      <w:pPr>
        <w:rPr>
          <w:rFonts w:ascii="Calibri" w:hAnsi="Calibri" w:cs="Calibri"/>
          <w:sz w:val="22"/>
          <w:szCs w:val="22"/>
        </w:rPr>
      </w:pPr>
    </w:p>
    <w:p w:rsidR="001D65C4" w:rsidRPr="003B50F5" w:rsidRDefault="001D65C4" w:rsidP="001D65C4">
      <w:pPr>
        <w:autoSpaceDE w:val="0"/>
        <w:autoSpaceDN w:val="0"/>
        <w:jc w:val="both"/>
        <w:rPr>
          <w:rFonts w:ascii="Calibri" w:hAnsi="Calibri" w:cs="Calibri"/>
          <w:sz w:val="22"/>
          <w:szCs w:val="22"/>
        </w:rPr>
      </w:pPr>
      <w:r w:rsidRPr="003B50F5">
        <w:rPr>
          <w:rFonts w:ascii="Calibri" w:hAnsi="Calibri" w:cs="Calibri"/>
          <w:sz w:val="22"/>
          <w:szCs w:val="22"/>
        </w:rPr>
        <w:t>La empresa oferente deberá tener experiencia de al menos 1 año en comercialización de hidrocarburos o haber suscrito por lo menos un contrato con YPFB.</w:t>
      </w:r>
    </w:p>
    <w:p w:rsidR="001D65C4" w:rsidRPr="003B50F5" w:rsidRDefault="001D65C4" w:rsidP="001D65C4">
      <w:pPr>
        <w:autoSpaceDE w:val="0"/>
        <w:autoSpaceDN w:val="0"/>
        <w:jc w:val="both"/>
        <w:rPr>
          <w:rFonts w:ascii="Calibri" w:hAnsi="Calibri" w:cs="Calibri"/>
          <w:sz w:val="22"/>
          <w:szCs w:val="22"/>
        </w:rPr>
      </w:pPr>
    </w:p>
    <w:p w:rsidR="001D65C4" w:rsidRPr="003B50F5" w:rsidRDefault="001D65C4" w:rsidP="001D65C4">
      <w:pPr>
        <w:autoSpaceDE w:val="0"/>
        <w:autoSpaceDN w:val="0"/>
        <w:jc w:val="both"/>
        <w:rPr>
          <w:rFonts w:ascii="Calibri" w:hAnsi="Calibri" w:cs="Calibri"/>
          <w:sz w:val="22"/>
          <w:szCs w:val="22"/>
        </w:rPr>
      </w:pPr>
      <w:r w:rsidRPr="003B50F5">
        <w:rPr>
          <w:rFonts w:ascii="Calibri" w:hAnsi="Calibr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1D65C4" w:rsidRPr="003B50F5" w:rsidRDefault="001D65C4" w:rsidP="001D65C4">
      <w:pPr>
        <w:autoSpaceDE w:val="0"/>
        <w:autoSpaceDN w:val="0"/>
        <w:jc w:val="both"/>
        <w:rPr>
          <w:rFonts w:ascii="Calibri" w:hAnsi="Calibri" w:cs="Calibri"/>
          <w:sz w:val="22"/>
          <w:szCs w:val="22"/>
        </w:rPr>
      </w:pPr>
    </w:p>
    <w:p w:rsidR="001D65C4" w:rsidRPr="003B50F5" w:rsidRDefault="001D65C4" w:rsidP="001D65C4">
      <w:pPr>
        <w:autoSpaceDE w:val="0"/>
        <w:autoSpaceDN w:val="0"/>
        <w:jc w:val="both"/>
        <w:rPr>
          <w:rFonts w:ascii="Calibri" w:hAnsi="Calibri" w:cs="Calibri"/>
          <w:sz w:val="22"/>
          <w:szCs w:val="22"/>
        </w:rPr>
      </w:pPr>
      <w:r w:rsidRPr="003B50F5">
        <w:rPr>
          <w:rFonts w:ascii="Calibri" w:hAnsi="Calibri" w:cs="Calibr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1D65C4" w:rsidRPr="003B50F5" w:rsidRDefault="001D65C4" w:rsidP="001D65C4">
      <w:pPr>
        <w:autoSpaceDE w:val="0"/>
        <w:autoSpaceDN w:val="0"/>
        <w:jc w:val="both"/>
        <w:rPr>
          <w:rFonts w:ascii="Calibri" w:hAnsi="Calibri" w:cs="Calibri"/>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MODALIDAD DE CONTRATACIÓN</w:t>
      </w:r>
    </w:p>
    <w:p w:rsidR="001D65C4" w:rsidRPr="003B50F5" w:rsidRDefault="001D65C4" w:rsidP="001D65C4">
      <w:pPr>
        <w:pStyle w:val="Prrafodelista"/>
        <w:ind w:left="0"/>
        <w:contextualSpacing/>
        <w:jc w:val="both"/>
        <w:rPr>
          <w:rFonts w:ascii="Calibri" w:hAnsi="Calibri" w:cs="Calibri"/>
          <w:b/>
          <w:bCs/>
          <w:sz w:val="22"/>
          <w:szCs w:val="22"/>
        </w:rPr>
      </w:pPr>
    </w:p>
    <w:p w:rsidR="001D65C4" w:rsidRDefault="001D65C4" w:rsidP="001D65C4">
      <w:pPr>
        <w:pStyle w:val="Prrafodelista"/>
        <w:ind w:left="66"/>
        <w:contextualSpacing/>
        <w:jc w:val="both"/>
        <w:rPr>
          <w:rFonts w:ascii="Calibri" w:hAnsi="Calibri" w:cs="Calibri"/>
          <w:sz w:val="22"/>
          <w:szCs w:val="22"/>
        </w:rPr>
      </w:pPr>
      <w:r w:rsidRPr="003B50F5">
        <w:rPr>
          <w:rFonts w:ascii="Calibri" w:hAnsi="Calibri" w:cs="Calibri"/>
          <w:sz w:val="22"/>
          <w:szCs w:val="22"/>
        </w:rPr>
        <w:t>Se realizará la contratación por Comparación de Ofertas</w:t>
      </w:r>
    </w:p>
    <w:p w:rsidR="001D65C4" w:rsidRPr="003B50F5" w:rsidRDefault="001D65C4" w:rsidP="001D65C4">
      <w:pPr>
        <w:pStyle w:val="Prrafodelista"/>
        <w:ind w:left="66"/>
        <w:contextualSpacing/>
        <w:jc w:val="both"/>
        <w:rPr>
          <w:rFonts w:ascii="Calibri" w:hAnsi="Calibri" w:cs="Calibri"/>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FORMA DE ADJUDICACIÓN</w:t>
      </w:r>
    </w:p>
    <w:p w:rsidR="001D65C4" w:rsidRPr="003B50F5" w:rsidRDefault="001D65C4" w:rsidP="001D65C4">
      <w:pPr>
        <w:jc w:val="both"/>
        <w:rPr>
          <w:rFonts w:ascii="Calibri" w:hAnsi="Calibri" w:cs="Calibri"/>
          <w:b/>
          <w:sz w:val="22"/>
          <w:szCs w:val="22"/>
        </w:rPr>
      </w:pPr>
    </w:p>
    <w:p w:rsidR="001D65C4" w:rsidRPr="003B50F5" w:rsidRDefault="001D65C4" w:rsidP="001D65C4">
      <w:pPr>
        <w:jc w:val="both"/>
        <w:rPr>
          <w:rFonts w:ascii="Calibri" w:hAnsi="Calibri" w:cs="Calibri"/>
          <w:sz w:val="22"/>
          <w:szCs w:val="22"/>
        </w:rPr>
      </w:pPr>
      <w:r w:rsidRPr="003B50F5">
        <w:rPr>
          <w:rFonts w:ascii="Calibri" w:hAnsi="Calibri" w:cs="Calibri"/>
          <w:sz w:val="22"/>
          <w:szCs w:val="22"/>
        </w:rPr>
        <w:t xml:space="preserve">La forma de adjudicación para el presente </w:t>
      </w:r>
      <w:r>
        <w:rPr>
          <w:rFonts w:ascii="Calibri" w:hAnsi="Calibri" w:cs="Calibri"/>
          <w:sz w:val="22"/>
          <w:szCs w:val="22"/>
        </w:rPr>
        <w:t>lote</w:t>
      </w:r>
      <w:r w:rsidRPr="003B50F5">
        <w:rPr>
          <w:rFonts w:ascii="Calibri" w:hAnsi="Calibri" w:cs="Calibri"/>
          <w:sz w:val="22"/>
          <w:szCs w:val="22"/>
        </w:rPr>
        <w:t xml:space="preserve"> será por volumen, en caso de que existan propuestas iguales con el precio evaluado más bajo y que hayan cumplido con los requisitos del DBC se distribuirá el volumen total entre estos proponentes.</w:t>
      </w:r>
    </w:p>
    <w:p w:rsidR="001D65C4" w:rsidRPr="003B50F5" w:rsidRDefault="001D65C4" w:rsidP="001D65C4">
      <w:pPr>
        <w:jc w:val="both"/>
        <w:rPr>
          <w:rFonts w:ascii="Calibri" w:hAnsi="Calibri" w:cs="Calibri"/>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MÉTODO DE SELECCIÓN</w:t>
      </w:r>
    </w:p>
    <w:p w:rsidR="001D65C4" w:rsidRPr="003B50F5" w:rsidRDefault="001D65C4" w:rsidP="001D65C4">
      <w:pPr>
        <w:jc w:val="both"/>
        <w:rPr>
          <w:rFonts w:ascii="Calibri" w:hAnsi="Calibri" w:cs="Calibri"/>
          <w:b/>
          <w:sz w:val="22"/>
          <w:szCs w:val="22"/>
        </w:rPr>
      </w:pPr>
    </w:p>
    <w:p w:rsidR="001D65C4" w:rsidRPr="003B50F5" w:rsidRDefault="001D65C4" w:rsidP="001D65C4">
      <w:pPr>
        <w:pStyle w:val="Prrafodelista"/>
        <w:ind w:left="0"/>
        <w:contextualSpacing/>
        <w:jc w:val="both"/>
        <w:rPr>
          <w:rFonts w:ascii="Calibri" w:hAnsi="Calibri" w:cs="Calibri"/>
          <w:sz w:val="22"/>
          <w:szCs w:val="22"/>
        </w:rPr>
      </w:pPr>
      <w:r w:rsidRPr="003B50F5">
        <w:rPr>
          <w:rFonts w:ascii="Calibri" w:hAnsi="Calibri" w:cs="Calibri"/>
          <w:sz w:val="22"/>
          <w:szCs w:val="22"/>
        </w:rPr>
        <w:t xml:space="preserve"> Precio evaluado más bajo</w:t>
      </w:r>
    </w:p>
    <w:p w:rsidR="001D65C4" w:rsidRDefault="001D65C4" w:rsidP="001D65C4">
      <w:pPr>
        <w:jc w:val="both"/>
        <w:rPr>
          <w:rFonts w:ascii="Calibri" w:hAnsi="Calibri" w:cs="Calibri"/>
          <w:bCs/>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INSPECCIÓN PREVIA</w:t>
      </w:r>
    </w:p>
    <w:p w:rsidR="001D65C4" w:rsidRPr="003B50F5" w:rsidRDefault="001D65C4" w:rsidP="001D65C4">
      <w:pPr>
        <w:jc w:val="both"/>
        <w:rPr>
          <w:rFonts w:ascii="Calibri" w:hAnsi="Calibri" w:cs="Calibri"/>
          <w:b/>
          <w:sz w:val="22"/>
          <w:szCs w:val="22"/>
        </w:rPr>
      </w:pPr>
    </w:p>
    <w:p w:rsidR="001D65C4" w:rsidRPr="003B50F5" w:rsidRDefault="001D65C4" w:rsidP="001D65C4">
      <w:pPr>
        <w:pStyle w:val="Prrafodelista"/>
        <w:ind w:left="0"/>
        <w:contextualSpacing/>
        <w:jc w:val="both"/>
        <w:rPr>
          <w:rFonts w:ascii="Calibri" w:hAnsi="Calibri" w:cs="Calibri"/>
          <w:sz w:val="22"/>
          <w:szCs w:val="22"/>
        </w:rPr>
      </w:pPr>
      <w:r w:rsidRPr="003B50F5">
        <w:rPr>
          <w:rFonts w:ascii="Calibri" w:hAnsi="Calibri" w:cs="Calibri"/>
          <w:sz w:val="22"/>
          <w:szCs w:val="22"/>
        </w:rPr>
        <w:t>No aplica</w:t>
      </w:r>
    </w:p>
    <w:p w:rsidR="001D65C4" w:rsidRPr="003B50F5" w:rsidRDefault="001D65C4" w:rsidP="001D65C4">
      <w:pPr>
        <w:pStyle w:val="Prrafodelista"/>
        <w:ind w:left="0"/>
        <w:contextualSpacing/>
        <w:jc w:val="both"/>
        <w:rPr>
          <w:rFonts w:ascii="Calibri" w:hAnsi="Calibri" w:cs="Calibri"/>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CONSULTAS ESCRITAS</w:t>
      </w:r>
    </w:p>
    <w:p w:rsidR="001D65C4" w:rsidRPr="003B50F5" w:rsidRDefault="001D65C4" w:rsidP="001D65C4">
      <w:pPr>
        <w:jc w:val="both"/>
        <w:rPr>
          <w:rFonts w:ascii="Calibri" w:hAnsi="Calibri" w:cs="Calibri"/>
          <w:b/>
          <w:sz w:val="22"/>
          <w:szCs w:val="22"/>
        </w:rPr>
      </w:pPr>
    </w:p>
    <w:p w:rsidR="001D65C4" w:rsidRPr="003B50F5" w:rsidRDefault="001D65C4" w:rsidP="001D65C4">
      <w:pPr>
        <w:rPr>
          <w:rFonts w:ascii="Calibri" w:hAnsi="Calibri" w:cs="Calibri"/>
          <w:sz w:val="22"/>
          <w:szCs w:val="22"/>
        </w:rPr>
      </w:pPr>
      <w:r w:rsidRPr="003B50F5">
        <w:rPr>
          <w:rFonts w:ascii="Calibri" w:hAnsi="Calibri" w:cs="Calibri"/>
          <w:sz w:val="22"/>
          <w:szCs w:val="22"/>
        </w:rPr>
        <w:t>Se realizarán consultas escritas de acuerdo al cronograma establecido en el DBC.</w:t>
      </w:r>
    </w:p>
    <w:p w:rsidR="001D65C4" w:rsidRPr="003B50F5" w:rsidRDefault="001D65C4" w:rsidP="001D65C4">
      <w:pPr>
        <w:rPr>
          <w:rFonts w:ascii="Calibri" w:hAnsi="Calibri" w:cs="Calibri"/>
          <w:sz w:val="22"/>
          <w:szCs w:val="22"/>
        </w:rPr>
      </w:pPr>
    </w:p>
    <w:p w:rsidR="001D65C4" w:rsidRPr="003B50F5" w:rsidRDefault="001D65C4" w:rsidP="00CB4B19">
      <w:pPr>
        <w:pStyle w:val="Prrafodelista"/>
        <w:numPr>
          <w:ilvl w:val="0"/>
          <w:numId w:val="40"/>
        </w:numPr>
        <w:ind w:left="567" w:hanging="567"/>
        <w:contextualSpacing/>
        <w:rPr>
          <w:rFonts w:ascii="Calibri" w:hAnsi="Calibri" w:cs="Calibri"/>
          <w:b/>
          <w:sz w:val="22"/>
          <w:szCs w:val="22"/>
        </w:rPr>
      </w:pPr>
      <w:r w:rsidRPr="003B50F5">
        <w:rPr>
          <w:rFonts w:ascii="Calibri" w:hAnsi="Calibri" w:cs="Calibri"/>
          <w:b/>
          <w:sz w:val="22"/>
          <w:szCs w:val="22"/>
        </w:rPr>
        <w:t>REUNIÓN DE ACLARACIÓN</w:t>
      </w:r>
    </w:p>
    <w:p w:rsidR="001D65C4" w:rsidRPr="003B50F5" w:rsidRDefault="001D65C4" w:rsidP="001D65C4">
      <w:pPr>
        <w:jc w:val="both"/>
        <w:rPr>
          <w:rFonts w:ascii="Calibri" w:hAnsi="Calibri" w:cs="Calibri"/>
          <w:b/>
          <w:sz w:val="22"/>
          <w:szCs w:val="22"/>
        </w:rPr>
      </w:pPr>
    </w:p>
    <w:p w:rsidR="001D65C4" w:rsidRPr="003B50F5" w:rsidRDefault="001D65C4" w:rsidP="001D65C4">
      <w:pPr>
        <w:jc w:val="both"/>
        <w:rPr>
          <w:rFonts w:ascii="Calibri" w:hAnsi="Calibri" w:cs="Calibri"/>
          <w:bCs/>
          <w:sz w:val="22"/>
          <w:szCs w:val="22"/>
        </w:rPr>
      </w:pPr>
      <w:r w:rsidRPr="003B50F5">
        <w:rPr>
          <w:rFonts w:ascii="Calibri" w:hAnsi="Calibri" w:cs="Calibri"/>
          <w:sz w:val="22"/>
          <w:szCs w:val="22"/>
        </w:rPr>
        <w:t>Se realizará reunión de aclaración de acuerdo al cronograma establecido en el DBC</w:t>
      </w:r>
      <w:r w:rsidRPr="003B50F5">
        <w:rPr>
          <w:rFonts w:ascii="Calibri" w:hAnsi="Calibri" w:cs="Calibri"/>
          <w:b/>
          <w:sz w:val="22"/>
          <w:szCs w:val="22"/>
        </w:rPr>
        <w:t>.</w:t>
      </w: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1D65C4" w:rsidRDefault="001D65C4">
      <w:pPr>
        <w:rPr>
          <w:rFonts w:ascii="Verdana" w:hAnsi="Verdana" w:cstheme="minorHAnsi"/>
          <w:sz w:val="18"/>
          <w:szCs w:val="18"/>
        </w:rPr>
      </w:pPr>
    </w:p>
    <w:p w:rsidR="0069344B" w:rsidRDefault="0069344B">
      <w:pPr>
        <w:rPr>
          <w:rFonts w:ascii="Verdana" w:hAnsi="Verdana" w:cstheme="minorHAnsi"/>
          <w:sz w:val="18"/>
          <w:szCs w:val="18"/>
        </w:rPr>
      </w:pPr>
    </w:p>
    <w:p w:rsidR="0069344B" w:rsidRDefault="0069344B">
      <w:pPr>
        <w:rPr>
          <w:rFonts w:ascii="Verdana" w:hAnsi="Verdana" w:cstheme="minorHAnsi"/>
          <w:sz w:val="18"/>
          <w:szCs w:val="18"/>
        </w:rPr>
      </w:pPr>
    </w:p>
    <w:p w:rsidR="00035854" w:rsidRDefault="00035854">
      <w:pPr>
        <w:rPr>
          <w:rFonts w:ascii="Verdana" w:hAnsi="Verdana" w:cstheme="minorHAnsi"/>
          <w:sz w:val="18"/>
          <w:szCs w:val="18"/>
        </w:rPr>
      </w:pPr>
    </w:p>
    <w:p w:rsidR="00035854" w:rsidRDefault="00035854">
      <w:pPr>
        <w:rPr>
          <w:rFonts w:ascii="Verdana" w:hAnsi="Verdana" w:cstheme="minorHAnsi"/>
          <w:sz w:val="18"/>
          <w:szCs w:val="18"/>
        </w:rPr>
      </w:pPr>
    </w:p>
    <w:p w:rsidR="00035854" w:rsidRDefault="00035854">
      <w:pPr>
        <w:rPr>
          <w:rFonts w:ascii="Verdana" w:hAnsi="Verdana" w:cstheme="minorHAnsi"/>
          <w:sz w:val="18"/>
          <w:szCs w:val="18"/>
        </w:rPr>
      </w:pPr>
    </w:p>
    <w:p w:rsidR="00035854" w:rsidRDefault="00035854">
      <w:pPr>
        <w:rPr>
          <w:rFonts w:ascii="Verdana" w:hAnsi="Verdana" w:cstheme="minorHAnsi"/>
          <w:sz w:val="18"/>
          <w:szCs w:val="18"/>
        </w:rPr>
      </w:pPr>
    </w:p>
    <w:p w:rsidR="00035854" w:rsidRDefault="00035854">
      <w:pPr>
        <w:rPr>
          <w:rFonts w:ascii="Verdana" w:hAnsi="Verdana" w:cstheme="minorHAnsi"/>
          <w:sz w:val="18"/>
          <w:szCs w:val="18"/>
        </w:rPr>
      </w:pPr>
    </w:p>
    <w:p w:rsidR="002A26C2" w:rsidRDefault="002A26C2">
      <w:pPr>
        <w:rPr>
          <w:rFonts w:ascii="Verdana" w:hAnsi="Verdana" w:cstheme="minorHAnsi"/>
          <w:sz w:val="18"/>
          <w:szCs w:val="18"/>
        </w:rPr>
      </w:pPr>
    </w:p>
    <w:p w:rsidR="002A26C2" w:rsidRDefault="002A26C2">
      <w:pPr>
        <w:rPr>
          <w:rFonts w:ascii="Verdana" w:hAnsi="Verdana" w:cstheme="minorHAnsi"/>
          <w:sz w:val="18"/>
          <w:szCs w:val="18"/>
        </w:rPr>
      </w:pPr>
    </w:p>
    <w:p w:rsidR="002A26C2" w:rsidRDefault="002A26C2">
      <w:pPr>
        <w:rPr>
          <w:rFonts w:ascii="Verdana" w:hAnsi="Verdana" w:cstheme="minorHAnsi"/>
          <w:sz w:val="18"/>
          <w:szCs w:val="18"/>
        </w:rPr>
      </w:pPr>
    </w:p>
    <w:p w:rsidR="002A26C2" w:rsidRDefault="002A26C2">
      <w:pPr>
        <w:rPr>
          <w:rFonts w:ascii="Verdana" w:hAnsi="Verdana" w:cstheme="minorHAnsi"/>
          <w:sz w:val="18"/>
          <w:szCs w:val="18"/>
        </w:rPr>
      </w:pPr>
    </w:p>
    <w:p w:rsidR="00035854" w:rsidRDefault="00035854">
      <w:pPr>
        <w:rPr>
          <w:rFonts w:ascii="Verdana" w:hAnsi="Verdana" w:cstheme="minorHAnsi"/>
          <w:sz w:val="18"/>
          <w:szCs w:val="18"/>
        </w:rPr>
      </w:pPr>
    </w:p>
    <w:p w:rsidR="00054C3E" w:rsidRPr="00234289" w:rsidRDefault="00054C3E" w:rsidP="00054C3E">
      <w:pPr>
        <w:jc w:val="center"/>
        <w:rPr>
          <w:rFonts w:ascii="Verdana" w:hAnsi="Verdana" w:cs="Calibri"/>
          <w:sz w:val="18"/>
          <w:szCs w:val="18"/>
        </w:rPr>
      </w:pPr>
      <w:r w:rsidRPr="00C101B7">
        <w:rPr>
          <w:rFonts w:ascii="Verdana" w:hAnsi="Verdana" w:cs="Calibri"/>
          <w:b/>
          <w:sz w:val="18"/>
          <w:szCs w:val="18"/>
        </w:rPr>
        <w:t>FORMULARIOS Y DOCUMENTOS PARA LA</w:t>
      </w:r>
    </w:p>
    <w:p w:rsidR="00054C3E" w:rsidRPr="00C101B7" w:rsidRDefault="00054C3E" w:rsidP="00054C3E">
      <w:pPr>
        <w:jc w:val="center"/>
        <w:rPr>
          <w:rFonts w:ascii="Verdana" w:hAnsi="Verdana" w:cs="Calibri"/>
          <w:sz w:val="18"/>
          <w:szCs w:val="18"/>
        </w:rPr>
      </w:pPr>
      <w:r w:rsidRPr="00C101B7">
        <w:rPr>
          <w:rFonts w:ascii="Verdana" w:hAnsi="Verdana" w:cs="Calibri"/>
          <w:b/>
          <w:sz w:val="18"/>
          <w:szCs w:val="18"/>
        </w:rPr>
        <w:t>PRESENTACIÓN DE PROPUESTA</w:t>
      </w:r>
    </w:p>
    <w:p w:rsidR="00054C3E" w:rsidRPr="00C101B7" w:rsidRDefault="00054C3E" w:rsidP="00054C3E">
      <w:pPr>
        <w:spacing w:line="276" w:lineRule="auto"/>
        <w:rPr>
          <w:rFonts w:ascii="Verdana" w:hAnsi="Verdana" w:cs="Calibri"/>
          <w:sz w:val="18"/>
          <w:szCs w:val="18"/>
        </w:rPr>
      </w:pPr>
    </w:p>
    <w:p w:rsidR="00054C3E" w:rsidRPr="00C101B7"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A-1</w:t>
      </w:r>
      <w:r w:rsidRPr="00C101B7">
        <w:rPr>
          <w:rFonts w:ascii="Verdana" w:hAnsi="Verdana" w:cs="Arial"/>
          <w:sz w:val="18"/>
          <w:szCs w:val="18"/>
        </w:rPr>
        <w:tab/>
        <w:t>Carta de Presentación de la Propuesta y Declaración Jurada para Empresas o Asociaciones Accidentales</w:t>
      </w:r>
    </w:p>
    <w:p w:rsidR="00054C3E" w:rsidRPr="00C101B7"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A-2</w:t>
      </w:r>
      <w:r w:rsidRPr="00C101B7">
        <w:rPr>
          <w:rFonts w:ascii="Verdana" w:hAnsi="Verdana" w:cs="Arial"/>
          <w:sz w:val="18"/>
          <w:szCs w:val="18"/>
        </w:rPr>
        <w:tab/>
        <w:t>Identificación del Proponente.</w:t>
      </w:r>
    </w:p>
    <w:p w:rsidR="00054C3E" w:rsidRPr="00C101B7" w:rsidRDefault="00054C3E" w:rsidP="00895574">
      <w:pPr>
        <w:ind w:left="1843" w:hanging="1843"/>
        <w:jc w:val="both"/>
        <w:rPr>
          <w:rFonts w:ascii="Verdana" w:hAnsi="Verdana" w:cs="Arial"/>
          <w:b/>
          <w:sz w:val="18"/>
          <w:szCs w:val="18"/>
        </w:rPr>
      </w:pPr>
      <w:r w:rsidRPr="00C101B7">
        <w:rPr>
          <w:rFonts w:ascii="Verdana" w:hAnsi="Verdana" w:cs="Arial"/>
          <w:sz w:val="18"/>
          <w:szCs w:val="18"/>
        </w:rPr>
        <w:t>Formulario A-3</w:t>
      </w:r>
      <w:r w:rsidRPr="00C101B7">
        <w:rPr>
          <w:rFonts w:ascii="Verdana" w:hAnsi="Verdana" w:cs="Arial"/>
          <w:sz w:val="18"/>
          <w:szCs w:val="18"/>
        </w:rPr>
        <w:tab/>
      </w:r>
      <w:r>
        <w:rPr>
          <w:rFonts w:ascii="Verdana" w:hAnsi="Verdana" w:cs="Arial"/>
          <w:sz w:val="18"/>
          <w:szCs w:val="18"/>
        </w:rPr>
        <w:t>Experiencia de la Empresa</w:t>
      </w:r>
      <w:r w:rsidR="0038513C">
        <w:rPr>
          <w:rFonts w:ascii="Verdana" w:hAnsi="Verdana" w:cs="Arial"/>
          <w:sz w:val="18"/>
          <w:szCs w:val="18"/>
        </w:rPr>
        <w:t>.</w:t>
      </w:r>
    </w:p>
    <w:p w:rsidR="00054C3E" w:rsidRPr="00C101B7" w:rsidRDefault="00054C3E" w:rsidP="00054C3E">
      <w:pPr>
        <w:ind w:left="2124" w:hanging="2124"/>
        <w:jc w:val="both"/>
        <w:rPr>
          <w:rFonts w:ascii="Verdana" w:hAnsi="Verdana" w:cs="Arial"/>
          <w:b/>
          <w:sz w:val="18"/>
          <w:szCs w:val="18"/>
        </w:rPr>
      </w:pPr>
    </w:p>
    <w:p w:rsidR="00054C3E" w:rsidRPr="00C101B7" w:rsidRDefault="00054C3E" w:rsidP="00054C3E">
      <w:pPr>
        <w:ind w:left="2124" w:hanging="2124"/>
        <w:jc w:val="both"/>
        <w:rPr>
          <w:rFonts w:ascii="Verdana" w:hAnsi="Verdana" w:cs="Arial"/>
          <w:b/>
          <w:sz w:val="18"/>
          <w:szCs w:val="18"/>
          <w:lang w:val="es-BO"/>
        </w:rPr>
      </w:pPr>
      <w:r w:rsidRPr="00C101B7">
        <w:rPr>
          <w:rFonts w:ascii="Verdana" w:hAnsi="Verdana" w:cs="Arial"/>
          <w:b/>
          <w:sz w:val="18"/>
          <w:szCs w:val="18"/>
          <w:lang w:val="es-BO"/>
        </w:rPr>
        <w:t>Documentos de la Propuesta Económica</w:t>
      </w:r>
    </w:p>
    <w:p w:rsidR="00054C3E" w:rsidRPr="00C101B7" w:rsidRDefault="00054C3E" w:rsidP="00054C3E">
      <w:pPr>
        <w:pStyle w:val="Normal2"/>
        <w:rPr>
          <w:rFonts w:ascii="Verdana" w:hAnsi="Verdana" w:cs="Arial"/>
          <w:sz w:val="18"/>
          <w:szCs w:val="18"/>
          <w:lang w:val="es-BO"/>
        </w:rPr>
      </w:pPr>
    </w:p>
    <w:p w:rsidR="00054C3E" w:rsidRPr="00C101B7" w:rsidRDefault="00054C3E" w:rsidP="00054C3E">
      <w:pPr>
        <w:pStyle w:val="Normal2"/>
        <w:rPr>
          <w:rFonts w:ascii="Verdana" w:hAnsi="Verdana" w:cs="Arial"/>
          <w:sz w:val="18"/>
          <w:szCs w:val="18"/>
          <w:lang w:val="es-BO"/>
        </w:rPr>
      </w:pPr>
      <w:r w:rsidRPr="00C101B7">
        <w:rPr>
          <w:rFonts w:ascii="Verdana" w:hAnsi="Verdana" w:cs="Arial"/>
          <w:sz w:val="18"/>
          <w:szCs w:val="18"/>
          <w:lang w:val="es-BO"/>
        </w:rPr>
        <w:t>Formulario B-1</w:t>
      </w:r>
      <w:r w:rsidRPr="00C101B7">
        <w:rPr>
          <w:rFonts w:ascii="Verdana" w:hAnsi="Verdana" w:cs="Arial"/>
          <w:sz w:val="18"/>
          <w:szCs w:val="18"/>
          <w:lang w:val="es-BO"/>
        </w:rPr>
        <w:tab/>
        <w:t>Propuesta económica</w:t>
      </w:r>
    </w:p>
    <w:p w:rsidR="00054C3E" w:rsidRPr="00C101B7" w:rsidRDefault="00054C3E" w:rsidP="00054C3E">
      <w:pPr>
        <w:jc w:val="center"/>
        <w:rPr>
          <w:rFonts w:ascii="Verdana" w:hAnsi="Verdana" w:cs="Arial"/>
          <w:b/>
          <w:sz w:val="18"/>
          <w:szCs w:val="18"/>
        </w:rPr>
      </w:pPr>
    </w:p>
    <w:p w:rsidR="00054C3E" w:rsidRPr="00C101B7" w:rsidRDefault="00054C3E" w:rsidP="00054C3E">
      <w:pPr>
        <w:jc w:val="both"/>
        <w:rPr>
          <w:rFonts w:ascii="Verdana" w:hAnsi="Verdana" w:cs="Arial"/>
          <w:b/>
          <w:sz w:val="18"/>
          <w:szCs w:val="18"/>
        </w:rPr>
      </w:pPr>
      <w:r w:rsidRPr="00C101B7">
        <w:rPr>
          <w:rFonts w:ascii="Verdana" w:hAnsi="Verdana" w:cs="Arial"/>
          <w:b/>
          <w:sz w:val="18"/>
          <w:szCs w:val="18"/>
        </w:rPr>
        <w:t>Documento</w:t>
      </w:r>
      <w:r w:rsidR="00863BC0">
        <w:rPr>
          <w:rFonts w:ascii="Verdana" w:hAnsi="Verdana" w:cs="Arial"/>
          <w:b/>
          <w:sz w:val="18"/>
          <w:szCs w:val="18"/>
        </w:rPr>
        <w:t>s</w:t>
      </w:r>
      <w:r w:rsidRPr="00C101B7">
        <w:rPr>
          <w:rFonts w:ascii="Verdana" w:hAnsi="Verdana" w:cs="Arial"/>
          <w:b/>
          <w:sz w:val="18"/>
          <w:szCs w:val="18"/>
        </w:rPr>
        <w:t xml:space="preserve"> </w:t>
      </w:r>
      <w:r w:rsidR="00863BC0">
        <w:rPr>
          <w:rFonts w:ascii="Verdana" w:hAnsi="Verdana" w:cs="Arial"/>
          <w:b/>
          <w:sz w:val="18"/>
          <w:szCs w:val="18"/>
        </w:rPr>
        <w:t xml:space="preserve">de las </w:t>
      </w:r>
      <w:r w:rsidRPr="00C101B7">
        <w:rPr>
          <w:rFonts w:ascii="Verdana" w:hAnsi="Verdana" w:cs="Arial"/>
          <w:b/>
          <w:sz w:val="18"/>
          <w:szCs w:val="18"/>
        </w:rPr>
        <w:t xml:space="preserve"> Especificaciones Técnicas </w:t>
      </w:r>
    </w:p>
    <w:p w:rsidR="00054C3E" w:rsidRPr="00C101B7" w:rsidRDefault="00054C3E" w:rsidP="00054C3E">
      <w:pPr>
        <w:jc w:val="both"/>
        <w:rPr>
          <w:rFonts w:ascii="Verdana" w:hAnsi="Verdana" w:cs="Arial"/>
          <w:sz w:val="18"/>
          <w:szCs w:val="18"/>
        </w:rPr>
      </w:pPr>
    </w:p>
    <w:p w:rsidR="00054C3E" w:rsidRPr="00C101B7" w:rsidRDefault="00054C3E" w:rsidP="00054C3E">
      <w:pPr>
        <w:jc w:val="both"/>
        <w:rPr>
          <w:rFonts w:ascii="Verdana" w:hAnsi="Verdana" w:cs="Arial"/>
          <w:sz w:val="18"/>
          <w:szCs w:val="18"/>
        </w:rPr>
      </w:pPr>
      <w:r w:rsidRPr="00C101B7">
        <w:rPr>
          <w:rFonts w:ascii="Verdana" w:hAnsi="Verdana" w:cs="Arial"/>
          <w:sz w:val="18"/>
          <w:szCs w:val="18"/>
        </w:rPr>
        <w:t>Formulario C-1</w:t>
      </w:r>
      <w:r w:rsidRPr="00C101B7">
        <w:rPr>
          <w:rFonts w:ascii="Verdana" w:hAnsi="Verdana" w:cs="Arial"/>
          <w:sz w:val="18"/>
          <w:szCs w:val="18"/>
        </w:rPr>
        <w:tab/>
        <w:t>Especificaciones Técnicas Solicitadas y Propuestas</w:t>
      </w:r>
    </w:p>
    <w:p w:rsidR="00772DA5" w:rsidRDefault="00772DA5" w:rsidP="00772DA5">
      <w:pPr>
        <w:jc w:val="both"/>
        <w:rPr>
          <w:rFonts w:ascii="Verdana" w:hAnsi="Verdana" w:cs="Calibri"/>
          <w:sz w:val="18"/>
          <w:szCs w:val="18"/>
          <w:highlight w:val="red"/>
        </w:rPr>
      </w:pPr>
    </w:p>
    <w:p w:rsidR="00772DA5" w:rsidRPr="00772DA5" w:rsidRDefault="00895574" w:rsidP="00895574">
      <w:pPr>
        <w:rPr>
          <w:rFonts w:ascii="Verdana" w:hAnsi="Verdana" w:cs="Calibri"/>
          <w:sz w:val="18"/>
          <w:szCs w:val="18"/>
        </w:rPr>
      </w:pPr>
      <w:r w:rsidRPr="00895574">
        <w:rPr>
          <w:rFonts w:ascii="Verdana" w:hAnsi="Verdana" w:cs="Calibri"/>
          <w:sz w:val="18"/>
          <w:szCs w:val="18"/>
        </w:rPr>
        <w:t>Garantía de seriedad de propuesta, copia del Swift de la Carta de Crédito Stand By</w:t>
      </w:r>
    </w:p>
    <w:p w:rsidR="00054C3E" w:rsidRPr="00C101B7" w:rsidRDefault="00054C3E" w:rsidP="00054C3E">
      <w:pPr>
        <w:spacing w:line="276" w:lineRule="auto"/>
        <w:jc w:val="both"/>
        <w:rPr>
          <w:rFonts w:ascii="Verdana" w:hAnsi="Verdana" w:cs="Calibri"/>
          <w:sz w:val="18"/>
          <w:szCs w:val="18"/>
        </w:rPr>
      </w:pPr>
    </w:p>
    <w:p w:rsidR="00054C3E" w:rsidRPr="00C101B7" w:rsidRDefault="00054C3E" w:rsidP="00054C3E">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Documentos Legales y Administrativos</w:t>
      </w:r>
    </w:p>
    <w:p w:rsidR="00054C3E" w:rsidRPr="00C101B7" w:rsidRDefault="00054C3E" w:rsidP="00054C3E">
      <w:pPr>
        <w:pStyle w:val="Normal2"/>
        <w:spacing w:line="276" w:lineRule="auto"/>
        <w:ind w:left="2124" w:hanging="2124"/>
        <w:rPr>
          <w:rFonts w:ascii="Verdana" w:hAnsi="Verdana" w:cs="Calibri"/>
          <w:b/>
          <w:sz w:val="18"/>
          <w:szCs w:val="18"/>
          <w:lang w:val="es-BO"/>
        </w:rPr>
      </w:pPr>
    </w:p>
    <w:p w:rsidR="00054C3E" w:rsidRPr="00C101B7" w:rsidRDefault="00054C3E" w:rsidP="00CB4B19">
      <w:pPr>
        <w:numPr>
          <w:ilvl w:val="0"/>
          <w:numId w:val="17"/>
        </w:numPr>
        <w:ind w:left="567" w:hanging="567"/>
        <w:jc w:val="both"/>
        <w:rPr>
          <w:rFonts w:ascii="Verdana" w:hAnsi="Verdana" w:cs="Calibri"/>
          <w:sz w:val="18"/>
          <w:szCs w:val="18"/>
        </w:rPr>
      </w:pPr>
      <w:r>
        <w:rPr>
          <w:rFonts w:ascii="Verdana" w:hAnsi="Verdana" w:cs="Calibri"/>
          <w:sz w:val="18"/>
          <w:szCs w:val="18"/>
        </w:rPr>
        <w:t xml:space="preserve">Fotocopia de </w:t>
      </w:r>
      <w:r w:rsidR="00DB229E">
        <w:rPr>
          <w:rFonts w:ascii="Verdana" w:hAnsi="Verdana" w:cs="Calibri"/>
          <w:sz w:val="18"/>
          <w:szCs w:val="18"/>
        </w:rPr>
        <w:t>Documento</w:t>
      </w:r>
      <w:r w:rsidRPr="00C101B7">
        <w:rPr>
          <w:rFonts w:ascii="Verdana" w:hAnsi="Verdana" w:cs="Calibri"/>
          <w:sz w:val="18"/>
          <w:szCs w:val="18"/>
        </w:rPr>
        <w:t xml:space="preserve"> de Constitución de la empresa, o documento  equivalente en el país de origen</w:t>
      </w:r>
    </w:p>
    <w:p w:rsidR="00054C3E" w:rsidRPr="00C101B7" w:rsidRDefault="00054C3E" w:rsidP="00CB4B19">
      <w:pPr>
        <w:numPr>
          <w:ilvl w:val="0"/>
          <w:numId w:val="17"/>
        </w:numPr>
        <w:ind w:left="567" w:hanging="567"/>
        <w:jc w:val="both"/>
        <w:rPr>
          <w:rFonts w:ascii="Verdana" w:hAnsi="Verdana" w:cs="Calibri"/>
          <w:sz w:val="18"/>
          <w:szCs w:val="18"/>
        </w:rPr>
      </w:pPr>
      <w:r>
        <w:rPr>
          <w:rFonts w:ascii="Verdana" w:hAnsi="Verdana" w:cs="Calibri"/>
          <w:sz w:val="18"/>
          <w:szCs w:val="18"/>
        </w:rPr>
        <w:t xml:space="preserve">Fotocopia del </w:t>
      </w:r>
      <w:r w:rsidRPr="00C101B7">
        <w:rPr>
          <w:rFonts w:ascii="Verdana" w:hAnsi="Verdana" w:cs="Calibri"/>
          <w:sz w:val="18"/>
          <w:szCs w:val="18"/>
        </w:rPr>
        <w:t xml:space="preserve">Poder del Representante Legal o documento equivalente en el país de origen. </w:t>
      </w:r>
    </w:p>
    <w:p w:rsidR="00054C3E" w:rsidRPr="00C101B7" w:rsidRDefault="00054C3E" w:rsidP="00CB4B19">
      <w:pPr>
        <w:numPr>
          <w:ilvl w:val="0"/>
          <w:numId w:val="17"/>
        </w:numPr>
        <w:ind w:left="567" w:hanging="567"/>
        <w:jc w:val="both"/>
        <w:rPr>
          <w:rFonts w:ascii="Verdana" w:hAnsi="Verdana" w:cs="Calibri"/>
          <w:sz w:val="18"/>
          <w:szCs w:val="18"/>
        </w:rPr>
      </w:pPr>
      <w:r w:rsidRPr="00C101B7">
        <w:rPr>
          <w:rFonts w:ascii="Verdana" w:hAnsi="Verdana" w:cs="Calibri"/>
          <w:sz w:val="18"/>
          <w:szCs w:val="18"/>
        </w:rPr>
        <w:t>Fotocopia del documento de identificación personal y/o del Pasaporte del Representante Legal.</w:t>
      </w:r>
    </w:p>
    <w:p w:rsidR="00162163" w:rsidRDefault="00162163" w:rsidP="00CB4B19">
      <w:pPr>
        <w:numPr>
          <w:ilvl w:val="0"/>
          <w:numId w:val="17"/>
        </w:numPr>
        <w:ind w:left="567" w:hanging="567"/>
        <w:jc w:val="both"/>
        <w:rPr>
          <w:rFonts w:ascii="Verdana" w:hAnsi="Verdana" w:cs="Calibri"/>
          <w:sz w:val="18"/>
          <w:szCs w:val="18"/>
        </w:rPr>
      </w:pPr>
      <w:r w:rsidRPr="00162163">
        <w:rPr>
          <w:rFonts w:ascii="Verdana" w:hAnsi="Verdana" w:cs="Calibri"/>
          <w:sz w:val="18"/>
          <w:szCs w:val="18"/>
        </w:rPr>
        <w:t>Fotocopia simple del Registro de Comercio o su equivalente en el país de origen (si corresponde traducción simple al español)</w:t>
      </w:r>
    </w:p>
    <w:p w:rsidR="00162163" w:rsidRPr="00666D9F" w:rsidRDefault="00162163" w:rsidP="00CB4B19">
      <w:pPr>
        <w:numPr>
          <w:ilvl w:val="0"/>
          <w:numId w:val="17"/>
        </w:numPr>
        <w:ind w:left="567" w:hanging="567"/>
        <w:jc w:val="both"/>
        <w:rPr>
          <w:rFonts w:ascii="Verdana" w:hAnsi="Verdana" w:cs="Calibri"/>
          <w:sz w:val="18"/>
          <w:szCs w:val="18"/>
        </w:rPr>
      </w:pPr>
      <w:r w:rsidRPr="00666D9F">
        <w:rPr>
          <w:rFonts w:ascii="Verdana" w:hAnsi="Verdana" w:cs="Calibri"/>
          <w:sz w:val="18"/>
          <w:szCs w:val="18"/>
        </w:rPr>
        <w:t xml:space="preserve">Fotocopia </w:t>
      </w:r>
      <w:r>
        <w:rPr>
          <w:rFonts w:ascii="Verdana" w:hAnsi="Verdana" w:cs="Calibri"/>
          <w:sz w:val="18"/>
          <w:szCs w:val="18"/>
        </w:rPr>
        <w:t xml:space="preserve">simple </w:t>
      </w:r>
      <w:r w:rsidRPr="00666D9F">
        <w:rPr>
          <w:rFonts w:ascii="Verdana" w:hAnsi="Verdana" w:cs="Calibri"/>
          <w:sz w:val="18"/>
          <w:szCs w:val="18"/>
        </w:rPr>
        <w:t xml:space="preserve">del documento de identificación personal y/o del Pasaporte del Representante Legal. </w:t>
      </w:r>
    </w:p>
    <w:p w:rsidR="00162163" w:rsidRPr="00162163" w:rsidRDefault="00162163" w:rsidP="00162163">
      <w:pPr>
        <w:ind w:left="567"/>
        <w:jc w:val="both"/>
        <w:rPr>
          <w:rFonts w:ascii="Verdana" w:hAnsi="Verdana" w:cs="Calibri"/>
          <w:sz w:val="18"/>
          <w:szCs w:val="18"/>
        </w:rPr>
      </w:pPr>
    </w:p>
    <w:p w:rsidR="00054C3E" w:rsidRPr="00870109" w:rsidRDefault="00054C3E" w:rsidP="00870109">
      <w:pPr>
        <w:ind w:left="567"/>
        <w:jc w:val="both"/>
        <w:rPr>
          <w:rFonts w:ascii="Verdana" w:hAnsi="Verdana" w:cs="Calibri"/>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1D65C4" w:rsidRDefault="001D65C4" w:rsidP="00054C3E">
      <w:pPr>
        <w:jc w:val="center"/>
        <w:rPr>
          <w:rFonts w:ascii="Verdana" w:hAnsi="Verdana" w:cs="Calibri"/>
          <w:b/>
          <w:sz w:val="18"/>
          <w:szCs w:val="18"/>
        </w:rPr>
      </w:pPr>
    </w:p>
    <w:p w:rsidR="001D65C4" w:rsidRDefault="001D65C4" w:rsidP="00054C3E">
      <w:pPr>
        <w:jc w:val="center"/>
        <w:rPr>
          <w:rFonts w:ascii="Verdana" w:hAnsi="Verdana" w:cs="Calibri"/>
          <w:b/>
          <w:sz w:val="18"/>
          <w:szCs w:val="18"/>
        </w:rPr>
      </w:pPr>
    </w:p>
    <w:p w:rsidR="00054C3E" w:rsidRPr="00C101B7" w:rsidRDefault="00054C3E" w:rsidP="00054C3E">
      <w:pPr>
        <w:jc w:val="center"/>
        <w:rPr>
          <w:rFonts w:ascii="Verdana" w:hAnsi="Verdana" w:cs="Calibri"/>
          <w:b/>
          <w:sz w:val="18"/>
          <w:szCs w:val="18"/>
        </w:rPr>
      </w:pPr>
      <w:r w:rsidRPr="00C101B7">
        <w:rPr>
          <w:rFonts w:ascii="Verdana" w:hAnsi="Verdana" w:cs="Calibri"/>
          <w:b/>
          <w:sz w:val="18"/>
          <w:szCs w:val="18"/>
        </w:rPr>
        <w:lastRenderedPageBreak/>
        <w:t>FORMULARIO A-1</w:t>
      </w:r>
    </w:p>
    <w:p w:rsidR="00054C3E" w:rsidRPr="00C101B7" w:rsidRDefault="00054C3E" w:rsidP="00054C3E">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054C3E" w:rsidRPr="00C101B7" w:rsidRDefault="00054C3E" w:rsidP="00054C3E">
      <w:pPr>
        <w:jc w:val="center"/>
        <w:rPr>
          <w:rFonts w:ascii="Verdana" w:hAnsi="Verdana" w:cs="Calibri"/>
          <w:b/>
          <w:sz w:val="18"/>
          <w:szCs w:val="18"/>
        </w:rPr>
      </w:pPr>
    </w:p>
    <w:p w:rsidR="00054C3E" w:rsidRPr="00C101B7" w:rsidRDefault="00054C3E" w:rsidP="00054C3E">
      <w:pPr>
        <w:rPr>
          <w:rFonts w:ascii="Verdana" w:hAnsi="Verdana" w:cs="Calibri"/>
          <w:sz w:val="18"/>
          <w:szCs w:val="18"/>
        </w:rPr>
      </w:pPr>
    </w:p>
    <w:p w:rsidR="00054C3E" w:rsidRPr="00C101B7" w:rsidRDefault="00054C3E" w:rsidP="00054C3E">
      <w:pPr>
        <w:jc w:val="both"/>
        <w:rPr>
          <w:rFonts w:ascii="Verdana" w:hAnsi="Verdana" w:cs="Calibri"/>
          <w:sz w:val="18"/>
          <w:szCs w:val="18"/>
        </w:rPr>
      </w:pPr>
      <w:r w:rsidRPr="00C101B7">
        <w:rPr>
          <w:rFonts w:ascii="Verdana" w:hAnsi="Verdana" w:cs="Calibri"/>
          <w:sz w:val="18"/>
          <w:szCs w:val="18"/>
        </w:rPr>
        <w:t>De mi consideración:</w:t>
      </w:r>
    </w:p>
    <w:p w:rsidR="00054C3E" w:rsidRPr="00C101B7" w:rsidRDefault="00054C3E" w:rsidP="00054C3E">
      <w:pPr>
        <w:jc w:val="both"/>
        <w:rPr>
          <w:rFonts w:ascii="Verdana" w:hAnsi="Verdana" w:cs="Calibri"/>
          <w:sz w:val="18"/>
          <w:szCs w:val="18"/>
        </w:rPr>
      </w:pPr>
    </w:p>
    <w:p w:rsidR="00054C3E" w:rsidRPr="00B17356" w:rsidRDefault="00054C3E" w:rsidP="00054C3E">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 xml:space="preserve">expresamente que la misma tiene una validez </w:t>
      </w:r>
      <w:r w:rsidR="00687DB6" w:rsidRPr="00C101B7">
        <w:rPr>
          <w:rFonts w:ascii="Verdana" w:hAnsi="Verdana" w:cs="Calibri"/>
          <w:sz w:val="18"/>
          <w:szCs w:val="18"/>
          <w:lang w:val="es-ES_tradnl"/>
        </w:rPr>
        <w:t>de</w:t>
      </w:r>
      <w:r w:rsidR="00687DB6" w:rsidRPr="00B17356">
        <w:rPr>
          <w:rFonts w:ascii="Verdana" w:hAnsi="Verdana" w:cs="Calibri"/>
          <w:sz w:val="18"/>
          <w:szCs w:val="18"/>
          <w:lang w:val="es-ES_tradnl"/>
        </w:rPr>
        <w:t>…</w:t>
      </w:r>
      <w:r w:rsidRPr="00B17356">
        <w:rPr>
          <w:rFonts w:ascii="Verdana" w:hAnsi="Verdana" w:cs="Calibri"/>
          <w:sz w:val="18"/>
          <w:szCs w:val="18"/>
          <w:lang w:val="es-ES_tradnl"/>
        </w:rPr>
        <w:t xml:space="preserve">…………….…………………………….. </w:t>
      </w:r>
      <w:r w:rsidRPr="00B17356">
        <w:rPr>
          <w:rFonts w:ascii="Verdana" w:hAnsi="Verdana" w:cs="Calibri"/>
          <w:b/>
          <w:i/>
          <w:sz w:val="18"/>
          <w:szCs w:val="18"/>
          <w:lang w:val="es-ES_tradnl"/>
        </w:rPr>
        <w:t>(</w:t>
      </w:r>
      <w:r w:rsidR="00687DB6" w:rsidRPr="00B17356">
        <w:rPr>
          <w:rFonts w:ascii="Verdana" w:hAnsi="Verdana" w:cs="Calibri"/>
          <w:b/>
          <w:i/>
          <w:sz w:val="18"/>
          <w:szCs w:val="18"/>
          <w:lang w:val="es-ES_tradnl"/>
        </w:rPr>
        <w:t>La</w:t>
      </w:r>
      <w:r w:rsidRPr="0074330D">
        <w:rPr>
          <w:rFonts w:ascii="Verdana" w:hAnsi="Verdana" w:cs="Calibri"/>
          <w:b/>
          <w:i/>
          <w:sz w:val="18"/>
          <w:szCs w:val="18"/>
          <w:lang w:val="es-ES_tradnl"/>
        </w:rPr>
        <w:t xml:space="preserve"> validez mínimo </w:t>
      </w:r>
      <w:r w:rsidR="0068272D" w:rsidRPr="00B17356">
        <w:rPr>
          <w:rFonts w:ascii="Verdana" w:hAnsi="Verdana" w:cs="Calibri"/>
          <w:b/>
          <w:i/>
          <w:sz w:val="18"/>
          <w:szCs w:val="18"/>
          <w:lang w:val="es-ES_tradnl"/>
        </w:rPr>
        <w:t>hasta el 30 de enero de 2015</w:t>
      </w:r>
      <w:r w:rsidRPr="00B17356">
        <w:rPr>
          <w:rFonts w:ascii="Verdana" w:hAnsi="Verdana" w:cs="Calibri"/>
          <w:b/>
          <w:i/>
          <w:sz w:val="18"/>
          <w:szCs w:val="18"/>
          <w:lang w:val="es-ES_tradnl"/>
        </w:rPr>
        <w:t xml:space="preserve"> a partir de la fecha de apertura de propuestas)</w:t>
      </w:r>
      <w:r w:rsidRPr="00B17356">
        <w:rPr>
          <w:rFonts w:ascii="Verdana" w:hAnsi="Verdana" w:cs="Calibri"/>
          <w:sz w:val="18"/>
          <w:szCs w:val="18"/>
          <w:lang w:val="es-ES_tradnl"/>
        </w:rPr>
        <w:t>. Asimismo, manifiesto mi conformidad y compromiso de cumplimiento, conforme con los siguientes puntos:</w:t>
      </w:r>
    </w:p>
    <w:p w:rsidR="00054C3E" w:rsidRPr="00B17356" w:rsidRDefault="00054C3E" w:rsidP="00054C3E">
      <w:pPr>
        <w:jc w:val="both"/>
        <w:rPr>
          <w:rFonts w:ascii="Verdana" w:hAnsi="Verdana" w:cs="Calibri"/>
          <w:sz w:val="18"/>
          <w:szCs w:val="18"/>
          <w:lang w:val="es-ES_tradnl"/>
        </w:rPr>
      </w:pPr>
    </w:p>
    <w:p w:rsidR="00054C3E" w:rsidRPr="00C101B7" w:rsidRDefault="00054C3E" w:rsidP="00054C3E">
      <w:pPr>
        <w:suppressAutoHyphens/>
        <w:jc w:val="both"/>
        <w:rPr>
          <w:rFonts w:ascii="Verdana" w:hAnsi="Verdana" w:cs="Calibri"/>
          <w:b/>
          <w:sz w:val="18"/>
          <w:szCs w:val="18"/>
        </w:rPr>
      </w:pPr>
      <w:r w:rsidRPr="00B17356">
        <w:rPr>
          <w:rFonts w:ascii="Verdana" w:hAnsi="Verdana" w:cs="Calibri"/>
          <w:b/>
          <w:sz w:val="18"/>
          <w:szCs w:val="18"/>
        </w:rPr>
        <w:t>I.- De las Condiciones del Proceso</w:t>
      </w:r>
    </w:p>
    <w:p w:rsidR="00054C3E" w:rsidRPr="00C101B7" w:rsidRDefault="00054C3E" w:rsidP="00054C3E">
      <w:pPr>
        <w:suppressAutoHyphens/>
        <w:ind w:left="360"/>
        <w:jc w:val="both"/>
        <w:rPr>
          <w:rFonts w:ascii="Verdana" w:hAnsi="Verdana" w:cs="Calibri"/>
          <w:b/>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y garantizo haber examinado el DBC (sus enmiendas, si existieran), así como los Formularios, garantía y antecedentes para la presentación de la propuesta, aceptando sin reservas todas las estipulaciones de dichos documentos y la adhesión al texto del contrato.</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cumplir estrictamente la normativa vigente en el Estado Plurinacional de Bolivia y lo establecido en el D.S. 0224, y Reglamento de Y.P.F.B. para la Contratación de Bienes, Obras y Servicios Especializados en el Extranjero, aprobado por su</w:t>
      </w:r>
      <w:r>
        <w:rPr>
          <w:rFonts w:ascii="Verdana" w:hAnsi="Verdana" w:cs="Calibri"/>
          <w:sz w:val="18"/>
          <w:szCs w:val="18"/>
        </w:rPr>
        <w:t xml:space="preserve"> Directorio con Resolución N° 91/2013 de fecha 20/11/2013</w:t>
      </w:r>
      <w:r w:rsidRPr="00C101B7">
        <w:rPr>
          <w:rFonts w:ascii="Verdana" w:hAnsi="Verdana" w:cs="Calibri"/>
          <w:sz w:val="18"/>
          <w:szCs w:val="18"/>
        </w:rPr>
        <w:t>.</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fianza.</w:t>
      </w:r>
    </w:p>
    <w:p w:rsidR="00054C3E" w:rsidRPr="00C101B7" w:rsidRDefault="00054C3E" w:rsidP="00054C3E">
      <w:pPr>
        <w:ind w:left="360"/>
        <w:jc w:val="both"/>
        <w:rPr>
          <w:rFonts w:ascii="Verdana" w:hAnsi="Verdana" w:cs="Calibri"/>
          <w:sz w:val="18"/>
          <w:szCs w:val="18"/>
        </w:rPr>
      </w:pPr>
    </w:p>
    <w:p w:rsidR="00054C3E" w:rsidRPr="000021EB" w:rsidRDefault="00054C3E" w:rsidP="00054C3E">
      <w:pPr>
        <w:numPr>
          <w:ilvl w:val="0"/>
          <w:numId w:val="2"/>
        </w:numPr>
        <w:jc w:val="both"/>
        <w:rPr>
          <w:rFonts w:ascii="Verdana" w:hAnsi="Verdana" w:cs="Calibri"/>
          <w:b/>
          <w:sz w:val="18"/>
          <w:szCs w:val="18"/>
        </w:rPr>
      </w:pPr>
      <w:r w:rsidRPr="000021EB">
        <w:rPr>
          <w:rFonts w:ascii="Verdana" w:hAnsi="Verdana" w:cs="Calibri"/>
          <w:sz w:val="18"/>
          <w:szCs w:val="18"/>
        </w:rPr>
        <w:t xml:space="preserve">En caso de ser adjudicado, </w:t>
      </w:r>
      <w:r w:rsidR="000021EB" w:rsidRPr="000021EB">
        <w:rPr>
          <w:rFonts w:ascii="Verdana" w:hAnsi="Verdana" w:cs="Calibri"/>
          <w:sz w:val="18"/>
          <w:szCs w:val="18"/>
        </w:rPr>
        <w:t xml:space="preserve">la </w:t>
      </w:r>
      <w:r w:rsidRPr="000021EB">
        <w:rPr>
          <w:rFonts w:ascii="Verdana" w:hAnsi="Verdana" w:cs="Calibri"/>
          <w:sz w:val="18"/>
          <w:szCs w:val="18"/>
        </w:rPr>
        <w:t>propuesta constituirá un compromiso obligatorio hasta que se prepare y suscriba el contrato</w:t>
      </w:r>
    </w:p>
    <w:p w:rsidR="000021EB" w:rsidRDefault="000021EB" w:rsidP="000021EB">
      <w:pPr>
        <w:pStyle w:val="Prrafodelista"/>
        <w:rPr>
          <w:rFonts w:ascii="Verdana" w:hAnsi="Verdana" w:cs="Calibri"/>
          <w:b/>
          <w:sz w:val="18"/>
          <w:szCs w:val="18"/>
        </w:rPr>
      </w:pPr>
    </w:p>
    <w:p w:rsidR="00054C3E" w:rsidRPr="00C101B7" w:rsidRDefault="00054C3E" w:rsidP="00054C3E">
      <w:pPr>
        <w:jc w:val="both"/>
        <w:rPr>
          <w:rFonts w:ascii="Verdana" w:hAnsi="Verdana" w:cs="Calibri"/>
          <w:b/>
          <w:sz w:val="18"/>
          <w:szCs w:val="18"/>
        </w:rPr>
      </w:pPr>
      <w:r w:rsidRPr="00C101B7">
        <w:rPr>
          <w:rFonts w:ascii="Verdana" w:hAnsi="Verdana" w:cs="Calibri"/>
          <w:b/>
          <w:sz w:val="18"/>
          <w:szCs w:val="18"/>
        </w:rPr>
        <w:t>II.- Declaración Jurada</w:t>
      </w:r>
    </w:p>
    <w:p w:rsidR="00054C3E" w:rsidRPr="00C101B7" w:rsidRDefault="00054C3E" w:rsidP="00054C3E">
      <w:pPr>
        <w:rPr>
          <w:rFonts w:ascii="Verdana" w:hAnsi="Verdana" w:cs="Calibri"/>
          <w:sz w:val="18"/>
          <w:szCs w:val="18"/>
          <w:lang w:val="es-ES_tradnl"/>
        </w:rPr>
      </w:pPr>
    </w:p>
    <w:p w:rsidR="00EB4491" w:rsidRDefault="00EB4491" w:rsidP="00CB4B19">
      <w:pPr>
        <w:numPr>
          <w:ilvl w:val="0"/>
          <w:numId w:val="26"/>
        </w:numPr>
        <w:jc w:val="both"/>
        <w:rPr>
          <w:rFonts w:ascii="Verdana" w:hAnsi="Verdana"/>
          <w:sz w:val="18"/>
          <w:szCs w:val="18"/>
        </w:rPr>
      </w:pPr>
      <w:r>
        <w:rPr>
          <w:rFonts w:ascii="Verdana" w:hAnsi="Verdana"/>
          <w:sz w:val="18"/>
          <w:szCs w:val="18"/>
          <w:lang w:val="es-BO"/>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EB4491" w:rsidRDefault="00EB4491" w:rsidP="00EB4491">
      <w:pPr>
        <w:ind w:left="360"/>
        <w:jc w:val="both"/>
        <w:rPr>
          <w:rFonts w:ascii="Verdana" w:hAnsi="Verdana"/>
          <w:sz w:val="18"/>
          <w:szCs w:val="18"/>
          <w:lang w:val="es-BO"/>
        </w:rPr>
      </w:pPr>
    </w:p>
    <w:p w:rsidR="00EB4491" w:rsidRDefault="00EB4491" w:rsidP="00CB4B19">
      <w:pPr>
        <w:numPr>
          <w:ilvl w:val="0"/>
          <w:numId w:val="26"/>
        </w:numPr>
        <w:jc w:val="both"/>
        <w:rPr>
          <w:rFonts w:ascii="Verdana" w:hAnsi="Verdana"/>
          <w:sz w:val="18"/>
          <w:szCs w:val="18"/>
          <w:lang w:val="es-BO"/>
        </w:rPr>
      </w:pPr>
      <w:r>
        <w:rPr>
          <w:rFonts w:ascii="Verdana" w:hAnsi="Verdana"/>
          <w:sz w:val="18"/>
          <w:szCs w:val="18"/>
          <w:lang w:val="es-BO"/>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EB4491" w:rsidRDefault="00EB4491" w:rsidP="00EB4491">
      <w:pPr>
        <w:jc w:val="both"/>
        <w:rPr>
          <w:rFonts w:ascii="Verdana" w:hAnsi="Verdana"/>
          <w:sz w:val="18"/>
          <w:szCs w:val="18"/>
          <w:lang w:val="es-BO"/>
        </w:rPr>
      </w:pPr>
    </w:p>
    <w:p w:rsidR="00EB4491" w:rsidRDefault="00EB4491" w:rsidP="00CB4B19">
      <w:pPr>
        <w:numPr>
          <w:ilvl w:val="0"/>
          <w:numId w:val="26"/>
        </w:numPr>
        <w:jc w:val="both"/>
        <w:rPr>
          <w:rFonts w:ascii="Verdana" w:hAnsi="Verdana"/>
          <w:sz w:val="18"/>
          <w:szCs w:val="18"/>
          <w:lang w:val="es-BO"/>
        </w:rPr>
      </w:pPr>
      <w:r>
        <w:rPr>
          <w:rFonts w:ascii="Verdana" w:hAnsi="Verdana"/>
          <w:sz w:val="18"/>
          <w:szCs w:val="18"/>
          <w:lang w:val="es-BO"/>
        </w:rPr>
        <w:t>Declaro no tener conflicto de intereses para el presente proceso de contratación.</w:t>
      </w:r>
    </w:p>
    <w:p w:rsidR="00EB4491" w:rsidRDefault="00EB4491" w:rsidP="00EB4491">
      <w:pPr>
        <w:ind w:left="360"/>
        <w:jc w:val="both"/>
        <w:rPr>
          <w:rFonts w:ascii="Verdana" w:hAnsi="Verdana"/>
          <w:sz w:val="18"/>
          <w:szCs w:val="18"/>
          <w:lang w:val="es-BO"/>
        </w:rPr>
      </w:pPr>
    </w:p>
    <w:p w:rsidR="00EB4491" w:rsidRDefault="00EB4491" w:rsidP="00CB4B19">
      <w:pPr>
        <w:numPr>
          <w:ilvl w:val="0"/>
          <w:numId w:val="26"/>
        </w:numPr>
        <w:jc w:val="both"/>
        <w:rPr>
          <w:rFonts w:ascii="Verdana" w:hAnsi="Verdana"/>
          <w:sz w:val="18"/>
          <w:szCs w:val="18"/>
          <w:lang w:val="es-BO"/>
        </w:rPr>
      </w:pPr>
      <w:r>
        <w:rPr>
          <w:rFonts w:ascii="Verdana" w:hAnsi="Verdana"/>
          <w:sz w:val="18"/>
          <w:szCs w:val="18"/>
          <w:lang w:val="es-BO"/>
        </w:rPr>
        <w:t>Declaro, que como proponente, no me encuentro</w:t>
      </w:r>
      <w:r w:rsidRPr="00035854">
        <w:rPr>
          <w:rFonts w:ascii="Verdana" w:hAnsi="Verdana"/>
          <w:sz w:val="18"/>
          <w:szCs w:val="18"/>
          <w:lang w:val="es-BO"/>
        </w:rPr>
        <w:t xml:space="preserve"> incluido </w:t>
      </w:r>
      <w:r>
        <w:rPr>
          <w:rFonts w:ascii="Verdana" w:hAnsi="Verdana"/>
          <w:sz w:val="18"/>
          <w:szCs w:val="18"/>
          <w:lang w:val="es-BO"/>
        </w:rPr>
        <w:t>en las causales de impedimento, establecidas en el DBC.</w:t>
      </w:r>
    </w:p>
    <w:p w:rsidR="00EB4491" w:rsidRDefault="00EB4491" w:rsidP="00EB4491">
      <w:pPr>
        <w:pStyle w:val="Prrafodelista"/>
        <w:rPr>
          <w:rFonts w:ascii="Verdana" w:hAnsi="Verdana"/>
          <w:sz w:val="18"/>
          <w:szCs w:val="18"/>
        </w:rPr>
      </w:pPr>
    </w:p>
    <w:p w:rsidR="00EB4491" w:rsidRDefault="00EB4491" w:rsidP="00CB4B19">
      <w:pPr>
        <w:numPr>
          <w:ilvl w:val="0"/>
          <w:numId w:val="26"/>
        </w:numPr>
        <w:jc w:val="both"/>
        <w:rPr>
          <w:rFonts w:ascii="Verdana" w:hAnsi="Verdana"/>
          <w:sz w:val="18"/>
          <w:szCs w:val="18"/>
          <w:lang w:val="es-BO"/>
        </w:rPr>
      </w:pPr>
      <w:r>
        <w:rPr>
          <w:rFonts w:ascii="Verdana" w:hAnsi="Verdana"/>
          <w:sz w:val="18"/>
          <w:szCs w:val="18"/>
          <w:lang w:val="es-BO"/>
        </w:rPr>
        <w:t xml:space="preserve">Declaro que la empresa a </w:t>
      </w:r>
      <w:r w:rsidRPr="00035854">
        <w:rPr>
          <w:rFonts w:ascii="Verdana" w:hAnsi="Verdana"/>
          <w:sz w:val="18"/>
          <w:szCs w:val="18"/>
          <w:lang w:val="es-BO"/>
        </w:rPr>
        <w:t xml:space="preserve">la </w:t>
      </w:r>
      <w:r>
        <w:rPr>
          <w:rFonts w:ascii="Verdana" w:hAnsi="Verdana"/>
          <w:sz w:val="18"/>
          <w:szCs w:val="18"/>
          <w:lang w:val="es-BO"/>
        </w:rPr>
        <w:t xml:space="preserve">que represento No se encuentra en trámite ni se ha declarado </w:t>
      </w:r>
      <w:r w:rsidRPr="00035854">
        <w:rPr>
          <w:rFonts w:ascii="Verdana" w:hAnsi="Verdana"/>
          <w:sz w:val="18"/>
          <w:szCs w:val="18"/>
          <w:lang w:val="es-BO"/>
        </w:rPr>
        <w:t>en</w:t>
      </w:r>
      <w:r>
        <w:rPr>
          <w:rFonts w:ascii="Verdana" w:hAnsi="Verdana"/>
          <w:sz w:val="18"/>
          <w:szCs w:val="18"/>
          <w:lang w:val="es-BO"/>
        </w:rPr>
        <w:t xml:space="preserve"> disolución o quiebra.</w:t>
      </w:r>
    </w:p>
    <w:p w:rsidR="00EB4491" w:rsidRPr="00035854" w:rsidRDefault="00EB4491" w:rsidP="00EB4491">
      <w:pPr>
        <w:pStyle w:val="Prrafodelista"/>
        <w:rPr>
          <w:rFonts w:ascii="Verdana" w:hAnsi="Verdana"/>
          <w:sz w:val="18"/>
          <w:szCs w:val="18"/>
          <w:lang w:val="es-BO"/>
        </w:rPr>
      </w:pPr>
    </w:p>
    <w:p w:rsidR="00EB4491" w:rsidRDefault="00EB4491" w:rsidP="00CB4B19">
      <w:pPr>
        <w:numPr>
          <w:ilvl w:val="0"/>
          <w:numId w:val="26"/>
        </w:numPr>
        <w:jc w:val="both"/>
        <w:rPr>
          <w:rFonts w:ascii="Verdana" w:hAnsi="Verdana"/>
          <w:sz w:val="18"/>
          <w:szCs w:val="18"/>
          <w:lang w:val="es-BO"/>
        </w:rPr>
      </w:pPr>
      <w:r>
        <w:rPr>
          <w:rFonts w:ascii="Verdana" w:hAnsi="Verdana"/>
          <w:sz w:val="18"/>
          <w:szCs w:val="18"/>
          <w:lang w:val="es-BO"/>
        </w:rPr>
        <w:t xml:space="preserve">Declaro que la empresa a </w:t>
      </w:r>
      <w:r w:rsidRPr="00035854">
        <w:rPr>
          <w:rFonts w:ascii="Verdana" w:hAnsi="Verdana"/>
          <w:sz w:val="18"/>
          <w:szCs w:val="18"/>
          <w:lang w:val="es-BO"/>
        </w:rPr>
        <w:t xml:space="preserve">la </w:t>
      </w:r>
      <w:r>
        <w:rPr>
          <w:rFonts w:ascii="Verdana" w:hAnsi="Verdana"/>
          <w:sz w:val="18"/>
          <w:szCs w:val="18"/>
          <w:lang w:val="es-BO"/>
        </w:rPr>
        <w:t xml:space="preserve">que represento </w:t>
      </w:r>
      <w:r w:rsidRPr="00035854">
        <w:rPr>
          <w:rFonts w:ascii="Verdana" w:hAnsi="Verdana"/>
          <w:sz w:val="18"/>
          <w:szCs w:val="18"/>
          <w:lang w:val="es-BO"/>
        </w:rPr>
        <w:t>tiene</w:t>
      </w:r>
      <w:r>
        <w:rPr>
          <w:rFonts w:ascii="Verdana" w:hAnsi="Verdana"/>
          <w:sz w:val="18"/>
          <w:szCs w:val="18"/>
          <w:lang w:val="es-BO"/>
        </w:rPr>
        <w:t xml:space="preserve"> la capacidad financiera acorde con lo solicitado por YPFB.</w:t>
      </w:r>
    </w:p>
    <w:p w:rsidR="00EB4491" w:rsidRDefault="00EB4491" w:rsidP="00EB4491">
      <w:pPr>
        <w:pStyle w:val="Prrafodelista"/>
        <w:rPr>
          <w:rFonts w:ascii="Verdana" w:hAnsi="Verdana"/>
          <w:sz w:val="18"/>
          <w:szCs w:val="18"/>
        </w:rPr>
      </w:pPr>
    </w:p>
    <w:p w:rsidR="00EB4491" w:rsidRDefault="00EB4491" w:rsidP="00CB4B19">
      <w:pPr>
        <w:pStyle w:val="Prrafodelista1"/>
        <w:numPr>
          <w:ilvl w:val="0"/>
          <w:numId w:val="26"/>
        </w:numPr>
        <w:spacing w:line="276" w:lineRule="auto"/>
        <w:jc w:val="both"/>
        <w:rPr>
          <w:rFonts w:ascii="Verdana" w:hAnsi="Verdana"/>
          <w:sz w:val="18"/>
          <w:szCs w:val="18"/>
          <w:lang w:val="es-BO"/>
        </w:rPr>
      </w:pPr>
      <w:r>
        <w:rPr>
          <w:rFonts w:ascii="Verdana" w:hAnsi="Verdana"/>
          <w:sz w:val="18"/>
          <w:szCs w:val="18"/>
        </w:rPr>
        <w:t xml:space="preserve">Declaro que </w:t>
      </w:r>
      <w:r>
        <w:rPr>
          <w:rFonts w:ascii="Verdana" w:hAnsi="Verdana"/>
          <w:sz w:val="18"/>
          <w:szCs w:val="18"/>
          <w:lang w:val="es-BO"/>
        </w:rPr>
        <w:t xml:space="preserve">los documentos presentados en la Convocatoria son traducciones fieles del idioma de origen, al castellano. </w:t>
      </w:r>
    </w:p>
    <w:p w:rsidR="00EB4491" w:rsidRDefault="00EB4491" w:rsidP="00EB4491">
      <w:pPr>
        <w:pStyle w:val="Prrafodelista1"/>
        <w:spacing w:line="276" w:lineRule="auto"/>
        <w:ind w:left="426" w:hanging="426"/>
        <w:jc w:val="both"/>
        <w:rPr>
          <w:rFonts w:ascii="Verdana" w:hAnsi="Verdana"/>
          <w:sz w:val="18"/>
          <w:szCs w:val="18"/>
          <w:lang w:val="es-BO"/>
        </w:rPr>
      </w:pPr>
    </w:p>
    <w:p w:rsidR="00EB4491" w:rsidRDefault="00EB4491" w:rsidP="00CB4B19">
      <w:pPr>
        <w:pStyle w:val="Prrafodelista1"/>
        <w:numPr>
          <w:ilvl w:val="0"/>
          <w:numId w:val="26"/>
        </w:numPr>
        <w:spacing w:line="276" w:lineRule="auto"/>
        <w:jc w:val="both"/>
        <w:rPr>
          <w:rFonts w:ascii="Verdana" w:hAnsi="Verdana"/>
          <w:sz w:val="18"/>
          <w:szCs w:val="18"/>
          <w:lang w:val="es-BO"/>
        </w:rPr>
      </w:pPr>
      <w:r>
        <w:rPr>
          <w:rFonts w:ascii="Verdana" w:hAnsi="Verdana"/>
          <w:sz w:val="18"/>
          <w:szCs w:val="18"/>
          <w:lang w:val="es-BO"/>
        </w:rPr>
        <w:t>Declaro que los documentos presentados en fotocopias simples guardan coincidencia fidedigna con los originales o copias legalizadas.</w:t>
      </w:r>
    </w:p>
    <w:p w:rsidR="00EB4491" w:rsidRDefault="00EB4491" w:rsidP="00EB4491">
      <w:pPr>
        <w:pStyle w:val="Prrafodelista"/>
        <w:rPr>
          <w:rFonts w:ascii="Verdana" w:hAnsi="Verdana"/>
          <w:sz w:val="18"/>
          <w:szCs w:val="18"/>
        </w:rPr>
      </w:pPr>
    </w:p>
    <w:p w:rsidR="00EB4491" w:rsidRDefault="00EB4491" w:rsidP="00CB4B19">
      <w:pPr>
        <w:numPr>
          <w:ilvl w:val="0"/>
          <w:numId w:val="26"/>
        </w:numPr>
        <w:jc w:val="both"/>
        <w:rPr>
          <w:rFonts w:ascii="Verdana" w:hAnsi="Verdana"/>
          <w:sz w:val="18"/>
          <w:szCs w:val="18"/>
          <w:lang w:val="es-BO"/>
        </w:rPr>
      </w:pPr>
      <w:r>
        <w:rPr>
          <w:rFonts w:ascii="Verdana" w:hAnsi="Verdana"/>
          <w:sz w:val="18"/>
          <w:szCs w:val="18"/>
          <w:lang w:val="es-BO"/>
        </w:rPr>
        <w:t xml:space="preserve">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  </w:t>
      </w:r>
    </w:p>
    <w:p w:rsidR="00636527" w:rsidRDefault="00636527" w:rsidP="00EB4491">
      <w:pPr>
        <w:jc w:val="both"/>
        <w:rPr>
          <w:rFonts w:ascii="Verdana" w:hAnsi="Verdana" w:cs="Calibri"/>
          <w:sz w:val="18"/>
          <w:szCs w:val="18"/>
        </w:rPr>
      </w:pPr>
      <w:r>
        <w:rPr>
          <w:rFonts w:ascii="Verdana" w:hAnsi="Verdana" w:cs="Calibri"/>
          <w:sz w:val="18"/>
          <w:szCs w:val="18"/>
        </w:rPr>
        <w:t xml:space="preserve"> </w:t>
      </w:r>
    </w:p>
    <w:p w:rsidR="00054C3E" w:rsidRPr="00C101B7" w:rsidRDefault="00054C3E" w:rsidP="00054C3E">
      <w:pPr>
        <w:rPr>
          <w:rFonts w:ascii="Verdana" w:hAnsi="Verdana" w:cs="Calibri"/>
          <w:sz w:val="18"/>
          <w:szCs w:val="18"/>
        </w:rPr>
      </w:pPr>
      <w:r w:rsidRPr="00C101B7">
        <w:rPr>
          <w:rFonts w:ascii="Verdana" w:hAnsi="Verdana" w:cs="Calibri"/>
          <w:b/>
          <w:sz w:val="18"/>
          <w:szCs w:val="18"/>
        </w:rPr>
        <w:t>III.- De la Presentación de Documentos</w:t>
      </w:r>
    </w:p>
    <w:p w:rsidR="00054C3E" w:rsidRPr="00C101B7" w:rsidRDefault="00054C3E" w:rsidP="00054C3E">
      <w:pPr>
        <w:jc w:val="both"/>
        <w:rPr>
          <w:rFonts w:ascii="Verdana" w:hAnsi="Verdana" w:cs="Calibri"/>
          <w:b/>
          <w:sz w:val="18"/>
          <w:szCs w:val="18"/>
        </w:rPr>
      </w:pPr>
    </w:p>
    <w:p w:rsidR="00DB229E" w:rsidRDefault="00054C3E" w:rsidP="00054C3E">
      <w:pPr>
        <w:jc w:val="both"/>
        <w:rPr>
          <w:rFonts w:ascii="Verdana" w:hAnsi="Verdana" w:cs="Calibri"/>
          <w:sz w:val="18"/>
          <w:szCs w:val="18"/>
        </w:rPr>
      </w:pPr>
      <w:r w:rsidRPr="00C101B7">
        <w:rPr>
          <w:rFonts w:ascii="Verdana" w:hAnsi="Verdana" w:cs="Calibri"/>
          <w:sz w:val="18"/>
          <w:szCs w:val="18"/>
        </w:rPr>
        <w:t xml:space="preserve">En caso de que la empresa a la que represento, sea adjudicada, me comprometo a presentar la </w:t>
      </w:r>
      <w:r w:rsidR="00DB229E">
        <w:rPr>
          <w:rFonts w:ascii="Verdana" w:hAnsi="Verdana" w:cs="Calibri"/>
          <w:sz w:val="18"/>
          <w:szCs w:val="18"/>
        </w:rPr>
        <w:t xml:space="preserve">siguiente documentación </w:t>
      </w:r>
      <w:r w:rsidRPr="00C101B7">
        <w:rPr>
          <w:rFonts w:ascii="Verdana" w:hAnsi="Verdana" w:cs="Calibri"/>
          <w:sz w:val="18"/>
          <w:szCs w:val="18"/>
        </w:rPr>
        <w:t>requer</w:t>
      </w:r>
      <w:r w:rsidR="00DB229E">
        <w:rPr>
          <w:rFonts w:ascii="Verdana" w:hAnsi="Verdana" w:cs="Calibri"/>
          <w:sz w:val="18"/>
          <w:szCs w:val="18"/>
        </w:rPr>
        <w:t>ida por</w:t>
      </w:r>
      <w:r w:rsidRPr="00C101B7">
        <w:rPr>
          <w:rFonts w:ascii="Verdana" w:hAnsi="Verdana" w:cs="Calibri"/>
          <w:sz w:val="18"/>
          <w:szCs w:val="18"/>
        </w:rPr>
        <w:t xml:space="preserve"> YPFB</w:t>
      </w:r>
      <w:r w:rsidR="00DB229E">
        <w:rPr>
          <w:rFonts w:ascii="Verdana" w:hAnsi="Verdana" w:cs="Calibri"/>
          <w:sz w:val="18"/>
          <w:szCs w:val="18"/>
        </w:rPr>
        <w:t>:</w:t>
      </w:r>
    </w:p>
    <w:p w:rsidR="00DB229E" w:rsidRDefault="00DB229E" w:rsidP="00054C3E">
      <w:pPr>
        <w:jc w:val="both"/>
        <w:rPr>
          <w:rFonts w:ascii="Verdana" w:hAnsi="Verdana" w:cs="Calibri"/>
          <w:sz w:val="18"/>
          <w:szCs w:val="18"/>
        </w:rPr>
      </w:pPr>
    </w:p>
    <w:p w:rsidR="00DB229E" w:rsidRPr="00C101B7" w:rsidRDefault="00DB229E" w:rsidP="00CB4B19">
      <w:pPr>
        <w:numPr>
          <w:ilvl w:val="0"/>
          <w:numId w:val="20"/>
        </w:numPr>
        <w:ind w:left="567" w:hanging="567"/>
        <w:jc w:val="both"/>
        <w:rPr>
          <w:rFonts w:ascii="Verdana" w:hAnsi="Verdana" w:cs="Calibri"/>
          <w:sz w:val="18"/>
          <w:szCs w:val="18"/>
        </w:rPr>
      </w:pPr>
      <w:r>
        <w:rPr>
          <w:rFonts w:ascii="Verdana" w:hAnsi="Verdana" w:cs="Calibri"/>
          <w:sz w:val="18"/>
          <w:szCs w:val="18"/>
        </w:rPr>
        <w:t xml:space="preserve">Original o fotocopia legalizada del documento </w:t>
      </w:r>
      <w:r w:rsidRPr="00C101B7">
        <w:rPr>
          <w:rFonts w:ascii="Verdana" w:hAnsi="Verdana" w:cs="Calibri"/>
          <w:sz w:val="18"/>
          <w:szCs w:val="18"/>
        </w:rPr>
        <w:t>de Constitución de la empresa o equivalente en el país de origen</w:t>
      </w:r>
      <w:r>
        <w:rPr>
          <w:rFonts w:ascii="Verdana" w:hAnsi="Verdana" w:cs="Calibri"/>
          <w:sz w:val="18"/>
          <w:szCs w:val="18"/>
        </w:rPr>
        <w:t>.</w:t>
      </w:r>
    </w:p>
    <w:p w:rsidR="00DB229E" w:rsidRPr="00C101B7" w:rsidRDefault="00DB229E" w:rsidP="00CB4B19">
      <w:pPr>
        <w:numPr>
          <w:ilvl w:val="0"/>
          <w:numId w:val="20"/>
        </w:numPr>
        <w:ind w:left="567" w:hanging="567"/>
        <w:jc w:val="both"/>
        <w:rPr>
          <w:rFonts w:ascii="Verdana" w:hAnsi="Verdana" w:cs="Calibri"/>
          <w:sz w:val="18"/>
          <w:szCs w:val="18"/>
        </w:rPr>
      </w:pPr>
      <w:r>
        <w:rPr>
          <w:rFonts w:ascii="Verdana" w:hAnsi="Verdana" w:cs="Calibri"/>
          <w:sz w:val="18"/>
          <w:szCs w:val="18"/>
        </w:rPr>
        <w:t xml:space="preserve">Original o fotocopia legalizada del </w:t>
      </w:r>
      <w:r w:rsidRPr="00C101B7">
        <w:rPr>
          <w:rFonts w:ascii="Verdana" w:hAnsi="Verdana" w:cs="Calibri"/>
          <w:sz w:val="18"/>
          <w:szCs w:val="18"/>
        </w:rPr>
        <w:t xml:space="preserve">Poder del Representante Legal o documento equivalente en el país de origen. </w:t>
      </w:r>
    </w:p>
    <w:p w:rsidR="00DB229E" w:rsidRPr="00C101B7" w:rsidRDefault="00DB229E" w:rsidP="00CB4B19">
      <w:pPr>
        <w:numPr>
          <w:ilvl w:val="0"/>
          <w:numId w:val="20"/>
        </w:numPr>
        <w:ind w:left="567" w:hanging="567"/>
        <w:jc w:val="both"/>
        <w:rPr>
          <w:rFonts w:ascii="Verdana" w:hAnsi="Verdana" w:cs="Calibri"/>
          <w:sz w:val="18"/>
          <w:szCs w:val="18"/>
        </w:rPr>
      </w:pPr>
      <w:r w:rsidRPr="00C101B7">
        <w:rPr>
          <w:rFonts w:ascii="Verdana" w:hAnsi="Verdana" w:cs="Calibri"/>
          <w:sz w:val="18"/>
          <w:szCs w:val="18"/>
        </w:rPr>
        <w:t xml:space="preserve">Fotocopia </w:t>
      </w:r>
      <w:r>
        <w:rPr>
          <w:rFonts w:ascii="Verdana" w:hAnsi="Verdana" w:cs="Calibri"/>
          <w:sz w:val="18"/>
          <w:szCs w:val="18"/>
        </w:rPr>
        <w:t xml:space="preserve">simple </w:t>
      </w:r>
      <w:r w:rsidRPr="00C101B7">
        <w:rPr>
          <w:rFonts w:ascii="Verdana" w:hAnsi="Verdana" w:cs="Calibri"/>
          <w:sz w:val="18"/>
          <w:szCs w:val="18"/>
        </w:rPr>
        <w:t>del documento de identificación personal y/o del Pasaporte del Representante Legal.</w:t>
      </w:r>
    </w:p>
    <w:p w:rsidR="00E56556" w:rsidRPr="001D65C4" w:rsidRDefault="00DB229E" w:rsidP="00CB4B19">
      <w:pPr>
        <w:numPr>
          <w:ilvl w:val="0"/>
          <w:numId w:val="20"/>
        </w:numPr>
        <w:ind w:left="567" w:hanging="567"/>
        <w:jc w:val="both"/>
        <w:rPr>
          <w:rFonts w:ascii="Verdana" w:hAnsi="Verdana" w:cs="Calibri"/>
          <w:sz w:val="18"/>
          <w:szCs w:val="18"/>
        </w:rPr>
      </w:pPr>
      <w:r>
        <w:rPr>
          <w:rFonts w:ascii="Verdana" w:hAnsi="Verdana" w:cs="Calibri"/>
          <w:sz w:val="18"/>
          <w:szCs w:val="18"/>
        </w:rPr>
        <w:t xml:space="preserve">Original </w:t>
      </w:r>
      <w:r w:rsidRPr="00DB229E">
        <w:rPr>
          <w:rFonts w:ascii="Verdana" w:hAnsi="Verdana" w:cs="Calibri"/>
          <w:sz w:val="18"/>
          <w:szCs w:val="18"/>
        </w:rPr>
        <w:t xml:space="preserve">de la garantía de </w:t>
      </w:r>
      <w:r w:rsidR="00E56556">
        <w:rPr>
          <w:rFonts w:ascii="Verdana" w:hAnsi="Verdana" w:cs="Calibri"/>
          <w:sz w:val="18"/>
          <w:szCs w:val="18"/>
        </w:rPr>
        <w:t>cumplimiento de contrato, O copia del Swift cuando la opción sea Carta de Crédito Stand By</w:t>
      </w:r>
    </w:p>
    <w:p w:rsidR="00693413" w:rsidRPr="00DB229E" w:rsidRDefault="00693413" w:rsidP="00CB4B19">
      <w:pPr>
        <w:numPr>
          <w:ilvl w:val="0"/>
          <w:numId w:val="20"/>
        </w:numPr>
        <w:ind w:left="567" w:hanging="567"/>
        <w:jc w:val="both"/>
        <w:rPr>
          <w:rFonts w:ascii="Verdana" w:hAnsi="Verdana" w:cs="Calibri"/>
          <w:sz w:val="18"/>
          <w:szCs w:val="18"/>
        </w:rPr>
      </w:pPr>
      <w:r>
        <w:rPr>
          <w:rFonts w:ascii="Verdana" w:hAnsi="Verdana" w:cs="Calibri"/>
          <w:sz w:val="18"/>
          <w:szCs w:val="18"/>
        </w:rPr>
        <w:t xml:space="preserve">Propuesta de Contrato de Adhesión </w:t>
      </w:r>
    </w:p>
    <w:p w:rsidR="00DB229E" w:rsidRDefault="00DB229E" w:rsidP="00054C3E">
      <w:pPr>
        <w:jc w:val="both"/>
        <w:rPr>
          <w:rFonts w:ascii="Verdana" w:hAnsi="Verdana" w:cs="Calibri"/>
          <w:sz w:val="18"/>
          <w:szCs w:val="18"/>
        </w:rPr>
      </w:pPr>
    </w:p>
    <w:p w:rsidR="00F8564A" w:rsidRDefault="00F8564A" w:rsidP="00054C3E">
      <w:pPr>
        <w:jc w:val="both"/>
        <w:rPr>
          <w:rFonts w:ascii="Verdana" w:hAnsi="Verdana" w:cs="Calibri"/>
          <w:sz w:val="18"/>
          <w:szCs w:val="18"/>
        </w:rPr>
      </w:pPr>
    </w:p>
    <w:p w:rsidR="00F8564A" w:rsidRPr="00C101B7" w:rsidRDefault="00F8564A" w:rsidP="00F8564A">
      <w:pPr>
        <w:spacing w:line="276" w:lineRule="auto"/>
        <w:jc w:val="both"/>
        <w:rPr>
          <w:rFonts w:ascii="Verdana" w:hAnsi="Verdana" w:cs="Arial"/>
          <w:sz w:val="18"/>
          <w:szCs w:val="18"/>
        </w:rPr>
      </w:pPr>
      <w:r w:rsidRPr="00C101B7">
        <w:rPr>
          <w:rFonts w:ascii="Verdana" w:hAnsi="Verdana" w:cs="Arial"/>
          <w:sz w:val="18"/>
          <w:szCs w:val="18"/>
        </w:rPr>
        <w:t xml:space="preserve">En caso de </w:t>
      </w:r>
      <w:r>
        <w:rPr>
          <w:rFonts w:ascii="Verdana" w:hAnsi="Verdana" w:cs="Arial"/>
          <w:sz w:val="18"/>
          <w:szCs w:val="18"/>
        </w:rPr>
        <w:t xml:space="preserve">comprobarse la falsedad de alguno de </w:t>
      </w:r>
      <w:r w:rsidRPr="00C101B7">
        <w:rPr>
          <w:rFonts w:ascii="Verdana" w:hAnsi="Verdana" w:cs="Arial"/>
          <w:sz w:val="18"/>
          <w:szCs w:val="18"/>
        </w:rPr>
        <w:t xml:space="preserve">los </w:t>
      </w:r>
      <w:r>
        <w:rPr>
          <w:rFonts w:ascii="Verdana" w:hAnsi="Verdana" w:cs="Arial"/>
          <w:sz w:val="18"/>
          <w:szCs w:val="18"/>
        </w:rPr>
        <w:t xml:space="preserve">puntos </w:t>
      </w:r>
      <w:r w:rsidRPr="00C101B7">
        <w:rPr>
          <w:rFonts w:ascii="Verdana" w:hAnsi="Verdana" w:cs="Arial"/>
          <w:sz w:val="18"/>
          <w:szCs w:val="18"/>
        </w:rPr>
        <w:t>de la presente Declaración, me doy por notificado</w:t>
      </w:r>
      <w:r>
        <w:rPr>
          <w:rFonts w:ascii="Verdana" w:hAnsi="Verdana" w:cs="Arial"/>
          <w:sz w:val="18"/>
          <w:szCs w:val="18"/>
        </w:rPr>
        <w:t>,</w:t>
      </w:r>
      <w:r w:rsidRPr="00C101B7">
        <w:rPr>
          <w:rFonts w:ascii="Verdana" w:hAnsi="Verdana" w:cs="Arial"/>
          <w:sz w:val="18"/>
          <w:szCs w:val="18"/>
        </w:rPr>
        <w:t xml:space="preserve"> que la entidad convocante tiene el derecho a descalificar la presente propuesta</w:t>
      </w:r>
      <w:r>
        <w:rPr>
          <w:rFonts w:ascii="Verdana" w:hAnsi="Verdana" w:cs="Arial"/>
          <w:sz w:val="18"/>
          <w:szCs w:val="18"/>
        </w:rPr>
        <w:t xml:space="preserve"> y tomar las acciones legales pertinentes</w:t>
      </w:r>
      <w:r w:rsidRPr="00C101B7">
        <w:rPr>
          <w:rFonts w:ascii="Verdana" w:hAnsi="Verdana" w:cs="Arial"/>
          <w:sz w:val="18"/>
          <w:szCs w:val="18"/>
        </w:rPr>
        <w:t>.</w:t>
      </w:r>
    </w:p>
    <w:p w:rsidR="00F8564A" w:rsidRDefault="00F8564A" w:rsidP="00054C3E">
      <w:pPr>
        <w:jc w:val="both"/>
        <w:rPr>
          <w:rFonts w:ascii="Verdana" w:hAnsi="Verdana" w:cs="Calibri"/>
          <w:sz w:val="18"/>
          <w:szCs w:val="18"/>
        </w:rPr>
      </w:pPr>
    </w:p>
    <w:p w:rsidR="00054C3E" w:rsidRPr="00C101B7" w:rsidRDefault="00054C3E" w:rsidP="00054C3E">
      <w:pPr>
        <w:jc w:val="both"/>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Pr="00C101B7" w:rsidRDefault="00054C3E" w:rsidP="00054C3E">
      <w:pPr>
        <w:pStyle w:val="Prrafodelista"/>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_______________________________________________________</w:t>
      </w:r>
    </w:p>
    <w:p w:rsidR="00054C3E" w:rsidRPr="00BA098F"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054C3E" w:rsidRPr="00BA098F" w:rsidRDefault="00054C3E" w:rsidP="00054C3E">
      <w:pPr>
        <w:jc w:val="center"/>
        <w:rPr>
          <w:rFonts w:ascii="Verdana" w:hAnsi="Verdana" w:cs="Calibri"/>
          <w:b/>
          <w:bCs/>
          <w:i/>
          <w:iCs/>
          <w:sz w:val="18"/>
          <w:szCs w:val="18"/>
        </w:rPr>
      </w:pPr>
      <w:r w:rsidRPr="00BA098F">
        <w:rPr>
          <w:rFonts w:ascii="Verdana" w:hAnsi="Verdana" w:cs="Calibri"/>
          <w:b/>
          <w:bCs/>
          <w:i/>
          <w:iCs/>
          <w:sz w:val="18"/>
          <w:szCs w:val="18"/>
        </w:rPr>
        <w:br w:type="page"/>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lastRenderedPageBreak/>
        <w:t>FORMULARIO A-2</w:t>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IDENTIFICACIÓN DEL PROPONENTE</w:t>
      </w:r>
    </w:p>
    <w:p w:rsidR="00054C3E" w:rsidRPr="00BA098F" w:rsidRDefault="00054C3E" w:rsidP="00054C3E">
      <w:pPr>
        <w:jc w:val="center"/>
        <w:rPr>
          <w:rFonts w:ascii="Verdana" w:hAnsi="Verdana" w:cs="Calibri"/>
          <w:b/>
          <w:sz w:val="18"/>
          <w:szCs w:val="18"/>
        </w:rPr>
      </w:pPr>
    </w:p>
    <w:p w:rsidR="00054C3E" w:rsidRPr="00BA098F" w:rsidRDefault="00054C3E" w:rsidP="00054C3E">
      <w:pPr>
        <w:rPr>
          <w:rFonts w:ascii="Verdana" w:hAnsi="Verdana" w:cs="Calibri"/>
          <w:sz w:val="18"/>
          <w:szCs w:val="18"/>
        </w:rPr>
      </w:pPr>
    </w:p>
    <w:p w:rsidR="00054C3E" w:rsidRPr="00BA098F" w:rsidRDefault="00054C3E" w:rsidP="00CB4B19">
      <w:pPr>
        <w:numPr>
          <w:ilvl w:val="0"/>
          <w:numId w:val="10"/>
        </w:numPr>
        <w:tabs>
          <w:tab w:val="right" w:pos="8364"/>
        </w:tabs>
        <w:rPr>
          <w:rFonts w:ascii="Verdana" w:hAnsi="Verdana" w:cs="Calibri"/>
          <w:sz w:val="18"/>
          <w:szCs w:val="18"/>
        </w:rPr>
      </w:pPr>
      <w:r w:rsidRPr="00BA098F">
        <w:rPr>
          <w:rFonts w:ascii="Verdana" w:hAnsi="Verdana" w:cs="Calibri"/>
          <w:sz w:val="18"/>
          <w:szCs w:val="18"/>
        </w:rPr>
        <w:t>Nombre o razón Social:____________________________________</w:t>
      </w:r>
      <w:r>
        <w:rPr>
          <w:rFonts w:ascii="Verdana" w:hAnsi="Verdana" w:cs="Calibri"/>
          <w:sz w:val="18"/>
          <w:szCs w:val="18"/>
        </w:rPr>
        <w:t>_____</w:t>
      </w:r>
      <w:r w:rsidRPr="00BA098F">
        <w:rPr>
          <w:rFonts w:ascii="Verdana" w:hAnsi="Verdana" w:cs="Calibri"/>
          <w:sz w:val="18"/>
          <w:szCs w:val="18"/>
        </w:rPr>
        <w:t>________________________</w:t>
      </w:r>
    </w:p>
    <w:p w:rsidR="00054C3E" w:rsidRPr="00BA098F" w:rsidRDefault="00054C3E" w:rsidP="00054C3E">
      <w:pPr>
        <w:tabs>
          <w:tab w:val="right" w:pos="6663"/>
          <w:tab w:val="right" w:pos="8364"/>
        </w:tabs>
        <w:rPr>
          <w:rFonts w:ascii="Verdana" w:hAnsi="Verdana" w:cs="Calibri"/>
          <w:sz w:val="18"/>
          <w:szCs w:val="18"/>
        </w:rPr>
      </w:pPr>
    </w:p>
    <w:p w:rsidR="00054C3E" w:rsidRPr="00BA098F" w:rsidRDefault="00054C3E" w:rsidP="00CB4B19">
      <w:pPr>
        <w:numPr>
          <w:ilvl w:val="0"/>
          <w:numId w:val="10"/>
        </w:numPr>
        <w:tabs>
          <w:tab w:val="right" w:pos="6663"/>
          <w:tab w:val="right" w:pos="8364"/>
        </w:tabs>
        <w:rPr>
          <w:rFonts w:ascii="Verdana" w:hAnsi="Verdana" w:cs="Calibri"/>
          <w:sz w:val="18"/>
          <w:szCs w:val="18"/>
        </w:rPr>
      </w:pPr>
      <w:r w:rsidRPr="00BA098F">
        <w:rPr>
          <w:rFonts w:ascii="Verdana" w:hAnsi="Verdana" w:cs="Calibri"/>
          <w:sz w:val="18"/>
          <w:szCs w:val="18"/>
        </w:rPr>
        <w:t>Dirección principal:_______________________________________________________________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CB4B19">
      <w:pPr>
        <w:numPr>
          <w:ilvl w:val="0"/>
          <w:numId w:val="10"/>
        </w:numPr>
        <w:tabs>
          <w:tab w:val="right" w:pos="6663"/>
          <w:tab w:val="right" w:pos="8364"/>
        </w:tabs>
        <w:rPr>
          <w:rFonts w:ascii="Verdana" w:hAnsi="Verdana" w:cs="Calibri"/>
          <w:sz w:val="18"/>
          <w:szCs w:val="18"/>
        </w:rPr>
      </w:pPr>
      <w:r w:rsidRPr="00BA098F">
        <w:rPr>
          <w:rFonts w:ascii="Verdana" w:hAnsi="Verdana" w:cs="Calibri"/>
          <w:sz w:val="18"/>
          <w:szCs w:val="18"/>
        </w:rPr>
        <w:t>Ciudad:________________________________________________________________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CB4B19">
      <w:pPr>
        <w:numPr>
          <w:ilvl w:val="0"/>
          <w:numId w:val="10"/>
        </w:numPr>
        <w:tabs>
          <w:tab w:val="right" w:pos="6663"/>
          <w:tab w:val="right" w:pos="8364"/>
        </w:tabs>
        <w:rPr>
          <w:rFonts w:ascii="Verdana" w:hAnsi="Verdana" w:cs="Calibri"/>
          <w:sz w:val="18"/>
          <w:szCs w:val="18"/>
        </w:rPr>
      </w:pPr>
      <w:r w:rsidRPr="00BA098F">
        <w:rPr>
          <w:rFonts w:ascii="Verdana" w:hAnsi="Verdana" w:cs="Calibri"/>
          <w:sz w:val="18"/>
          <w:szCs w:val="18"/>
        </w:rPr>
        <w:t>País: __________________________________________________________________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CB4B19">
      <w:pPr>
        <w:numPr>
          <w:ilvl w:val="0"/>
          <w:numId w:val="10"/>
        </w:numPr>
        <w:tabs>
          <w:tab w:val="right" w:pos="6663"/>
          <w:tab w:val="right" w:pos="8364"/>
        </w:tabs>
        <w:rPr>
          <w:rFonts w:ascii="Verdana" w:hAnsi="Verdana" w:cs="Calibri"/>
          <w:sz w:val="18"/>
          <w:szCs w:val="18"/>
        </w:rPr>
      </w:pPr>
      <w:r w:rsidRPr="00BA098F">
        <w:rPr>
          <w:rFonts w:ascii="Verdana" w:hAnsi="Verdana" w:cs="Calibri"/>
          <w:sz w:val="18"/>
          <w:szCs w:val="18"/>
        </w:rPr>
        <w:t>Casilla:</w:t>
      </w:r>
      <w:r w:rsidRPr="00BA098F">
        <w:rPr>
          <w:rFonts w:ascii="Verdana" w:hAnsi="Verdana" w:cs="Calibri"/>
          <w:sz w:val="18"/>
          <w:szCs w:val="18"/>
        </w:rPr>
        <w:tab/>
        <w:t xml:space="preserve"> ____________________________________________</w:t>
      </w:r>
      <w:r>
        <w:rPr>
          <w:rFonts w:ascii="Verdana" w:hAnsi="Verdana" w:cs="Calibri"/>
          <w:sz w:val="18"/>
          <w:szCs w:val="18"/>
        </w:rPr>
        <w:t>_</w:t>
      </w:r>
      <w:r w:rsidRPr="00BA098F">
        <w:rPr>
          <w:rFonts w:ascii="Verdana" w:hAnsi="Verdana" w:cs="Calibri"/>
          <w:sz w:val="18"/>
          <w:szCs w:val="18"/>
        </w:rPr>
        <w:t>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CB4B19">
      <w:pPr>
        <w:numPr>
          <w:ilvl w:val="0"/>
          <w:numId w:val="10"/>
        </w:numPr>
        <w:tabs>
          <w:tab w:val="right" w:pos="6663"/>
          <w:tab w:val="right" w:pos="8364"/>
        </w:tabs>
        <w:rPr>
          <w:rFonts w:ascii="Verdana" w:hAnsi="Verdana" w:cs="Calibri"/>
          <w:sz w:val="18"/>
          <w:szCs w:val="18"/>
        </w:rPr>
      </w:pPr>
      <w:r w:rsidRPr="00BA098F">
        <w:rPr>
          <w:rFonts w:ascii="Verdana" w:hAnsi="Verdana" w:cs="Calibri"/>
          <w:sz w:val="18"/>
          <w:szCs w:val="18"/>
        </w:rPr>
        <w:t>Teléfonos: 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CB4B19">
      <w:pPr>
        <w:numPr>
          <w:ilvl w:val="0"/>
          <w:numId w:val="10"/>
        </w:numPr>
        <w:tabs>
          <w:tab w:val="right" w:pos="6663"/>
          <w:tab w:val="right" w:pos="8364"/>
        </w:tabs>
        <w:rPr>
          <w:rFonts w:ascii="Verdana" w:hAnsi="Verdana" w:cs="Calibri"/>
          <w:sz w:val="18"/>
          <w:szCs w:val="18"/>
        </w:rPr>
      </w:pPr>
      <w:r w:rsidRPr="00BA098F">
        <w:rPr>
          <w:rFonts w:ascii="Verdana" w:hAnsi="Verdana" w:cs="Calibri"/>
          <w:sz w:val="18"/>
          <w:szCs w:val="18"/>
        </w:rPr>
        <w:t>Fax: ________________________  Dirección electrónica: 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CB4B19">
      <w:pPr>
        <w:numPr>
          <w:ilvl w:val="0"/>
          <w:numId w:val="10"/>
        </w:numPr>
        <w:tabs>
          <w:tab w:val="right" w:pos="6663"/>
          <w:tab w:val="right" w:pos="8364"/>
        </w:tabs>
        <w:rPr>
          <w:rFonts w:ascii="Verdana" w:hAnsi="Verdana" w:cs="Calibri"/>
          <w:sz w:val="18"/>
          <w:szCs w:val="18"/>
        </w:rPr>
      </w:pPr>
      <w:r w:rsidRPr="00BA098F">
        <w:rPr>
          <w:rFonts w:ascii="Verdana" w:hAnsi="Verdana" w:cs="Calibri"/>
          <w:sz w:val="18"/>
          <w:szCs w:val="18"/>
        </w:rPr>
        <w:t>Nombre original y año de fundación de la Empresa: ___________________________</w:t>
      </w:r>
      <w:r>
        <w:rPr>
          <w:rFonts w:ascii="Verdana" w:hAnsi="Verdana" w:cs="Calibri"/>
          <w:sz w:val="18"/>
          <w:szCs w:val="18"/>
        </w:rPr>
        <w:t>_</w:t>
      </w:r>
      <w:r w:rsidRPr="00BA098F">
        <w:rPr>
          <w:rFonts w:ascii="Verdana" w:hAnsi="Verdana" w:cs="Calibri"/>
          <w:sz w:val="18"/>
          <w:szCs w:val="18"/>
        </w:rPr>
        <w:t>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CB4B19">
      <w:pPr>
        <w:numPr>
          <w:ilvl w:val="0"/>
          <w:numId w:val="10"/>
        </w:numPr>
        <w:tabs>
          <w:tab w:val="right" w:pos="6663"/>
          <w:tab w:val="right" w:pos="8364"/>
        </w:tabs>
        <w:rPr>
          <w:rFonts w:ascii="Verdana" w:hAnsi="Verdana" w:cs="Calibri"/>
          <w:sz w:val="18"/>
          <w:szCs w:val="18"/>
        </w:rPr>
      </w:pPr>
      <w:r w:rsidRPr="00BA098F">
        <w:rPr>
          <w:rFonts w:ascii="Verdana" w:hAnsi="Verdana" w:cs="Calibri"/>
          <w:sz w:val="18"/>
          <w:szCs w:val="18"/>
        </w:rPr>
        <w:t xml:space="preserve">Nombre del Representante Legal acreditado para la presentación de la propuesta:  </w:t>
      </w:r>
    </w:p>
    <w:p w:rsidR="00054C3E" w:rsidRPr="00BA098F" w:rsidRDefault="00054C3E" w:rsidP="00054C3E">
      <w:pPr>
        <w:tabs>
          <w:tab w:val="right" w:pos="6663"/>
          <w:tab w:val="right" w:pos="8364"/>
        </w:tabs>
        <w:ind w:left="360"/>
        <w:rPr>
          <w:rFonts w:ascii="Verdana" w:hAnsi="Verdana" w:cs="Calibri"/>
          <w:sz w:val="18"/>
          <w:szCs w:val="18"/>
        </w:rPr>
      </w:pPr>
    </w:p>
    <w:p w:rsidR="00054C3E" w:rsidRPr="00BA098F" w:rsidRDefault="00054C3E" w:rsidP="00054C3E">
      <w:pPr>
        <w:tabs>
          <w:tab w:val="right" w:pos="6663"/>
          <w:tab w:val="right" w:pos="8364"/>
        </w:tabs>
        <w:ind w:left="360"/>
        <w:rPr>
          <w:rFonts w:ascii="Verdana" w:hAnsi="Verdana" w:cs="Calibri"/>
          <w:sz w:val="18"/>
          <w:szCs w:val="18"/>
        </w:rPr>
      </w:pPr>
      <w:r w:rsidRPr="00BA098F">
        <w:rPr>
          <w:rFonts w:ascii="Verdana" w:hAnsi="Verdana" w:cs="Calibri"/>
          <w:sz w:val="18"/>
          <w:szCs w:val="18"/>
        </w:rPr>
        <w:t xml:space="preserve">______________________________________________________________________  </w:t>
      </w:r>
    </w:p>
    <w:p w:rsidR="00054C3E" w:rsidRPr="00BA098F" w:rsidRDefault="00054C3E" w:rsidP="00054C3E">
      <w:pPr>
        <w:tabs>
          <w:tab w:val="right" w:pos="6663"/>
        </w:tabs>
        <w:rPr>
          <w:rFonts w:ascii="Verdana" w:hAnsi="Verdana" w:cs="Calibri"/>
          <w:sz w:val="18"/>
          <w:szCs w:val="18"/>
        </w:rPr>
      </w:pPr>
    </w:p>
    <w:p w:rsidR="00054C3E" w:rsidRPr="00BA098F" w:rsidRDefault="00054C3E" w:rsidP="00CB4B19">
      <w:pPr>
        <w:numPr>
          <w:ilvl w:val="0"/>
          <w:numId w:val="10"/>
        </w:numPr>
        <w:tabs>
          <w:tab w:val="right" w:pos="6663"/>
          <w:tab w:val="right" w:pos="8364"/>
        </w:tabs>
        <w:rPr>
          <w:rFonts w:ascii="Verdana" w:hAnsi="Verdana" w:cs="Calibri"/>
          <w:sz w:val="18"/>
          <w:szCs w:val="18"/>
        </w:rPr>
      </w:pPr>
      <w:r w:rsidRPr="00BA098F">
        <w:rPr>
          <w:rFonts w:ascii="Verdana" w:hAnsi="Verdana" w:cs="Calibri"/>
          <w:sz w:val="18"/>
          <w:szCs w:val="18"/>
        </w:rPr>
        <w:t>Número de Cedula de Identidad o Pasaporte del Representante Legal.</w:t>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t xml:space="preserve"> </w:t>
      </w:r>
      <w:r w:rsidRPr="00BA098F">
        <w:rPr>
          <w:rFonts w:ascii="Verdana" w:hAnsi="Verdana" w:cs="Calibri"/>
          <w:sz w:val="18"/>
          <w:szCs w:val="18"/>
        </w:rPr>
        <w:softHyphen/>
        <w:t xml:space="preserve">______________ </w:t>
      </w:r>
    </w:p>
    <w:p w:rsidR="00054C3E" w:rsidRPr="00BA098F" w:rsidRDefault="00054C3E" w:rsidP="00054C3E">
      <w:pPr>
        <w:pStyle w:val="Prrafodelista"/>
        <w:rPr>
          <w:rFonts w:ascii="Verdana" w:hAnsi="Verdana" w:cs="Calibri"/>
          <w:sz w:val="18"/>
          <w:szCs w:val="18"/>
        </w:rPr>
      </w:pPr>
    </w:p>
    <w:p w:rsidR="00054C3E" w:rsidRPr="00BA098F" w:rsidRDefault="00054C3E" w:rsidP="00CB4B19">
      <w:pPr>
        <w:numPr>
          <w:ilvl w:val="0"/>
          <w:numId w:val="10"/>
        </w:numPr>
        <w:tabs>
          <w:tab w:val="right" w:pos="6663"/>
          <w:tab w:val="right" w:pos="8364"/>
        </w:tabs>
        <w:rPr>
          <w:rFonts w:ascii="Verdana" w:hAnsi="Verdana" w:cs="Calibri"/>
          <w:sz w:val="18"/>
          <w:szCs w:val="18"/>
        </w:rPr>
      </w:pPr>
      <w:r w:rsidRPr="00BA098F">
        <w:rPr>
          <w:rFonts w:ascii="Verdana" w:hAnsi="Verdana" w:cs="Calibri"/>
          <w:sz w:val="18"/>
          <w:szCs w:val="18"/>
        </w:rPr>
        <w:t>Dirección del Representante Legal: 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tabs>
          <w:tab w:val="right" w:pos="6663"/>
        </w:tabs>
        <w:ind w:firstLine="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CB4B19">
      <w:pPr>
        <w:pStyle w:val="Encabezado"/>
        <w:numPr>
          <w:ilvl w:val="0"/>
          <w:numId w:val="10"/>
        </w:numPr>
        <w:tabs>
          <w:tab w:val="clear" w:pos="360"/>
          <w:tab w:val="clear" w:pos="4419"/>
          <w:tab w:val="clear" w:pos="8838"/>
          <w:tab w:val="left" w:pos="426"/>
          <w:tab w:val="left" w:pos="1800"/>
          <w:tab w:val="left" w:pos="2977"/>
          <w:tab w:val="left" w:pos="3969"/>
          <w:tab w:val="right" w:pos="6663"/>
          <w:tab w:val="left" w:pos="7938"/>
        </w:tabs>
        <w:ind w:left="0" w:firstLine="0"/>
        <w:rPr>
          <w:rFonts w:ascii="Verdana" w:hAnsi="Verdana" w:cs="Calibri"/>
          <w:sz w:val="18"/>
          <w:szCs w:val="18"/>
        </w:rPr>
      </w:pPr>
      <w:r w:rsidRPr="00BA098F">
        <w:rPr>
          <w:rFonts w:ascii="Verdana" w:hAnsi="Verdana" w:cs="Calibri"/>
          <w:sz w:val="18"/>
          <w:szCs w:val="18"/>
        </w:rPr>
        <w:t>Número de Registro de Identificación Tributaria</w:t>
      </w:r>
      <w:r w:rsidR="00DB229E">
        <w:rPr>
          <w:rFonts w:ascii="Verdana" w:hAnsi="Verdana" w:cs="Calibri"/>
          <w:sz w:val="18"/>
          <w:szCs w:val="18"/>
          <w:lang w:val="es-ES"/>
        </w:rPr>
        <w:t xml:space="preserve"> o equivalente</w:t>
      </w:r>
      <w:r w:rsidRPr="00BA098F">
        <w:rPr>
          <w:rFonts w:ascii="Verdana" w:hAnsi="Verdana" w:cs="Calibri"/>
          <w:sz w:val="18"/>
          <w:szCs w:val="18"/>
        </w:rPr>
        <w:t xml:space="preserve">:____________________ </w:t>
      </w:r>
    </w:p>
    <w:p w:rsidR="00054C3E" w:rsidRPr="00BA098F" w:rsidRDefault="00054C3E" w:rsidP="00054C3E">
      <w:pPr>
        <w:pStyle w:val="Encabezado"/>
        <w:tabs>
          <w:tab w:val="left" w:pos="1800"/>
          <w:tab w:val="right" w:pos="2552"/>
          <w:tab w:val="left" w:pos="2977"/>
          <w:tab w:val="left" w:pos="3969"/>
          <w:tab w:val="right" w:pos="6663"/>
          <w:tab w:val="left" w:pos="7938"/>
        </w:tabs>
        <w:rPr>
          <w:rFonts w:ascii="Verdana" w:hAnsi="Verdana" w:cs="Calibri"/>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sectPr w:rsidR="00054C3E" w:rsidRPr="00BA098F" w:rsidSect="000B32BF">
          <w:footerReference w:type="default" r:id="rId19"/>
          <w:pgSz w:w="12242" w:h="15842" w:code="1"/>
          <w:pgMar w:top="1701" w:right="1418" w:bottom="1134" w:left="1701" w:header="624" w:footer="851" w:gutter="0"/>
          <w:cols w:space="708"/>
          <w:titlePg/>
          <w:docGrid w:linePitch="360"/>
        </w:sectPr>
      </w:pPr>
    </w:p>
    <w:p w:rsidR="00054C3E" w:rsidRPr="0006538A" w:rsidRDefault="00054C3E" w:rsidP="00972FC5">
      <w:pPr>
        <w:spacing w:line="276" w:lineRule="auto"/>
        <w:rPr>
          <w:rFonts w:ascii="Verdana" w:hAnsi="Verdana" w:cs="Arial"/>
          <w:b/>
          <w:sz w:val="18"/>
          <w:szCs w:val="18"/>
        </w:rPr>
      </w:pPr>
      <w:r>
        <w:rPr>
          <w:rFonts w:ascii="Verdana" w:hAnsi="Verdana" w:cs="Arial"/>
          <w:b/>
          <w:sz w:val="18"/>
          <w:szCs w:val="18"/>
        </w:rPr>
        <w:lastRenderedPageBreak/>
        <w:t xml:space="preserve">  </w:t>
      </w:r>
    </w:p>
    <w:p w:rsidR="00054C3E" w:rsidRPr="00BA098F" w:rsidRDefault="00054C3E" w:rsidP="00054C3E">
      <w:pPr>
        <w:jc w:val="center"/>
        <w:rPr>
          <w:rFonts w:ascii="Verdana" w:hAnsi="Verdana" w:cs="Calibri"/>
          <w:b/>
          <w:sz w:val="18"/>
          <w:szCs w:val="18"/>
        </w:rPr>
      </w:pPr>
      <w:r>
        <w:rPr>
          <w:rFonts w:ascii="Verdana" w:hAnsi="Verdana" w:cs="Calibri"/>
          <w:b/>
          <w:sz w:val="18"/>
          <w:szCs w:val="18"/>
        </w:rPr>
        <w:t>FORMULARIO A-</w:t>
      </w:r>
      <w:r w:rsidR="00972FC5">
        <w:rPr>
          <w:rFonts w:ascii="Verdana" w:hAnsi="Verdana" w:cs="Calibri"/>
          <w:b/>
          <w:sz w:val="18"/>
          <w:szCs w:val="18"/>
        </w:rPr>
        <w:t>3</w:t>
      </w:r>
    </w:p>
    <w:p w:rsidR="00054C3E" w:rsidRDefault="00054C3E" w:rsidP="00054C3E">
      <w:pPr>
        <w:jc w:val="center"/>
        <w:rPr>
          <w:rFonts w:ascii="Verdana" w:hAnsi="Verdana" w:cs="Calibri"/>
          <w:b/>
          <w:sz w:val="18"/>
          <w:szCs w:val="18"/>
        </w:rPr>
      </w:pPr>
      <w:r>
        <w:rPr>
          <w:rFonts w:ascii="Verdana" w:hAnsi="Verdana" w:cs="Calibri"/>
          <w:b/>
          <w:sz w:val="18"/>
          <w:szCs w:val="18"/>
        </w:rPr>
        <w:t>EXPERIENCIA DE LA EMPRESA</w:t>
      </w: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tbl>
      <w:tblPr>
        <w:tblW w:w="99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4752"/>
        <w:gridCol w:w="850"/>
        <w:gridCol w:w="851"/>
        <w:gridCol w:w="1418"/>
      </w:tblGrid>
      <w:tr w:rsidR="00054C3E" w:rsidRPr="00D45E93" w:rsidTr="000021EB">
        <w:trPr>
          <w:jc w:val="center"/>
        </w:trPr>
        <w:tc>
          <w:tcPr>
            <w:tcW w:w="9998" w:type="dxa"/>
            <w:gridSpan w:val="6"/>
            <w:tcBorders>
              <w:top w:val="single" w:sz="12" w:space="0" w:color="auto"/>
              <w:bottom w:val="single" w:sz="12" w:space="0" w:color="auto"/>
            </w:tcBorders>
            <w:shd w:val="clear" w:color="auto" w:fill="B3B3B3"/>
            <w:vAlign w:val="center"/>
          </w:tcPr>
          <w:p w:rsidR="00054C3E" w:rsidRPr="00D45E93" w:rsidRDefault="00054C3E" w:rsidP="000021EB">
            <w:pPr>
              <w:spacing w:line="276" w:lineRule="auto"/>
              <w:jc w:val="center"/>
              <w:rPr>
                <w:rFonts w:ascii="Verdana" w:hAnsi="Verdana" w:cs="Arial"/>
                <w:b/>
                <w:i/>
                <w:sz w:val="18"/>
                <w:szCs w:val="18"/>
              </w:rPr>
            </w:pPr>
            <w:r w:rsidRPr="00D45E93">
              <w:rPr>
                <w:rFonts w:ascii="Verdana" w:hAnsi="Verdana" w:cs="Arial"/>
                <w:b/>
                <w:i/>
                <w:sz w:val="18"/>
                <w:szCs w:val="18"/>
              </w:rPr>
              <w:t>[NOMBRE DE LA EMPRESA]</w:t>
            </w:r>
          </w:p>
        </w:tc>
      </w:tr>
      <w:tr w:rsidR="00E7039F" w:rsidRPr="00D45E93" w:rsidTr="00B26672">
        <w:trPr>
          <w:trHeight w:val="333"/>
          <w:jc w:val="center"/>
        </w:trPr>
        <w:tc>
          <w:tcPr>
            <w:tcW w:w="426" w:type="dxa"/>
            <w:vMerge w:val="restart"/>
            <w:tcBorders>
              <w:top w:val="single" w:sz="12" w:space="0" w:color="auto"/>
              <w:left w:val="single" w:sz="12" w:space="0" w:color="auto"/>
            </w:tcBorders>
            <w:shd w:val="clear" w:color="auto" w:fill="F2F2F2"/>
            <w:tcMar>
              <w:left w:w="0" w:type="dxa"/>
              <w:right w:w="0" w:type="dxa"/>
            </w:tcMar>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N°</w:t>
            </w:r>
          </w:p>
        </w:tc>
        <w:tc>
          <w:tcPr>
            <w:tcW w:w="1701" w:type="dxa"/>
            <w:vMerge w:val="restart"/>
            <w:tcBorders>
              <w:top w:val="single" w:sz="12" w:space="0" w:color="auto"/>
              <w:left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Entidad Contratante</w:t>
            </w:r>
          </w:p>
        </w:tc>
        <w:tc>
          <w:tcPr>
            <w:tcW w:w="4752" w:type="dxa"/>
            <w:vMerge w:val="restart"/>
            <w:tcBorders>
              <w:top w:val="single" w:sz="12" w:space="0" w:color="auto"/>
              <w:left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Objeto de la Contratación</w:t>
            </w:r>
          </w:p>
        </w:tc>
        <w:tc>
          <w:tcPr>
            <w:tcW w:w="1701" w:type="dxa"/>
            <w:gridSpan w:val="2"/>
            <w:tcBorders>
              <w:top w:val="single" w:sz="12" w:space="0" w:color="auto"/>
              <w:left w:val="single" w:sz="12" w:space="0" w:color="auto"/>
              <w:bottom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Periodo de Ejecución</w:t>
            </w:r>
          </w:p>
        </w:tc>
        <w:tc>
          <w:tcPr>
            <w:tcW w:w="1418" w:type="dxa"/>
            <w:vMerge w:val="restart"/>
            <w:tcBorders>
              <w:top w:val="single" w:sz="12" w:space="0" w:color="auto"/>
              <w:left w:val="single" w:sz="12" w:space="0" w:color="auto"/>
            </w:tcBorders>
            <w:shd w:val="clear" w:color="auto" w:fill="F2F2F2"/>
            <w:vAlign w:val="center"/>
          </w:tcPr>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 xml:space="preserve">Forma de Participación </w:t>
            </w:r>
          </w:p>
          <w:p w:rsidR="00E7039F" w:rsidRPr="00AA297C"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(Asociado/ no Asociado)</w:t>
            </w:r>
          </w:p>
        </w:tc>
      </w:tr>
      <w:tr w:rsidR="00E7039F" w:rsidRPr="00D45E93" w:rsidTr="00B26672">
        <w:trPr>
          <w:trHeight w:val="333"/>
          <w:jc w:val="center"/>
        </w:trPr>
        <w:tc>
          <w:tcPr>
            <w:tcW w:w="426" w:type="dxa"/>
            <w:vMerge/>
            <w:tcBorders>
              <w:left w:val="single" w:sz="12" w:space="0" w:color="auto"/>
              <w:bottom w:val="single" w:sz="12" w:space="0" w:color="auto"/>
            </w:tcBorders>
            <w:shd w:val="clear" w:color="auto" w:fill="F2F2F2"/>
            <w:tcMar>
              <w:left w:w="0" w:type="dxa"/>
              <w:right w:w="0" w:type="dxa"/>
            </w:tcMar>
            <w:vAlign w:val="center"/>
          </w:tcPr>
          <w:p w:rsidR="00E7039F" w:rsidRPr="00D45E93" w:rsidRDefault="00E7039F" w:rsidP="000021EB">
            <w:pPr>
              <w:spacing w:line="276" w:lineRule="auto"/>
              <w:jc w:val="center"/>
              <w:rPr>
                <w:rFonts w:ascii="Verdana" w:hAnsi="Verdana" w:cs="Arial"/>
                <w:b/>
                <w:sz w:val="18"/>
                <w:szCs w:val="18"/>
              </w:rPr>
            </w:pPr>
          </w:p>
        </w:tc>
        <w:tc>
          <w:tcPr>
            <w:tcW w:w="1701" w:type="dxa"/>
            <w:vMerge/>
            <w:tcBorders>
              <w:left w:val="single" w:sz="12" w:space="0" w:color="auto"/>
              <w:bottom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c>
          <w:tcPr>
            <w:tcW w:w="4752" w:type="dxa"/>
            <w:vMerge/>
            <w:tcBorders>
              <w:left w:val="single" w:sz="12" w:space="0" w:color="auto"/>
              <w:bottom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c>
          <w:tcPr>
            <w:tcW w:w="850" w:type="dxa"/>
            <w:tcBorders>
              <w:top w:val="single" w:sz="12" w:space="0" w:color="auto"/>
              <w:left w:val="single" w:sz="12" w:space="0" w:color="auto"/>
              <w:bottom w:val="single" w:sz="12" w:space="0" w:color="auto"/>
            </w:tcBorders>
            <w:shd w:val="clear" w:color="auto" w:fill="F2F2F2"/>
            <w:vAlign w:val="center"/>
          </w:tcPr>
          <w:p w:rsidR="00E7039F"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Inicio</w:t>
            </w:r>
          </w:p>
          <w:p w:rsidR="00E7039F" w:rsidRPr="00AA297C" w:rsidRDefault="00E7039F" w:rsidP="000021EB">
            <w:pPr>
              <w:spacing w:line="276" w:lineRule="auto"/>
              <w:jc w:val="center"/>
              <w:rPr>
                <w:rFonts w:ascii="Calibri" w:hAnsi="Calibri" w:cs="Calibri"/>
                <w:b/>
                <w:sz w:val="16"/>
                <w:szCs w:val="16"/>
              </w:rPr>
            </w:pPr>
            <w:r>
              <w:rPr>
                <w:rFonts w:ascii="Calibri" w:hAnsi="Calibri" w:cs="Calibri"/>
                <w:b/>
                <w:sz w:val="16"/>
                <w:szCs w:val="16"/>
              </w:rPr>
              <w:t>(mes y año)</w:t>
            </w:r>
          </w:p>
        </w:tc>
        <w:tc>
          <w:tcPr>
            <w:tcW w:w="851" w:type="dxa"/>
            <w:tcBorders>
              <w:top w:val="single" w:sz="12" w:space="0" w:color="auto"/>
              <w:left w:val="single" w:sz="12" w:space="0" w:color="auto"/>
              <w:bottom w:val="single" w:sz="12" w:space="0" w:color="auto"/>
            </w:tcBorders>
            <w:shd w:val="clear" w:color="auto" w:fill="F2F2F2"/>
            <w:vAlign w:val="center"/>
          </w:tcPr>
          <w:p w:rsidR="00E7039F" w:rsidRDefault="00E7039F" w:rsidP="000021EB">
            <w:pPr>
              <w:spacing w:line="276" w:lineRule="auto"/>
              <w:jc w:val="center"/>
              <w:rPr>
                <w:rFonts w:ascii="Calibri" w:hAnsi="Calibri" w:cs="Calibri"/>
                <w:b/>
                <w:sz w:val="16"/>
                <w:szCs w:val="16"/>
              </w:rPr>
            </w:pPr>
            <w:r w:rsidRPr="00AA297C">
              <w:rPr>
                <w:rFonts w:ascii="Calibri" w:hAnsi="Calibri" w:cs="Calibri"/>
                <w:b/>
                <w:sz w:val="16"/>
                <w:szCs w:val="16"/>
              </w:rPr>
              <w:t>Fin</w:t>
            </w:r>
          </w:p>
          <w:p w:rsidR="00E7039F" w:rsidRPr="00AA297C" w:rsidRDefault="00E7039F" w:rsidP="000021EB">
            <w:pPr>
              <w:spacing w:line="276" w:lineRule="auto"/>
              <w:jc w:val="center"/>
              <w:rPr>
                <w:rFonts w:ascii="Calibri" w:hAnsi="Calibri" w:cs="Calibri"/>
                <w:b/>
                <w:sz w:val="16"/>
                <w:szCs w:val="16"/>
              </w:rPr>
            </w:pPr>
            <w:r>
              <w:rPr>
                <w:rFonts w:ascii="Calibri" w:hAnsi="Calibri" w:cs="Calibri"/>
                <w:b/>
                <w:sz w:val="16"/>
                <w:szCs w:val="16"/>
              </w:rPr>
              <w:t>(mes y año)</w:t>
            </w:r>
          </w:p>
        </w:tc>
        <w:tc>
          <w:tcPr>
            <w:tcW w:w="1418" w:type="dxa"/>
            <w:vMerge/>
            <w:tcBorders>
              <w:left w:val="single" w:sz="12" w:space="0" w:color="auto"/>
            </w:tcBorders>
            <w:shd w:val="clear" w:color="auto" w:fill="F2F2F2"/>
            <w:vAlign w:val="center"/>
          </w:tcPr>
          <w:p w:rsidR="00E7039F" w:rsidRPr="00D45E93" w:rsidRDefault="00E7039F" w:rsidP="000021EB">
            <w:pPr>
              <w:spacing w:line="276" w:lineRule="auto"/>
              <w:jc w:val="center"/>
              <w:rPr>
                <w:rFonts w:ascii="Verdana" w:hAnsi="Verdana" w:cs="Arial"/>
                <w:b/>
                <w:sz w:val="18"/>
                <w:szCs w:val="18"/>
              </w:rPr>
            </w:pPr>
          </w:p>
        </w:tc>
      </w:tr>
      <w:tr w:rsidR="00E7039F" w:rsidRPr="00D45E93" w:rsidTr="00B26672">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4752"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12"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B26672">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B26672">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B26672">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E7039F" w:rsidRPr="00D45E93" w:rsidTr="00B26672">
        <w:trPr>
          <w:trHeight w:val="384"/>
          <w:jc w:val="center"/>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039F" w:rsidRPr="00D45E93" w:rsidRDefault="00E7039F" w:rsidP="000021EB">
            <w:pPr>
              <w:spacing w:line="276" w:lineRule="auto"/>
              <w:jc w:val="center"/>
              <w:rPr>
                <w:rFonts w:ascii="Verdana" w:hAnsi="Verdana" w:cs="Arial"/>
                <w:sz w:val="18"/>
                <w:szCs w:val="18"/>
              </w:rPr>
            </w:pPr>
            <w:r w:rsidRPr="00D45E93">
              <w:rPr>
                <w:rFonts w:ascii="Verdana" w:hAnsi="Verdana" w:cs="Arial"/>
                <w:sz w:val="18"/>
                <w:szCs w:val="18"/>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4752"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12" w:space="0" w:color="auto"/>
            </w:tcBorders>
            <w:shd w:val="clear" w:color="auto" w:fill="FFFFFF"/>
            <w:vAlign w:val="center"/>
          </w:tcPr>
          <w:p w:rsidR="00E7039F" w:rsidRPr="00D45E93" w:rsidRDefault="00E7039F" w:rsidP="000021EB">
            <w:pPr>
              <w:spacing w:line="276" w:lineRule="auto"/>
              <w:jc w:val="center"/>
              <w:rPr>
                <w:rFonts w:ascii="Verdana" w:hAnsi="Verdana" w:cs="Arial"/>
                <w:sz w:val="18"/>
                <w:szCs w:val="18"/>
              </w:rPr>
            </w:pPr>
          </w:p>
        </w:tc>
      </w:tr>
      <w:tr w:rsidR="00054C3E" w:rsidRPr="00D45E93" w:rsidTr="00A70A5F">
        <w:trPr>
          <w:trHeight w:val="396"/>
          <w:jc w:val="center"/>
        </w:trPr>
        <w:tc>
          <w:tcPr>
            <w:tcW w:w="9998"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054C3E" w:rsidRPr="003276EF" w:rsidRDefault="00054C3E" w:rsidP="00E7039F">
            <w:pPr>
              <w:spacing w:line="276" w:lineRule="auto"/>
              <w:ind w:left="111" w:right="131"/>
              <w:jc w:val="both"/>
              <w:rPr>
                <w:rFonts w:ascii="Verdana" w:hAnsi="Verdana" w:cs="Arial"/>
                <w:bCs/>
                <w:sz w:val="16"/>
                <w:szCs w:val="16"/>
              </w:rPr>
            </w:pPr>
            <w:r w:rsidRPr="003276EF">
              <w:rPr>
                <w:rFonts w:ascii="Verdana" w:hAnsi="Verdana" w:cs="Arial"/>
                <w:b/>
                <w:sz w:val="16"/>
                <w:szCs w:val="16"/>
              </w:rPr>
              <w:t>NOTA.-</w:t>
            </w:r>
            <w:r w:rsidRPr="003276EF">
              <w:rPr>
                <w:rFonts w:ascii="Verdana" w:hAnsi="Verdana" w:cs="Arial"/>
                <w:sz w:val="16"/>
                <w:szCs w:val="16"/>
              </w:rPr>
              <w:t xml:space="preserve"> </w:t>
            </w:r>
            <w:r w:rsidR="00E7039F">
              <w:rPr>
                <w:rFonts w:ascii="Verdana" w:hAnsi="Verdana" w:cs="Arial"/>
                <w:sz w:val="16"/>
                <w:szCs w:val="16"/>
              </w:rPr>
              <w:t xml:space="preserve">para proponentes que no hayan firmado un contrato con YPFB </w:t>
            </w:r>
            <w:r w:rsidRPr="00DE2FF2">
              <w:rPr>
                <w:rFonts w:ascii="Verdana" w:hAnsi="Verdana" w:cs="Arial"/>
                <w:sz w:val="16"/>
                <w:szCs w:val="16"/>
              </w:rPr>
              <w:t>deberá</w:t>
            </w:r>
            <w:r w:rsidR="00E7039F">
              <w:rPr>
                <w:rFonts w:ascii="Verdana" w:hAnsi="Verdana" w:cs="Arial"/>
                <w:sz w:val="16"/>
                <w:szCs w:val="16"/>
              </w:rPr>
              <w:t>n</w:t>
            </w:r>
            <w:r w:rsidRPr="00DE2FF2">
              <w:rPr>
                <w:rFonts w:ascii="Verdana" w:hAnsi="Verdana" w:cs="Arial"/>
                <w:sz w:val="16"/>
                <w:szCs w:val="16"/>
              </w:rPr>
              <w:t> incluir en su propuesta la documentación que acredite la experiencia. (</w:t>
            </w:r>
            <w:r w:rsidR="00E7039F">
              <w:rPr>
                <w:rFonts w:ascii="Verdana" w:hAnsi="Verdana" w:cs="Arial"/>
                <w:sz w:val="16"/>
                <w:szCs w:val="16"/>
              </w:rPr>
              <w:t>Fotocopias</w:t>
            </w:r>
            <w:r w:rsidR="00863BC0">
              <w:rPr>
                <w:rFonts w:ascii="Verdana" w:hAnsi="Verdana" w:cs="Arial"/>
                <w:sz w:val="16"/>
                <w:szCs w:val="16"/>
              </w:rPr>
              <w:t xml:space="preserve"> </w:t>
            </w:r>
            <w:r w:rsidR="00F8564A">
              <w:rPr>
                <w:rFonts w:ascii="Verdana" w:hAnsi="Verdana" w:cs="Arial"/>
                <w:sz w:val="16"/>
                <w:szCs w:val="16"/>
              </w:rPr>
              <w:t xml:space="preserve">simple </w:t>
            </w:r>
            <w:r w:rsidRPr="00DE2FF2">
              <w:rPr>
                <w:rFonts w:ascii="Verdana" w:hAnsi="Verdana" w:cs="Arial"/>
                <w:sz w:val="16"/>
                <w:szCs w:val="16"/>
              </w:rPr>
              <w:t>de contratos, facturas u otros documentos que respalde la experiencia mencionada).</w:t>
            </w:r>
          </w:p>
        </w:tc>
      </w:tr>
      <w:tr w:rsidR="00E7039F" w:rsidRPr="00D45E93" w:rsidTr="000021EB">
        <w:trPr>
          <w:trHeight w:val="396"/>
          <w:jc w:val="center"/>
        </w:trPr>
        <w:tc>
          <w:tcPr>
            <w:tcW w:w="9998"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E7039F" w:rsidRDefault="00E7039F" w:rsidP="00F8564A">
            <w:pPr>
              <w:spacing w:line="276" w:lineRule="auto"/>
              <w:ind w:left="111" w:right="131"/>
              <w:jc w:val="both"/>
              <w:rPr>
                <w:rFonts w:ascii="Verdana" w:hAnsi="Verdana" w:cs="Arial"/>
                <w:b/>
                <w:sz w:val="16"/>
                <w:szCs w:val="16"/>
              </w:rPr>
            </w:pPr>
            <w:r>
              <w:rPr>
                <w:rFonts w:ascii="Verdana" w:hAnsi="Verdana" w:cs="Arial"/>
                <w:b/>
                <w:sz w:val="16"/>
                <w:szCs w:val="16"/>
              </w:rPr>
              <w:t>Para proponentes que hayan firmado contratos con YPFB deberán detallar el número de contrato y fecha del mismo :</w:t>
            </w:r>
          </w:p>
          <w:p w:rsidR="00E7039F" w:rsidRDefault="00E7039F" w:rsidP="00F8564A">
            <w:pPr>
              <w:spacing w:line="276" w:lineRule="auto"/>
              <w:ind w:left="111" w:right="131"/>
              <w:jc w:val="both"/>
              <w:rPr>
                <w:rFonts w:ascii="Verdana" w:hAnsi="Verdana" w:cs="Arial"/>
                <w:b/>
                <w:sz w:val="16"/>
                <w:szCs w:val="16"/>
              </w:rPr>
            </w:pPr>
          </w:p>
          <w:p w:rsidR="00E7039F" w:rsidRPr="003276EF" w:rsidRDefault="00E7039F" w:rsidP="00F8564A">
            <w:pPr>
              <w:spacing w:line="276" w:lineRule="auto"/>
              <w:ind w:left="111" w:right="131"/>
              <w:jc w:val="both"/>
              <w:rPr>
                <w:rFonts w:ascii="Verdana" w:hAnsi="Verdana" w:cs="Arial"/>
                <w:b/>
                <w:sz w:val="16"/>
                <w:szCs w:val="16"/>
              </w:rPr>
            </w:pPr>
            <w:r>
              <w:rPr>
                <w:rFonts w:ascii="Verdana" w:hAnsi="Verdana" w:cs="Arial"/>
                <w:b/>
                <w:sz w:val="16"/>
                <w:szCs w:val="16"/>
              </w:rPr>
              <w:t>N°_____________________ de Contrato Fecha_________________</w:t>
            </w:r>
          </w:p>
        </w:tc>
      </w:tr>
    </w:tbl>
    <w:p w:rsidR="00054C3E" w:rsidRDefault="00054C3E" w:rsidP="00054C3E">
      <w:pPr>
        <w:spacing w:line="276" w:lineRule="auto"/>
        <w:rPr>
          <w:rFonts w:ascii="Verdana" w:hAnsi="Verdana" w:cs="Arial"/>
          <w:b/>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972FC5" w:rsidRDefault="00972FC5" w:rsidP="00054C3E">
      <w:pPr>
        <w:jc w:val="center"/>
        <w:rPr>
          <w:rFonts w:ascii="Verdana" w:hAnsi="Verdana"/>
          <w:b/>
          <w:bCs/>
          <w:sz w:val="18"/>
          <w:szCs w:val="18"/>
          <w:lang w:val="es-BO"/>
        </w:rPr>
      </w:pPr>
    </w:p>
    <w:p w:rsidR="00972FC5" w:rsidRDefault="00972FC5" w:rsidP="00054C3E">
      <w:pPr>
        <w:jc w:val="center"/>
        <w:rPr>
          <w:rFonts w:ascii="Verdana" w:hAnsi="Verdana"/>
          <w:b/>
          <w:bCs/>
          <w:sz w:val="18"/>
          <w:szCs w:val="18"/>
          <w:lang w:val="es-BO"/>
        </w:rPr>
      </w:pP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lastRenderedPageBreak/>
        <w:t>FORMULARIO B-1</w:t>
      </w: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PROPUESTA ECONÓMICA</w:t>
      </w:r>
    </w:p>
    <w:p w:rsidR="00054C3E" w:rsidRDefault="00054C3E" w:rsidP="00054C3E">
      <w:pPr>
        <w:jc w:val="center"/>
        <w:rPr>
          <w:rFonts w:ascii="Verdana" w:hAnsi="Verdana"/>
          <w:b/>
          <w:bCs/>
          <w:sz w:val="18"/>
          <w:szCs w:val="18"/>
          <w:lang w:val="es-BO"/>
        </w:rPr>
      </w:pPr>
      <w:r>
        <w:rPr>
          <w:rFonts w:ascii="Verdana" w:hAnsi="Verdana"/>
          <w:b/>
          <w:bCs/>
          <w:sz w:val="18"/>
          <w:szCs w:val="18"/>
          <w:lang w:val="es-BO"/>
        </w:rPr>
        <w:t>(En Dólares Americanos</w:t>
      </w:r>
      <w:r w:rsidRPr="00B058C9">
        <w:rPr>
          <w:rFonts w:ascii="Verdana" w:hAnsi="Verdana"/>
          <w:b/>
          <w:bCs/>
          <w:sz w:val="18"/>
          <w:szCs w:val="18"/>
          <w:lang w:val="es-BO"/>
        </w:rPr>
        <w:t>)</w:t>
      </w:r>
    </w:p>
    <w:p w:rsidR="0069344B" w:rsidRDefault="0069344B" w:rsidP="00054C3E">
      <w:pPr>
        <w:jc w:val="center"/>
        <w:rPr>
          <w:rFonts w:ascii="Verdana" w:hAnsi="Verdana"/>
          <w:b/>
          <w:bCs/>
          <w:sz w:val="18"/>
          <w:szCs w:val="18"/>
          <w:lang w:val="es-BO"/>
        </w:rPr>
      </w:pPr>
    </w:p>
    <w:p w:rsidR="001D65C4" w:rsidRDefault="005A0C4D" w:rsidP="0069344B">
      <w:pPr>
        <w:pStyle w:val="NormalWeb"/>
        <w:spacing w:before="0" w:after="0"/>
        <w:jc w:val="center"/>
        <w:rPr>
          <w:rFonts w:asciiTheme="minorHAnsi" w:hAnsiTheme="minorHAnsi" w:cstheme="minorHAnsi"/>
          <w:b/>
          <w:sz w:val="22"/>
          <w:szCs w:val="22"/>
          <w:lang w:val="es-BO"/>
        </w:rPr>
      </w:pPr>
      <w:r w:rsidRPr="005A0C4D">
        <w:rPr>
          <w:rFonts w:asciiTheme="minorHAnsi" w:hAnsiTheme="minorHAnsi" w:cstheme="minorHAnsi"/>
          <w:b/>
          <w:sz w:val="22"/>
          <w:szCs w:val="22"/>
          <w:lang w:val="es-BO"/>
        </w:rPr>
        <w:t>LOTE 1: SUMINISTRO DE DIESEL OIL – SUR</w:t>
      </w:r>
    </w:p>
    <w:p w:rsidR="005A0C4D" w:rsidRPr="005A0C4D" w:rsidRDefault="005A0C4D" w:rsidP="0069344B">
      <w:pPr>
        <w:pStyle w:val="NormalWeb"/>
        <w:spacing w:before="0" w:after="0"/>
        <w:jc w:val="center"/>
        <w:rPr>
          <w:rFonts w:asciiTheme="minorHAnsi" w:hAnsiTheme="minorHAnsi" w:cstheme="minorHAnsi"/>
          <w:b/>
          <w:sz w:val="22"/>
          <w:szCs w:val="22"/>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2827"/>
        <w:gridCol w:w="2827"/>
      </w:tblGrid>
      <w:tr w:rsidR="001D65C4" w:rsidRPr="003B50F5" w:rsidTr="001D65C4">
        <w:trPr>
          <w:trHeight w:val="329"/>
          <w:tblHeader/>
          <w:jc w:val="center"/>
        </w:trPr>
        <w:tc>
          <w:tcPr>
            <w:tcW w:w="1898" w:type="pct"/>
            <w:shd w:val="pct25" w:color="auto" w:fill="auto"/>
            <w:vAlign w:val="center"/>
          </w:tcPr>
          <w:p w:rsidR="001D65C4" w:rsidRPr="003B50F5" w:rsidRDefault="001D65C4" w:rsidP="00035854">
            <w:pPr>
              <w:keepNext/>
              <w:tabs>
                <w:tab w:val="left" w:pos="3984"/>
              </w:tabs>
              <w:jc w:val="center"/>
              <w:rPr>
                <w:rFonts w:ascii="Calibri" w:hAnsi="Calibri" w:cs="Calibri"/>
                <w:b/>
              </w:rPr>
            </w:pPr>
            <w:r w:rsidRPr="003B50F5">
              <w:rPr>
                <w:rFonts w:ascii="Calibri" w:hAnsi="Calibri" w:cs="Calibri"/>
                <w:b/>
              </w:rPr>
              <w:t>Modalidad de Entrega</w:t>
            </w:r>
          </w:p>
        </w:tc>
        <w:tc>
          <w:tcPr>
            <w:tcW w:w="1551" w:type="pct"/>
            <w:shd w:val="pct25" w:color="auto" w:fill="auto"/>
            <w:vAlign w:val="center"/>
          </w:tcPr>
          <w:p w:rsidR="001D65C4" w:rsidRPr="003B50F5" w:rsidRDefault="001D65C4" w:rsidP="00035854">
            <w:pPr>
              <w:tabs>
                <w:tab w:val="left" w:pos="3984"/>
              </w:tabs>
              <w:jc w:val="center"/>
              <w:rPr>
                <w:rFonts w:ascii="Calibri" w:hAnsi="Calibri" w:cs="Calibri"/>
                <w:b/>
              </w:rPr>
            </w:pPr>
            <w:r w:rsidRPr="003B50F5">
              <w:rPr>
                <w:rFonts w:ascii="Calibri" w:hAnsi="Calibri" w:cs="Calibri"/>
                <w:b/>
              </w:rPr>
              <w:t>Formulación del Precio</w:t>
            </w:r>
          </w:p>
        </w:tc>
        <w:tc>
          <w:tcPr>
            <w:tcW w:w="1551" w:type="pct"/>
            <w:shd w:val="pct25" w:color="auto" w:fill="auto"/>
          </w:tcPr>
          <w:p w:rsidR="001D65C4" w:rsidRDefault="001D65C4" w:rsidP="001D65C4">
            <w:pPr>
              <w:tabs>
                <w:tab w:val="left" w:pos="3984"/>
              </w:tabs>
              <w:jc w:val="center"/>
              <w:rPr>
                <w:rFonts w:ascii="Calibri" w:hAnsi="Calibri" w:cs="Calibri"/>
                <w:b/>
              </w:rPr>
            </w:pPr>
            <w:r>
              <w:rPr>
                <w:rFonts w:ascii="Calibri" w:hAnsi="Calibri" w:cs="Calibri"/>
                <w:b/>
              </w:rPr>
              <w:t xml:space="preserve">Premio (cpg) </w:t>
            </w:r>
          </w:p>
          <w:p w:rsidR="001D65C4" w:rsidRPr="003B50F5" w:rsidRDefault="001D65C4" w:rsidP="001D65C4">
            <w:pPr>
              <w:tabs>
                <w:tab w:val="left" w:pos="3984"/>
              </w:tabs>
              <w:jc w:val="center"/>
              <w:rPr>
                <w:rFonts w:ascii="Calibri" w:hAnsi="Calibri" w:cs="Calibri"/>
                <w:b/>
              </w:rPr>
            </w:pPr>
            <w:r>
              <w:rPr>
                <w:rFonts w:ascii="Calibri" w:hAnsi="Calibri" w:cs="Calibri"/>
                <w:b/>
              </w:rPr>
              <w:t>Ofertado</w:t>
            </w:r>
          </w:p>
        </w:tc>
      </w:tr>
      <w:tr w:rsidR="005A0C4D" w:rsidRPr="003B50F5" w:rsidTr="00B72E48">
        <w:trPr>
          <w:trHeight w:val="475"/>
          <w:jc w:val="center"/>
        </w:trPr>
        <w:tc>
          <w:tcPr>
            <w:tcW w:w="1898" w:type="pct"/>
            <w:vAlign w:val="center"/>
          </w:tcPr>
          <w:p w:rsidR="005A0C4D" w:rsidRPr="003B50F5" w:rsidRDefault="005A0C4D" w:rsidP="005A0C4D">
            <w:pPr>
              <w:rPr>
                <w:rFonts w:ascii="Calibri" w:hAnsi="Calibri" w:cs="Calibri"/>
              </w:rPr>
            </w:pPr>
            <w:r w:rsidRPr="003B50F5">
              <w:rPr>
                <w:rFonts w:ascii="Calibri" w:hAnsi="Calibri" w:cs="Calibri"/>
              </w:rPr>
              <w:t>FCA San Nicolás</w:t>
            </w:r>
            <w:r w:rsidR="00A329FA">
              <w:rPr>
                <w:rFonts w:ascii="Calibri" w:hAnsi="Calibri" w:cs="Calibri"/>
              </w:rPr>
              <w:t xml:space="preserve"> y/o Campana</w:t>
            </w:r>
            <w:r w:rsidRPr="003B50F5">
              <w:rPr>
                <w:rFonts w:ascii="Calibri" w:hAnsi="Calibri" w:cs="Calibri"/>
              </w:rPr>
              <w:t xml:space="preserve"> y/o Zárate - Argentina </w:t>
            </w:r>
          </w:p>
        </w:tc>
        <w:tc>
          <w:tcPr>
            <w:tcW w:w="1551" w:type="pct"/>
            <w:vMerge w:val="restart"/>
            <w:vAlign w:val="center"/>
          </w:tcPr>
          <w:p w:rsidR="005A0C4D" w:rsidRPr="003B50F5" w:rsidRDefault="005A0C4D" w:rsidP="005A0C4D">
            <w:pPr>
              <w:keepNext/>
              <w:tabs>
                <w:tab w:val="left" w:pos="3984"/>
              </w:tabs>
              <w:rPr>
                <w:rFonts w:ascii="Calibri" w:hAnsi="Calibri" w:cs="Calibri"/>
              </w:rPr>
            </w:pPr>
            <w:r w:rsidRPr="003B50F5">
              <w:rPr>
                <w:rFonts w:ascii="Calibri" w:hAnsi="Calibri" w:cs="Calibri"/>
              </w:rPr>
              <w:t>Precio = Promedio cotizaciones diarias del Platt’s USGC Water Borne N° 2 Mean efectivas durante el periodo de preciación + premio</w:t>
            </w:r>
          </w:p>
        </w:tc>
        <w:tc>
          <w:tcPr>
            <w:tcW w:w="1551" w:type="pct"/>
          </w:tcPr>
          <w:p w:rsidR="005A0C4D" w:rsidRDefault="005A0C4D" w:rsidP="00B72E48">
            <w:r w:rsidRPr="000E31B3">
              <w:rPr>
                <w:rFonts w:ascii="Calibri" w:hAnsi="Calibri" w:cs="Calibri"/>
              </w:rPr>
              <w:t>Premio:</w:t>
            </w:r>
          </w:p>
        </w:tc>
      </w:tr>
      <w:tr w:rsidR="005A0C4D" w:rsidRPr="003B50F5" w:rsidTr="001D65C4">
        <w:trPr>
          <w:trHeight w:val="225"/>
          <w:jc w:val="center"/>
        </w:trPr>
        <w:tc>
          <w:tcPr>
            <w:tcW w:w="1898" w:type="pct"/>
            <w:vAlign w:val="center"/>
          </w:tcPr>
          <w:p w:rsidR="005A0C4D" w:rsidRPr="003B50F5" w:rsidRDefault="005A0C4D" w:rsidP="005A0C4D">
            <w:pPr>
              <w:rPr>
                <w:rFonts w:ascii="Calibri" w:hAnsi="Calibri" w:cs="Calibri"/>
              </w:rPr>
            </w:pPr>
            <w:r w:rsidRPr="003B50F5">
              <w:rPr>
                <w:rFonts w:ascii="Calibri" w:hAnsi="Calibri" w:cs="Calibri"/>
              </w:rPr>
              <w:t>FCA San Antonio y/o Asunción - Paraguay</w:t>
            </w:r>
          </w:p>
        </w:tc>
        <w:tc>
          <w:tcPr>
            <w:tcW w:w="1551" w:type="pct"/>
            <w:vMerge/>
            <w:vAlign w:val="center"/>
          </w:tcPr>
          <w:p w:rsidR="005A0C4D" w:rsidRPr="003B50F5" w:rsidRDefault="005A0C4D" w:rsidP="005A0C4D">
            <w:pPr>
              <w:keepNext/>
              <w:tabs>
                <w:tab w:val="left" w:pos="3984"/>
              </w:tabs>
              <w:rPr>
                <w:rFonts w:ascii="Calibri" w:hAnsi="Calibri" w:cs="Calibri"/>
              </w:rPr>
            </w:pPr>
          </w:p>
        </w:tc>
        <w:tc>
          <w:tcPr>
            <w:tcW w:w="1551" w:type="pct"/>
          </w:tcPr>
          <w:p w:rsidR="005A0C4D" w:rsidRDefault="005A0C4D" w:rsidP="005A0C4D">
            <w:r w:rsidRPr="000E31B3">
              <w:rPr>
                <w:rFonts w:ascii="Calibri" w:hAnsi="Calibri" w:cs="Calibri"/>
              </w:rPr>
              <w:t>Premio:</w:t>
            </w:r>
          </w:p>
        </w:tc>
      </w:tr>
      <w:tr w:rsidR="005A0C4D" w:rsidRPr="003B50F5" w:rsidTr="001D65C4">
        <w:trPr>
          <w:trHeight w:val="225"/>
          <w:jc w:val="center"/>
        </w:trPr>
        <w:tc>
          <w:tcPr>
            <w:tcW w:w="1898" w:type="pct"/>
            <w:vAlign w:val="center"/>
          </w:tcPr>
          <w:p w:rsidR="005A0C4D" w:rsidRPr="003B50F5" w:rsidRDefault="005A0C4D" w:rsidP="005A0C4D">
            <w:pPr>
              <w:rPr>
                <w:rFonts w:ascii="Calibri" w:hAnsi="Calibri" w:cs="Calibri"/>
              </w:rPr>
            </w:pPr>
            <w:r w:rsidRPr="003B50F5">
              <w:rPr>
                <w:rFonts w:ascii="Calibri" w:hAnsi="Calibri" w:cs="Calibri"/>
              </w:rPr>
              <w:t>FOB Argentina, mediante barcazas</w:t>
            </w:r>
          </w:p>
        </w:tc>
        <w:tc>
          <w:tcPr>
            <w:tcW w:w="1551" w:type="pct"/>
            <w:vMerge/>
            <w:vAlign w:val="center"/>
          </w:tcPr>
          <w:p w:rsidR="005A0C4D" w:rsidRPr="003B50F5" w:rsidRDefault="005A0C4D" w:rsidP="005A0C4D">
            <w:pPr>
              <w:keepNext/>
              <w:tabs>
                <w:tab w:val="left" w:pos="3984"/>
              </w:tabs>
              <w:rPr>
                <w:rFonts w:ascii="Calibri" w:hAnsi="Calibri" w:cs="Calibri"/>
              </w:rPr>
            </w:pPr>
          </w:p>
        </w:tc>
        <w:tc>
          <w:tcPr>
            <w:tcW w:w="1551" w:type="pct"/>
          </w:tcPr>
          <w:p w:rsidR="005A0C4D" w:rsidRDefault="005A0C4D" w:rsidP="005A0C4D">
            <w:r w:rsidRPr="000E31B3">
              <w:rPr>
                <w:rFonts w:ascii="Calibri" w:hAnsi="Calibri" w:cs="Calibri"/>
              </w:rPr>
              <w:t>Premio:</w:t>
            </w:r>
          </w:p>
        </w:tc>
      </w:tr>
      <w:tr w:rsidR="005A0C4D" w:rsidRPr="003B50F5" w:rsidTr="001D65C4">
        <w:trPr>
          <w:trHeight w:val="225"/>
          <w:jc w:val="center"/>
        </w:trPr>
        <w:tc>
          <w:tcPr>
            <w:tcW w:w="1898" w:type="pct"/>
            <w:vAlign w:val="center"/>
          </w:tcPr>
          <w:p w:rsidR="005A0C4D" w:rsidRPr="003B50F5" w:rsidRDefault="005A0C4D" w:rsidP="005A0C4D">
            <w:pPr>
              <w:rPr>
                <w:rFonts w:ascii="Calibri" w:hAnsi="Calibri" w:cs="Calibri"/>
              </w:rPr>
            </w:pPr>
            <w:r w:rsidRPr="003B50F5">
              <w:rPr>
                <w:rFonts w:ascii="Calibri" w:hAnsi="Calibri" w:cs="Calibri"/>
              </w:rPr>
              <w:t>FOB Paraguay, mediante barcazas</w:t>
            </w:r>
          </w:p>
        </w:tc>
        <w:tc>
          <w:tcPr>
            <w:tcW w:w="1551" w:type="pct"/>
            <w:vMerge/>
            <w:vAlign w:val="center"/>
          </w:tcPr>
          <w:p w:rsidR="005A0C4D" w:rsidRPr="003B50F5" w:rsidRDefault="005A0C4D" w:rsidP="005A0C4D">
            <w:pPr>
              <w:keepNext/>
              <w:tabs>
                <w:tab w:val="left" w:pos="3984"/>
              </w:tabs>
              <w:rPr>
                <w:rFonts w:ascii="Calibri" w:hAnsi="Calibri" w:cs="Calibri"/>
              </w:rPr>
            </w:pPr>
          </w:p>
        </w:tc>
        <w:tc>
          <w:tcPr>
            <w:tcW w:w="1551" w:type="pct"/>
          </w:tcPr>
          <w:p w:rsidR="005A0C4D" w:rsidRDefault="005A0C4D" w:rsidP="005A0C4D">
            <w:r w:rsidRPr="000E31B3">
              <w:rPr>
                <w:rFonts w:ascii="Calibri" w:hAnsi="Calibri" w:cs="Calibri"/>
              </w:rPr>
              <w:t>Premio:</w:t>
            </w:r>
          </w:p>
        </w:tc>
      </w:tr>
      <w:tr w:rsidR="005A0C4D" w:rsidRPr="003B50F5" w:rsidTr="001D65C4">
        <w:trPr>
          <w:trHeight w:val="225"/>
          <w:jc w:val="center"/>
        </w:trPr>
        <w:tc>
          <w:tcPr>
            <w:tcW w:w="1898" w:type="pct"/>
            <w:vAlign w:val="center"/>
          </w:tcPr>
          <w:p w:rsidR="005A0C4D" w:rsidRPr="003B50F5" w:rsidRDefault="005A0C4D" w:rsidP="005A0C4D">
            <w:pPr>
              <w:rPr>
                <w:rFonts w:ascii="Calibri" w:hAnsi="Calibri" w:cs="Calibri"/>
              </w:rPr>
            </w:pPr>
            <w:r w:rsidRPr="003B50F5">
              <w:rPr>
                <w:rFonts w:ascii="Calibri" w:hAnsi="Calibri" w:cs="Calibri"/>
              </w:rPr>
              <w:t>FOB Uruguay, mediante barcazas</w:t>
            </w:r>
          </w:p>
        </w:tc>
        <w:tc>
          <w:tcPr>
            <w:tcW w:w="1551" w:type="pct"/>
            <w:vMerge/>
            <w:vAlign w:val="center"/>
          </w:tcPr>
          <w:p w:rsidR="005A0C4D" w:rsidRPr="003B50F5" w:rsidRDefault="005A0C4D" w:rsidP="005A0C4D">
            <w:pPr>
              <w:keepNext/>
              <w:tabs>
                <w:tab w:val="left" w:pos="3984"/>
              </w:tabs>
              <w:rPr>
                <w:rFonts w:ascii="Calibri" w:hAnsi="Calibri" w:cs="Calibri"/>
              </w:rPr>
            </w:pPr>
          </w:p>
        </w:tc>
        <w:tc>
          <w:tcPr>
            <w:tcW w:w="1551" w:type="pct"/>
          </w:tcPr>
          <w:p w:rsidR="005A0C4D" w:rsidRDefault="005A0C4D" w:rsidP="005A0C4D">
            <w:r w:rsidRPr="000E31B3">
              <w:rPr>
                <w:rFonts w:ascii="Calibri" w:hAnsi="Calibri" w:cs="Calibri"/>
              </w:rPr>
              <w:t>Premio:</w:t>
            </w:r>
          </w:p>
        </w:tc>
      </w:tr>
      <w:tr w:rsidR="001D65C4" w:rsidRPr="003B50F5" w:rsidTr="001D65C4">
        <w:trPr>
          <w:trHeight w:val="585"/>
          <w:jc w:val="center"/>
        </w:trPr>
        <w:tc>
          <w:tcPr>
            <w:tcW w:w="1898" w:type="pct"/>
            <w:vAlign w:val="center"/>
          </w:tcPr>
          <w:p w:rsidR="001D65C4" w:rsidRPr="003B50F5" w:rsidRDefault="001D65C4" w:rsidP="00035854">
            <w:pPr>
              <w:rPr>
                <w:rFonts w:ascii="Calibri" w:hAnsi="Calibri" w:cs="Calibri"/>
              </w:rPr>
            </w:pPr>
            <w:r w:rsidRPr="003B50F5">
              <w:rPr>
                <w:rFonts w:ascii="Calibri" w:hAnsi="Calibri" w:cs="Calibri"/>
              </w:rPr>
              <w:t>DAP Planta GRAVETAL Puerto Quijarro-Bolivia, mediante barcazas</w:t>
            </w:r>
          </w:p>
        </w:tc>
        <w:tc>
          <w:tcPr>
            <w:tcW w:w="1551" w:type="pct"/>
            <w:vMerge w:val="restart"/>
            <w:vAlign w:val="center"/>
          </w:tcPr>
          <w:p w:rsidR="001D65C4" w:rsidRPr="003B50F5" w:rsidRDefault="001D65C4" w:rsidP="00035854">
            <w:pPr>
              <w:keepNext/>
              <w:tabs>
                <w:tab w:val="left" w:pos="3984"/>
              </w:tabs>
              <w:rPr>
                <w:rFonts w:ascii="Calibri" w:hAnsi="Calibri" w:cs="Calibri"/>
              </w:rPr>
            </w:pPr>
            <w:r w:rsidRPr="003B50F5">
              <w:rPr>
                <w:rFonts w:ascii="Calibri" w:hAnsi="Calibri" w:cs="Calibri"/>
              </w:rPr>
              <w:t>Precio = Promedio de las cotizaciones diarias del Platt’s USGC Water Borne N° 2 Mean efectivas durante el periodo de preciación + premio + Flete + Seguro</w:t>
            </w:r>
          </w:p>
        </w:tc>
        <w:tc>
          <w:tcPr>
            <w:tcW w:w="1551" w:type="pct"/>
          </w:tcPr>
          <w:p w:rsidR="005A0C4D" w:rsidRDefault="005A0C4D" w:rsidP="00035854">
            <w:pPr>
              <w:keepNext/>
              <w:tabs>
                <w:tab w:val="left" w:pos="3984"/>
              </w:tabs>
              <w:rPr>
                <w:rFonts w:ascii="Calibri" w:hAnsi="Calibri" w:cs="Calibri"/>
              </w:rPr>
            </w:pPr>
            <w:r w:rsidRPr="003B50F5">
              <w:rPr>
                <w:rFonts w:ascii="Calibri" w:hAnsi="Calibri" w:cs="Calibri"/>
              </w:rPr>
              <w:t>Premio</w:t>
            </w:r>
            <w:r>
              <w:rPr>
                <w:rFonts w:ascii="Calibri" w:hAnsi="Calibri" w:cs="Calibri"/>
              </w:rPr>
              <w:t xml:space="preserve">: </w:t>
            </w:r>
          </w:p>
          <w:p w:rsidR="005A0C4D" w:rsidRDefault="005A0C4D" w:rsidP="00035854">
            <w:pPr>
              <w:keepNext/>
              <w:tabs>
                <w:tab w:val="left" w:pos="3984"/>
              </w:tabs>
              <w:rPr>
                <w:rFonts w:ascii="Calibri" w:hAnsi="Calibri" w:cs="Calibri"/>
              </w:rPr>
            </w:pPr>
            <w:r w:rsidRPr="003B50F5">
              <w:rPr>
                <w:rFonts w:ascii="Calibri" w:hAnsi="Calibri" w:cs="Calibri"/>
              </w:rPr>
              <w:t>Flete</w:t>
            </w:r>
            <w:r>
              <w:rPr>
                <w:rFonts w:ascii="Calibri" w:hAnsi="Calibri" w:cs="Calibri"/>
              </w:rPr>
              <w:t xml:space="preserve">: </w:t>
            </w:r>
          </w:p>
          <w:p w:rsidR="005A0C4D" w:rsidRPr="003B50F5" w:rsidRDefault="005A0C4D" w:rsidP="00035854">
            <w:pPr>
              <w:keepNext/>
              <w:tabs>
                <w:tab w:val="left" w:pos="3984"/>
              </w:tabs>
              <w:rPr>
                <w:rFonts w:ascii="Calibri" w:hAnsi="Calibri" w:cs="Calibri"/>
              </w:rPr>
            </w:pPr>
            <w:r w:rsidRPr="003B50F5">
              <w:rPr>
                <w:rFonts w:ascii="Calibri" w:hAnsi="Calibri" w:cs="Calibri"/>
              </w:rPr>
              <w:t>Seguro</w:t>
            </w:r>
            <w:r>
              <w:rPr>
                <w:rFonts w:ascii="Calibri" w:hAnsi="Calibri" w:cs="Calibri"/>
              </w:rPr>
              <w:t>:</w:t>
            </w:r>
          </w:p>
        </w:tc>
      </w:tr>
      <w:tr w:rsidR="001D65C4" w:rsidRPr="003B50F5" w:rsidTr="001D65C4">
        <w:trPr>
          <w:trHeight w:val="585"/>
          <w:jc w:val="center"/>
        </w:trPr>
        <w:tc>
          <w:tcPr>
            <w:tcW w:w="1898" w:type="pct"/>
            <w:vAlign w:val="center"/>
          </w:tcPr>
          <w:p w:rsidR="001D65C4" w:rsidRPr="003B50F5" w:rsidRDefault="001D65C4" w:rsidP="00035854">
            <w:pPr>
              <w:rPr>
                <w:rFonts w:ascii="Calibri" w:hAnsi="Calibri" w:cs="Calibri"/>
              </w:rPr>
            </w:pPr>
            <w:r w:rsidRPr="003B50F5">
              <w:rPr>
                <w:rFonts w:ascii="Calibri" w:hAnsi="Calibri" w:cs="Calibri"/>
              </w:rPr>
              <w:t>DAP Plantas Santa Cruz de la Sierra-Bolivia, mediante cisternas</w:t>
            </w:r>
          </w:p>
        </w:tc>
        <w:tc>
          <w:tcPr>
            <w:tcW w:w="1551" w:type="pct"/>
            <w:vMerge/>
            <w:vAlign w:val="center"/>
          </w:tcPr>
          <w:p w:rsidR="001D65C4" w:rsidRPr="003B50F5" w:rsidRDefault="001D65C4" w:rsidP="00035854">
            <w:pPr>
              <w:keepNext/>
              <w:tabs>
                <w:tab w:val="left" w:pos="3984"/>
              </w:tabs>
              <w:rPr>
                <w:rFonts w:ascii="Calibri" w:hAnsi="Calibri" w:cs="Calibri"/>
              </w:rPr>
            </w:pPr>
          </w:p>
        </w:tc>
        <w:tc>
          <w:tcPr>
            <w:tcW w:w="1551" w:type="pct"/>
          </w:tcPr>
          <w:p w:rsidR="005A0C4D" w:rsidRDefault="005A0C4D" w:rsidP="005A0C4D">
            <w:pPr>
              <w:keepNext/>
              <w:tabs>
                <w:tab w:val="left" w:pos="3984"/>
              </w:tabs>
              <w:rPr>
                <w:rFonts w:ascii="Calibri" w:hAnsi="Calibri" w:cs="Calibri"/>
              </w:rPr>
            </w:pPr>
            <w:r w:rsidRPr="003B50F5">
              <w:rPr>
                <w:rFonts w:ascii="Calibri" w:hAnsi="Calibri" w:cs="Calibri"/>
              </w:rPr>
              <w:t>Premio</w:t>
            </w:r>
            <w:r>
              <w:rPr>
                <w:rFonts w:ascii="Calibri" w:hAnsi="Calibri" w:cs="Calibri"/>
              </w:rPr>
              <w:t xml:space="preserve">: </w:t>
            </w:r>
          </w:p>
          <w:p w:rsidR="005A0C4D" w:rsidRDefault="005A0C4D" w:rsidP="005A0C4D">
            <w:pPr>
              <w:keepNext/>
              <w:tabs>
                <w:tab w:val="left" w:pos="3984"/>
              </w:tabs>
              <w:rPr>
                <w:rFonts w:ascii="Calibri" w:hAnsi="Calibri" w:cs="Calibri"/>
              </w:rPr>
            </w:pPr>
            <w:r w:rsidRPr="003B50F5">
              <w:rPr>
                <w:rFonts w:ascii="Calibri" w:hAnsi="Calibri" w:cs="Calibri"/>
              </w:rPr>
              <w:t>Flete</w:t>
            </w:r>
            <w:r>
              <w:rPr>
                <w:rFonts w:ascii="Calibri" w:hAnsi="Calibri" w:cs="Calibri"/>
              </w:rPr>
              <w:t xml:space="preserve">: </w:t>
            </w:r>
          </w:p>
          <w:p w:rsidR="001D65C4" w:rsidRPr="003B50F5" w:rsidRDefault="005A0C4D" w:rsidP="005A0C4D">
            <w:pPr>
              <w:keepNext/>
              <w:tabs>
                <w:tab w:val="left" w:pos="3984"/>
              </w:tabs>
              <w:rPr>
                <w:rFonts w:ascii="Calibri" w:hAnsi="Calibri" w:cs="Calibri"/>
              </w:rPr>
            </w:pPr>
            <w:r w:rsidRPr="003B50F5">
              <w:rPr>
                <w:rFonts w:ascii="Calibri" w:hAnsi="Calibri" w:cs="Calibri"/>
              </w:rPr>
              <w:t>Seguro</w:t>
            </w:r>
            <w:r>
              <w:rPr>
                <w:rFonts w:ascii="Calibri" w:hAnsi="Calibri" w:cs="Calibri"/>
              </w:rPr>
              <w:t>:</w:t>
            </w:r>
          </w:p>
        </w:tc>
      </w:tr>
    </w:tbl>
    <w:p w:rsidR="0069344B" w:rsidRDefault="0069344B" w:rsidP="00035854">
      <w:pPr>
        <w:rPr>
          <w:rFonts w:ascii="Verdana" w:hAnsi="Verdana"/>
          <w:b/>
          <w:bCs/>
          <w:sz w:val="18"/>
          <w:szCs w:val="18"/>
        </w:rPr>
      </w:pPr>
    </w:p>
    <w:p w:rsidR="0069344B" w:rsidRDefault="0069344B" w:rsidP="0069344B">
      <w:pPr>
        <w:jc w:val="center"/>
        <w:rPr>
          <w:rFonts w:ascii="Verdana" w:hAnsi="Verdana"/>
          <w:b/>
          <w:bCs/>
          <w:sz w:val="18"/>
          <w:szCs w:val="18"/>
        </w:rPr>
      </w:pPr>
    </w:p>
    <w:p w:rsidR="00054C3E" w:rsidRDefault="0069344B" w:rsidP="00D54FB5">
      <w:pPr>
        <w:jc w:val="center"/>
        <w:rPr>
          <w:rFonts w:ascii="Verdana" w:hAnsi="Verdana" w:cs="Calibri"/>
          <w:sz w:val="18"/>
          <w:szCs w:val="18"/>
        </w:rPr>
      </w:pPr>
      <w:r>
        <w:rPr>
          <w:rFonts w:asciiTheme="minorHAnsi" w:hAnsiTheme="minorHAnsi" w:cstheme="minorHAnsi"/>
          <w:b/>
          <w:sz w:val="22"/>
          <w:szCs w:val="22"/>
          <w:lang w:val="es-BO"/>
        </w:rPr>
        <w:t xml:space="preserve"> </w:t>
      </w: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_______________________________________________________</w:t>
      </w:r>
    </w:p>
    <w:p w:rsidR="00054C3E" w:rsidRDefault="00054C3E" w:rsidP="00054C3E">
      <w:pPr>
        <w:tabs>
          <w:tab w:val="right" w:pos="6663"/>
        </w:tabs>
        <w:jc w:val="center"/>
        <w:rPr>
          <w:rFonts w:ascii="Verdana" w:hAnsi="Verdana" w:cs="Calibri"/>
          <w:b/>
          <w:bCs/>
          <w:i/>
          <w:iCs/>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Default="00D54FB5" w:rsidP="00054C3E">
      <w:pPr>
        <w:tabs>
          <w:tab w:val="right" w:pos="6663"/>
        </w:tabs>
        <w:jc w:val="center"/>
        <w:rPr>
          <w:rFonts w:ascii="Verdana" w:hAnsi="Verdana" w:cs="Calibri"/>
          <w:b/>
          <w:bCs/>
          <w:i/>
          <w:iCs/>
          <w:sz w:val="18"/>
          <w:szCs w:val="18"/>
        </w:rPr>
      </w:pPr>
    </w:p>
    <w:p w:rsidR="00D54FB5" w:rsidRPr="00B058C9" w:rsidRDefault="00D54FB5" w:rsidP="00D54FB5">
      <w:pPr>
        <w:jc w:val="center"/>
        <w:rPr>
          <w:rFonts w:ascii="Verdana" w:hAnsi="Verdana"/>
          <w:b/>
          <w:bCs/>
          <w:sz w:val="18"/>
          <w:szCs w:val="18"/>
          <w:lang w:val="es-BO"/>
        </w:rPr>
      </w:pPr>
      <w:r w:rsidRPr="00B058C9">
        <w:rPr>
          <w:rFonts w:ascii="Verdana" w:hAnsi="Verdana"/>
          <w:b/>
          <w:bCs/>
          <w:sz w:val="18"/>
          <w:szCs w:val="18"/>
          <w:lang w:val="es-BO"/>
        </w:rPr>
        <w:lastRenderedPageBreak/>
        <w:t>FORMULARIO B-1</w:t>
      </w:r>
    </w:p>
    <w:p w:rsidR="00D54FB5" w:rsidRPr="00B058C9" w:rsidRDefault="00D54FB5" w:rsidP="00D54FB5">
      <w:pPr>
        <w:jc w:val="center"/>
        <w:rPr>
          <w:rFonts w:ascii="Verdana" w:hAnsi="Verdana"/>
          <w:b/>
          <w:bCs/>
          <w:sz w:val="18"/>
          <w:szCs w:val="18"/>
          <w:lang w:val="es-BO"/>
        </w:rPr>
      </w:pPr>
      <w:r w:rsidRPr="00B058C9">
        <w:rPr>
          <w:rFonts w:ascii="Verdana" w:hAnsi="Verdana"/>
          <w:b/>
          <w:bCs/>
          <w:sz w:val="18"/>
          <w:szCs w:val="18"/>
          <w:lang w:val="es-BO"/>
        </w:rPr>
        <w:t>PROPUESTA ECONÓMICA</w:t>
      </w:r>
    </w:p>
    <w:p w:rsidR="00D54FB5" w:rsidRDefault="00D54FB5" w:rsidP="00D54FB5">
      <w:pPr>
        <w:jc w:val="center"/>
        <w:rPr>
          <w:rFonts w:ascii="Verdana" w:hAnsi="Verdana"/>
          <w:b/>
          <w:bCs/>
          <w:sz w:val="18"/>
          <w:szCs w:val="18"/>
          <w:lang w:val="es-BO"/>
        </w:rPr>
      </w:pPr>
      <w:r>
        <w:rPr>
          <w:rFonts w:ascii="Verdana" w:hAnsi="Verdana"/>
          <w:b/>
          <w:bCs/>
          <w:sz w:val="18"/>
          <w:szCs w:val="18"/>
          <w:lang w:val="es-BO"/>
        </w:rPr>
        <w:t>(En Dólares Americanos</w:t>
      </w:r>
      <w:r w:rsidRPr="00B058C9">
        <w:rPr>
          <w:rFonts w:ascii="Verdana" w:hAnsi="Verdana"/>
          <w:b/>
          <w:bCs/>
          <w:sz w:val="18"/>
          <w:szCs w:val="18"/>
          <w:lang w:val="es-BO"/>
        </w:rPr>
        <w:t>)</w:t>
      </w:r>
    </w:p>
    <w:p w:rsidR="00D54FB5" w:rsidRDefault="00D54FB5" w:rsidP="00D54FB5">
      <w:pPr>
        <w:jc w:val="center"/>
        <w:rPr>
          <w:rFonts w:ascii="Verdana" w:hAnsi="Verdana"/>
          <w:b/>
          <w:bCs/>
          <w:sz w:val="18"/>
          <w:szCs w:val="18"/>
          <w:lang w:val="es-BO"/>
        </w:rPr>
      </w:pPr>
    </w:p>
    <w:p w:rsidR="00D54FB5" w:rsidRDefault="00D54FB5" w:rsidP="00D54FB5">
      <w:pPr>
        <w:jc w:val="center"/>
        <w:rPr>
          <w:rFonts w:ascii="Verdana" w:hAnsi="Verdana"/>
          <w:b/>
          <w:bCs/>
          <w:sz w:val="18"/>
          <w:szCs w:val="18"/>
        </w:rPr>
      </w:pPr>
    </w:p>
    <w:p w:rsidR="00D54FB5" w:rsidRPr="003B50F5" w:rsidRDefault="00D54FB5" w:rsidP="00D54FB5">
      <w:pPr>
        <w:jc w:val="center"/>
        <w:rPr>
          <w:rFonts w:ascii="Calibri" w:hAnsi="Calibri" w:cs="Calibri"/>
          <w:b/>
          <w:sz w:val="22"/>
          <w:szCs w:val="22"/>
        </w:rPr>
      </w:pPr>
      <w:r>
        <w:rPr>
          <w:rFonts w:asciiTheme="minorHAnsi" w:hAnsiTheme="minorHAnsi" w:cstheme="minorHAnsi"/>
          <w:b/>
          <w:sz w:val="22"/>
          <w:szCs w:val="22"/>
          <w:lang w:val="es-BO"/>
        </w:rPr>
        <w:t xml:space="preserve"> </w:t>
      </w:r>
      <w:r w:rsidRPr="003B50F5">
        <w:rPr>
          <w:rFonts w:ascii="Calibri" w:hAnsi="Calibri" w:cs="Calibri"/>
          <w:b/>
          <w:sz w:val="22"/>
          <w:szCs w:val="22"/>
        </w:rPr>
        <w:t>LOTE 2: SUMINISTRO DE INSUMOS Y ADITIVOS – SUR</w:t>
      </w:r>
    </w:p>
    <w:p w:rsidR="00D54FB5" w:rsidRDefault="00D54FB5" w:rsidP="00D54FB5">
      <w:pPr>
        <w:pStyle w:val="NormalWeb"/>
        <w:spacing w:before="0" w:after="0"/>
        <w:jc w:val="center"/>
        <w:rPr>
          <w:rFonts w:ascii="Verdana" w:hAnsi="Verdana"/>
          <w:b/>
          <w:bCs/>
          <w:sz w:val="18"/>
          <w:szCs w:val="18"/>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2869"/>
        <w:gridCol w:w="2869"/>
      </w:tblGrid>
      <w:tr w:rsidR="00D54FB5" w:rsidRPr="003B50F5" w:rsidTr="00D54FB5">
        <w:trPr>
          <w:trHeight w:val="254"/>
          <w:jc w:val="center"/>
        </w:trPr>
        <w:tc>
          <w:tcPr>
            <w:tcW w:w="1852" w:type="pct"/>
            <w:shd w:val="pct25" w:color="auto" w:fill="auto"/>
            <w:vAlign w:val="center"/>
          </w:tcPr>
          <w:p w:rsidR="00D54FB5" w:rsidRPr="003B50F5" w:rsidRDefault="00D54FB5" w:rsidP="00D54FB5">
            <w:pPr>
              <w:keepNext/>
              <w:tabs>
                <w:tab w:val="left" w:pos="3984"/>
              </w:tabs>
              <w:jc w:val="center"/>
              <w:rPr>
                <w:rFonts w:ascii="Calibri" w:hAnsi="Calibri" w:cs="Calibri"/>
                <w:b/>
              </w:rPr>
            </w:pPr>
            <w:r w:rsidRPr="003B50F5">
              <w:rPr>
                <w:rFonts w:ascii="Calibri" w:hAnsi="Calibri" w:cs="Calibri"/>
                <w:b/>
              </w:rPr>
              <w:t>Modalidad de Entrega</w:t>
            </w:r>
          </w:p>
        </w:tc>
        <w:tc>
          <w:tcPr>
            <w:tcW w:w="1574" w:type="pct"/>
            <w:shd w:val="pct25" w:color="auto" w:fill="auto"/>
            <w:vAlign w:val="center"/>
          </w:tcPr>
          <w:p w:rsidR="00D54FB5" w:rsidRPr="003B50F5" w:rsidRDefault="00D54FB5" w:rsidP="00D54FB5">
            <w:pPr>
              <w:tabs>
                <w:tab w:val="left" w:pos="3984"/>
              </w:tabs>
              <w:jc w:val="center"/>
              <w:rPr>
                <w:rFonts w:ascii="Calibri" w:hAnsi="Calibri" w:cs="Calibri"/>
                <w:b/>
              </w:rPr>
            </w:pPr>
            <w:r w:rsidRPr="003B50F5">
              <w:rPr>
                <w:rFonts w:ascii="Calibri" w:hAnsi="Calibri" w:cs="Calibri"/>
                <w:b/>
              </w:rPr>
              <w:t>Formulación del Precio</w:t>
            </w:r>
          </w:p>
        </w:tc>
        <w:tc>
          <w:tcPr>
            <w:tcW w:w="1574" w:type="pct"/>
            <w:shd w:val="pct25" w:color="auto" w:fill="auto"/>
          </w:tcPr>
          <w:p w:rsidR="00D54FB5" w:rsidRDefault="00D54FB5" w:rsidP="00D54FB5">
            <w:pPr>
              <w:tabs>
                <w:tab w:val="left" w:pos="3984"/>
              </w:tabs>
              <w:jc w:val="center"/>
              <w:rPr>
                <w:rFonts w:ascii="Calibri" w:hAnsi="Calibri" w:cs="Calibri"/>
                <w:b/>
              </w:rPr>
            </w:pPr>
            <w:r>
              <w:rPr>
                <w:rFonts w:ascii="Calibri" w:hAnsi="Calibri" w:cs="Calibri"/>
                <w:b/>
              </w:rPr>
              <w:t xml:space="preserve">Premio (cpg) </w:t>
            </w:r>
          </w:p>
          <w:p w:rsidR="00D54FB5" w:rsidRPr="003B50F5" w:rsidRDefault="00D54FB5" w:rsidP="00D54FB5">
            <w:pPr>
              <w:tabs>
                <w:tab w:val="left" w:pos="3984"/>
              </w:tabs>
              <w:jc w:val="center"/>
              <w:rPr>
                <w:rFonts w:ascii="Calibri" w:hAnsi="Calibri" w:cs="Calibri"/>
                <w:b/>
              </w:rPr>
            </w:pPr>
            <w:r>
              <w:rPr>
                <w:rFonts w:ascii="Calibri" w:hAnsi="Calibri" w:cs="Calibri"/>
                <w:b/>
              </w:rPr>
              <w:t>Ofertado</w:t>
            </w:r>
          </w:p>
        </w:tc>
      </w:tr>
      <w:tr w:rsidR="00D54FB5" w:rsidRPr="003B50F5" w:rsidTr="00D54FB5">
        <w:trPr>
          <w:trHeight w:val="174"/>
          <w:jc w:val="center"/>
        </w:trPr>
        <w:tc>
          <w:tcPr>
            <w:tcW w:w="1852" w:type="pct"/>
            <w:vAlign w:val="center"/>
          </w:tcPr>
          <w:p w:rsidR="00D54FB5" w:rsidRPr="003B50F5" w:rsidRDefault="00D54FB5" w:rsidP="00D54FB5">
            <w:pPr>
              <w:rPr>
                <w:rFonts w:ascii="Calibri" w:hAnsi="Calibri" w:cs="Calibri"/>
              </w:rPr>
            </w:pPr>
            <w:r w:rsidRPr="003B50F5">
              <w:rPr>
                <w:rFonts w:ascii="Calibri" w:hAnsi="Calibri" w:cs="Calibri"/>
              </w:rPr>
              <w:t>FCA San Nicolás</w:t>
            </w:r>
            <w:r w:rsidR="00A329FA">
              <w:rPr>
                <w:rFonts w:ascii="Calibri" w:hAnsi="Calibri" w:cs="Calibri"/>
              </w:rPr>
              <w:t xml:space="preserve"> y/o Campana</w:t>
            </w:r>
            <w:r w:rsidRPr="003B50F5">
              <w:rPr>
                <w:rFonts w:ascii="Calibri" w:hAnsi="Calibri" w:cs="Calibri"/>
              </w:rPr>
              <w:t xml:space="preserve"> y/o Zárate - Argentina </w:t>
            </w:r>
          </w:p>
        </w:tc>
        <w:tc>
          <w:tcPr>
            <w:tcW w:w="1574" w:type="pct"/>
            <w:vMerge w:val="restart"/>
            <w:vAlign w:val="center"/>
          </w:tcPr>
          <w:p w:rsidR="00D54FB5" w:rsidRPr="003B50F5" w:rsidRDefault="00D54FB5" w:rsidP="00D54FB5">
            <w:pPr>
              <w:keepNext/>
              <w:tabs>
                <w:tab w:val="left" w:pos="3984"/>
              </w:tabs>
              <w:rPr>
                <w:rFonts w:ascii="Calibri" w:hAnsi="Calibri" w:cs="Calibri"/>
              </w:rPr>
            </w:pPr>
            <w:r w:rsidRPr="003B50F5">
              <w:rPr>
                <w:rFonts w:ascii="Calibri" w:hAnsi="Calibri" w:cs="Calibri"/>
              </w:rPr>
              <w:t>Precio = Promedio cotizaciones diarias del Platt’s USGC Water Borne N° 87 Mean efectivas durante el periodo de preciación + premio</w:t>
            </w:r>
          </w:p>
        </w:tc>
        <w:tc>
          <w:tcPr>
            <w:tcW w:w="1574" w:type="pct"/>
          </w:tcPr>
          <w:p w:rsidR="00D54FB5" w:rsidRDefault="00D54FB5" w:rsidP="00D54FB5">
            <w:r w:rsidRPr="000E31B3">
              <w:rPr>
                <w:rFonts w:ascii="Calibri" w:hAnsi="Calibri" w:cs="Calibri"/>
              </w:rPr>
              <w:t>Premio:</w:t>
            </w:r>
          </w:p>
        </w:tc>
      </w:tr>
      <w:tr w:rsidR="00D54FB5" w:rsidRPr="003B50F5" w:rsidTr="00D54FB5">
        <w:trPr>
          <w:trHeight w:val="174"/>
          <w:jc w:val="center"/>
        </w:trPr>
        <w:tc>
          <w:tcPr>
            <w:tcW w:w="1852" w:type="pct"/>
            <w:vAlign w:val="center"/>
          </w:tcPr>
          <w:p w:rsidR="00D54FB5" w:rsidRPr="003B50F5" w:rsidRDefault="00D54FB5" w:rsidP="00D54FB5">
            <w:pPr>
              <w:rPr>
                <w:rFonts w:ascii="Calibri" w:hAnsi="Calibri" w:cs="Calibri"/>
              </w:rPr>
            </w:pPr>
            <w:r w:rsidRPr="003B50F5">
              <w:rPr>
                <w:rFonts w:ascii="Calibri" w:hAnsi="Calibri" w:cs="Calibri"/>
              </w:rPr>
              <w:t>FCA San Antonio y/o Asunción - Paraguay</w:t>
            </w:r>
          </w:p>
        </w:tc>
        <w:tc>
          <w:tcPr>
            <w:tcW w:w="1574" w:type="pct"/>
            <w:vMerge/>
            <w:vAlign w:val="center"/>
          </w:tcPr>
          <w:p w:rsidR="00D54FB5" w:rsidRPr="003B50F5" w:rsidRDefault="00D54FB5" w:rsidP="00D54FB5">
            <w:pPr>
              <w:keepNext/>
              <w:tabs>
                <w:tab w:val="left" w:pos="3984"/>
              </w:tabs>
              <w:rPr>
                <w:rFonts w:ascii="Calibri" w:hAnsi="Calibri" w:cs="Calibri"/>
              </w:rPr>
            </w:pPr>
          </w:p>
        </w:tc>
        <w:tc>
          <w:tcPr>
            <w:tcW w:w="1574" w:type="pct"/>
          </w:tcPr>
          <w:p w:rsidR="00D54FB5" w:rsidRDefault="00D54FB5" w:rsidP="00D54FB5">
            <w:r w:rsidRPr="000E31B3">
              <w:rPr>
                <w:rFonts w:ascii="Calibri" w:hAnsi="Calibri" w:cs="Calibri"/>
              </w:rPr>
              <w:t>Premio:</w:t>
            </w:r>
          </w:p>
        </w:tc>
      </w:tr>
      <w:tr w:rsidR="00D54FB5" w:rsidRPr="003B50F5" w:rsidTr="00D54FB5">
        <w:trPr>
          <w:trHeight w:val="174"/>
          <w:jc w:val="center"/>
        </w:trPr>
        <w:tc>
          <w:tcPr>
            <w:tcW w:w="1852" w:type="pct"/>
            <w:vAlign w:val="center"/>
          </w:tcPr>
          <w:p w:rsidR="00D54FB5" w:rsidRPr="003B50F5" w:rsidRDefault="00D54FB5" w:rsidP="00D54FB5">
            <w:pPr>
              <w:rPr>
                <w:rFonts w:ascii="Calibri" w:hAnsi="Calibri" w:cs="Calibri"/>
              </w:rPr>
            </w:pPr>
            <w:r w:rsidRPr="003B50F5">
              <w:rPr>
                <w:rFonts w:ascii="Calibri" w:hAnsi="Calibri" w:cs="Calibri"/>
              </w:rPr>
              <w:t>FOB Argentina, mediante barcazas</w:t>
            </w:r>
          </w:p>
        </w:tc>
        <w:tc>
          <w:tcPr>
            <w:tcW w:w="1574" w:type="pct"/>
            <w:vMerge/>
            <w:vAlign w:val="center"/>
          </w:tcPr>
          <w:p w:rsidR="00D54FB5" w:rsidRPr="003B50F5" w:rsidRDefault="00D54FB5" w:rsidP="00D54FB5">
            <w:pPr>
              <w:keepNext/>
              <w:tabs>
                <w:tab w:val="left" w:pos="3984"/>
              </w:tabs>
              <w:rPr>
                <w:rFonts w:ascii="Calibri" w:hAnsi="Calibri" w:cs="Calibri"/>
              </w:rPr>
            </w:pPr>
          </w:p>
        </w:tc>
        <w:tc>
          <w:tcPr>
            <w:tcW w:w="1574" w:type="pct"/>
          </w:tcPr>
          <w:p w:rsidR="00D54FB5" w:rsidRDefault="00D54FB5" w:rsidP="00D54FB5">
            <w:r w:rsidRPr="000E31B3">
              <w:rPr>
                <w:rFonts w:ascii="Calibri" w:hAnsi="Calibri" w:cs="Calibri"/>
              </w:rPr>
              <w:t>Premio:</w:t>
            </w:r>
          </w:p>
        </w:tc>
      </w:tr>
      <w:tr w:rsidR="00D54FB5" w:rsidRPr="003B50F5" w:rsidTr="00D54FB5">
        <w:trPr>
          <w:trHeight w:val="174"/>
          <w:jc w:val="center"/>
        </w:trPr>
        <w:tc>
          <w:tcPr>
            <w:tcW w:w="1852" w:type="pct"/>
            <w:vAlign w:val="center"/>
          </w:tcPr>
          <w:p w:rsidR="00D54FB5" w:rsidRPr="003B50F5" w:rsidRDefault="00D54FB5" w:rsidP="00D54FB5">
            <w:pPr>
              <w:rPr>
                <w:rFonts w:ascii="Calibri" w:hAnsi="Calibri" w:cs="Calibri"/>
              </w:rPr>
            </w:pPr>
            <w:r w:rsidRPr="003B50F5">
              <w:rPr>
                <w:rFonts w:ascii="Calibri" w:hAnsi="Calibri" w:cs="Calibri"/>
              </w:rPr>
              <w:t>FOB Paraguay, mediante barcazas</w:t>
            </w:r>
          </w:p>
        </w:tc>
        <w:tc>
          <w:tcPr>
            <w:tcW w:w="1574" w:type="pct"/>
            <w:vMerge/>
            <w:vAlign w:val="center"/>
          </w:tcPr>
          <w:p w:rsidR="00D54FB5" w:rsidRPr="003B50F5" w:rsidRDefault="00D54FB5" w:rsidP="00D54FB5">
            <w:pPr>
              <w:keepNext/>
              <w:tabs>
                <w:tab w:val="left" w:pos="3984"/>
              </w:tabs>
              <w:rPr>
                <w:rFonts w:ascii="Calibri" w:hAnsi="Calibri" w:cs="Calibri"/>
              </w:rPr>
            </w:pPr>
          </w:p>
        </w:tc>
        <w:tc>
          <w:tcPr>
            <w:tcW w:w="1574" w:type="pct"/>
          </w:tcPr>
          <w:p w:rsidR="00D54FB5" w:rsidRDefault="00D54FB5" w:rsidP="00D54FB5">
            <w:r w:rsidRPr="000E31B3">
              <w:rPr>
                <w:rFonts w:ascii="Calibri" w:hAnsi="Calibri" w:cs="Calibri"/>
              </w:rPr>
              <w:t>Premio:</w:t>
            </w:r>
          </w:p>
        </w:tc>
      </w:tr>
      <w:tr w:rsidR="00D54FB5" w:rsidRPr="003B50F5" w:rsidTr="00D54FB5">
        <w:trPr>
          <w:trHeight w:val="174"/>
          <w:jc w:val="center"/>
        </w:trPr>
        <w:tc>
          <w:tcPr>
            <w:tcW w:w="1852" w:type="pct"/>
            <w:vAlign w:val="center"/>
          </w:tcPr>
          <w:p w:rsidR="00D54FB5" w:rsidRPr="003B50F5" w:rsidRDefault="00D54FB5" w:rsidP="00D54FB5">
            <w:pPr>
              <w:rPr>
                <w:rFonts w:ascii="Calibri" w:hAnsi="Calibri" w:cs="Calibri"/>
              </w:rPr>
            </w:pPr>
            <w:r w:rsidRPr="003B50F5">
              <w:rPr>
                <w:rFonts w:ascii="Calibri" w:hAnsi="Calibri" w:cs="Calibri"/>
              </w:rPr>
              <w:t>FOB Uruguay, mediante barcazas</w:t>
            </w:r>
          </w:p>
        </w:tc>
        <w:tc>
          <w:tcPr>
            <w:tcW w:w="1574" w:type="pct"/>
            <w:vMerge/>
            <w:vAlign w:val="center"/>
          </w:tcPr>
          <w:p w:rsidR="00D54FB5" w:rsidRPr="003B50F5" w:rsidRDefault="00D54FB5" w:rsidP="00D54FB5">
            <w:pPr>
              <w:keepNext/>
              <w:tabs>
                <w:tab w:val="left" w:pos="3984"/>
              </w:tabs>
              <w:rPr>
                <w:rFonts w:ascii="Calibri" w:hAnsi="Calibri" w:cs="Calibri"/>
              </w:rPr>
            </w:pPr>
          </w:p>
        </w:tc>
        <w:tc>
          <w:tcPr>
            <w:tcW w:w="1574" w:type="pct"/>
          </w:tcPr>
          <w:p w:rsidR="00D54FB5" w:rsidRDefault="00D54FB5" w:rsidP="00D54FB5">
            <w:r w:rsidRPr="000E31B3">
              <w:rPr>
                <w:rFonts w:ascii="Calibri" w:hAnsi="Calibri" w:cs="Calibri"/>
              </w:rPr>
              <w:t>Premio:</w:t>
            </w:r>
          </w:p>
        </w:tc>
      </w:tr>
      <w:tr w:rsidR="00D54FB5" w:rsidRPr="003B50F5" w:rsidTr="00D54FB5">
        <w:trPr>
          <w:trHeight w:val="452"/>
          <w:jc w:val="center"/>
        </w:trPr>
        <w:tc>
          <w:tcPr>
            <w:tcW w:w="1852" w:type="pct"/>
            <w:vAlign w:val="center"/>
          </w:tcPr>
          <w:p w:rsidR="00D54FB5" w:rsidRPr="003B50F5" w:rsidRDefault="00D54FB5" w:rsidP="00D54FB5">
            <w:pPr>
              <w:rPr>
                <w:rFonts w:ascii="Calibri" w:hAnsi="Calibri" w:cs="Calibri"/>
              </w:rPr>
            </w:pPr>
            <w:r w:rsidRPr="003B50F5">
              <w:rPr>
                <w:rFonts w:ascii="Calibri" w:hAnsi="Calibri" w:cs="Calibri"/>
              </w:rPr>
              <w:t>DAP Planta GRAVETAL Puerto Quijarro-Bolivia, mediante barcazas</w:t>
            </w:r>
          </w:p>
        </w:tc>
        <w:tc>
          <w:tcPr>
            <w:tcW w:w="1574" w:type="pct"/>
            <w:vMerge w:val="restart"/>
            <w:vAlign w:val="center"/>
          </w:tcPr>
          <w:p w:rsidR="00D54FB5" w:rsidRPr="003B50F5" w:rsidRDefault="00D54FB5" w:rsidP="00D54FB5">
            <w:pPr>
              <w:keepNext/>
              <w:tabs>
                <w:tab w:val="left" w:pos="3984"/>
              </w:tabs>
              <w:rPr>
                <w:rFonts w:ascii="Calibri" w:hAnsi="Calibri" w:cs="Calibri"/>
              </w:rPr>
            </w:pPr>
            <w:r w:rsidRPr="003B50F5">
              <w:rPr>
                <w:rFonts w:ascii="Calibri" w:hAnsi="Calibri" w:cs="Calibri"/>
              </w:rPr>
              <w:t>Precio = Promedio de las cotizaciones diarias del Platt’s USGC Water Borne N° 87 Mean efectivas durante el periodo de preciación + premio + Flete + Seguro</w:t>
            </w:r>
          </w:p>
        </w:tc>
        <w:tc>
          <w:tcPr>
            <w:tcW w:w="1574" w:type="pct"/>
          </w:tcPr>
          <w:p w:rsidR="00D54FB5" w:rsidRDefault="00D54FB5" w:rsidP="00D54FB5">
            <w:pPr>
              <w:keepNext/>
              <w:tabs>
                <w:tab w:val="left" w:pos="3984"/>
              </w:tabs>
              <w:rPr>
                <w:rFonts w:ascii="Calibri" w:hAnsi="Calibri" w:cs="Calibri"/>
              </w:rPr>
            </w:pPr>
            <w:r w:rsidRPr="003B50F5">
              <w:rPr>
                <w:rFonts w:ascii="Calibri" w:hAnsi="Calibri" w:cs="Calibri"/>
              </w:rPr>
              <w:t>Premio</w:t>
            </w:r>
            <w:r>
              <w:rPr>
                <w:rFonts w:ascii="Calibri" w:hAnsi="Calibri" w:cs="Calibri"/>
              </w:rPr>
              <w:t xml:space="preserve">: </w:t>
            </w:r>
          </w:p>
          <w:p w:rsidR="00D54FB5" w:rsidRDefault="00D54FB5" w:rsidP="00D54FB5">
            <w:pPr>
              <w:keepNext/>
              <w:tabs>
                <w:tab w:val="left" w:pos="3984"/>
              </w:tabs>
              <w:rPr>
                <w:rFonts w:ascii="Calibri" w:hAnsi="Calibri" w:cs="Calibri"/>
              </w:rPr>
            </w:pPr>
            <w:r w:rsidRPr="003B50F5">
              <w:rPr>
                <w:rFonts w:ascii="Calibri" w:hAnsi="Calibri" w:cs="Calibri"/>
              </w:rPr>
              <w:t>Flete</w:t>
            </w:r>
            <w:r>
              <w:rPr>
                <w:rFonts w:ascii="Calibri" w:hAnsi="Calibri" w:cs="Calibri"/>
              </w:rPr>
              <w:t xml:space="preserve">: </w:t>
            </w:r>
          </w:p>
          <w:p w:rsidR="00D54FB5" w:rsidRPr="003B50F5" w:rsidRDefault="00D54FB5" w:rsidP="00D54FB5">
            <w:pPr>
              <w:keepNext/>
              <w:tabs>
                <w:tab w:val="left" w:pos="3984"/>
              </w:tabs>
              <w:rPr>
                <w:rFonts w:ascii="Calibri" w:hAnsi="Calibri" w:cs="Calibri"/>
              </w:rPr>
            </w:pPr>
            <w:r w:rsidRPr="003B50F5">
              <w:rPr>
                <w:rFonts w:ascii="Calibri" w:hAnsi="Calibri" w:cs="Calibri"/>
              </w:rPr>
              <w:t>Seguro</w:t>
            </w:r>
            <w:r>
              <w:rPr>
                <w:rFonts w:ascii="Calibri" w:hAnsi="Calibri" w:cs="Calibri"/>
              </w:rPr>
              <w:t>:</w:t>
            </w:r>
          </w:p>
        </w:tc>
      </w:tr>
      <w:tr w:rsidR="00D54FB5" w:rsidRPr="003B50F5" w:rsidTr="00D54FB5">
        <w:trPr>
          <w:trHeight w:val="452"/>
          <w:jc w:val="center"/>
        </w:trPr>
        <w:tc>
          <w:tcPr>
            <w:tcW w:w="1852" w:type="pct"/>
            <w:vAlign w:val="center"/>
          </w:tcPr>
          <w:p w:rsidR="00D54FB5" w:rsidRPr="003B50F5" w:rsidRDefault="00D54FB5" w:rsidP="00D54FB5">
            <w:pPr>
              <w:rPr>
                <w:rFonts w:ascii="Calibri" w:hAnsi="Calibri" w:cs="Calibri"/>
              </w:rPr>
            </w:pPr>
            <w:r w:rsidRPr="003B50F5">
              <w:rPr>
                <w:rFonts w:ascii="Calibri" w:hAnsi="Calibri" w:cs="Calibri"/>
              </w:rPr>
              <w:t>DAP Plantas Santa Cruz de la Sierra-Bolivia, mediante cisternas</w:t>
            </w:r>
          </w:p>
        </w:tc>
        <w:tc>
          <w:tcPr>
            <w:tcW w:w="1574" w:type="pct"/>
            <w:vMerge/>
            <w:vAlign w:val="center"/>
          </w:tcPr>
          <w:p w:rsidR="00D54FB5" w:rsidRPr="003B50F5" w:rsidRDefault="00D54FB5" w:rsidP="00D54FB5">
            <w:pPr>
              <w:keepNext/>
              <w:tabs>
                <w:tab w:val="left" w:pos="3984"/>
              </w:tabs>
              <w:rPr>
                <w:rFonts w:ascii="Calibri" w:hAnsi="Calibri" w:cs="Calibri"/>
              </w:rPr>
            </w:pPr>
          </w:p>
        </w:tc>
        <w:tc>
          <w:tcPr>
            <w:tcW w:w="1574" w:type="pct"/>
          </w:tcPr>
          <w:p w:rsidR="00D54FB5" w:rsidRDefault="00D54FB5" w:rsidP="00D54FB5">
            <w:pPr>
              <w:keepNext/>
              <w:tabs>
                <w:tab w:val="left" w:pos="3984"/>
              </w:tabs>
              <w:rPr>
                <w:rFonts w:ascii="Calibri" w:hAnsi="Calibri" w:cs="Calibri"/>
              </w:rPr>
            </w:pPr>
            <w:r w:rsidRPr="003B50F5">
              <w:rPr>
                <w:rFonts w:ascii="Calibri" w:hAnsi="Calibri" w:cs="Calibri"/>
              </w:rPr>
              <w:t>Premio</w:t>
            </w:r>
            <w:r>
              <w:rPr>
                <w:rFonts w:ascii="Calibri" w:hAnsi="Calibri" w:cs="Calibri"/>
              </w:rPr>
              <w:t xml:space="preserve">: </w:t>
            </w:r>
          </w:p>
          <w:p w:rsidR="00D54FB5" w:rsidRDefault="00D54FB5" w:rsidP="00D54FB5">
            <w:pPr>
              <w:keepNext/>
              <w:tabs>
                <w:tab w:val="left" w:pos="3984"/>
              </w:tabs>
              <w:rPr>
                <w:rFonts w:ascii="Calibri" w:hAnsi="Calibri" w:cs="Calibri"/>
              </w:rPr>
            </w:pPr>
            <w:r w:rsidRPr="003B50F5">
              <w:rPr>
                <w:rFonts w:ascii="Calibri" w:hAnsi="Calibri" w:cs="Calibri"/>
              </w:rPr>
              <w:t>Flete</w:t>
            </w:r>
            <w:r>
              <w:rPr>
                <w:rFonts w:ascii="Calibri" w:hAnsi="Calibri" w:cs="Calibri"/>
              </w:rPr>
              <w:t xml:space="preserve">: </w:t>
            </w:r>
          </w:p>
          <w:p w:rsidR="00D54FB5" w:rsidRPr="003B50F5" w:rsidRDefault="00D54FB5" w:rsidP="00D54FB5">
            <w:pPr>
              <w:keepNext/>
              <w:tabs>
                <w:tab w:val="left" w:pos="3984"/>
              </w:tabs>
              <w:rPr>
                <w:rFonts w:ascii="Calibri" w:hAnsi="Calibri" w:cs="Calibri"/>
              </w:rPr>
            </w:pPr>
            <w:r w:rsidRPr="003B50F5">
              <w:rPr>
                <w:rFonts w:ascii="Calibri" w:hAnsi="Calibri" w:cs="Calibri"/>
              </w:rPr>
              <w:t>Seguro</w:t>
            </w:r>
            <w:r>
              <w:rPr>
                <w:rFonts w:ascii="Calibri" w:hAnsi="Calibri" w:cs="Calibri"/>
              </w:rPr>
              <w:t>:</w:t>
            </w:r>
          </w:p>
        </w:tc>
      </w:tr>
    </w:tbl>
    <w:p w:rsidR="00D54FB5" w:rsidRDefault="00D54FB5" w:rsidP="00D54FB5">
      <w:pPr>
        <w:pStyle w:val="NormalWeb"/>
        <w:spacing w:before="0" w:after="0"/>
        <w:jc w:val="center"/>
        <w:rPr>
          <w:rFonts w:ascii="Verdana" w:hAnsi="Verdana"/>
          <w:b/>
          <w:bCs/>
          <w:sz w:val="18"/>
          <w:szCs w:val="18"/>
          <w:lang w:val="es-ES"/>
        </w:rPr>
      </w:pPr>
    </w:p>
    <w:p w:rsidR="00D54FB5" w:rsidRDefault="00D54FB5" w:rsidP="00D54FB5">
      <w:pPr>
        <w:rPr>
          <w:rFonts w:ascii="Verdana" w:hAnsi="Verdana" w:cs="Calibri"/>
          <w:sz w:val="18"/>
          <w:szCs w:val="18"/>
        </w:rPr>
      </w:pPr>
    </w:p>
    <w:p w:rsidR="00D54FB5" w:rsidRDefault="00D54FB5" w:rsidP="00D54FB5">
      <w:pPr>
        <w:jc w:val="center"/>
        <w:rPr>
          <w:rFonts w:ascii="Verdana" w:hAnsi="Verdana" w:cs="Calibri"/>
          <w:sz w:val="18"/>
          <w:szCs w:val="18"/>
        </w:rPr>
      </w:pPr>
    </w:p>
    <w:p w:rsidR="00D54FB5" w:rsidRDefault="00D54FB5" w:rsidP="00D54FB5">
      <w:pPr>
        <w:jc w:val="center"/>
        <w:rPr>
          <w:rFonts w:ascii="Verdana" w:hAnsi="Verdana" w:cs="Calibri"/>
          <w:sz w:val="18"/>
          <w:szCs w:val="18"/>
        </w:rPr>
      </w:pPr>
    </w:p>
    <w:p w:rsidR="00D54FB5" w:rsidRDefault="00D54FB5" w:rsidP="00D54FB5">
      <w:pPr>
        <w:jc w:val="center"/>
        <w:rPr>
          <w:rFonts w:ascii="Verdana" w:hAnsi="Verdana" w:cs="Calibri"/>
          <w:sz w:val="18"/>
          <w:szCs w:val="18"/>
        </w:rPr>
      </w:pPr>
    </w:p>
    <w:p w:rsidR="00D54FB5" w:rsidRDefault="00D54FB5" w:rsidP="00D54FB5">
      <w:pPr>
        <w:jc w:val="center"/>
        <w:rPr>
          <w:rFonts w:ascii="Verdana" w:hAnsi="Verdana" w:cs="Calibri"/>
          <w:sz w:val="18"/>
          <w:szCs w:val="18"/>
        </w:rPr>
      </w:pPr>
    </w:p>
    <w:p w:rsidR="00D54FB5" w:rsidRDefault="00D54FB5" w:rsidP="00D54FB5">
      <w:pPr>
        <w:jc w:val="center"/>
        <w:rPr>
          <w:rFonts w:ascii="Verdana" w:hAnsi="Verdana" w:cs="Calibri"/>
          <w:sz w:val="18"/>
          <w:szCs w:val="18"/>
        </w:rPr>
      </w:pPr>
    </w:p>
    <w:p w:rsidR="00D54FB5" w:rsidRPr="00BA098F" w:rsidRDefault="00D54FB5" w:rsidP="00D54FB5">
      <w:pPr>
        <w:jc w:val="center"/>
        <w:rPr>
          <w:rFonts w:ascii="Verdana" w:hAnsi="Verdana" w:cs="Calibri"/>
          <w:sz w:val="18"/>
          <w:szCs w:val="18"/>
        </w:rPr>
      </w:pPr>
    </w:p>
    <w:p w:rsidR="00D54FB5" w:rsidRPr="00BA098F" w:rsidRDefault="00D54FB5" w:rsidP="00D54FB5">
      <w:pPr>
        <w:jc w:val="center"/>
        <w:rPr>
          <w:rFonts w:ascii="Verdana" w:hAnsi="Verdana" w:cs="Calibri"/>
          <w:b/>
          <w:sz w:val="18"/>
          <w:szCs w:val="18"/>
        </w:rPr>
      </w:pPr>
      <w:r w:rsidRPr="00BA098F">
        <w:rPr>
          <w:rFonts w:ascii="Verdana" w:hAnsi="Verdana" w:cs="Calibri"/>
          <w:b/>
          <w:sz w:val="18"/>
          <w:szCs w:val="18"/>
        </w:rPr>
        <w:t>_______________________________________________________</w:t>
      </w:r>
    </w:p>
    <w:p w:rsidR="00D54FB5" w:rsidRPr="00392340" w:rsidRDefault="00D54FB5" w:rsidP="00D54FB5">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D54FB5" w:rsidRDefault="00D54FB5" w:rsidP="00054C3E">
      <w:pPr>
        <w:tabs>
          <w:tab w:val="right" w:pos="6663"/>
        </w:tabs>
        <w:jc w:val="center"/>
        <w:rPr>
          <w:rFonts w:ascii="Verdana" w:hAnsi="Verdana" w:cs="Calibri"/>
          <w:b/>
          <w:bCs/>
          <w:i/>
          <w:iCs/>
          <w:sz w:val="18"/>
          <w:szCs w:val="18"/>
        </w:rPr>
      </w:pPr>
    </w:p>
    <w:p w:rsidR="00D54FB5" w:rsidRPr="00392340" w:rsidRDefault="00D54FB5" w:rsidP="00054C3E">
      <w:pPr>
        <w:tabs>
          <w:tab w:val="right" w:pos="6663"/>
        </w:tabs>
        <w:jc w:val="center"/>
        <w:rPr>
          <w:rFonts w:ascii="Verdana" w:hAnsi="Verdana" w:cs="Calibri"/>
          <w:sz w:val="18"/>
          <w:szCs w:val="18"/>
        </w:rPr>
      </w:pPr>
    </w:p>
    <w:p w:rsidR="00054C3E" w:rsidRDefault="00054C3E" w:rsidP="00054C3E">
      <w:pPr>
        <w:rPr>
          <w:rFonts w:ascii="Calibri" w:hAnsi="Calibri"/>
          <w:sz w:val="22"/>
          <w:szCs w:val="22"/>
        </w:rPr>
      </w:pPr>
    </w:p>
    <w:p w:rsidR="0069344B" w:rsidRDefault="0069344B" w:rsidP="00054C3E">
      <w:pPr>
        <w:rPr>
          <w:rFonts w:ascii="Calibri" w:hAnsi="Calibri"/>
          <w:sz w:val="22"/>
          <w:szCs w:val="22"/>
        </w:rPr>
      </w:pPr>
    </w:p>
    <w:p w:rsidR="005E6A65" w:rsidRDefault="005E6A65" w:rsidP="00054C3E">
      <w:pPr>
        <w:rPr>
          <w:rFonts w:ascii="Calibri" w:hAnsi="Calibri"/>
          <w:sz w:val="22"/>
          <w:szCs w:val="22"/>
        </w:rPr>
        <w:sectPr w:rsidR="005E6A65" w:rsidSect="00054C3E">
          <w:headerReference w:type="default" r:id="rId20"/>
          <w:footerReference w:type="default" r:id="rId21"/>
          <w:pgSz w:w="12242" w:h="15842" w:code="1"/>
          <w:pgMar w:top="1701" w:right="1418" w:bottom="1134" w:left="1701" w:header="624" w:footer="851" w:gutter="0"/>
          <w:cols w:space="708"/>
          <w:titlePg/>
          <w:docGrid w:linePitch="360"/>
        </w:sectPr>
      </w:pP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lastRenderedPageBreak/>
        <w:t>FORMULARIO C-1</w:t>
      </w: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t>FORMULARIO DE ESPECIFICACIONES TÉCNICAS</w:t>
      </w:r>
    </w:p>
    <w:p w:rsidR="00054C3E" w:rsidRPr="004A3CBE" w:rsidRDefault="00054C3E" w:rsidP="00054C3E">
      <w:pPr>
        <w:jc w:val="center"/>
        <w:rPr>
          <w:rFonts w:ascii="Arial" w:hAnsi="Arial" w:cs="Arial"/>
          <w:b/>
        </w:rPr>
      </w:pPr>
      <w:r w:rsidRPr="004A3CBE">
        <w:rPr>
          <w:rFonts w:ascii="Verdana" w:hAnsi="Verdana" w:cs="Arial"/>
          <w:b/>
          <w:sz w:val="18"/>
          <w:szCs w:val="18"/>
        </w:rPr>
        <w:t>SOLICITADAS Y PROPUESTAS</w:t>
      </w:r>
    </w:p>
    <w:p w:rsidR="00054C3E" w:rsidRDefault="00054C3E" w:rsidP="00054C3E">
      <w:pPr>
        <w:jc w:val="center"/>
        <w:rPr>
          <w:rFonts w:ascii="Arial" w:hAnsi="Arial" w:cs="Arial"/>
          <w:b/>
          <w:sz w:val="10"/>
        </w:rPr>
      </w:pPr>
    </w:p>
    <w:p w:rsidR="00DD3B7B" w:rsidRPr="00B72E48" w:rsidRDefault="00DD3B7B" w:rsidP="00054C3E">
      <w:pPr>
        <w:jc w:val="center"/>
        <w:rPr>
          <w:rFonts w:ascii="Verdana" w:hAnsi="Verdana" w:cs="Arial"/>
          <w:b/>
          <w:sz w:val="18"/>
          <w:szCs w:val="18"/>
          <w:lang w:val="es-BO"/>
        </w:rPr>
      </w:pPr>
      <w:r w:rsidRPr="00B72E48">
        <w:rPr>
          <w:rFonts w:ascii="Verdana" w:hAnsi="Verdana" w:cs="Arial"/>
          <w:b/>
          <w:sz w:val="18"/>
          <w:szCs w:val="18"/>
          <w:highlight w:val="yellow"/>
        </w:rPr>
        <w:t xml:space="preserve">LOTE 1: </w:t>
      </w:r>
      <w:r w:rsidR="00B72E48" w:rsidRPr="00B72E48">
        <w:rPr>
          <w:rFonts w:ascii="Verdana" w:hAnsi="Verdana" w:cs="Arial"/>
          <w:b/>
          <w:sz w:val="18"/>
          <w:szCs w:val="18"/>
          <w:highlight w:val="yellow"/>
        </w:rPr>
        <w:t>SUMINISTRO DE DIESEL OIL – SUR</w:t>
      </w:r>
    </w:p>
    <w:p w:rsidR="00DD3B7B" w:rsidRDefault="00DD3B7B" w:rsidP="00054C3E">
      <w:pPr>
        <w:jc w:val="center"/>
        <w:rPr>
          <w:rFonts w:ascii="Verdana" w:hAnsi="Verdana" w:cs="Arial"/>
          <w:b/>
          <w:sz w:val="18"/>
          <w:szCs w:val="18"/>
        </w:rPr>
      </w:pPr>
    </w:p>
    <w:tbl>
      <w:tblPr>
        <w:tblW w:w="1329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4"/>
        <w:gridCol w:w="5513"/>
        <w:gridCol w:w="4678"/>
        <w:gridCol w:w="425"/>
        <w:gridCol w:w="10"/>
        <w:gridCol w:w="557"/>
        <w:gridCol w:w="1815"/>
        <w:gridCol w:w="12"/>
      </w:tblGrid>
      <w:tr w:rsidR="0069344B" w:rsidTr="00CA0D2E">
        <w:trPr>
          <w:gridAfter w:val="1"/>
          <w:wAfter w:w="12" w:type="dxa"/>
          <w:tblHeader/>
          <w:jc w:val="center"/>
        </w:trPr>
        <w:tc>
          <w:tcPr>
            <w:tcW w:w="5797" w:type="dxa"/>
            <w:gridSpan w:val="2"/>
            <w:tcBorders>
              <w:top w:val="single" w:sz="12" w:space="0" w:color="auto"/>
              <w:left w:val="single" w:sz="12" w:space="0" w:color="auto"/>
              <w:bottom w:val="single" w:sz="2" w:space="0" w:color="000000"/>
              <w:right w:val="single" w:sz="2" w:space="0" w:color="000000"/>
            </w:tcBorders>
            <w:shd w:val="clear" w:color="auto" w:fill="F2F2F2"/>
            <w:vAlign w:val="center"/>
            <w:hideMark/>
          </w:tcPr>
          <w:p w:rsidR="0069344B" w:rsidRDefault="0069344B">
            <w:pPr>
              <w:ind w:left="703"/>
              <w:rPr>
                <w:rFonts w:ascii="Verdana" w:hAnsi="Verdana" w:cs="Arial"/>
                <w:b/>
                <w:sz w:val="14"/>
                <w:szCs w:val="14"/>
              </w:rPr>
            </w:pPr>
            <w:r>
              <w:rPr>
                <w:rFonts w:ascii="Verdana" w:hAnsi="Verdana" w:cs="Arial"/>
                <w:b/>
                <w:sz w:val="14"/>
                <w:szCs w:val="14"/>
              </w:rPr>
              <w:t>Para ser llenado por la Entidad convocante</w:t>
            </w:r>
          </w:p>
        </w:tc>
        <w:tc>
          <w:tcPr>
            <w:tcW w:w="4678" w:type="dxa"/>
            <w:tcBorders>
              <w:top w:val="single" w:sz="12" w:space="0" w:color="auto"/>
              <w:left w:val="single" w:sz="2" w:space="0" w:color="000000"/>
              <w:bottom w:val="single" w:sz="2" w:space="0" w:color="000000"/>
              <w:right w:val="single" w:sz="2" w:space="0" w:color="000000"/>
            </w:tcBorders>
            <w:shd w:val="clear" w:color="auto" w:fill="F2F2F2"/>
            <w:vAlign w:val="center"/>
            <w:hideMark/>
          </w:tcPr>
          <w:p w:rsidR="0069344B" w:rsidRDefault="0069344B">
            <w:pPr>
              <w:jc w:val="center"/>
              <w:rPr>
                <w:rFonts w:ascii="Verdana" w:hAnsi="Verdana" w:cs="Arial"/>
                <w:b/>
                <w:sz w:val="14"/>
                <w:szCs w:val="14"/>
              </w:rPr>
            </w:pPr>
            <w:r>
              <w:rPr>
                <w:rFonts w:ascii="Verdana" w:hAnsi="Verdana" w:cs="Arial"/>
                <w:b/>
                <w:sz w:val="14"/>
                <w:szCs w:val="14"/>
              </w:rPr>
              <w:t>Para ser llenado por el proponente al momento de presentar la propuesta</w:t>
            </w:r>
          </w:p>
        </w:tc>
        <w:tc>
          <w:tcPr>
            <w:tcW w:w="2807" w:type="dxa"/>
            <w:gridSpan w:val="4"/>
            <w:tcBorders>
              <w:top w:val="single" w:sz="12" w:space="0" w:color="auto"/>
              <w:left w:val="single" w:sz="2" w:space="0" w:color="000000"/>
              <w:bottom w:val="single" w:sz="2" w:space="0" w:color="000000"/>
              <w:right w:val="single" w:sz="12" w:space="0" w:color="auto"/>
            </w:tcBorders>
            <w:shd w:val="clear" w:color="auto" w:fill="F2F2F2"/>
            <w:vAlign w:val="center"/>
            <w:hideMark/>
          </w:tcPr>
          <w:p w:rsidR="0069344B" w:rsidRDefault="0069344B">
            <w:pPr>
              <w:jc w:val="center"/>
              <w:rPr>
                <w:rFonts w:ascii="Verdana" w:hAnsi="Verdana" w:cs="Arial"/>
                <w:b/>
                <w:sz w:val="14"/>
                <w:szCs w:val="14"/>
              </w:rPr>
            </w:pPr>
            <w:r>
              <w:rPr>
                <w:rFonts w:ascii="Verdana" w:hAnsi="Verdana" w:cs="Arial"/>
                <w:b/>
                <w:sz w:val="14"/>
                <w:szCs w:val="14"/>
              </w:rPr>
              <w:t>Para la calificación de la entidad</w:t>
            </w:r>
          </w:p>
        </w:tc>
      </w:tr>
      <w:tr w:rsidR="0069344B" w:rsidTr="00CA0D2E">
        <w:trPr>
          <w:gridAfter w:val="1"/>
          <w:wAfter w:w="12" w:type="dxa"/>
          <w:trHeight w:val="221"/>
          <w:tblHeader/>
          <w:jc w:val="center"/>
        </w:trPr>
        <w:tc>
          <w:tcPr>
            <w:tcW w:w="284" w:type="dxa"/>
            <w:vMerge w:val="restart"/>
            <w:tcBorders>
              <w:top w:val="single" w:sz="2" w:space="0" w:color="000000"/>
              <w:left w:val="single" w:sz="12" w:space="0" w:color="auto"/>
              <w:bottom w:val="single" w:sz="2" w:space="0" w:color="000000"/>
              <w:right w:val="single" w:sz="2" w:space="0" w:color="000000"/>
            </w:tcBorders>
            <w:shd w:val="clear" w:color="auto" w:fill="F2F2F2"/>
            <w:vAlign w:val="center"/>
            <w:hideMark/>
          </w:tcPr>
          <w:p w:rsidR="0069344B" w:rsidRDefault="0069344B">
            <w:pPr>
              <w:jc w:val="center"/>
              <w:rPr>
                <w:rFonts w:ascii="Verdana" w:hAnsi="Verdana" w:cs="Arial"/>
                <w:b/>
                <w:sz w:val="14"/>
                <w:szCs w:val="14"/>
              </w:rPr>
            </w:pPr>
            <w:r>
              <w:rPr>
                <w:rFonts w:ascii="Verdana" w:hAnsi="Verdana" w:cs="Arial"/>
                <w:b/>
                <w:sz w:val="14"/>
                <w:szCs w:val="14"/>
              </w:rPr>
              <w:t>#</w:t>
            </w:r>
          </w:p>
        </w:tc>
        <w:tc>
          <w:tcPr>
            <w:tcW w:w="551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69344B" w:rsidRDefault="0069344B">
            <w:pPr>
              <w:ind w:left="283"/>
              <w:jc w:val="center"/>
              <w:rPr>
                <w:rFonts w:ascii="Verdana" w:hAnsi="Verdana" w:cs="Arial"/>
                <w:b/>
                <w:sz w:val="14"/>
                <w:szCs w:val="14"/>
              </w:rPr>
            </w:pPr>
            <w:r>
              <w:rPr>
                <w:rFonts w:ascii="Verdana" w:hAnsi="Verdana" w:cs="Arial"/>
                <w:b/>
                <w:sz w:val="14"/>
                <w:szCs w:val="14"/>
              </w:rPr>
              <w:t>Característica Solicitada</w:t>
            </w:r>
          </w:p>
        </w:tc>
        <w:tc>
          <w:tcPr>
            <w:tcW w:w="4678"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69344B" w:rsidRDefault="0069344B" w:rsidP="00CA0D2E">
            <w:pPr>
              <w:jc w:val="center"/>
              <w:rPr>
                <w:rFonts w:ascii="Verdana" w:hAnsi="Verdana" w:cs="Arial"/>
                <w:b/>
                <w:sz w:val="14"/>
                <w:szCs w:val="14"/>
              </w:rPr>
            </w:pPr>
            <w:r>
              <w:rPr>
                <w:rFonts w:ascii="Verdana" w:hAnsi="Verdana" w:cs="Arial"/>
                <w:b/>
                <w:sz w:val="14"/>
                <w:szCs w:val="14"/>
              </w:rPr>
              <w:t>Característica Ofertada (*)</w:t>
            </w:r>
          </w:p>
        </w:tc>
        <w:tc>
          <w:tcPr>
            <w:tcW w:w="992" w:type="dxa"/>
            <w:gridSpan w:val="3"/>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69344B" w:rsidRDefault="0069344B">
            <w:pPr>
              <w:ind w:left="283"/>
              <w:jc w:val="center"/>
              <w:rPr>
                <w:rFonts w:ascii="Verdana" w:hAnsi="Verdana" w:cs="Arial"/>
                <w:b/>
                <w:sz w:val="14"/>
                <w:szCs w:val="14"/>
              </w:rPr>
            </w:pPr>
            <w:r>
              <w:rPr>
                <w:rFonts w:ascii="Verdana" w:hAnsi="Verdana" w:cs="Arial"/>
                <w:b/>
                <w:sz w:val="14"/>
                <w:szCs w:val="14"/>
              </w:rPr>
              <w:t>Cumple</w:t>
            </w:r>
          </w:p>
        </w:tc>
        <w:tc>
          <w:tcPr>
            <w:tcW w:w="1815" w:type="dxa"/>
            <w:tcBorders>
              <w:top w:val="single" w:sz="2" w:space="0" w:color="000000"/>
              <w:left w:val="single" w:sz="2" w:space="0" w:color="000000"/>
              <w:bottom w:val="nil"/>
              <w:right w:val="single" w:sz="12" w:space="0" w:color="auto"/>
            </w:tcBorders>
            <w:shd w:val="clear" w:color="auto" w:fill="F2F2F2"/>
            <w:vAlign w:val="center"/>
            <w:hideMark/>
          </w:tcPr>
          <w:p w:rsidR="0069344B" w:rsidRDefault="0069344B" w:rsidP="008A1504">
            <w:pPr>
              <w:jc w:val="center"/>
              <w:rPr>
                <w:rFonts w:ascii="Verdana" w:hAnsi="Verdana" w:cs="Arial"/>
                <w:b/>
                <w:sz w:val="14"/>
                <w:szCs w:val="14"/>
              </w:rPr>
            </w:pPr>
            <w:r>
              <w:rPr>
                <w:rFonts w:ascii="Verdana" w:hAnsi="Verdana" w:cs="Arial"/>
                <w:b/>
                <w:sz w:val="14"/>
                <w:szCs w:val="14"/>
              </w:rPr>
              <w:t>Observaciones (Especificar por qué No Cumple)</w:t>
            </w:r>
          </w:p>
        </w:tc>
      </w:tr>
      <w:tr w:rsidR="008A1504" w:rsidTr="00CA0D2E">
        <w:trPr>
          <w:trHeight w:val="221"/>
          <w:tblHeader/>
          <w:jc w:val="center"/>
        </w:trPr>
        <w:tc>
          <w:tcPr>
            <w:tcW w:w="284" w:type="dxa"/>
            <w:vMerge/>
            <w:tcBorders>
              <w:top w:val="single" w:sz="2" w:space="0" w:color="000000"/>
              <w:left w:val="single" w:sz="12" w:space="0" w:color="auto"/>
              <w:bottom w:val="single" w:sz="2" w:space="0" w:color="000000"/>
              <w:right w:val="single" w:sz="2" w:space="0" w:color="000000"/>
            </w:tcBorders>
            <w:vAlign w:val="center"/>
            <w:hideMark/>
          </w:tcPr>
          <w:p w:rsidR="008A1504" w:rsidRDefault="008A1504">
            <w:pPr>
              <w:rPr>
                <w:rFonts w:ascii="Verdana" w:hAnsi="Verdana" w:cs="Arial"/>
                <w:b/>
                <w:sz w:val="14"/>
                <w:szCs w:val="14"/>
              </w:rPr>
            </w:pPr>
          </w:p>
        </w:tc>
        <w:tc>
          <w:tcPr>
            <w:tcW w:w="5513" w:type="dxa"/>
            <w:vMerge/>
            <w:tcBorders>
              <w:top w:val="single" w:sz="2" w:space="0" w:color="000000"/>
              <w:left w:val="single" w:sz="2" w:space="0" w:color="000000"/>
              <w:bottom w:val="single" w:sz="2" w:space="0" w:color="000000"/>
              <w:right w:val="single" w:sz="2" w:space="0" w:color="000000"/>
            </w:tcBorders>
            <w:vAlign w:val="center"/>
            <w:hideMark/>
          </w:tcPr>
          <w:p w:rsidR="008A1504" w:rsidRDefault="008A1504">
            <w:pPr>
              <w:rPr>
                <w:rFonts w:ascii="Verdana" w:hAnsi="Verdana" w:cs="Arial"/>
                <w:b/>
                <w:sz w:val="14"/>
                <w:szCs w:val="14"/>
              </w:rPr>
            </w:pPr>
          </w:p>
        </w:tc>
        <w:tc>
          <w:tcPr>
            <w:tcW w:w="4678" w:type="dxa"/>
            <w:vMerge/>
            <w:tcBorders>
              <w:top w:val="single" w:sz="2" w:space="0" w:color="000000"/>
              <w:left w:val="single" w:sz="2" w:space="0" w:color="000000"/>
              <w:bottom w:val="single" w:sz="2" w:space="0" w:color="000000"/>
              <w:right w:val="single" w:sz="2" w:space="0" w:color="000000"/>
            </w:tcBorders>
            <w:vAlign w:val="center"/>
            <w:hideMark/>
          </w:tcPr>
          <w:p w:rsidR="008A1504" w:rsidRDefault="008A1504">
            <w:pPr>
              <w:rPr>
                <w:rFonts w:ascii="Verdana" w:hAnsi="Verdana" w:cs="Arial"/>
                <w:b/>
                <w:sz w:val="14"/>
                <w:szCs w:val="14"/>
              </w:rPr>
            </w:pPr>
          </w:p>
        </w:tc>
        <w:tc>
          <w:tcPr>
            <w:tcW w:w="425"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8A1504" w:rsidRDefault="008A1504" w:rsidP="005E6A65">
            <w:pPr>
              <w:rPr>
                <w:rFonts w:ascii="Verdana" w:hAnsi="Verdana" w:cs="Arial"/>
                <w:b/>
                <w:sz w:val="14"/>
                <w:szCs w:val="14"/>
              </w:rPr>
            </w:pPr>
            <w:r>
              <w:rPr>
                <w:rFonts w:ascii="Verdana" w:hAnsi="Verdana" w:cs="Arial"/>
                <w:b/>
                <w:sz w:val="14"/>
                <w:szCs w:val="14"/>
              </w:rPr>
              <w:t>SI</w:t>
            </w:r>
          </w:p>
        </w:tc>
        <w:tc>
          <w:tcPr>
            <w:tcW w:w="567" w:type="dxa"/>
            <w:gridSpan w:val="2"/>
            <w:tcBorders>
              <w:top w:val="single" w:sz="2" w:space="0" w:color="000000"/>
              <w:left w:val="single" w:sz="2" w:space="0" w:color="000000"/>
              <w:bottom w:val="single" w:sz="2" w:space="0" w:color="000000"/>
              <w:right w:val="single" w:sz="2" w:space="0" w:color="000000"/>
            </w:tcBorders>
            <w:shd w:val="clear" w:color="auto" w:fill="F2F2F2"/>
            <w:vAlign w:val="center"/>
          </w:tcPr>
          <w:p w:rsidR="008A1504" w:rsidRDefault="008A1504" w:rsidP="005E6A65">
            <w:pPr>
              <w:rPr>
                <w:rFonts w:ascii="Verdana" w:hAnsi="Verdana" w:cs="Arial"/>
                <w:b/>
                <w:sz w:val="14"/>
                <w:szCs w:val="14"/>
              </w:rPr>
            </w:pPr>
            <w:r>
              <w:rPr>
                <w:rFonts w:ascii="Verdana" w:hAnsi="Verdana" w:cs="Arial"/>
                <w:b/>
                <w:sz w:val="14"/>
                <w:szCs w:val="14"/>
              </w:rPr>
              <w:t>NO</w:t>
            </w:r>
          </w:p>
        </w:tc>
        <w:tc>
          <w:tcPr>
            <w:tcW w:w="1827" w:type="dxa"/>
            <w:gridSpan w:val="2"/>
            <w:tcBorders>
              <w:top w:val="nil"/>
              <w:left w:val="single" w:sz="2" w:space="0" w:color="000000"/>
              <w:bottom w:val="single" w:sz="2" w:space="0" w:color="000000"/>
              <w:right w:val="single" w:sz="12" w:space="0" w:color="auto"/>
            </w:tcBorders>
            <w:shd w:val="clear" w:color="auto" w:fill="F2F2F2"/>
            <w:vAlign w:val="center"/>
            <w:hideMark/>
          </w:tcPr>
          <w:p w:rsidR="008A1504" w:rsidRDefault="008A1504">
            <w:pPr>
              <w:rPr>
                <w:rFonts w:ascii="Verdana" w:hAnsi="Verdana" w:cs="Arial"/>
                <w:b/>
                <w:sz w:val="14"/>
                <w:szCs w:val="14"/>
              </w:rPr>
            </w:pPr>
          </w:p>
        </w:tc>
      </w:tr>
      <w:tr w:rsidR="0069344B" w:rsidTr="00CA0D2E">
        <w:trPr>
          <w:gridAfter w:val="1"/>
          <w:wAfter w:w="12" w:type="dxa"/>
          <w:tblHeader/>
          <w:jc w:val="center"/>
        </w:trPr>
        <w:tc>
          <w:tcPr>
            <w:tcW w:w="13282" w:type="dxa"/>
            <w:gridSpan w:val="7"/>
            <w:tcBorders>
              <w:top w:val="single" w:sz="2" w:space="0" w:color="000000"/>
              <w:left w:val="single" w:sz="12" w:space="0" w:color="auto"/>
              <w:bottom w:val="single" w:sz="2" w:space="0" w:color="000000"/>
              <w:right w:val="single" w:sz="12" w:space="0" w:color="auto"/>
            </w:tcBorders>
            <w:shd w:val="clear" w:color="auto" w:fill="F2F2F2"/>
            <w:vAlign w:val="center"/>
          </w:tcPr>
          <w:p w:rsidR="0069344B" w:rsidRDefault="0069344B">
            <w:pPr>
              <w:jc w:val="both"/>
              <w:rPr>
                <w:rFonts w:ascii="Verdana" w:hAnsi="Verdana" w:cs="Arial"/>
                <w:b/>
                <w:sz w:val="14"/>
                <w:szCs w:val="14"/>
              </w:rPr>
            </w:pPr>
          </w:p>
        </w:tc>
      </w:tr>
      <w:tr w:rsidR="00CA0D2E" w:rsidTr="00CA0D2E">
        <w:trPr>
          <w:trHeight w:val="1974"/>
          <w:jc w:val="center"/>
        </w:trPr>
        <w:tc>
          <w:tcPr>
            <w:tcW w:w="284" w:type="dxa"/>
            <w:tcBorders>
              <w:top w:val="single" w:sz="2" w:space="0" w:color="000000"/>
              <w:left w:val="single" w:sz="12" w:space="0" w:color="auto"/>
              <w:bottom w:val="single" w:sz="12" w:space="0" w:color="auto"/>
              <w:right w:val="single" w:sz="2" w:space="0" w:color="000000"/>
            </w:tcBorders>
          </w:tcPr>
          <w:p w:rsidR="00CA0D2E" w:rsidRDefault="00CA0D2E">
            <w:pPr>
              <w:jc w:val="both"/>
              <w:rPr>
                <w:rFonts w:ascii="Verdana" w:hAnsi="Verdana" w:cs="Arial"/>
                <w:sz w:val="14"/>
                <w:szCs w:val="14"/>
              </w:rPr>
            </w:pPr>
          </w:p>
        </w:tc>
        <w:tc>
          <w:tcPr>
            <w:tcW w:w="5513" w:type="dxa"/>
            <w:tcBorders>
              <w:top w:val="single" w:sz="2" w:space="0" w:color="000000"/>
              <w:left w:val="single" w:sz="2" w:space="0" w:color="000000"/>
              <w:bottom w:val="single" w:sz="12" w:space="0" w:color="auto"/>
              <w:right w:val="single" w:sz="2" w:space="0" w:color="000000"/>
            </w:tcBorders>
          </w:tcPr>
          <w:p w:rsidR="00FD3D3F" w:rsidRPr="00FD3D3F" w:rsidRDefault="00FD3D3F" w:rsidP="00FD3D3F">
            <w:pPr>
              <w:jc w:val="center"/>
              <w:rPr>
                <w:rFonts w:ascii="Calibri" w:hAnsi="Calibri" w:cs="Calibri"/>
                <w:sz w:val="16"/>
                <w:szCs w:val="16"/>
              </w:rPr>
            </w:pPr>
          </w:p>
          <w:p w:rsidR="00FD3D3F" w:rsidRPr="00FD3D3F" w:rsidRDefault="00FD3D3F" w:rsidP="00FD3D3F">
            <w:pPr>
              <w:pStyle w:val="Prrafodelista"/>
              <w:numPr>
                <w:ilvl w:val="0"/>
                <w:numId w:val="45"/>
              </w:numPr>
              <w:contextualSpacing/>
              <w:rPr>
                <w:rFonts w:ascii="Calibri" w:hAnsi="Calibri" w:cs="Calibri"/>
                <w:b/>
                <w:sz w:val="16"/>
                <w:szCs w:val="16"/>
              </w:rPr>
            </w:pPr>
            <w:r w:rsidRPr="00FD3D3F">
              <w:rPr>
                <w:rFonts w:ascii="Calibri" w:hAnsi="Calibri" w:cs="Calibri"/>
                <w:b/>
                <w:sz w:val="16"/>
                <w:szCs w:val="16"/>
              </w:rPr>
              <w:t>DESCRIPCIÓN DEL SERVICIO</w:t>
            </w:r>
          </w:p>
          <w:p w:rsidR="00FD3D3F" w:rsidRPr="00FD3D3F" w:rsidRDefault="00FD3D3F" w:rsidP="00FD3D3F">
            <w:pPr>
              <w:ind w:left="567"/>
              <w:jc w:val="both"/>
              <w:rPr>
                <w:rFonts w:ascii="Calibri" w:hAnsi="Calibri" w:cs="Calibri"/>
                <w:sz w:val="16"/>
                <w:szCs w:val="16"/>
              </w:rPr>
            </w:pPr>
          </w:p>
          <w:p w:rsidR="00FD3D3F" w:rsidRPr="00FD3D3F" w:rsidRDefault="00FD3D3F" w:rsidP="00FD3D3F">
            <w:pPr>
              <w:rPr>
                <w:rFonts w:ascii="Calibri" w:hAnsi="Calibri" w:cs="Calibri"/>
                <w:sz w:val="16"/>
                <w:szCs w:val="16"/>
              </w:rPr>
            </w:pPr>
            <w:r w:rsidRPr="00FD3D3F">
              <w:rPr>
                <w:rFonts w:ascii="Calibri" w:hAnsi="Calibri" w:cs="Calibri"/>
                <w:sz w:val="16"/>
                <w:szCs w:val="16"/>
              </w:rPr>
              <w:t xml:space="preserve">Suministro de </w:t>
            </w:r>
            <w:proofErr w:type="spellStart"/>
            <w:r w:rsidRPr="00FD3D3F">
              <w:rPr>
                <w:rFonts w:ascii="Calibri" w:hAnsi="Calibri" w:cs="Calibri"/>
                <w:sz w:val="16"/>
                <w:szCs w:val="16"/>
              </w:rPr>
              <w:t>Diesel</w:t>
            </w:r>
            <w:proofErr w:type="spellEnd"/>
            <w:r w:rsidRPr="00FD3D3F">
              <w:rPr>
                <w:rFonts w:ascii="Calibri" w:hAnsi="Calibri" w:cs="Calibri"/>
                <w:sz w:val="16"/>
                <w:szCs w:val="16"/>
              </w:rPr>
              <w:t xml:space="preserve"> </w:t>
            </w:r>
            <w:proofErr w:type="spellStart"/>
            <w:r w:rsidRPr="00FD3D3F">
              <w:rPr>
                <w:rFonts w:ascii="Calibri" w:hAnsi="Calibri" w:cs="Calibri"/>
                <w:sz w:val="16"/>
                <w:szCs w:val="16"/>
              </w:rPr>
              <w:t>Oil</w:t>
            </w:r>
            <w:proofErr w:type="spellEnd"/>
            <w:r w:rsidRPr="00FD3D3F">
              <w:rPr>
                <w:rFonts w:ascii="Calibri" w:hAnsi="Calibri" w:cs="Calibri"/>
                <w:sz w:val="16"/>
                <w:szCs w:val="16"/>
              </w:rPr>
              <w:t xml:space="preserve"> por el sector Sur del país.</w:t>
            </w:r>
          </w:p>
          <w:p w:rsidR="00FD3D3F" w:rsidRPr="00FD3D3F" w:rsidRDefault="00FD3D3F" w:rsidP="00FD3D3F">
            <w:pPr>
              <w:autoSpaceDE w:val="0"/>
              <w:autoSpaceDN w:val="0"/>
              <w:adjustRightInd w:val="0"/>
              <w:jc w:val="both"/>
              <w:rPr>
                <w:rFonts w:ascii="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 xml:space="preserve">PERIODO </w:t>
            </w:r>
          </w:p>
          <w:p w:rsidR="00FD3D3F" w:rsidRPr="00FD3D3F" w:rsidRDefault="00FD3D3F" w:rsidP="00FD3D3F">
            <w:pPr>
              <w:autoSpaceDE w:val="0"/>
              <w:autoSpaceDN w:val="0"/>
              <w:adjustRightInd w:val="0"/>
              <w:rPr>
                <w:rFonts w:ascii="Calibri" w:hAnsi="Calibri" w:cs="Calibri"/>
                <w:b/>
                <w:bCs/>
                <w:sz w:val="16"/>
                <w:szCs w:val="16"/>
                <w:u w:val="single"/>
              </w:rPr>
            </w:pPr>
          </w:p>
          <w:p w:rsidR="00FD3D3F" w:rsidRPr="00FD3D3F" w:rsidRDefault="00FD3D3F" w:rsidP="00FD3D3F">
            <w:pPr>
              <w:jc w:val="both"/>
              <w:rPr>
                <w:rFonts w:ascii="Calibri" w:hAnsi="Calibri" w:cs="Calibri"/>
                <w:bCs/>
                <w:sz w:val="16"/>
                <w:szCs w:val="16"/>
              </w:rPr>
            </w:pPr>
            <w:r w:rsidRPr="00FD3D3F">
              <w:rPr>
                <w:rFonts w:ascii="Calibri" w:hAnsi="Calibri" w:cs="Calibri"/>
                <w:bCs/>
                <w:sz w:val="16"/>
                <w:szCs w:val="16"/>
              </w:rPr>
              <w:t>A partir de la suscripción del contrato hasta el 31 de diciembre de 2015 o hasta la entrega de la totalidad del volumen contractual.</w:t>
            </w:r>
          </w:p>
          <w:p w:rsidR="00FD3D3F" w:rsidRPr="00FD3D3F" w:rsidRDefault="00FD3D3F" w:rsidP="00FD3D3F">
            <w:pPr>
              <w:autoSpaceDE w:val="0"/>
              <w:autoSpaceDN w:val="0"/>
              <w:adjustRightInd w:val="0"/>
              <w:rPr>
                <w:rFonts w:ascii="Calibri" w:hAnsi="Calibri" w:cs="Calibri"/>
                <w:b/>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PRODUCTO</w:t>
            </w:r>
          </w:p>
          <w:p w:rsidR="00FD3D3F" w:rsidRPr="00FD3D3F" w:rsidRDefault="00FD3D3F" w:rsidP="00FD3D3F">
            <w:pPr>
              <w:autoSpaceDE w:val="0"/>
              <w:autoSpaceDN w:val="0"/>
              <w:adjustRightInd w:val="0"/>
              <w:rPr>
                <w:rFonts w:ascii="Calibri" w:hAnsi="Calibri" w:cs="Calibri"/>
                <w:b/>
                <w:bCs/>
                <w:sz w:val="16"/>
                <w:szCs w:val="16"/>
                <w:u w:val="single"/>
              </w:rPr>
            </w:pPr>
          </w:p>
          <w:p w:rsidR="00FD3D3F" w:rsidRPr="00FD3D3F" w:rsidRDefault="00FD3D3F" w:rsidP="00FD3D3F">
            <w:pPr>
              <w:pStyle w:val="Prrafodelista"/>
              <w:numPr>
                <w:ilvl w:val="0"/>
                <w:numId w:val="22"/>
              </w:numPr>
              <w:ind w:left="851" w:hanging="284"/>
              <w:rPr>
                <w:rFonts w:ascii="Calibri" w:hAnsi="Calibri" w:cs="Calibri"/>
                <w:bCs/>
                <w:sz w:val="16"/>
                <w:szCs w:val="16"/>
              </w:rPr>
            </w:pPr>
            <w:r w:rsidRPr="00FD3D3F">
              <w:rPr>
                <w:rFonts w:ascii="Calibri" w:hAnsi="Calibri" w:cs="Calibri"/>
                <w:bCs/>
                <w:sz w:val="16"/>
                <w:szCs w:val="16"/>
              </w:rPr>
              <w:t xml:space="preserve"> </w:t>
            </w:r>
            <w:r w:rsidRPr="00FD3D3F">
              <w:rPr>
                <w:rFonts w:ascii="Calibri" w:hAnsi="Calibri" w:cs="Calibri"/>
                <w:bCs/>
                <w:sz w:val="16"/>
                <w:szCs w:val="16"/>
              </w:rPr>
              <w:tab/>
            </w:r>
            <w:proofErr w:type="spellStart"/>
            <w:r w:rsidRPr="00FD3D3F">
              <w:rPr>
                <w:rFonts w:ascii="Calibri" w:hAnsi="Calibri" w:cs="Calibri"/>
                <w:bCs/>
                <w:sz w:val="16"/>
                <w:szCs w:val="16"/>
              </w:rPr>
              <w:t>Diesel</w:t>
            </w:r>
            <w:proofErr w:type="spellEnd"/>
            <w:r w:rsidRPr="00FD3D3F">
              <w:rPr>
                <w:rFonts w:ascii="Calibri" w:hAnsi="Calibri" w:cs="Calibri"/>
                <w:bCs/>
                <w:sz w:val="16"/>
                <w:szCs w:val="16"/>
              </w:rPr>
              <w:t xml:space="preserve"> </w:t>
            </w:r>
            <w:proofErr w:type="spellStart"/>
            <w:r w:rsidRPr="00FD3D3F">
              <w:rPr>
                <w:rFonts w:ascii="Calibri" w:hAnsi="Calibri" w:cs="Calibri"/>
                <w:bCs/>
                <w:sz w:val="16"/>
                <w:szCs w:val="16"/>
              </w:rPr>
              <w:t>Oil</w:t>
            </w:r>
            <w:proofErr w:type="spellEnd"/>
          </w:p>
          <w:p w:rsidR="00FD3D3F" w:rsidRPr="00FD3D3F" w:rsidRDefault="00FD3D3F" w:rsidP="00FD3D3F">
            <w:pPr>
              <w:autoSpaceDE w:val="0"/>
              <w:autoSpaceDN w:val="0"/>
              <w:adjustRightInd w:val="0"/>
              <w:rPr>
                <w:rFonts w:ascii="Calibri" w:hAnsi="Calibri" w:cs="Calibri"/>
                <w:b/>
                <w:bCs/>
                <w:sz w:val="16"/>
                <w:szCs w:val="16"/>
                <w:u w:val="single"/>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VOLUMEN CONTRACTUAL</w:t>
            </w:r>
          </w:p>
          <w:p w:rsidR="00FD3D3F" w:rsidRPr="00FD3D3F" w:rsidRDefault="00FD3D3F" w:rsidP="00FD3D3F">
            <w:pPr>
              <w:autoSpaceDE w:val="0"/>
              <w:autoSpaceDN w:val="0"/>
              <w:adjustRightInd w:val="0"/>
              <w:rPr>
                <w:rFonts w:ascii="Calibri" w:hAnsi="Calibri" w:cs="Calibri"/>
                <w:b/>
                <w:bCs/>
                <w:sz w:val="16"/>
                <w:szCs w:val="16"/>
                <w:u w:val="single"/>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El volumen requerido referencial es de 255.487 m3 de Diésel Oil +/- 10%, que abarca la totalidad del Contrato, los cuales serán entregados de acuerdo a requerimiento de YPFB.</w:t>
            </w:r>
          </w:p>
          <w:p w:rsidR="00FD3D3F" w:rsidRPr="00FD3D3F" w:rsidRDefault="00FD3D3F" w:rsidP="00FD3D3F">
            <w:pPr>
              <w:autoSpaceDE w:val="0"/>
              <w:autoSpaceDN w:val="0"/>
              <w:adjustRightInd w:val="0"/>
              <w:rPr>
                <w:rFonts w:ascii="Calibri" w:hAnsi="Calibri" w:cs="Calibri"/>
                <w:bCs/>
                <w:sz w:val="16"/>
                <w:szCs w:val="16"/>
              </w:rPr>
            </w:pPr>
          </w:p>
          <w:p w:rsidR="00FD3D3F" w:rsidRPr="00FD3D3F" w:rsidRDefault="00FD3D3F" w:rsidP="00FD3D3F">
            <w:pPr>
              <w:autoSpaceDE w:val="0"/>
              <w:autoSpaceDN w:val="0"/>
              <w:adjustRightInd w:val="0"/>
              <w:jc w:val="both"/>
              <w:rPr>
                <w:rFonts w:ascii="Calibri" w:hAnsi="Calibri" w:cs="Calibri"/>
                <w:bCs/>
                <w:sz w:val="16"/>
                <w:szCs w:val="16"/>
              </w:rPr>
            </w:pPr>
            <w:r w:rsidRPr="00FD3D3F">
              <w:rPr>
                <w:rFonts w:ascii="Calibri" w:hAnsi="Calibri" w:cs="Calibri"/>
                <w:bCs/>
                <w:sz w:val="16"/>
                <w:szCs w:val="16"/>
              </w:rPr>
              <w:t xml:space="preserve">Se debe mencionar que los volúmenes referenciales podrán ser modificados a requerimiento de YPFB en función a cambios en la oferta y la demanda de </w:t>
            </w:r>
            <w:proofErr w:type="spellStart"/>
            <w:r w:rsidRPr="00FD3D3F">
              <w:rPr>
                <w:rFonts w:ascii="Calibri" w:hAnsi="Calibri" w:cs="Calibri"/>
                <w:bCs/>
                <w:sz w:val="16"/>
                <w:szCs w:val="16"/>
              </w:rPr>
              <w:t>Diesel</w:t>
            </w:r>
            <w:proofErr w:type="spellEnd"/>
            <w:r w:rsidRPr="00FD3D3F">
              <w:rPr>
                <w:rFonts w:ascii="Calibri" w:hAnsi="Calibri" w:cs="Calibri"/>
                <w:bCs/>
                <w:sz w:val="16"/>
                <w:szCs w:val="16"/>
              </w:rPr>
              <w:t xml:space="preserve"> </w:t>
            </w:r>
            <w:proofErr w:type="spellStart"/>
            <w:r w:rsidRPr="00FD3D3F">
              <w:rPr>
                <w:rFonts w:ascii="Calibri" w:hAnsi="Calibri" w:cs="Calibri"/>
                <w:bCs/>
                <w:sz w:val="16"/>
                <w:szCs w:val="16"/>
              </w:rPr>
              <w:t>Oil</w:t>
            </w:r>
            <w:proofErr w:type="spellEnd"/>
            <w:r w:rsidRPr="00FD3D3F">
              <w:rPr>
                <w:rFonts w:ascii="Calibri" w:hAnsi="Calibri" w:cs="Calibri"/>
                <w:bCs/>
                <w:sz w:val="16"/>
                <w:szCs w:val="16"/>
              </w:rPr>
              <w:t xml:space="preserve"> en Bolivia.</w:t>
            </w:r>
          </w:p>
          <w:p w:rsidR="00FD3D3F" w:rsidRPr="00FD3D3F" w:rsidRDefault="00FD3D3F" w:rsidP="00FD3D3F">
            <w:pPr>
              <w:autoSpaceDE w:val="0"/>
              <w:autoSpaceDN w:val="0"/>
              <w:adjustRightInd w:val="0"/>
              <w:rPr>
                <w:rFonts w:ascii="Calibri" w:hAnsi="Calibri" w:cs="Calibri"/>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CALIDAD</w:t>
            </w:r>
          </w:p>
          <w:p w:rsidR="00FD3D3F" w:rsidRPr="00FD3D3F" w:rsidRDefault="00FD3D3F" w:rsidP="00FD3D3F">
            <w:pPr>
              <w:pStyle w:val="Prrafodelista"/>
              <w:ind w:left="567"/>
              <w:contextualSpacing/>
              <w:rPr>
                <w:rFonts w:ascii="Calibri" w:hAnsi="Calibri" w:cs="Calibri"/>
                <w:b/>
                <w:sz w:val="16"/>
                <w:szCs w:val="16"/>
              </w:rPr>
            </w:pPr>
          </w:p>
          <w:p w:rsidR="00FD3D3F" w:rsidRPr="00FD3D3F" w:rsidRDefault="00FD3D3F" w:rsidP="00FD3D3F">
            <w:pPr>
              <w:autoSpaceDE w:val="0"/>
              <w:autoSpaceDN w:val="0"/>
              <w:adjustRightInd w:val="0"/>
              <w:jc w:val="center"/>
              <w:rPr>
                <w:rFonts w:ascii="Calibri" w:hAnsi="Calibri" w:cs="Calibri"/>
                <w:sz w:val="16"/>
                <w:szCs w:val="16"/>
              </w:rPr>
            </w:pPr>
            <w:r w:rsidRPr="00FD3D3F">
              <w:rPr>
                <w:rFonts w:ascii="Calibri" w:hAnsi="Calibri" w:cs="Calibri"/>
                <w:noProof/>
                <w:sz w:val="16"/>
                <w:szCs w:val="16"/>
                <w:lang w:val="es-BO" w:eastAsia="es-BO"/>
              </w:rPr>
              <w:lastRenderedPageBreak/>
              <w:drawing>
                <wp:inline distT="0" distB="0" distL="0" distR="0">
                  <wp:extent cx="2997642" cy="1732077"/>
                  <wp:effectExtent l="19050" t="19050" r="12700" b="209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6039" cy="1748485"/>
                          </a:xfrm>
                          <a:prstGeom prst="rect">
                            <a:avLst/>
                          </a:prstGeom>
                          <a:noFill/>
                          <a:ln w="6350" cmpd="sng">
                            <a:solidFill>
                              <a:srgbClr val="000000"/>
                            </a:solidFill>
                            <a:miter lim="800000"/>
                            <a:headEnd/>
                            <a:tailEnd/>
                          </a:ln>
                          <a:effectLst/>
                        </pic:spPr>
                      </pic:pic>
                    </a:graphicData>
                  </a:graphic>
                </wp:inline>
              </w:drawing>
            </w:r>
          </w:p>
          <w:p w:rsidR="00FD3D3F" w:rsidRPr="00FD3D3F" w:rsidRDefault="00FD3D3F" w:rsidP="00FD3D3F">
            <w:pPr>
              <w:autoSpaceDE w:val="0"/>
              <w:autoSpaceDN w:val="0"/>
              <w:adjustRightInd w:val="0"/>
              <w:jc w:val="center"/>
              <w:rPr>
                <w:rFonts w:ascii="Calibri" w:hAnsi="Calibri" w:cs="Calibri"/>
                <w:b/>
                <w:bCs/>
                <w:sz w:val="16"/>
                <w:szCs w:val="16"/>
                <w:u w:val="single"/>
              </w:rPr>
            </w:pPr>
          </w:p>
          <w:p w:rsidR="00FD3D3F" w:rsidRPr="00FD3D3F" w:rsidRDefault="00FD3D3F" w:rsidP="00FD3D3F">
            <w:pPr>
              <w:jc w:val="both"/>
              <w:rPr>
                <w:rFonts w:ascii="Calibri" w:hAnsi="Calibri" w:cs="Calibri"/>
                <w:bCs/>
                <w:sz w:val="16"/>
                <w:szCs w:val="16"/>
              </w:rPr>
            </w:pPr>
            <w:r w:rsidRPr="00FD3D3F">
              <w:rPr>
                <w:rFonts w:ascii="Calibri" w:hAnsi="Calibri" w:cs="Calibri"/>
                <w:bCs/>
                <w:sz w:val="16"/>
                <w:szCs w:val="16"/>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Platt’s anteriores al inicio de mes.</w:t>
            </w:r>
          </w:p>
          <w:p w:rsidR="00FD3D3F" w:rsidRPr="00FD3D3F" w:rsidRDefault="00FD3D3F" w:rsidP="00FD3D3F">
            <w:pPr>
              <w:jc w:val="both"/>
              <w:rPr>
                <w:rFonts w:ascii="Calibri" w:hAnsi="Calibri" w:cs="Calibri"/>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PRESENTACIÓN DE CERTIFICADOS DE CALIDAD</w:t>
            </w:r>
          </w:p>
          <w:p w:rsidR="00FD3D3F" w:rsidRPr="00FD3D3F" w:rsidRDefault="00FD3D3F" w:rsidP="00FD3D3F">
            <w:pPr>
              <w:rPr>
                <w:rFonts w:ascii="Calibri" w:hAnsi="Calibri" w:cs="Calibri"/>
                <w:b/>
                <w:bCs/>
                <w:sz w:val="16"/>
                <w:szCs w:val="16"/>
              </w:rPr>
            </w:pPr>
          </w:p>
          <w:p w:rsidR="00FD3D3F" w:rsidRPr="00FD3D3F" w:rsidRDefault="00FD3D3F" w:rsidP="00FD3D3F">
            <w:pPr>
              <w:rPr>
                <w:rFonts w:ascii="Calibri" w:hAnsi="Calibri" w:cs="Calibri"/>
                <w:bCs/>
                <w:sz w:val="16"/>
                <w:szCs w:val="16"/>
              </w:rPr>
            </w:pPr>
            <w:r w:rsidRPr="00FD3D3F">
              <w:rPr>
                <w:rFonts w:ascii="Calibri" w:hAnsi="Calibri" w:cs="Calibri"/>
                <w:bCs/>
                <w:sz w:val="16"/>
                <w:szCs w:val="16"/>
              </w:rPr>
              <w:t>El proponente en caso de ser adjudicado, cuando YPFB lo requiera, deberá remitir por única vez:</w:t>
            </w:r>
          </w:p>
          <w:p w:rsidR="00FD3D3F" w:rsidRPr="00FD3D3F" w:rsidRDefault="00FD3D3F" w:rsidP="00FD3D3F">
            <w:pPr>
              <w:rPr>
                <w:rFonts w:ascii="Calibri" w:hAnsi="Calibri" w:cs="Calibri"/>
                <w:bCs/>
                <w:sz w:val="16"/>
                <w:szCs w:val="16"/>
              </w:rPr>
            </w:pPr>
          </w:p>
          <w:p w:rsidR="00FD3D3F" w:rsidRPr="00FD3D3F" w:rsidRDefault="00FD3D3F" w:rsidP="00FD3D3F">
            <w:pPr>
              <w:pStyle w:val="Prrafodelista"/>
              <w:numPr>
                <w:ilvl w:val="0"/>
                <w:numId w:val="23"/>
              </w:numPr>
              <w:ind w:left="851" w:hanging="284"/>
              <w:jc w:val="both"/>
              <w:rPr>
                <w:rFonts w:ascii="Calibri" w:hAnsi="Calibri" w:cs="Calibri"/>
                <w:bCs/>
                <w:sz w:val="16"/>
                <w:szCs w:val="16"/>
              </w:rPr>
            </w:pPr>
            <w:r w:rsidRPr="00FD3D3F">
              <w:rPr>
                <w:rFonts w:ascii="Calibri" w:hAnsi="Calibri" w:cs="Calibri"/>
                <w:bCs/>
                <w:sz w:val="16"/>
                <w:szCs w:val="16"/>
              </w:rPr>
              <w:t>Un certificado de calidad original emitido por el inspector independiente.</w:t>
            </w:r>
          </w:p>
          <w:p w:rsidR="00FD3D3F" w:rsidRPr="00FD3D3F" w:rsidRDefault="00FD3D3F" w:rsidP="00FD3D3F">
            <w:pPr>
              <w:pStyle w:val="Prrafodelista"/>
              <w:numPr>
                <w:ilvl w:val="0"/>
                <w:numId w:val="23"/>
              </w:numPr>
              <w:ind w:left="851" w:hanging="284"/>
              <w:rPr>
                <w:rFonts w:ascii="Calibri" w:hAnsi="Calibri" w:cs="Calibri"/>
                <w:bCs/>
                <w:sz w:val="16"/>
                <w:szCs w:val="16"/>
              </w:rPr>
            </w:pPr>
            <w:r w:rsidRPr="00FD3D3F">
              <w:rPr>
                <w:rFonts w:ascii="Calibri" w:hAnsi="Calibri" w:cs="Calibri"/>
                <w:bCs/>
                <w:sz w:val="16"/>
                <w:szCs w:val="16"/>
              </w:rPr>
              <w:t>Un certificado de calidad original emitido por el proveedor.</w:t>
            </w:r>
          </w:p>
          <w:p w:rsidR="00FD3D3F" w:rsidRPr="00FD3D3F" w:rsidRDefault="00FD3D3F" w:rsidP="00FD3D3F">
            <w:pPr>
              <w:rPr>
                <w:rFonts w:ascii="Calibri" w:hAnsi="Calibri" w:cs="Calibri"/>
                <w:bCs/>
                <w:sz w:val="16"/>
                <w:szCs w:val="16"/>
              </w:rPr>
            </w:pPr>
          </w:p>
          <w:p w:rsidR="00FD3D3F" w:rsidRPr="00FD3D3F" w:rsidRDefault="00FD3D3F" w:rsidP="00FD3D3F">
            <w:pPr>
              <w:autoSpaceDE w:val="0"/>
              <w:autoSpaceDN w:val="0"/>
              <w:adjustRightInd w:val="0"/>
              <w:jc w:val="both"/>
              <w:rPr>
                <w:rFonts w:ascii="Calibri" w:hAnsi="Calibri" w:cs="Calibri"/>
                <w:bCs/>
                <w:sz w:val="16"/>
                <w:szCs w:val="16"/>
              </w:rPr>
            </w:pPr>
            <w:r w:rsidRPr="00FD3D3F">
              <w:rPr>
                <w:rFonts w:ascii="Calibri" w:hAnsi="Calibri" w:cs="Calibri"/>
                <w:bCs/>
                <w:sz w:val="16"/>
                <w:szCs w:val="16"/>
              </w:rPr>
              <w:t>Ambos análisis reflejados en los mencionados Certificados, deberán ser tomados de la misma muestra.</w:t>
            </w:r>
          </w:p>
          <w:p w:rsidR="00FD3D3F" w:rsidRPr="00FD3D3F" w:rsidRDefault="00FD3D3F" w:rsidP="00FD3D3F">
            <w:pPr>
              <w:jc w:val="both"/>
              <w:rPr>
                <w:rFonts w:ascii="Calibri" w:hAnsi="Calibri" w:cs="Calibri"/>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 xml:space="preserve">MODALIDAD DE ENTREGA </w:t>
            </w:r>
            <w:r w:rsidRPr="00FD3D3F">
              <w:rPr>
                <w:rFonts w:ascii="Calibri" w:hAnsi="Calibri" w:cs="Calibri"/>
                <w:sz w:val="16"/>
                <w:szCs w:val="16"/>
              </w:rPr>
              <w:t>(</w:t>
            </w:r>
            <w:proofErr w:type="spellStart"/>
            <w:r w:rsidRPr="00FD3D3F">
              <w:rPr>
                <w:rFonts w:ascii="Calibri" w:hAnsi="Calibri" w:cs="Calibri"/>
                <w:sz w:val="16"/>
                <w:szCs w:val="16"/>
              </w:rPr>
              <w:t>Incoterms</w:t>
            </w:r>
            <w:proofErr w:type="spellEnd"/>
            <w:r w:rsidRPr="00FD3D3F">
              <w:rPr>
                <w:rFonts w:ascii="Calibri" w:hAnsi="Calibri" w:cs="Calibri"/>
                <w:sz w:val="16"/>
                <w:szCs w:val="16"/>
              </w:rPr>
              <w:t xml:space="preserve"> 2010)</w:t>
            </w:r>
          </w:p>
          <w:p w:rsidR="00FD3D3F" w:rsidRPr="00FD3D3F" w:rsidRDefault="00FD3D3F" w:rsidP="00FD3D3F">
            <w:pPr>
              <w:autoSpaceDE w:val="0"/>
              <w:autoSpaceDN w:val="0"/>
              <w:adjustRightInd w:val="0"/>
              <w:ind w:left="720" w:hanging="83"/>
              <w:rPr>
                <w:rFonts w:ascii="Calibri" w:hAnsi="Calibri" w:cs="Calibri"/>
                <w:b/>
                <w:sz w:val="16"/>
                <w:szCs w:val="16"/>
              </w:rPr>
            </w:pPr>
          </w:p>
          <w:p w:rsidR="00FD3D3F" w:rsidRPr="00FD3D3F" w:rsidRDefault="00FD3D3F" w:rsidP="00FD3D3F">
            <w:pPr>
              <w:pStyle w:val="Prrafodelista"/>
              <w:numPr>
                <w:ilvl w:val="0"/>
                <w:numId w:val="35"/>
              </w:numPr>
              <w:ind w:left="1134" w:hanging="567"/>
              <w:rPr>
                <w:rFonts w:ascii="Calibri" w:hAnsi="Calibri" w:cs="Calibri"/>
                <w:sz w:val="16"/>
                <w:szCs w:val="16"/>
              </w:rPr>
            </w:pPr>
            <w:r w:rsidRPr="00FD3D3F">
              <w:rPr>
                <w:rFonts w:ascii="Calibri" w:hAnsi="Calibri" w:cs="Calibri"/>
                <w:b/>
                <w:sz w:val="16"/>
                <w:szCs w:val="16"/>
              </w:rPr>
              <w:t xml:space="preserve"> </w:t>
            </w:r>
            <w:r w:rsidRPr="00FD3D3F">
              <w:rPr>
                <w:rFonts w:ascii="Calibri" w:hAnsi="Calibri" w:cs="Calibri"/>
                <w:b/>
                <w:sz w:val="16"/>
                <w:szCs w:val="16"/>
              </w:rPr>
              <w:tab/>
              <w:t xml:space="preserve">FCA </w:t>
            </w:r>
            <w:r w:rsidRPr="00FD3D3F">
              <w:rPr>
                <w:rFonts w:ascii="Calibri" w:hAnsi="Calibri" w:cs="Calibri"/>
                <w:sz w:val="16"/>
                <w:szCs w:val="16"/>
              </w:rPr>
              <w:t>San Nicolás</w:t>
            </w:r>
            <w:r w:rsidR="00A329FA">
              <w:rPr>
                <w:rFonts w:ascii="Calibri" w:hAnsi="Calibri" w:cs="Calibri"/>
                <w:sz w:val="16"/>
                <w:szCs w:val="16"/>
              </w:rPr>
              <w:t xml:space="preserve"> y/o Campana</w:t>
            </w:r>
            <w:r w:rsidRPr="00FD3D3F">
              <w:rPr>
                <w:rFonts w:ascii="Calibri" w:hAnsi="Calibri" w:cs="Calibri"/>
                <w:sz w:val="16"/>
                <w:szCs w:val="16"/>
              </w:rPr>
              <w:t xml:space="preserve"> y/o Zárate - Argentina</w:t>
            </w:r>
          </w:p>
          <w:p w:rsidR="00FD3D3F" w:rsidRPr="00FD3D3F" w:rsidRDefault="00FD3D3F" w:rsidP="00FD3D3F">
            <w:pPr>
              <w:pStyle w:val="Prrafodelista"/>
              <w:numPr>
                <w:ilvl w:val="0"/>
                <w:numId w:val="35"/>
              </w:numPr>
              <w:ind w:left="1134" w:hanging="567"/>
              <w:rPr>
                <w:rFonts w:ascii="Calibri" w:hAnsi="Calibri" w:cs="Calibri"/>
                <w:sz w:val="16"/>
                <w:szCs w:val="16"/>
              </w:rPr>
            </w:pPr>
            <w:r w:rsidRPr="00FD3D3F">
              <w:rPr>
                <w:rFonts w:ascii="Calibri" w:hAnsi="Calibri" w:cs="Calibri"/>
                <w:b/>
                <w:sz w:val="16"/>
                <w:szCs w:val="16"/>
              </w:rPr>
              <w:t xml:space="preserve"> </w:t>
            </w:r>
            <w:r w:rsidRPr="00FD3D3F">
              <w:rPr>
                <w:rFonts w:ascii="Calibri" w:hAnsi="Calibri" w:cs="Calibri"/>
                <w:b/>
                <w:sz w:val="16"/>
                <w:szCs w:val="16"/>
              </w:rPr>
              <w:tab/>
              <w:t>FCA</w:t>
            </w:r>
            <w:r w:rsidRPr="00FD3D3F">
              <w:rPr>
                <w:rFonts w:ascii="Calibri" w:hAnsi="Calibri" w:cs="Calibri"/>
                <w:sz w:val="16"/>
                <w:szCs w:val="16"/>
              </w:rPr>
              <w:t xml:space="preserve"> San Antonio y/o Asunción - Paraguay</w:t>
            </w:r>
          </w:p>
          <w:p w:rsidR="00FD3D3F" w:rsidRPr="00FD3D3F" w:rsidRDefault="00FD3D3F" w:rsidP="00FD3D3F">
            <w:pPr>
              <w:pStyle w:val="Prrafodelista"/>
              <w:numPr>
                <w:ilvl w:val="0"/>
                <w:numId w:val="35"/>
              </w:numPr>
              <w:ind w:left="1134" w:hanging="567"/>
              <w:rPr>
                <w:rFonts w:ascii="Calibri" w:hAnsi="Calibri" w:cs="Calibri"/>
                <w:sz w:val="16"/>
                <w:szCs w:val="16"/>
              </w:rPr>
            </w:pPr>
            <w:r w:rsidRPr="00FD3D3F">
              <w:rPr>
                <w:rFonts w:ascii="Calibri" w:hAnsi="Calibri" w:cs="Calibri"/>
                <w:b/>
                <w:sz w:val="16"/>
                <w:szCs w:val="16"/>
              </w:rPr>
              <w:t xml:space="preserve"> </w:t>
            </w:r>
            <w:r w:rsidRPr="00FD3D3F">
              <w:rPr>
                <w:rFonts w:ascii="Calibri" w:hAnsi="Calibri" w:cs="Calibri"/>
                <w:b/>
                <w:sz w:val="16"/>
                <w:szCs w:val="16"/>
              </w:rPr>
              <w:tab/>
              <w:t>FOB</w:t>
            </w:r>
            <w:r w:rsidRPr="00FD3D3F">
              <w:rPr>
                <w:rFonts w:ascii="Calibri" w:hAnsi="Calibri" w:cs="Calibri"/>
                <w:sz w:val="16"/>
                <w:szCs w:val="16"/>
              </w:rPr>
              <w:t xml:space="preserve"> Argentina/Paraguay/Uruguay, mediante barcazas</w:t>
            </w:r>
          </w:p>
          <w:p w:rsidR="00FD3D3F" w:rsidRPr="00FD3D3F" w:rsidRDefault="00FD3D3F" w:rsidP="00FD3D3F">
            <w:pPr>
              <w:pStyle w:val="Prrafodelista"/>
              <w:numPr>
                <w:ilvl w:val="0"/>
                <w:numId w:val="35"/>
              </w:numPr>
              <w:ind w:left="1134" w:hanging="567"/>
              <w:rPr>
                <w:rFonts w:ascii="Calibri" w:hAnsi="Calibri" w:cs="Calibri"/>
                <w:sz w:val="16"/>
                <w:szCs w:val="16"/>
              </w:rPr>
            </w:pPr>
            <w:r w:rsidRPr="00FD3D3F">
              <w:rPr>
                <w:rFonts w:ascii="Calibri" w:hAnsi="Calibri" w:cs="Calibri"/>
                <w:b/>
                <w:sz w:val="16"/>
                <w:szCs w:val="16"/>
              </w:rPr>
              <w:lastRenderedPageBreak/>
              <w:tab/>
              <w:t>DAP</w:t>
            </w:r>
            <w:r w:rsidRPr="00FD3D3F">
              <w:rPr>
                <w:rFonts w:ascii="Calibri" w:hAnsi="Calibri" w:cs="Calibri"/>
                <w:sz w:val="16"/>
                <w:szCs w:val="16"/>
              </w:rPr>
              <w:t xml:space="preserve"> Planta GRAVETAL Puerto Quijarro-Bolivia, mediante barcazas</w:t>
            </w:r>
          </w:p>
          <w:p w:rsidR="00FD3D3F" w:rsidRPr="00FD3D3F" w:rsidRDefault="00FD3D3F" w:rsidP="00FD3D3F">
            <w:pPr>
              <w:pStyle w:val="Prrafodelista"/>
              <w:numPr>
                <w:ilvl w:val="0"/>
                <w:numId w:val="35"/>
              </w:numPr>
              <w:ind w:left="1134" w:hanging="567"/>
              <w:rPr>
                <w:rFonts w:ascii="Calibri" w:hAnsi="Calibri" w:cs="Calibri"/>
                <w:sz w:val="16"/>
                <w:szCs w:val="16"/>
              </w:rPr>
            </w:pPr>
            <w:r w:rsidRPr="00FD3D3F">
              <w:rPr>
                <w:rFonts w:ascii="Calibri" w:hAnsi="Calibri" w:cs="Calibri"/>
                <w:b/>
                <w:sz w:val="16"/>
                <w:szCs w:val="16"/>
              </w:rPr>
              <w:t xml:space="preserve"> </w:t>
            </w:r>
            <w:r w:rsidRPr="00FD3D3F">
              <w:rPr>
                <w:rFonts w:ascii="Calibri" w:hAnsi="Calibri" w:cs="Calibri"/>
                <w:b/>
                <w:sz w:val="16"/>
                <w:szCs w:val="16"/>
              </w:rPr>
              <w:tab/>
              <w:t xml:space="preserve">DAP </w:t>
            </w:r>
            <w:r w:rsidRPr="00FD3D3F">
              <w:rPr>
                <w:rFonts w:ascii="Calibri" w:hAnsi="Calibri" w:cs="Calibri"/>
                <w:sz w:val="16"/>
                <w:szCs w:val="16"/>
              </w:rPr>
              <w:t>Plantas Santa Cruz de la Sierra-Bolivia, mediante cisternas</w:t>
            </w:r>
          </w:p>
          <w:p w:rsidR="00FD3D3F" w:rsidRPr="00FD3D3F" w:rsidRDefault="00FD3D3F" w:rsidP="00FD3D3F">
            <w:pPr>
              <w:pStyle w:val="Prrafodelista"/>
              <w:ind w:left="993"/>
              <w:rPr>
                <w:rFonts w:ascii="Calibri" w:hAnsi="Calibri" w:cs="Calibri"/>
                <w:sz w:val="16"/>
                <w:szCs w:val="16"/>
              </w:rPr>
            </w:pPr>
          </w:p>
          <w:p w:rsidR="00FD3D3F" w:rsidRPr="00FD3D3F" w:rsidRDefault="00FD3D3F" w:rsidP="00FD3D3F">
            <w:pPr>
              <w:ind w:left="426" w:hanging="426"/>
              <w:rPr>
                <w:rFonts w:ascii="Calibri" w:hAnsi="Calibri" w:cs="Calibri"/>
                <w:sz w:val="16"/>
                <w:szCs w:val="16"/>
              </w:rPr>
            </w:pPr>
            <w:r w:rsidRPr="00FD3D3F">
              <w:rPr>
                <w:rFonts w:ascii="Calibri" w:hAnsi="Calibri" w:cs="Calibri"/>
                <w:sz w:val="16"/>
                <w:szCs w:val="16"/>
              </w:rPr>
              <w:t>El lugar de entrega deberá ser coordinado previamente a la carga, entre las partes.</w:t>
            </w:r>
          </w:p>
          <w:p w:rsidR="00FD3D3F" w:rsidRPr="00FD3D3F" w:rsidRDefault="00FD3D3F" w:rsidP="00FD3D3F">
            <w:pPr>
              <w:ind w:left="426" w:hanging="426"/>
              <w:jc w:val="both"/>
              <w:rPr>
                <w:rFonts w:ascii="Calibri" w:hAnsi="Calibri" w:cs="Calibri"/>
                <w:sz w:val="16"/>
                <w:szCs w:val="16"/>
              </w:rPr>
            </w:pPr>
            <w:r w:rsidRPr="00FD3D3F">
              <w:rPr>
                <w:rFonts w:ascii="Calibri" w:hAnsi="Calibri" w:cs="Calibri"/>
                <w:sz w:val="16"/>
                <w:szCs w:val="16"/>
              </w:rPr>
              <w:t>El proponente podrá presentar su oferta para una o más modalidades de entrega.</w:t>
            </w:r>
          </w:p>
          <w:p w:rsidR="00FD3D3F" w:rsidRPr="00FD3D3F" w:rsidRDefault="00FD3D3F" w:rsidP="00FD3D3F">
            <w:pPr>
              <w:ind w:left="426" w:hanging="426"/>
              <w:jc w:val="both"/>
              <w:rPr>
                <w:rFonts w:ascii="Calibri" w:hAnsi="Calibri" w:cs="Calibri"/>
                <w:sz w:val="16"/>
                <w:szCs w:val="16"/>
              </w:rPr>
            </w:pPr>
          </w:p>
          <w:p w:rsidR="00FD3D3F" w:rsidRPr="00FD3D3F" w:rsidRDefault="00FD3D3F" w:rsidP="00FD3D3F">
            <w:pPr>
              <w:jc w:val="both"/>
              <w:rPr>
                <w:rFonts w:ascii="Calibri" w:hAnsi="Calibri" w:cs="Calibri"/>
                <w:b/>
                <w:sz w:val="16"/>
                <w:szCs w:val="16"/>
              </w:rPr>
            </w:pPr>
            <w:r w:rsidRPr="00FD3D3F">
              <w:rPr>
                <w:rFonts w:ascii="Calibri" w:hAnsi="Calibri" w:cs="Calibri"/>
                <w:b/>
                <w:sz w:val="16"/>
                <w:szCs w:val="16"/>
              </w:rPr>
              <w:t>La modalidad de entrega “DAP Plantas Santa Cruz de la Sierra-Bolivia, mediante cisternas” solo podrá ser ejecutada cuando sea solicitada mediante nota expresa de YPFB.</w:t>
            </w:r>
          </w:p>
          <w:p w:rsidR="00FD3D3F" w:rsidRPr="00FD3D3F" w:rsidRDefault="00FD3D3F" w:rsidP="00FD3D3F">
            <w:pPr>
              <w:pStyle w:val="Prrafodelista"/>
              <w:ind w:left="567"/>
              <w:contextualSpacing/>
              <w:rPr>
                <w:rFonts w:ascii="Calibri" w:hAnsi="Calibri" w:cs="Calibri"/>
                <w:b/>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TIEMPO DE ENTREGA</w:t>
            </w:r>
          </w:p>
          <w:p w:rsidR="00FD3D3F" w:rsidRPr="00FD3D3F" w:rsidRDefault="00FD3D3F" w:rsidP="00FD3D3F">
            <w:pPr>
              <w:autoSpaceDE w:val="0"/>
              <w:autoSpaceDN w:val="0"/>
              <w:adjustRightInd w:val="0"/>
              <w:ind w:left="709" w:hanging="283"/>
              <w:rPr>
                <w:rFonts w:ascii="Calibri" w:hAnsi="Calibri" w:cs="Calibri"/>
                <w:b/>
                <w:sz w:val="16"/>
                <w:szCs w:val="16"/>
              </w:rPr>
            </w:pPr>
          </w:p>
          <w:p w:rsidR="00FD3D3F" w:rsidRPr="00FD3D3F" w:rsidRDefault="00FD3D3F" w:rsidP="00FD3D3F">
            <w:pPr>
              <w:autoSpaceDE w:val="0"/>
              <w:autoSpaceDN w:val="0"/>
              <w:adjustRightInd w:val="0"/>
              <w:jc w:val="both"/>
              <w:rPr>
                <w:rFonts w:ascii="Calibri" w:hAnsi="Calibri" w:cs="Calibri"/>
                <w:bCs/>
                <w:sz w:val="16"/>
                <w:szCs w:val="16"/>
              </w:rPr>
            </w:pPr>
            <w:r w:rsidRPr="00FD3D3F">
              <w:rPr>
                <w:rFonts w:ascii="Calibri" w:hAnsi="Calibri" w:cs="Calibri"/>
                <w:bCs/>
                <w:sz w:val="16"/>
                <w:szCs w:val="16"/>
              </w:rPr>
              <w:t>La nominación del volumen a ser cargado se efectuará la semana previa a la semana de carga del producto.</w:t>
            </w:r>
          </w:p>
          <w:p w:rsidR="00FD3D3F" w:rsidRPr="00FD3D3F" w:rsidRDefault="00FD3D3F" w:rsidP="00FD3D3F">
            <w:pPr>
              <w:autoSpaceDE w:val="0"/>
              <w:autoSpaceDN w:val="0"/>
              <w:adjustRightInd w:val="0"/>
              <w:ind w:left="709" w:hanging="283"/>
              <w:jc w:val="both"/>
              <w:rPr>
                <w:rFonts w:ascii="Calibri" w:hAnsi="Calibri" w:cs="Calibri"/>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INSPECCIÓN DE CANTIDAD Y CALIDAD</w:t>
            </w:r>
          </w:p>
          <w:p w:rsidR="00FD3D3F" w:rsidRPr="00FD3D3F" w:rsidRDefault="00FD3D3F" w:rsidP="00FD3D3F">
            <w:pPr>
              <w:autoSpaceDE w:val="0"/>
              <w:autoSpaceDN w:val="0"/>
              <w:adjustRightInd w:val="0"/>
              <w:ind w:left="709" w:hanging="283"/>
              <w:rPr>
                <w:rFonts w:ascii="Calibri" w:hAnsi="Calibri" w:cs="Calibri"/>
                <w:bCs/>
                <w:sz w:val="16"/>
                <w:szCs w:val="16"/>
              </w:rPr>
            </w:pPr>
          </w:p>
          <w:p w:rsidR="00FD3D3F" w:rsidRPr="00FD3D3F" w:rsidRDefault="00FD3D3F" w:rsidP="00FD3D3F">
            <w:pPr>
              <w:autoSpaceDE w:val="0"/>
              <w:autoSpaceDN w:val="0"/>
              <w:adjustRightInd w:val="0"/>
              <w:jc w:val="both"/>
              <w:rPr>
                <w:rFonts w:ascii="Calibri" w:hAnsi="Calibri" w:cs="Calibri"/>
                <w:bCs/>
                <w:sz w:val="16"/>
                <w:szCs w:val="16"/>
              </w:rPr>
            </w:pPr>
            <w:r w:rsidRPr="00FD3D3F">
              <w:rPr>
                <w:rFonts w:ascii="Calibri" w:hAnsi="Calibri" w:cs="Calibri"/>
                <w:bCs/>
                <w:sz w:val="16"/>
                <w:szCs w:val="16"/>
              </w:rPr>
              <w:t xml:space="preserve">La inspección de calidad y cantidad del producto será realizada, en origen para las entregas bajo las modalidades FCA y FOB y en destino para las entregas bajo la modalidad DAP, por una firma inspectora especializada independiente de prestigio internacional afiliada a la IFIA (International </w:t>
            </w:r>
            <w:proofErr w:type="spellStart"/>
            <w:r w:rsidRPr="00FD3D3F">
              <w:rPr>
                <w:rFonts w:ascii="Calibri" w:hAnsi="Calibri" w:cs="Calibri"/>
                <w:bCs/>
                <w:sz w:val="16"/>
                <w:szCs w:val="16"/>
              </w:rPr>
              <w:t>Federation</w:t>
            </w:r>
            <w:proofErr w:type="spellEnd"/>
            <w:r w:rsidRPr="00FD3D3F">
              <w:rPr>
                <w:rFonts w:ascii="Calibri" w:hAnsi="Calibri" w:cs="Calibri"/>
                <w:bCs/>
                <w:sz w:val="16"/>
                <w:szCs w:val="16"/>
              </w:rPr>
              <w:t xml:space="preserve"> of </w:t>
            </w:r>
            <w:proofErr w:type="spellStart"/>
            <w:r w:rsidRPr="00FD3D3F">
              <w:rPr>
                <w:rFonts w:ascii="Calibri" w:hAnsi="Calibri" w:cs="Calibri"/>
                <w:bCs/>
                <w:sz w:val="16"/>
                <w:szCs w:val="16"/>
              </w:rPr>
              <w:t>Inspection</w:t>
            </w:r>
            <w:proofErr w:type="spellEnd"/>
            <w:r w:rsidRPr="00FD3D3F">
              <w:rPr>
                <w:rFonts w:ascii="Calibri" w:hAnsi="Calibri" w:cs="Calibri"/>
                <w:bCs/>
                <w:sz w:val="16"/>
                <w:szCs w:val="16"/>
              </w:rPr>
              <w:t xml:space="preserve"> Agencies) o similar organización, nominada por el Proveedor, y aceptada por YPFB, cuyos costos serán compartidos en igual proporción entre las partes.</w:t>
            </w:r>
          </w:p>
          <w:p w:rsidR="00FD3D3F" w:rsidRPr="00FD3D3F" w:rsidRDefault="00FD3D3F" w:rsidP="00FD3D3F">
            <w:pPr>
              <w:autoSpaceDE w:val="0"/>
              <w:autoSpaceDN w:val="0"/>
              <w:adjustRightInd w:val="0"/>
              <w:ind w:hanging="283"/>
              <w:jc w:val="both"/>
              <w:rPr>
                <w:rFonts w:ascii="Calibri" w:hAnsi="Calibri" w:cs="Calibri"/>
                <w:bCs/>
                <w:sz w:val="16"/>
                <w:szCs w:val="16"/>
              </w:rPr>
            </w:pPr>
          </w:p>
          <w:p w:rsidR="00FD3D3F" w:rsidRPr="00FD3D3F" w:rsidRDefault="00FD3D3F" w:rsidP="00FD3D3F">
            <w:pPr>
              <w:autoSpaceDE w:val="0"/>
              <w:autoSpaceDN w:val="0"/>
              <w:adjustRightInd w:val="0"/>
              <w:jc w:val="both"/>
              <w:rPr>
                <w:rFonts w:ascii="Calibri" w:hAnsi="Calibri" w:cs="Calibri"/>
                <w:bCs/>
                <w:sz w:val="16"/>
                <w:szCs w:val="16"/>
              </w:rPr>
            </w:pPr>
            <w:r w:rsidRPr="00FD3D3F">
              <w:rPr>
                <w:rFonts w:ascii="Calibri" w:hAnsi="Calibri" w:cs="Calibri"/>
                <w:bCs/>
                <w:sz w:val="16"/>
                <w:szCs w:val="16"/>
              </w:rPr>
              <w:t>Asimismo YPFB a su costo, podrá contratar una firma inspectora especializada independiente de prestigio internacional para realizar el control de calidad y cantidad en origen o destino, según la modalidad de entrega. Dicho documento tendrá toda la validez para efectuar cualquier reclamo posterior, en caso de existir diferencias en cuanto a la calidad y/o cantidad del producto.</w:t>
            </w:r>
          </w:p>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autoSpaceDE w:val="0"/>
              <w:autoSpaceDN w:val="0"/>
              <w:adjustRightInd w:val="0"/>
              <w:jc w:val="both"/>
              <w:rPr>
                <w:rFonts w:ascii="Calibri" w:hAnsi="Calibri" w:cs="Calibri"/>
                <w:bCs/>
                <w:sz w:val="16"/>
                <w:szCs w:val="16"/>
              </w:rPr>
            </w:pPr>
            <w:r w:rsidRPr="00FD3D3F">
              <w:rPr>
                <w:rFonts w:ascii="Calibri" w:hAnsi="Calibri" w:cs="Calibri"/>
                <w:bCs/>
                <w:sz w:val="16"/>
                <w:szCs w:val="16"/>
              </w:rPr>
              <w:t>Los reportes de la firma inspectora serán considerados para temas de facturación.</w:t>
            </w:r>
          </w:p>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pStyle w:val="Prrafodelista"/>
              <w:numPr>
                <w:ilvl w:val="1"/>
                <w:numId w:val="45"/>
              </w:numPr>
              <w:ind w:left="993" w:hanging="426"/>
              <w:contextualSpacing/>
              <w:rPr>
                <w:rFonts w:ascii="Calibri" w:hAnsi="Calibri" w:cs="Calibri"/>
                <w:b/>
                <w:sz w:val="16"/>
                <w:szCs w:val="16"/>
              </w:rPr>
            </w:pPr>
            <w:r w:rsidRPr="00FD3D3F">
              <w:rPr>
                <w:rFonts w:ascii="Calibri" w:hAnsi="Calibri" w:cs="Calibri"/>
                <w:b/>
                <w:sz w:val="16"/>
                <w:szCs w:val="16"/>
              </w:rPr>
              <w:t>Entregas FCA</w:t>
            </w:r>
          </w:p>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autoSpaceDE w:val="0"/>
              <w:autoSpaceDN w:val="0"/>
              <w:adjustRightInd w:val="0"/>
              <w:jc w:val="both"/>
              <w:rPr>
                <w:rFonts w:ascii="Calibri" w:hAnsi="Calibri" w:cs="Calibri"/>
                <w:bCs/>
                <w:sz w:val="16"/>
                <w:szCs w:val="16"/>
              </w:rPr>
            </w:pPr>
            <w:r w:rsidRPr="00FD3D3F">
              <w:rPr>
                <w:rFonts w:ascii="Calibri" w:hAnsi="Calibri" w:cs="Calibri"/>
                <w:bCs/>
                <w:sz w:val="16"/>
                <w:szCs w:val="16"/>
              </w:rPr>
              <w:t>El Proveedor debe remitir a YPFB el Certificado de Calidad del Producto emitido por el Inspector Independiente, cada vez que se vacíe el tanque, que se descargue producto o exista trasvase de producto.</w:t>
            </w:r>
          </w:p>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pStyle w:val="Prrafodelista"/>
              <w:numPr>
                <w:ilvl w:val="1"/>
                <w:numId w:val="45"/>
              </w:numPr>
              <w:ind w:left="993" w:hanging="426"/>
              <w:contextualSpacing/>
              <w:rPr>
                <w:rFonts w:ascii="Calibri" w:hAnsi="Calibri" w:cs="Calibri"/>
                <w:b/>
                <w:sz w:val="16"/>
                <w:szCs w:val="16"/>
              </w:rPr>
            </w:pPr>
            <w:r w:rsidRPr="00FD3D3F">
              <w:rPr>
                <w:rFonts w:ascii="Calibri" w:hAnsi="Calibri" w:cs="Calibri"/>
                <w:b/>
                <w:sz w:val="16"/>
                <w:szCs w:val="16"/>
              </w:rPr>
              <w:t>Entregas FOB</w:t>
            </w:r>
          </w:p>
          <w:p w:rsidR="00FD3D3F" w:rsidRPr="00FD3D3F" w:rsidRDefault="00FD3D3F" w:rsidP="00FD3D3F">
            <w:pPr>
              <w:tabs>
                <w:tab w:val="left" w:pos="5556"/>
              </w:tabs>
              <w:rPr>
                <w:rFonts w:ascii="Calibri" w:hAnsi="Calibri" w:cs="Calibri"/>
                <w:b/>
                <w:sz w:val="16"/>
                <w:szCs w:val="16"/>
              </w:rPr>
            </w:pPr>
            <w:r w:rsidRPr="00FD3D3F">
              <w:rPr>
                <w:rFonts w:ascii="Calibri" w:hAnsi="Calibri" w:cs="Calibri"/>
                <w:b/>
                <w:sz w:val="16"/>
                <w:szCs w:val="16"/>
              </w:rPr>
              <w:tab/>
            </w:r>
          </w:p>
          <w:p w:rsidR="00FD3D3F" w:rsidRPr="00FD3D3F" w:rsidRDefault="00FD3D3F" w:rsidP="00FD3D3F">
            <w:pPr>
              <w:autoSpaceDE w:val="0"/>
              <w:autoSpaceDN w:val="0"/>
              <w:adjustRightInd w:val="0"/>
              <w:jc w:val="both"/>
              <w:rPr>
                <w:rFonts w:ascii="Calibri" w:hAnsi="Calibri" w:cs="Calibri"/>
                <w:bCs/>
                <w:sz w:val="16"/>
                <w:szCs w:val="16"/>
              </w:rPr>
            </w:pPr>
            <w:r w:rsidRPr="00FD3D3F">
              <w:rPr>
                <w:rFonts w:ascii="Calibri" w:hAnsi="Calibri" w:cs="Calibri"/>
                <w:bCs/>
                <w:sz w:val="16"/>
                <w:szCs w:val="16"/>
              </w:rPr>
              <w:t>El Proveedor debe remitir a YPFB el Certificado de Calidad del Producto emitido por el Inspector Independiente, antes de la carga del producto.</w:t>
            </w:r>
          </w:p>
          <w:p w:rsidR="00FD3D3F" w:rsidRPr="00FD3D3F" w:rsidRDefault="00FD3D3F" w:rsidP="00FD3D3F">
            <w:pPr>
              <w:rPr>
                <w:rFonts w:ascii="Calibri" w:hAnsi="Calibri" w:cs="Calibri"/>
                <w:b/>
                <w:sz w:val="16"/>
                <w:szCs w:val="16"/>
              </w:rPr>
            </w:pPr>
          </w:p>
          <w:p w:rsidR="00FD3D3F" w:rsidRPr="00FD3D3F" w:rsidRDefault="00FD3D3F" w:rsidP="00FD3D3F">
            <w:pPr>
              <w:pStyle w:val="Prrafodelista"/>
              <w:numPr>
                <w:ilvl w:val="1"/>
                <w:numId w:val="45"/>
              </w:numPr>
              <w:ind w:left="993" w:hanging="426"/>
              <w:contextualSpacing/>
              <w:rPr>
                <w:rFonts w:ascii="Calibri" w:hAnsi="Calibri" w:cs="Calibri"/>
                <w:b/>
                <w:sz w:val="16"/>
                <w:szCs w:val="16"/>
              </w:rPr>
            </w:pPr>
            <w:r w:rsidRPr="00FD3D3F">
              <w:rPr>
                <w:rFonts w:ascii="Calibri" w:hAnsi="Calibri" w:cs="Calibri"/>
                <w:b/>
                <w:sz w:val="16"/>
                <w:szCs w:val="16"/>
              </w:rPr>
              <w:t xml:space="preserve">Entregas DAP </w:t>
            </w:r>
          </w:p>
          <w:p w:rsidR="00FD3D3F" w:rsidRPr="00FD3D3F" w:rsidRDefault="00FD3D3F" w:rsidP="00FD3D3F">
            <w:pPr>
              <w:rPr>
                <w:rFonts w:ascii="Calibri" w:hAnsi="Calibri" w:cs="Calibri"/>
                <w:b/>
                <w:sz w:val="16"/>
                <w:szCs w:val="16"/>
              </w:rPr>
            </w:pPr>
          </w:p>
          <w:p w:rsidR="00FD3D3F" w:rsidRPr="00FD3D3F" w:rsidRDefault="00FD3D3F" w:rsidP="00FD3D3F">
            <w:pPr>
              <w:jc w:val="both"/>
              <w:rPr>
                <w:rFonts w:ascii="Calibri" w:hAnsi="Calibri" w:cs="Calibri"/>
                <w:bCs/>
                <w:sz w:val="16"/>
                <w:szCs w:val="16"/>
              </w:rPr>
            </w:pPr>
            <w:r w:rsidRPr="00FD3D3F">
              <w:rPr>
                <w:rFonts w:ascii="Calibri" w:hAnsi="Calibri" w:cs="Calibri"/>
                <w:bCs/>
                <w:sz w:val="16"/>
                <w:szCs w:val="16"/>
              </w:rPr>
              <w:t>El Proveedor debe remitir a YPFB el Certificado de Calidad del Producto emitido por el Inspector Independiente, antes de la carga del producto.</w:t>
            </w:r>
          </w:p>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CAPACIDADES</w:t>
            </w:r>
          </w:p>
          <w:p w:rsidR="00FD3D3F" w:rsidRPr="00FD3D3F" w:rsidRDefault="00FD3D3F" w:rsidP="00FD3D3F">
            <w:pPr>
              <w:pStyle w:val="Prrafodelista"/>
              <w:autoSpaceDE w:val="0"/>
              <w:autoSpaceDN w:val="0"/>
              <w:adjustRightInd w:val="0"/>
              <w:ind w:left="0"/>
              <w:jc w:val="both"/>
              <w:rPr>
                <w:rFonts w:ascii="Calibri" w:hAnsi="Calibri" w:cs="Calibri"/>
                <w:bCs/>
                <w:caps/>
                <w:sz w:val="16"/>
                <w:szCs w:val="16"/>
              </w:rPr>
            </w:pPr>
          </w:p>
          <w:p w:rsidR="00FD3D3F" w:rsidRPr="00FD3D3F" w:rsidRDefault="00FD3D3F" w:rsidP="00FD3D3F">
            <w:pPr>
              <w:pStyle w:val="Prrafodelista"/>
              <w:numPr>
                <w:ilvl w:val="1"/>
                <w:numId w:val="45"/>
              </w:numPr>
              <w:autoSpaceDE w:val="0"/>
              <w:autoSpaceDN w:val="0"/>
              <w:adjustRightInd w:val="0"/>
              <w:ind w:left="1134" w:hanging="567"/>
              <w:contextualSpacing/>
              <w:jc w:val="both"/>
              <w:rPr>
                <w:rFonts w:ascii="Calibri" w:hAnsi="Calibri" w:cs="Calibri"/>
                <w:b/>
                <w:bCs/>
                <w:caps/>
                <w:sz w:val="16"/>
                <w:szCs w:val="16"/>
              </w:rPr>
            </w:pPr>
            <w:r w:rsidRPr="00FD3D3F">
              <w:rPr>
                <w:rFonts w:ascii="Calibri" w:hAnsi="Calibri" w:cs="Calibri"/>
                <w:b/>
                <w:bCs/>
                <w:caps/>
                <w:sz w:val="16"/>
                <w:szCs w:val="16"/>
              </w:rPr>
              <w:t>Almacenaje</w:t>
            </w:r>
          </w:p>
          <w:p w:rsidR="00FD3D3F" w:rsidRPr="00FD3D3F" w:rsidRDefault="00FD3D3F" w:rsidP="00FD3D3F">
            <w:pPr>
              <w:pStyle w:val="Prrafodelista"/>
              <w:autoSpaceDE w:val="0"/>
              <w:autoSpaceDN w:val="0"/>
              <w:adjustRightInd w:val="0"/>
              <w:ind w:left="792"/>
              <w:jc w:val="both"/>
              <w:rPr>
                <w:rFonts w:ascii="Calibri" w:hAnsi="Calibri" w:cs="Calibri"/>
                <w:b/>
                <w:bCs/>
                <w:caps/>
                <w:sz w:val="16"/>
                <w:szCs w:val="16"/>
              </w:rPr>
            </w:pPr>
          </w:p>
          <w:p w:rsidR="00FD3D3F" w:rsidRPr="00FD3D3F" w:rsidRDefault="00FD3D3F" w:rsidP="00FD3D3F">
            <w:pPr>
              <w:pStyle w:val="Prrafodelista"/>
              <w:autoSpaceDE w:val="0"/>
              <w:autoSpaceDN w:val="0"/>
              <w:adjustRightInd w:val="0"/>
              <w:ind w:left="0"/>
              <w:jc w:val="both"/>
              <w:rPr>
                <w:rFonts w:ascii="Calibri" w:hAnsi="Calibri" w:cs="Calibri"/>
                <w:bCs/>
                <w:sz w:val="16"/>
                <w:szCs w:val="16"/>
              </w:rPr>
            </w:pPr>
            <w:r w:rsidRPr="00FD3D3F">
              <w:rPr>
                <w:rFonts w:ascii="Calibri" w:hAnsi="Calibri" w:cs="Calibri"/>
                <w:bCs/>
                <w:sz w:val="16"/>
                <w:szCs w:val="16"/>
              </w:rPr>
              <w:t>Para entregas bajo el Incoterm FCA, el proponente deberá presentar adjunto a su propuesta un detalle de la capacidad instalada de almacenaje del producto en las plantas de despacho ofertadas.</w:t>
            </w:r>
          </w:p>
          <w:p w:rsidR="00FD3D3F" w:rsidRPr="00FD3D3F" w:rsidRDefault="00FD3D3F" w:rsidP="00FD3D3F">
            <w:pPr>
              <w:pStyle w:val="Prrafodelista"/>
              <w:autoSpaceDE w:val="0"/>
              <w:autoSpaceDN w:val="0"/>
              <w:adjustRightInd w:val="0"/>
              <w:ind w:left="0"/>
              <w:jc w:val="both"/>
              <w:rPr>
                <w:rFonts w:ascii="Calibri" w:hAnsi="Calibri" w:cs="Calibri"/>
                <w:bCs/>
                <w:sz w:val="16"/>
                <w:szCs w:val="16"/>
              </w:rPr>
            </w:pPr>
          </w:p>
          <w:p w:rsidR="00FD3D3F" w:rsidRPr="00FD3D3F" w:rsidRDefault="00FD3D3F" w:rsidP="00FD3D3F">
            <w:pPr>
              <w:pStyle w:val="Prrafodelista"/>
              <w:numPr>
                <w:ilvl w:val="1"/>
                <w:numId w:val="45"/>
              </w:numPr>
              <w:autoSpaceDE w:val="0"/>
              <w:autoSpaceDN w:val="0"/>
              <w:adjustRightInd w:val="0"/>
              <w:ind w:left="1134" w:hanging="567"/>
              <w:contextualSpacing/>
              <w:jc w:val="both"/>
              <w:rPr>
                <w:rFonts w:ascii="Calibri" w:hAnsi="Calibri" w:cs="Calibri"/>
                <w:b/>
                <w:bCs/>
                <w:caps/>
                <w:sz w:val="16"/>
                <w:szCs w:val="16"/>
              </w:rPr>
            </w:pPr>
            <w:r w:rsidRPr="00FD3D3F">
              <w:rPr>
                <w:rFonts w:ascii="Calibri" w:hAnsi="Calibri" w:cs="Calibri"/>
                <w:b/>
                <w:bCs/>
                <w:caps/>
                <w:sz w:val="16"/>
                <w:szCs w:val="16"/>
              </w:rPr>
              <w:t>Despacho de Cisternas</w:t>
            </w:r>
          </w:p>
          <w:p w:rsidR="00FD3D3F" w:rsidRPr="00FD3D3F" w:rsidRDefault="00FD3D3F" w:rsidP="00FD3D3F">
            <w:pPr>
              <w:autoSpaceDE w:val="0"/>
              <w:autoSpaceDN w:val="0"/>
              <w:adjustRightInd w:val="0"/>
              <w:jc w:val="both"/>
              <w:rPr>
                <w:rFonts w:ascii="Calibri" w:hAnsi="Calibri" w:cs="Calibri"/>
                <w:b/>
                <w:bCs/>
                <w:caps/>
                <w:sz w:val="16"/>
                <w:szCs w:val="16"/>
              </w:rPr>
            </w:pPr>
          </w:p>
          <w:p w:rsidR="00FD3D3F" w:rsidRPr="00FD3D3F" w:rsidRDefault="00FD3D3F" w:rsidP="00FD3D3F">
            <w:pPr>
              <w:autoSpaceDE w:val="0"/>
              <w:autoSpaceDN w:val="0"/>
              <w:adjustRightInd w:val="0"/>
              <w:jc w:val="both"/>
              <w:rPr>
                <w:rFonts w:ascii="Calibri" w:hAnsi="Calibri" w:cs="Calibri"/>
                <w:bCs/>
                <w:sz w:val="16"/>
                <w:szCs w:val="16"/>
              </w:rPr>
            </w:pPr>
            <w:r w:rsidRPr="00FD3D3F">
              <w:rPr>
                <w:rFonts w:ascii="Calibri" w:hAnsi="Calibri" w:cs="Calibri"/>
                <w:bCs/>
                <w:sz w:val="16"/>
                <w:szCs w:val="16"/>
              </w:rPr>
              <w:t>Para entregas bajo el Incoterm FCA, el proponente deberá indicar la capacidad de despacho diaria de cisternas de cada una de las plantas de despacho propuestas.</w:t>
            </w:r>
          </w:p>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PRECIO</w:t>
            </w:r>
          </w:p>
          <w:p w:rsidR="00FD3D3F" w:rsidRPr="00FD3D3F" w:rsidRDefault="00FD3D3F" w:rsidP="00FD3D3F">
            <w:pPr>
              <w:pStyle w:val="Prrafodelista"/>
              <w:autoSpaceDE w:val="0"/>
              <w:autoSpaceDN w:val="0"/>
              <w:adjustRightInd w:val="0"/>
              <w:ind w:left="426"/>
              <w:rPr>
                <w:rFonts w:ascii="Calibri" w:hAnsi="Calibri" w:cs="Calibri"/>
                <w:b/>
                <w:bCs/>
                <w:sz w:val="16"/>
                <w:szCs w:val="16"/>
              </w:rPr>
            </w:pPr>
          </w:p>
          <w:p w:rsidR="00FD3D3F" w:rsidRPr="00FD3D3F" w:rsidRDefault="00FD3D3F" w:rsidP="00FD3D3F">
            <w:pPr>
              <w:rPr>
                <w:rFonts w:ascii="Calibri" w:eastAsia="Calibri" w:hAnsi="Calibri" w:cs="Calibri"/>
                <w:sz w:val="16"/>
                <w:szCs w:val="16"/>
              </w:rPr>
            </w:pPr>
            <w:r w:rsidRPr="00FD3D3F">
              <w:rPr>
                <w:rFonts w:ascii="Calibri" w:eastAsia="Calibri" w:hAnsi="Calibri" w:cs="Calibri"/>
                <w:sz w:val="16"/>
                <w:szCs w:val="16"/>
              </w:rPr>
              <w:t>El precio del producto se fijará de acuerdo a la siguiente formulación:</w:t>
            </w:r>
          </w:p>
          <w:p w:rsidR="00FD3D3F" w:rsidRPr="00FD3D3F" w:rsidRDefault="00FD3D3F" w:rsidP="00FD3D3F">
            <w:pPr>
              <w:rPr>
                <w:rFonts w:ascii="Calibri" w:eastAsia="Calibri" w:hAnsi="Calibri" w:cs="Calibri"/>
                <w:sz w:val="16"/>
                <w:szCs w:val="16"/>
              </w:rPr>
            </w:pPr>
          </w:p>
          <w:tbl>
            <w:tblPr>
              <w:tblW w:w="45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9"/>
              <w:gridCol w:w="2212"/>
            </w:tblGrid>
            <w:tr w:rsidR="00FD3D3F" w:rsidRPr="00FD3D3F" w:rsidTr="00D54FB5">
              <w:trPr>
                <w:trHeight w:val="329"/>
                <w:tblHeader/>
                <w:jc w:val="center"/>
              </w:trPr>
              <w:tc>
                <w:tcPr>
                  <w:tcW w:w="2752" w:type="pct"/>
                  <w:shd w:val="pct25" w:color="auto" w:fill="auto"/>
                  <w:vAlign w:val="center"/>
                </w:tcPr>
                <w:p w:rsidR="00FD3D3F" w:rsidRPr="00FD3D3F" w:rsidRDefault="00FD3D3F" w:rsidP="00FD3D3F">
                  <w:pPr>
                    <w:keepNext/>
                    <w:tabs>
                      <w:tab w:val="left" w:pos="3984"/>
                    </w:tabs>
                    <w:jc w:val="center"/>
                    <w:rPr>
                      <w:rFonts w:ascii="Calibri" w:hAnsi="Calibri" w:cs="Calibri"/>
                      <w:b/>
                      <w:sz w:val="16"/>
                      <w:szCs w:val="16"/>
                    </w:rPr>
                  </w:pPr>
                  <w:r w:rsidRPr="00FD3D3F">
                    <w:rPr>
                      <w:rFonts w:ascii="Calibri" w:hAnsi="Calibri" w:cs="Calibri"/>
                      <w:b/>
                      <w:sz w:val="16"/>
                      <w:szCs w:val="16"/>
                    </w:rPr>
                    <w:t>Modalidad de Entrega</w:t>
                  </w:r>
                </w:p>
              </w:tc>
              <w:tc>
                <w:tcPr>
                  <w:tcW w:w="2248" w:type="pct"/>
                  <w:shd w:val="pct25" w:color="auto" w:fill="auto"/>
                  <w:vAlign w:val="center"/>
                </w:tcPr>
                <w:p w:rsidR="00FD3D3F" w:rsidRPr="00FD3D3F" w:rsidRDefault="00FD3D3F" w:rsidP="00FD3D3F">
                  <w:pPr>
                    <w:tabs>
                      <w:tab w:val="left" w:pos="3984"/>
                    </w:tabs>
                    <w:jc w:val="center"/>
                    <w:rPr>
                      <w:rFonts w:ascii="Calibri" w:hAnsi="Calibri" w:cs="Calibri"/>
                      <w:b/>
                      <w:sz w:val="16"/>
                      <w:szCs w:val="16"/>
                    </w:rPr>
                  </w:pPr>
                  <w:r w:rsidRPr="00FD3D3F">
                    <w:rPr>
                      <w:rFonts w:ascii="Calibri" w:hAnsi="Calibri" w:cs="Calibri"/>
                      <w:b/>
                      <w:sz w:val="16"/>
                      <w:szCs w:val="16"/>
                    </w:rPr>
                    <w:t>Formulación del Precio</w:t>
                  </w:r>
                </w:p>
              </w:tc>
            </w:tr>
            <w:tr w:rsidR="00FD3D3F" w:rsidRPr="00FD3D3F" w:rsidTr="00D54FB5">
              <w:trPr>
                <w:trHeight w:val="225"/>
                <w:jc w:val="center"/>
              </w:trPr>
              <w:tc>
                <w:tcPr>
                  <w:tcW w:w="2752"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t>FCA San Nicolás</w:t>
                  </w:r>
                  <w:r w:rsidR="00A329FA">
                    <w:rPr>
                      <w:rFonts w:ascii="Calibri" w:hAnsi="Calibri" w:cs="Calibri"/>
                      <w:sz w:val="16"/>
                      <w:szCs w:val="16"/>
                    </w:rPr>
                    <w:t xml:space="preserve"> y/o Campana</w:t>
                  </w:r>
                  <w:r w:rsidRPr="00FD3D3F">
                    <w:rPr>
                      <w:rFonts w:ascii="Calibri" w:hAnsi="Calibri" w:cs="Calibri"/>
                      <w:sz w:val="16"/>
                      <w:szCs w:val="16"/>
                    </w:rPr>
                    <w:t xml:space="preserve"> y/o Zárate - Argentina </w:t>
                  </w:r>
                </w:p>
              </w:tc>
              <w:tc>
                <w:tcPr>
                  <w:tcW w:w="2248" w:type="pct"/>
                  <w:vMerge w:val="restart"/>
                  <w:vAlign w:val="center"/>
                </w:tcPr>
                <w:p w:rsidR="00FD3D3F" w:rsidRPr="00FD3D3F" w:rsidRDefault="00FD3D3F" w:rsidP="00FD3D3F">
                  <w:pPr>
                    <w:keepNext/>
                    <w:tabs>
                      <w:tab w:val="left" w:pos="3984"/>
                    </w:tabs>
                    <w:rPr>
                      <w:rFonts w:ascii="Calibri" w:hAnsi="Calibri" w:cs="Calibri"/>
                      <w:sz w:val="16"/>
                      <w:szCs w:val="16"/>
                    </w:rPr>
                  </w:pPr>
                  <w:r w:rsidRPr="00FD3D3F">
                    <w:rPr>
                      <w:rFonts w:ascii="Calibri" w:hAnsi="Calibri" w:cs="Calibri"/>
                      <w:sz w:val="16"/>
                      <w:szCs w:val="16"/>
                    </w:rPr>
                    <w:t>Precio = Promedio cotizaciones diarias del Platt’s USGC Water Borne N° 2 Mean efectivas durante el periodo de preciación + premio</w:t>
                  </w:r>
                </w:p>
              </w:tc>
            </w:tr>
            <w:tr w:rsidR="00FD3D3F" w:rsidRPr="00FD3D3F" w:rsidTr="00D54FB5">
              <w:trPr>
                <w:trHeight w:val="225"/>
                <w:jc w:val="center"/>
              </w:trPr>
              <w:tc>
                <w:tcPr>
                  <w:tcW w:w="2752"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t>FCA San Antonio y/o Asunción - Paraguay</w:t>
                  </w:r>
                </w:p>
              </w:tc>
              <w:tc>
                <w:tcPr>
                  <w:tcW w:w="2248" w:type="pct"/>
                  <w:vMerge/>
                  <w:vAlign w:val="center"/>
                </w:tcPr>
                <w:p w:rsidR="00FD3D3F" w:rsidRPr="00FD3D3F" w:rsidRDefault="00FD3D3F" w:rsidP="00FD3D3F">
                  <w:pPr>
                    <w:keepNext/>
                    <w:tabs>
                      <w:tab w:val="left" w:pos="3984"/>
                    </w:tabs>
                    <w:rPr>
                      <w:rFonts w:ascii="Calibri" w:hAnsi="Calibri" w:cs="Calibri"/>
                      <w:sz w:val="16"/>
                      <w:szCs w:val="16"/>
                    </w:rPr>
                  </w:pPr>
                </w:p>
              </w:tc>
            </w:tr>
            <w:tr w:rsidR="00FD3D3F" w:rsidRPr="00FD3D3F" w:rsidTr="00D54FB5">
              <w:trPr>
                <w:trHeight w:val="225"/>
                <w:jc w:val="center"/>
              </w:trPr>
              <w:tc>
                <w:tcPr>
                  <w:tcW w:w="2752"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t>FOB Argentina, mediante barcazas</w:t>
                  </w:r>
                </w:p>
              </w:tc>
              <w:tc>
                <w:tcPr>
                  <w:tcW w:w="2248" w:type="pct"/>
                  <w:vMerge/>
                  <w:vAlign w:val="center"/>
                </w:tcPr>
                <w:p w:rsidR="00FD3D3F" w:rsidRPr="00FD3D3F" w:rsidRDefault="00FD3D3F" w:rsidP="00FD3D3F">
                  <w:pPr>
                    <w:keepNext/>
                    <w:tabs>
                      <w:tab w:val="left" w:pos="3984"/>
                    </w:tabs>
                    <w:rPr>
                      <w:rFonts w:ascii="Calibri" w:hAnsi="Calibri" w:cs="Calibri"/>
                      <w:sz w:val="16"/>
                      <w:szCs w:val="16"/>
                    </w:rPr>
                  </w:pPr>
                </w:p>
              </w:tc>
            </w:tr>
            <w:tr w:rsidR="00FD3D3F" w:rsidRPr="00FD3D3F" w:rsidTr="00D54FB5">
              <w:trPr>
                <w:trHeight w:val="225"/>
                <w:jc w:val="center"/>
              </w:trPr>
              <w:tc>
                <w:tcPr>
                  <w:tcW w:w="2752"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t>FOB Paraguay, mediante barcazas</w:t>
                  </w:r>
                </w:p>
              </w:tc>
              <w:tc>
                <w:tcPr>
                  <w:tcW w:w="2248" w:type="pct"/>
                  <w:vMerge/>
                  <w:vAlign w:val="center"/>
                </w:tcPr>
                <w:p w:rsidR="00FD3D3F" w:rsidRPr="00FD3D3F" w:rsidRDefault="00FD3D3F" w:rsidP="00FD3D3F">
                  <w:pPr>
                    <w:keepNext/>
                    <w:tabs>
                      <w:tab w:val="left" w:pos="3984"/>
                    </w:tabs>
                    <w:rPr>
                      <w:rFonts w:ascii="Calibri" w:hAnsi="Calibri" w:cs="Calibri"/>
                      <w:sz w:val="16"/>
                      <w:szCs w:val="16"/>
                    </w:rPr>
                  </w:pPr>
                </w:p>
              </w:tc>
            </w:tr>
            <w:tr w:rsidR="00FD3D3F" w:rsidRPr="00FD3D3F" w:rsidTr="00D54FB5">
              <w:trPr>
                <w:trHeight w:val="225"/>
                <w:jc w:val="center"/>
              </w:trPr>
              <w:tc>
                <w:tcPr>
                  <w:tcW w:w="2752"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t>FOB Uruguay, mediante barcazas</w:t>
                  </w:r>
                </w:p>
              </w:tc>
              <w:tc>
                <w:tcPr>
                  <w:tcW w:w="2248" w:type="pct"/>
                  <w:vMerge/>
                  <w:vAlign w:val="center"/>
                </w:tcPr>
                <w:p w:rsidR="00FD3D3F" w:rsidRPr="00FD3D3F" w:rsidRDefault="00FD3D3F" w:rsidP="00FD3D3F">
                  <w:pPr>
                    <w:keepNext/>
                    <w:tabs>
                      <w:tab w:val="left" w:pos="3984"/>
                    </w:tabs>
                    <w:rPr>
                      <w:rFonts w:ascii="Calibri" w:hAnsi="Calibri" w:cs="Calibri"/>
                      <w:sz w:val="16"/>
                      <w:szCs w:val="16"/>
                    </w:rPr>
                  </w:pPr>
                </w:p>
              </w:tc>
            </w:tr>
            <w:tr w:rsidR="00FD3D3F" w:rsidRPr="00FD3D3F" w:rsidTr="00D54FB5">
              <w:trPr>
                <w:trHeight w:val="585"/>
                <w:jc w:val="center"/>
              </w:trPr>
              <w:tc>
                <w:tcPr>
                  <w:tcW w:w="2752"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lastRenderedPageBreak/>
                    <w:t>DAP Planta GRAVETAL Puerto Quijarro-Bolivia, mediante barcazas</w:t>
                  </w:r>
                </w:p>
              </w:tc>
              <w:tc>
                <w:tcPr>
                  <w:tcW w:w="2248" w:type="pct"/>
                  <w:vMerge w:val="restart"/>
                  <w:vAlign w:val="center"/>
                </w:tcPr>
                <w:p w:rsidR="00FD3D3F" w:rsidRPr="00FD3D3F" w:rsidRDefault="00FD3D3F" w:rsidP="00FD3D3F">
                  <w:pPr>
                    <w:keepNext/>
                    <w:tabs>
                      <w:tab w:val="left" w:pos="3984"/>
                    </w:tabs>
                    <w:rPr>
                      <w:rFonts w:ascii="Calibri" w:hAnsi="Calibri" w:cs="Calibri"/>
                      <w:sz w:val="16"/>
                      <w:szCs w:val="16"/>
                    </w:rPr>
                  </w:pPr>
                  <w:r w:rsidRPr="00FD3D3F">
                    <w:rPr>
                      <w:rFonts w:ascii="Calibri" w:hAnsi="Calibri" w:cs="Calibri"/>
                      <w:sz w:val="16"/>
                      <w:szCs w:val="16"/>
                    </w:rPr>
                    <w:t>Precio = Promedio de las cotizaciones diarias del Platt’s USGC Water Borne N° 2 Mean efectivas durante el periodo de preciación + premio + Flete + Seguro</w:t>
                  </w:r>
                </w:p>
              </w:tc>
            </w:tr>
            <w:tr w:rsidR="00FD3D3F" w:rsidRPr="00FD3D3F" w:rsidTr="00D54FB5">
              <w:trPr>
                <w:trHeight w:val="585"/>
                <w:jc w:val="center"/>
              </w:trPr>
              <w:tc>
                <w:tcPr>
                  <w:tcW w:w="2752"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t>DAP Plantas Santa Cruz de la Sierra-Bolivia, mediante cisternas</w:t>
                  </w:r>
                </w:p>
              </w:tc>
              <w:tc>
                <w:tcPr>
                  <w:tcW w:w="2248" w:type="pct"/>
                  <w:vMerge/>
                  <w:vAlign w:val="center"/>
                </w:tcPr>
                <w:p w:rsidR="00FD3D3F" w:rsidRPr="00FD3D3F" w:rsidRDefault="00FD3D3F" w:rsidP="00FD3D3F">
                  <w:pPr>
                    <w:keepNext/>
                    <w:tabs>
                      <w:tab w:val="left" w:pos="3984"/>
                    </w:tabs>
                    <w:rPr>
                      <w:rFonts w:ascii="Calibri" w:hAnsi="Calibri" w:cs="Calibri"/>
                      <w:sz w:val="16"/>
                      <w:szCs w:val="16"/>
                    </w:rPr>
                  </w:pPr>
                </w:p>
              </w:tc>
            </w:tr>
          </w:tbl>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autoSpaceDE w:val="0"/>
              <w:autoSpaceDN w:val="0"/>
              <w:adjustRightInd w:val="0"/>
              <w:jc w:val="both"/>
              <w:rPr>
                <w:rFonts w:ascii="Calibri" w:hAnsi="Calibri" w:cs="Calibri"/>
                <w:sz w:val="16"/>
                <w:szCs w:val="16"/>
              </w:rPr>
            </w:pPr>
            <w:r w:rsidRPr="00FD3D3F">
              <w:rPr>
                <w:rFonts w:ascii="Calibri" w:hAnsi="Calibri" w:cs="Calibri"/>
                <w:sz w:val="16"/>
                <w:szCs w:val="16"/>
              </w:rPr>
              <w:t xml:space="preserve">Para entregas </w:t>
            </w:r>
            <w:r w:rsidRPr="00FD3D3F">
              <w:rPr>
                <w:rFonts w:ascii="Calibri" w:hAnsi="Calibri" w:cs="Calibri"/>
                <w:bCs/>
                <w:sz w:val="16"/>
                <w:szCs w:val="16"/>
              </w:rPr>
              <w:t>DAP</w:t>
            </w:r>
            <w:r w:rsidRPr="00FD3D3F">
              <w:rPr>
                <w:rFonts w:ascii="Calibri" w:hAnsi="Calibri" w:cs="Calibri"/>
                <w:sz w:val="16"/>
                <w:szCs w:val="16"/>
              </w:rPr>
              <w:t>, el proponente deberá ofertar un valor de flete y seguro, referencial</w:t>
            </w:r>
            <w:r w:rsidRPr="00FD3D3F">
              <w:rPr>
                <w:rFonts w:ascii="Calibri" w:hAnsi="Calibri" w:cs="Calibri"/>
                <w:bCs/>
                <w:sz w:val="16"/>
                <w:szCs w:val="16"/>
              </w:rPr>
              <w:t>;</w:t>
            </w:r>
            <w:r w:rsidRPr="00FD3D3F">
              <w:rPr>
                <w:rFonts w:ascii="Calibri" w:hAnsi="Calibri" w:cs="Calibri"/>
                <w:sz w:val="16"/>
                <w:szCs w:val="16"/>
              </w:rPr>
              <w:t xml:space="preserve"> debido a que </w:t>
            </w:r>
            <w:r w:rsidRPr="00FD3D3F">
              <w:rPr>
                <w:rFonts w:ascii="Calibri" w:hAnsi="Calibri" w:cs="Calibri"/>
                <w:bCs/>
                <w:sz w:val="16"/>
                <w:szCs w:val="16"/>
              </w:rPr>
              <w:t xml:space="preserve">para fines contractuales </w:t>
            </w:r>
            <w:r w:rsidRPr="00FD3D3F">
              <w:rPr>
                <w:rFonts w:ascii="Calibri" w:hAnsi="Calibri" w:cs="Calibri"/>
                <w:sz w:val="16"/>
                <w:szCs w:val="16"/>
              </w:rPr>
              <w:t xml:space="preserve">se considerarán valores </w:t>
            </w:r>
            <w:r w:rsidRPr="00FD3D3F">
              <w:rPr>
                <w:rFonts w:ascii="Calibri" w:hAnsi="Calibri" w:cs="Calibri"/>
                <w:bCs/>
                <w:sz w:val="16"/>
                <w:szCs w:val="16"/>
              </w:rPr>
              <w:t>realmente pagados</w:t>
            </w:r>
            <w:r w:rsidRPr="00FD3D3F">
              <w:rPr>
                <w:rFonts w:ascii="Calibri" w:hAnsi="Calibri" w:cs="Calibri"/>
                <w:sz w:val="16"/>
                <w:szCs w:val="16"/>
              </w:rPr>
              <w:t>.</w:t>
            </w:r>
          </w:p>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jc w:val="both"/>
              <w:rPr>
                <w:rFonts w:ascii="Calibri" w:hAnsi="Calibri" w:cs="Calibri"/>
                <w:bCs/>
                <w:sz w:val="16"/>
                <w:szCs w:val="16"/>
              </w:rPr>
            </w:pPr>
            <w:r w:rsidRPr="00FD3D3F">
              <w:rPr>
                <w:rFonts w:ascii="Calibri" w:hAnsi="Calibri" w:cs="Calibri"/>
                <w:bCs/>
                <w:sz w:val="16"/>
                <w:szCs w:val="16"/>
              </w:rPr>
              <w:t xml:space="preserve">El proponente podrá presentar su oferta para una o más modalidades de entrega. </w:t>
            </w:r>
          </w:p>
          <w:p w:rsidR="00FD3D3F" w:rsidRPr="00FD3D3F" w:rsidRDefault="00FD3D3F" w:rsidP="00FD3D3F">
            <w:pPr>
              <w:jc w:val="both"/>
              <w:rPr>
                <w:rFonts w:ascii="Calibri" w:eastAsia="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PERIODO DE PRECIACIÓN</w:t>
            </w:r>
          </w:p>
          <w:p w:rsidR="00FD3D3F" w:rsidRPr="00FD3D3F" w:rsidRDefault="00FD3D3F" w:rsidP="00FD3D3F">
            <w:pPr>
              <w:autoSpaceDE w:val="0"/>
              <w:autoSpaceDN w:val="0"/>
              <w:adjustRightInd w:val="0"/>
              <w:rPr>
                <w:rFonts w:ascii="Calibri" w:hAnsi="Calibri" w:cs="Calibri"/>
                <w:b/>
                <w:bCs/>
                <w:sz w:val="16"/>
                <w:szCs w:val="16"/>
                <w:u w:val="single"/>
              </w:rPr>
            </w:pPr>
          </w:p>
          <w:p w:rsidR="00FD3D3F" w:rsidRPr="00FD3D3F" w:rsidRDefault="00FD3D3F" w:rsidP="00FD3D3F">
            <w:pPr>
              <w:autoSpaceDE w:val="0"/>
              <w:autoSpaceDN w:val="0"/>
              <w:adjustRightInd w:val="0"/>
              <w:rPr>
                <w:rFonts w:ascii="Calibri" w:hAnsi="Calibri" w:cs="Calibri"/>
                <w:bCs/>
                <w:sz w:val="16"/>
                <w:szCs w:val="16"/>
              </w:rPr>
            </w:pPr>
            <w:r w:rsidRPr="00FD3D3F">
              <w:rPr>
                <w:rFonts w:ascii="Calibri" w:hAnsi="Calibri" w:cs="Calibri"/>
                <w:bCs/>
                <w:sz w:val="16"/>
                <w:szCs w:val="16"/>
              </w:rPr>
              <w:t>La empresa proveedora podrá ofertar un premio para una o ambas opciones de preciación:</w:t>
            </w:r>
          </w:p>
          <w:p w:rsidR="00FD3D3F" w:rsidRPr="00FD3D3F" w:rsidRDefault="00FD3D3F" w:rsidP="00FD3D3F">
            <w:pPr>
              <w:autoSpaceDE w:val="0"/>
              <w:autoSpaceDN w:val="0"/>
              <w:adjustRightInd w:val="0"/>
              <w:rPr>
                <w:rFonts w:ascii="Calibri" w:hAnsi="Calibri" w:cs="Calibri"/>
                <w:b/>
                <w:bCs/>
                <w:sz w:val="16"/>
                <w:szCs w:val="16"/>
                <w:u w:val="single"/>
              </w:rPr>
            </w:pPr>
          </w:p>
          <w:tbl>
            <w:tblPr>
              <w:tblW w:w="48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2074"/>
              <w:gridCol w:w="2075"/>
            </w:tblGrid>
            <w:tr w:rsidR="00FD3D3F" w:rsidRPr="00FD3D3F" w:rsidTr="00D54FB5">
              <w:trPr>
                <w:trHeight w:val="223"/>
                <w:tblHeader/>
                <w:jc w:val="center"/>
              </w:trPr>
              <w:tc>
                <w:tcPr>
                  <w:tcW w:w="1061" w:type="pct"/>
                  <w:vMerge w:val="restart"/>
                  <w:shd w:val="pct25" w:color="auto" w:fill="auto"/>
                  <w:vAlign w:val="center"/>
                </w:tcPr>
                <w:p w:rsidR="00FD3D3F" w:rsidRPr="00FD3D3F" w:rsidRDefault="00FD3D3F" w:rsidP="00FD3D3F">
                  <w:pPr>
                    <w:keepNext/>
                    <w:tabs>
                      <w:tab w:val="left" w:pos="3984"/>
                    </w:tabs>
                    <w:jc w:val="center"/>
                    <w:rPr>
                      <w:rFonts w:ascii="Calibri" w:hAnsi="Calibri" w:cs="Calibri"/>
                      <w:b/>
                      <w:sz w:val="16"/>
                      <w:szCs w:val="16"/>
                    </w:rPr>
                  </w:pPr>
                  <w:r w:rsidRPr="00FD3D3F">
                    <w:rPr>
                      <w:rFonts w:ascii="Calibri" w:hAnsi="Calibri" w:cs="Calibri"/>
                      <w:b/>
                      <w:sz w:val="16"/>
                      <w:szCs w:val="16"/>
                    </w:rPr>
                    <w:t>Modalidad de Entrega</w:t>
                  </w:r>
                </w:p>
              </w:tc>
              <w:tc>
                <w:tcPr>
                  <w:tcW w:w="3939" w:type="pct"/>
                  <w:gridSpan w:val="2"/>
                  <w:shd w:val="pct25" w:color="auto" w:fill="auto"/>
                  <w:vAlign w:val="center"/>
                </w:tcPr>
                <w:p w:rsidR="00FD3D3F" w:rsidRPr="00FD3D3F" w:rsidRDefault="00FD3D3F" w:rsidP="00FD3D3F">
                  <w:pPr>
                    <w:tabs>
                      <w:tab w:val="left" w:pos="3984"/>
                    </w:tabs>
                    <w:jc w:val="center"/>
                    <w:rPr>
                      <w:rFonts w:ascii="Calibri" w:hAnsi="Calibri" w:cs="Calibri"/>
                      <w:b/>
                      <w:sz w:val="16"/>
                      <w:szCs w:val="16"/>
                    </w:rPr>
                  </w:pPr>
                  <w:r w:rsidRPr="00FD3D3F">
                    <w:rPr>
                      <w:rFonts w:ascii="Calibri" w:hAnsi="Calibri" w:cs="Calibri"/>
                      <w:b/>
                      <w:sz w:val="16"/>
                      <w:szCs w:val="16"/>
                    </w:rPr>
                    <w:t>Periodo de Preciación</w:t>
                  </w:r>
                </w:p>
              </w:tc>
            </w:tr>
            <w:tr w:rsidR="00FD3D3F" w:rsidRPr="00FD3D3F" w:rsidTr="00D54FB5">
              <w:trPr>
                <w:trHeight w:val="223"/>
                <w:tblHeader/>
                <w:jc w:val="center"/>
              </w:trPr>
              <w:tc>
                <w:tcPr>
                  <w:tcW w:w="1061" w:type="pct"/>
                  <w:vMerge/>
                  <w:shd w:val="pct25" w:color="auto" w:fill="auto"/>
                  <w:vAlign w:val="center"/>
                </w:tcPr>
                <w:p w:rsidR="00FD3D3F" w:rsidRPr="00FD3D3F" w:rsidRDefault="00FD3D3F" w:rsidP="00FD3D3F">
                  <w:pPr>
                    <w:keepNext/>
                    <w:tabs>
                      <w:tab w:val="left" w:pos="3984"/>
                    </w:tabs>
                    <w:jc w:val="center"/>
                    <w:rPr>
                      <w:rFonts w:ascii="Calibri" w:hAnsi="Calibri" w:cs="Calibri"/>
                      <w:b/>
                      <w:sz w:val="16"/>
                      <w:szCs w:val="16"/>
                    </w:rPr>
                  </w:pPr>
                </w:p>
              </w:tc>
              <w:tc>
                <w:tcPr>
                  <w:tcW w:w="1969" w:type="pct"/>
                  <w:shd w:val="pct25" w:color="auto" w:fill="auto"/>
                  <w:vAlign w:val="center"/>
                </w:tcPr>
                <w:p w:rsidR="00FD3D3F" w:rsidRPr="00FD3D3F" w:rsidRDefault="00FD3D3F" w:rsidP="00FD3D3F">
                  <w:pPr>
                    <w:tabs>
                      <w:tab w:val="left" w:pos="3984"/>
                    </w:tabs>
                    <w:jc w:val="center"/>
                    <w:rPr>
                      <w:rFonts w:ascii="Calibri" w:hAnsi="Calibri" w:cs="Calibri"/>
                      <w:b/>
                      <w:sz w:val="16"/>
                      <w:szCs w:val="16"/>
                    </w:rPr>
                  </w:pPr>
                  <w:r w:rsidRPr="00FD3D3F">
                    <w:rPr>
                      <w:rFonts w:ascii="Calibri" w:hAnsi="Calibri" w:cs="Calibri"/>
                      <w:b/>
                      <w:sz w:val="16"/>
                      <w:szCs w:val="16"/>
                    </w:rPr>
                    <w:t>Opción 1</w:t>
                  </w:r>
                </w:p>
              </w:tc>
              <w:tc>
                <w:tcPr>
                  <w:tcW w:w="1970" w:type="pct"/>
                  <w:shd w:val="pct25" w:color="auto" w:fill="auto"/>
                  <w:vAlign w:val="center"/>
                </w:tcPr>
                <w:p w:rsidR="00FD3D3F" w:rsidRPr="00FD3D3F" w:rsidRDefault="00FD3D3F" w:rsidP="00FD3D3F">
                  <w:pPr>
                    <w:tabs>
                      <w:tab w:val="left" w:pos="3984"/>
                    </w:tabs>
                    <w:jc w:val="center"/>
                    <w:rPr>
                      <w:rFonts w:ascii="Calibri" w:hAnsi="Calibri" w:cs="Calibri"/>
                      <w:b/>
                      <w:sz w:val="16"/>
                      <w:szCs w:val="16"/>
                    </w:rPr>
                  </w:pPr>
                  <w:r w:rsidRPr="00FD3D3F">
                    <w:rPr>
                      <w:rFonts w:ascii="Calibri" w:hAnsi="Calibri" w:cs="Calibri"/>
                      <w:b/>
                      <w:sz w:val="16"/>
                      <w:szCs w:val="16"/>
                    </w:rPr>
                    <w:t>Opción 2</w:t>
                  </w:r>
                </w:p>
              </w:tc>
            </w:tr>
            <w:tr w:rsidR="00FD3D3F" w:rsidRPr="00FD3D3F" w:rsidTr="00D54FB5">
              <w:trPr>
                <w:trHeight w:val="451"/>
                <w:jc w:val="center"/>
              </w:trPr>
              <w:tc>
                <w:tcPr>
                  <w:tcW w:w="1061"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t>FCA San Nicolás</w:t>
                  </w:r>
                  <w:r w:rsidR="00A329FA">
                    <w:rPr>
                      <w:rFonts w:ascii="Calibri" w:hAnsi="Calibri" w:cs="Calibri"/>
                      <w:sz w:val="16"/>
                      <w:szCs w:val="16"/>
                    </w:rPr>
                    <w:t xml:space="preserve"> y/o Campana</w:t>
                  </w:r>
                  <w:r w:rsidRPr="00FD3D3F">
                    <w:rPr>
                      <w:rFonts w:ascii="Calibri" w:hAnsi="Calibri" w:cs="Calibri"/>
                      <w:sz w:val="16"/>
                      <w:szCs w:val="16"/>
                    </w:rPr>
                    <w:t xml:space="preserve"> y/o Zárate - Argentina </w:t>
                  </w:r>
                </w:p>
              </w:tc>
              <w:tc>
                <w:tcPr>
                  <w:tcW w:w="1969" w:type="pct"/>
                  <w:vAlign w:val="center"/>
                </w:tcPr>
                <w:p w:rsidR="00FD3D3F" w:rsidRPr="00FD3D3F" w:rsidRDefault="00FD3D3F" w:rsidP="00FD3D3F">
                  <w:pPr>
                    <w:pStyle w:val="Prrafodelista"/>
                    <w:keepNext/>
                    <w:ind w:left="0"/>
                    <w:jc w:val="both"/>
                    <w:rPr>
                      <w:rFonts w:ascii="Calibri" w:hAnsi="Calibri" w:cs="Calibri"/>
                      <w:sz w:val="16"/>
                      <w:szCs w:val="16"/>
                    </w:rPr>
                  </w:pPr>
                  <w:r w:rsidRPr="00FD3D3F">
                    <w:rPr>
                      <w:rFonts w:ascii="Calibri" w:hAnsi="Calibri" w:cs="Calibri"/>
                      <w:sz w:val="16"/>
                      <w:szCs w:val="16"/>
                    </w:rPr>
                    <w:t xml:space="preserve">Promedio de cotizaciones efectivas publicadas durante la </w:t>
                  </w:r>
                  <w:r w:rsidRPr="00FD3D3F">
                    <w:rPr>
                      <w:rFonts w:ascii="Calibri" w:hAnsi="Calibri" w:cs="Calibri"/>
                      <w:b/>
                      <w:sz w:val="16"/>
                      <w:szCs w:val="16"/>
                    </w:rPr>
                    <w:t>semana después</w:t>
                  </w:r>
                  <w:r w:rsidRPr="00FD3D3F">
                    <w:rPr>
                      <w:rFonts w:ascii="Calibri" w:hAnsi="Calibri" w:cs="Calibri"/>
                      <w:sz w:val="16"/>
                      <w:szCs w:val="16"/>
                    </w:rPr>
                    <w:t xml:space="preserve"> de la semana de carga de la(s) cisterna(s). Se considera las cargas de lunes a domingo.</w:t>
                  </w:r>
                </w:p>
              </w:tc>
              <w:tc>
                <w:tcPr>
                  <w:tcW w:w="1970" w:type="pct"/>
                  <w:vAlign w:val="center"/>
                </w:tcPr>
                <w:p w:rsidR="00FD3D3F" w:rsidRPr="00FD3D3F" w:rsidRDefault="00FD3D3F" w:rsidP="00FD3D3F">
                  <w:pPr>
                    <w:keepNext/>
                    <w:tabs>
                      <w:tab w:val="left" w:pos="3984"/>
                    </w:tabs>
                    <w:rPr>
                      <w:rFonts w:ascii="Calibri" w:hAnsi="Calibri" w:cs="Calibri"/>
                      <w:sz w:val="16"/>
                      <w:szCs w:val="16"/>
                    </w:rPr>
                  </w:pPr>
                  <w:r w:rsidRPr="00FD3D3F">
                    <w:rPr>
                      <w:rFonts w:ascii="Calibri" w:hAnsi="Calibri" w:cs="Calibri"/>
                      <w:sz w:val="16"/>
                      <w:szCs w:val="16"/>
                    </w:rPr>
                    <w:t xml:space="preserve">Promedio de cotizaciones efectivas publicadas durante la </w:t>
                  </w:r>
                  <w:r w:rsidRPr="00FD3D3F">
                    <w:rPr>
                      <w:rFonts w:ascii="Calibri" w:hAnsi="Calibri" w:cs="Calibri"/>
                      <w:b/>
                      <w:sz w:val="16"/>
                      <w:szCs w:val="16"/>
                    </w:rPr>
                    <w:t>semana anterior</w:t>
                  </w:r>
                  <w:r w:rsidRPr="00FD3D3F">
                    <w:rPr>
                      <w:rFonts w:ascii="Calibri" w:hAnsi="Calibri" w:cs="Calibri"/>
                      <w:sz w:val="16"/>
                      <w:szCs w:val="16"/>
                    </w:rPr>
                    <w:t xml:space="preserve"> de la semana de carga de la(s) cisterna(s). Se considera las cargas de lunes a domingo.</w:t>
                  </w:r>
                </w:p>
              </w:tc>
            </w:tr>
            <w:tr w:rsidR="00FD3D3F" w:rsidRPr="00FD3D3F" w:rsidTr="00D54FB5">
              <w:trPr>
                <w:trHeight w:val="152"/>
                <w:jc w:val="center"/>
              </w:trPr>
              <w:tc>
                <w:tcPr>
                  <w:tcW w:w="1061"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t>FCA San Antonio y/o Asunción - Paraguay</w:t>
                  </w:r>
                </w:p>
              </w:tc>
              <w:tc>
                <w:tcPr>
                  <w:tcW w:w="1969" w:type="pct"/>
                  <w:vAlign w:val="center"/>
                </w:tcPr>
                <w:p w:rsidR="00FD3D3F" w:rsidRPr="00FD3D3F" w:rsidRDefault="00FD3D3F" w:rsidP="00FD3D3F">
                  <w:pPr>
                    <w:pStyle w:val="Prrafodelista"/>
                    <w:keepNext/>
                    <w:ind w:left="0"/>
                    <w:jc w:val="both"/>
                    <w:rPr>
                      <w:rFonts w:ascii="Calibri" w:hAnsi="Calibri" w:cs="Calibri"/>
                      <w:sz w:val="16"/>
                      <w:szCs w:val="16"/>
                    </w:rPr>
                  </w:pPr>
                  <w:r w:rsidRPr="00FD3D3F">
                    <w:rPr>
                      <w:rFonts w:ascii="Calibri" w:hAnsi="Calibri" w:cs="Calibri"/>
                      <w:sz w:val="16"/>
                      <w:szCs w:val="16"/>
                    </w:rPr>
                    <w:t xml:space="preserve">Promedio de cotizaciones efectivas publicadas durante la </w:t>
                  </w:r>
                  <w:r w:rsidRPr="00FD3D3F">
                    <w:rPr>
                      <w:rFonts w:ascii="Calibri" w:hAnsi="Calibri" w:cs="Calibri"/>
                      <w:b/>
                      <w:sz w:val="16"/>
                      <w:szCs w:val="16"/>
                    </w:rPr>
                    <w:t>semana después</w:t>
                  </w:r>
                  <w:r w:rsidRPr="00FD3D3F">
                    <w:rPr>
                      <w:rFonts w:ascii="Calibri" w:hAnsi="Calibri" w:cs="Calibri"/>
                      <w:sz w:val="16"/>
                      <w:szCs w:val="16"/>
                    </w:rPr>
                    <w:t xml:space="preserve"> de la semana de carga de la(s) cisterna(s). Se considera las cargas de lunes a domingo.</w:t>
                  </w:r>
                </w:p>
              </w:tc>
              <w:tc>
                <w:tcPr>
                  <w:tcW w:w="1970" w:type="pct"/>
                  <w:vAlign w:val="center"/>
                </w:tcPr>
                <w:p w:rsidR="00FD3D3F" w:rsidRPr="00FD3D3F" w:rsidRDefault="00FD3D3F" w:rsidP="00FD3D3F">
                  <w:pPr>
                    <w:keepNext/>
                    <w:tabs>
                      <w:tab w:val="left" w:pos="3984"/>
                    </w:tabs>
                    <w:rPr>
                      <w:rFonts w:ascii="Calibri" w:hAnsi="Calibri" w:cs="Calibri"/>
                      <w:sz w:val="16"/>
                      <w:szCs w:val="16"/>
                    </w:rPr>
                  </w:pPr>
                  <w:r w:rsidRPr="00FD3D3F">
                    <w:rPr>
                      <w:rFonts w:ascii="Calibri" w:hAnsi="Calibri" w:cs="Calibri"/>
                      <w:sz w:val="16"/>
                      <w:szCs w:val="16"/>
                    </w:rPr>
                    <w:t xml:space="preserve">Promedio de cotizaciones efectivas publicadas durante la </w:t>
                  </w:r>
                  <w:r w:rsidRPr="00FD3D3F">
                    <w:rPr>
                      <w:rFonts w:ascii="Calibri" w:hAnsi="Calibri" w:cs="Calibri"/>
                      <w:b/>
                      <w:sz w:val="16"/>
                      <w:szCs w:val="16"/>
                    </w:rPr>
                    <w:t>semana anterior</w:t>
                  </w:r>
                  <w:r w:rsidRPr="00FD3D3F">
                    <w:rPr>
                      <w:rFonts w:ascii="Calibri" w:hAnsi="Calibri" w:cs="Calibri"/>
                      <w:sz w:val="16"/>
                      <w:szCs w:val="16"/>
                    </w:rPr>
                    <w:t xml:space="preserve"> de la semana de carga de la(s) cisterna(s). Se considera las cargas de lunes a domingo.</w:t>
                  </w:r>
                </w:p>
              </w:tc>
            </w:tr>
            <w:tr w:rsidR="00FD3D3F" w:rsidRPr="00FD3D3F" w:rsidTr="00D54FB5">
              <w:trPr>
                <w:trHeight w:val="53"/>
                <w:jc w:val="center"/>
              </w:trPr>
              <w:tc>
                <w:tcPr>
                  <w:tcW w:w="1061"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t>FOB Argentina, mediante barcazas</w:t>
                  </w:r>
                </w:p>
              </w:tc>
              <w:tc>
                <w:tcPr>
                  <w:tcW w:w="1969" w:type="pct"/>
                  <w:vMerge w:val="restart"/>
                </w:tcPr>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 xml:space="preserve">Promedio de las tres (3) cotizaciones efectivas </w:t>
                  </w:r>
                  <w:r w:rsidRPr="00FD3D3F">
                    <w:rPr>
                      <w:rFonts w:ascii="Calibri" w:hAnsi="Calibri" w:cs="Calibri"/>
                      <w:b/>
                      <w:sz w:val="16"/>
                      <w:szCs w:val="16"/>
                    </w:rPr>
                    <w:t xml:space="preserve">publicadas después de la fecha </w:t>
                  </w:r>
                  <w:r w:rsidRPr="00FD3D3F">
                    <w:rPr>
                      <w:rFonts w:ascii="Calibri" w:hAnsi="Calibri" w:cs="Calibri"/>
                      <w:sz w:val="16"/>
                      <w:szCs w:val="16"/>
                    </w:rPr>
                    <w:t xml:space="preserve">del conocimiento de </w:t>
                  </w:r>
                  <w:r w:rsidRPr="00FD3D3F">
                    <w:rPr>
                      <w:rFonts w:ascii="Calibri" w:hAnsi="Calibri" w:cs="Calibri"/>
                      <w:sz w:val="16"/>
                      <w:szCs w:val="16"/>
                    </w:rPr>
                    <w:lastRenderedPageBreak/>
                    <w:t>embarque (BL) de la última barcaza de cada convoy.</w:t>
                  </w:r>
                </w:p>
              </w:tc>
              <w:tc>
                <w:tcPr>
                  <w:tcW w:w="1970" w:type="pct"/>
                  <w:vMerge w:val="restart"/>
                </w:tcPr>
                <w:p w:rsidR="00FD3D3F" w:rsidRPr="00FD3D3F" w:rsidRDefault="00FD3D3F" w:rsidP="00FD3D3F">
                  <w:pPr>
                    <w:jc w:val="both"/>
                    <w:rPr>
                      <w:rFonts w:ascii="Calibri" w:hAnsi="Calibri" w:cs="Calibri"/>
                      <w:sz w:val="16"/>
                      <w:szCs w:val="16"/>
                    </w:rPr>
                  </w:pPr>
                  <w:r w:rsidRPr="00FD3D3F">
                    <w:rPr>
                      <w:rFonts w:ascii="Calibri" w:hAnsi="Calibri" w:cs="Calibri"/>
                      <w:sz w:val="16"/>
                      <w:szCs w:val="16"/>
                    </w:rPr>
                    <w:lastRenderedPageBreak/>
                    <w:t xml:space="preserve">Promedio de las tres (3) cotizaciones efectivas </w:t>
                  </w:r>
                  <w:r w:rsidRPr="00FD3D3F">
                    <w:rPr>
                      <w:rFonts w:ascii="Calibri" w:hAnsi="Calibri" w:cs="Calibri"/>
                      <w:b/>
                      <w:sz w:val="16"/>
                      <w:szCs w:val="16"/>
                    </w:rPr>
                    <w:t xml:space="preserve">publicadas antes de la fecha </w:t>
                  </w:r>
                  <w:r w:rsidRPr="00FD3D3F">
                    <w:rPr>
                      <w:rFonts w:ascii="Calibri" w:hAnsi="Calibri" w:cs="Calibri"/>
                      <w:sz w:val="16"/>
                      <w:szCs w:val="16"/>
                    </w:rPr>
                    <w:t xml:space="preserve">del conocimiento de </w:t>
                  </w:r>
                  <w:r w:rsidRPr="00FD3D3F">
                    <w:rPr>
                      <w:rFonts w:ascii="Calibri" w:hAnsi="Calibri" w:cs="Calibri"/>
                      <w:sz w:val="16"/>
                      <w:szCs w:val="16"/>
                    </w:rPr>
                    <w:lastRenderedPageBreak/>
                    <w:t>embarque (BL) de la última barcaza de cada convoy.</w:t>
                  </w:r>
                </w:p>
              </w:tc>
            </w:tr>
            <w:tr w:rsidR="00FD3D3F" w:rsidRPr="00FD3D3F" w:rsidTr="00D54FB5">
              <w:trPr>
                <w:trHeight w:val="152"/>
                <w:jc w:val="center"/>
              </w:trPr>
              <w:tc>
                <w:tcPr>
                  <w:tcW w:w="1061"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lastRenderedPageBreak/>
                    <w:t>FOB Paraguay, mediante barcazas</w:t>
                  </w:r>
                </w:p>
              </w:tc>
              <w:tc>
                <w:tcPr>
                  <w:tcW w:w="1969" w:type="pct"/>
                  <w:vMerge/>
                  <w:vAlign w:val="center"/>
                </w:tcPr>
                <w:p w:rsidR="00FD3D3F" w:rsidRPr="00FD3D3F" w:rsidRDefault="00FD3D3F" w:rsidP="00FD3D3F">
                  <w:pPr>
                    <w:pStyle w:val="Prrafodelista"/>
                    <w:keepNext/>
                    <w:ind w:left="0"/>
                    <w:jc w:val="both"/>
                    <w:rPr>
                      <w:rFonts w:ascii="Calibri" w:hAnsi="Calibri" w:cs="Calibri"/>
                      <w:sz w:val="16"/>
                      <w:szCs w:val="16"/>
                    </w:rPr>
                  </w:pPr>
                </w:p>
              </w:tc>
              <w:tc>
                <w:tcPr>
                  <w:tcW w:w="1970" w:type="pct"/>
                  <w:vMerge/>
                </w:tcPr>
                <w:p w:rsidR="00FD3D3F" w:rsidRPr="00FD3D3F" w:rsidRDefault="00FD3D3F" w:rsidP="00FD3D3F">
                  <w:pPr>
                    <w:keepNext/>
                    <w:tabs>
                      <w:tab w:val="left" w:pos="3984"/>
                    </w:tabs>
                    <w:jc w:val="both"/>
                    <w:rPr>
                      <w:rFonts w:ascii="Calibri" w:hAnsi="Calibri" w:cs="Calibri"/>
                      <w:sz w:val="16"/>
                      <w:szCs w:val="16"/>
                    </w:rPr>
                  </w:pPr>
                </w:p>
              </w:tc>
            </w:tr>
            <w:tr w:rsidR="00FD3D3F" w:rsidRPr="00FD3D3F" w:rsidTr="00D54FB5">
              <w:trPr>
                <w:trHeight w:val="152"/>
                <w:jc w:val="center"/>
              </w:trPr>
              <w:tc>
                <w:tcPr>
                  <w:tcW w:w="1061"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lastRenderedPageBreak/>
                    <w:t>FOB Uruguay, mediante barcazas</w:t>
                  </w:r>
                </w:p>
              </w:tc>
              <w:tc>
                <w:tcPr>
                  <w:tcW w:w="1969" w:type="pct"/>
                  <w:vMerge/>
                  <w:vAlign w:val="center"/>
                </w:tcPr>
                <w:p w:rsidR="00FD3D3F" w:rsidRPr="00FD3D3F" w:rsidRDefault="00FD3D3F" w:rsidP="00FD3D3F">
                  <w:pPr>
                    <w:keepNext/>
                    <w:tabs>
                      <w:tab w:val="left" w:pos="3984"/>
                    </w:tabs>
                    <w:rPr>
                      <w:rFonts w:ascii="Calibri" w:hAnsi="Calibri" w:cs="Calibri"/>
                      <w:sz w:val="16"/>
                      <w:szCs w:val="16"/>
                    </w:rPr>
                  </w:pPr>
                </w:p>
              </w:tc>
              <w:tc>
                <w:tcPr>
                  <w:tcW w:w="1970" w:type="pct"/>
                  <w:vMerge/>
                  <w:vAlign w:val="center"/>
                </w:tcPr>
                <w:p w:rsidR="00FD3D3F" w:rsidRPr="00FD3D3F" w:rsidRDefault="00FD3D3F" w:rsidP="00FD3D3F">
                  <w:pPr>
                    <w:keepNext/>
                    <w:tabs>
                      <w:tab w:val="left" w:pos="3984"/>
                    </w:tabs>
                    <w:jc w:val="center"/>
                    <w:rPr>
                      <w:rFonts w:ascii="Calibri" w:hAnsi="Calibri" w:cs="Calibri"/>
                      <w:sz w:val="16"/>
                      <w:szCs w:val="16"/>
                    </w:rPr>
                  </w:pPr>
                </w:p>
              </w:tc>
            </w:tr>
            <w:tr w:rsidR="00FD3D3F" w:rsidRPr="00FD3D3F" w:rsidTr="00D54FB5">
              <w:trPr>
                <w:trHeight w:val="152"/>
                <w:jc w:val="center"/>
              </w:trPr>
              <w:tc>
                <w:tcPr>
                  <w:tcW w:w="1061"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t>DAP Planta GRAVETAL Puerto Quijarro-Bolivia, mediante barcazas</w:t>
                  </w:r>
                </w:p>
              </w:tc>
              <w:tc>
                <w:tcPr>
                  <w:tcW w:w="1969" w:type="pct"/>
                  <w:vAlign w:val="center"/>
                </w:tcPr>
                <w:p w:rsidR="00FD3D3F" w:rsidRPr="00FD3D3F" w:rsidRDefault="00FD3D3F" w:rsidP="00FD3D3F">
                  <w:pPr>
                    <w:keepNext/>
                    <w:tabs>
                      <w:tab w:val="left" w:pos="3984"/>
                    </w:tabs>
                    <w:rPr>
                      <w:rFonts w:ascii="Calibri" w:hAnsi="Calibri" w:cs="Calibri"/>
                      <w:sz w:val="16"/>
                      <w:szCs w:val="16"/>
                    </w:rPr>
                  </w:pPr>
                  <w:r w:rsidRPr="00FD3D3F">
                    <w:rPr>
                      <w:rFonts w:ascii="Calibri" w:hAnsi="Calibri" w:cs="Calibri"/>
                      <w:sz w:val="16"/>
                      <w:szCs w:val="16"/>
                    </w:rPr>
                    <w:t xml:space="preserve">Promedio de las tres (3) cotizaciones efectivas publicadas </w:t>
                  </w:r>
                  <w:r w:rsidRPr="00FD3D3F">
                    <w:rPr>
                      <w:rFonts w:ascii="Calibri" w:hAnsi="Calibri" w:cs="Calibri"/>
                      <w:b/>
                      <w:sz w:val="16"/>
                      <w:szCs w:val="16"/>
                    </w:rPr>
                    <w:t xml:space="preserve">después de la fecha del NOR </w:t>
                  </w:r>
                  <w:r w:rsidRPr="00FD3D3F">
                    <w:rPr>
                      <w:rFonts w:ascii="Calibri" w:hAnsi="Calibri" w:cs="Calibri"/>
                      <w:sz w:val="16"/>
                      <w:szCs w:val="16"/>
                    </w:rPr>
                    <w:t>de la última barcaza de cada convoy de barcazas.</w:t>
                  </w:r>
                </w:p>
              </w:tc>
              <w:tc>
                <w:tcPr>
                  <w:tcW w:w="1970" w:type="pct"/>
                  <w:vAlign w:val="center"/>
                </w:tcPr>
                <w:p w:rsidR="00FD3D3F" w:rsidRPr="00FD3D3F" w:rsidRDefault="00FD3D3F" w:rsidP="00FD3D3F">
                  <w:pPr>
                    <w:keepNext/>
                    <w:tabs>
                      <w:tab w:val="left" w:pos="3984"/>
                    </w:tabs>
                    <w:rPr>
                      <w:rFonts w:ascii="Calibri" w:hAnsi="Calibri" w:cs="Calibri"/>
                      <w:sz w:val="16"/>
                      <w:szCs w:val="16"/>
                    </w:rPr>
                  </w:pPr>
                  <w:r w:rsidRPr="00FD3D3F">
                    <w:rPr>
                      <w:rFonts w:ascii="Calibri" w:hAnsi="Calibri" w:cs="Calibri"/>
                      <w:sz w:val="16"/>
                      <w:szCs w:val="16"/>
                    </w:rPr>
                    <w:t xml:space="preserve">Promedio de las tres (3) cotizaciones efectivas publicadas </w:t>
                  </w:r>
                  <w:r w:rsidRPr="00FD3D3F">
                    <w:rPr>
                      <w:rFonts w:ascii="Calibri" w:hAnsi="Calibri" w:cs="Calibri"/>
                      <w:b/>
                      <w:sz w:val="16"/>
                      <w:szCs w:val="16"/>
                    </w:rPr>
                    <w:t xml:space="preserve">antes de la fecha del NOR </w:t>
                  </w:r>
                  <w:r w:rsidRPr="00FD3D3F">
                    <w:rPr>
                      <w:rFonts w:ascii="Calibri" w:hAnsi="Calibri" w:cs="Calibri"/>
                      <w:sz w:val="16"/>
                      <w:szCs w:val="16"/>
                    </w:rPr>
                    <w:t>de la última barcaza de cada convoy de barcazas.</w:t>
                  </w:r>
                </w:p>
              </w:tc>
            </w:tr>
            <w:tr w:rsidR="00FD3D3F" w:rsidRPr="00FD3D3F" w:rsidTr="00D54FB5">
              <w:trPr>
                <w:trHeight w:val="152"/>
                <w:jc w:val="center"/>
              </w:trPr>
              <w:tc>
                <w:tcPr>
                  <w:tcW w:w="1061" w:type="pct"/>
                  <w:vAlign w:val="center"/>
                </w:tcPr>
                <w:p w:rsidR="00FD3D3F" w:rsidRPr="00FD3D3F" w:rsidRDefault="00FD3D3F" w:rsidP="00FD3D3F">
                  <w:pPr>
                    <w:rPr>
                      <w:rFonts w:ascii="Calibri" w:hAnsi="Calibri" w:cs="Calibri"/>
                      <w:sz w:val="16"/>
                      <w:szCs w:val="16"/>
                    </w:rPr>
                  </w:pPr>
                  <w:r w:rsidRPr="00FD3D3F">
                    <w:rPr>
                      <w:rFonts w:ascii="Calibri" w:hAnsi="Calibri" w:cs="Calibri"/>
                      <w:sz w:val="16"/>
                      <w:szCs w:val="16"/>
                    </w:rPr>
                    <w:t>DAP Plantas Santa Cruz de la Sierra-Bolivia, mediante cisternas</w:t>
                  </w:r>
                </w:p>
              </w:tc>
              <w:tc>
                <w:tcPr>
                  <w:tcW w:w="1969" w:type="pct"/>
                  <w:vAlign w:val="center"/>
                </w:tcPr>
                <w:p w:rsidR="00FD3D3F" w:rsidRPr="00FD3D3F" w:rsidRDefault="00FD3D3F" w:rsidP="00FD3D3F">
                  <w:pPr>
                    <w:keepNext/>
                    <w:tabs>
                      <w:tab w:val="left" w:pos="3984"/>
                    </w:tabs>
                    <w:rPr>
                      <w:rFonts w:ascii="Calibri" w:hAnsi="Calibri" w:cs="Calibri"/>
                      <w:sz w:val="16"/>
                      <w:szCs w:val="16"/>
                    </w:rPr>
                  </w:pPr>
                  <w:r w:rsidRPr="00FD3D3F">
                    <w:rPr>
                      <w:rFonts w:ascii="Calibri" w:hAnsi="Calibri" w:cs="Calibri"/>
                      <w:sz w:val="16"/>
                      <w:szCs w:val="16"/>
                    </w:rPr>
                    <w:t xml:space="preserve">Promedio de cotizaciones efectivas publicadas durante la </w:t>
                  </w:r>
                  <w:r w:rsidRPr="00FD3D3F">
                    <w:rPr>
                      <w:rFonts w:ascii="Calibri" w:hAnsi="Calibri" w:cs="Calibri"/>
                      <w:b/>
                      <w:sz w:val="16"/>
                      <w:szCs w:val="16"/>
                    </w:rPr>
                    <w:t xml:space="preserve">semana después de la semana de descarga </w:t>
                  </w:r>
                  <w:r w:rsidRPr="00FD3D3F">
                    <w:rPr>
                      <w:rFonts w:ascii="Calibri" w:hAnsi="Calibri" w:cs="Calibri"/>
                      <w:sz w:val="16"/>
                      <w:szCs w:val="16"/>
                    </w:rPr>
                    <w:t>de la(s) cisterna(s). Se considera las cargas de lunes a domingo.</w:t>
                  </w:r>
                </w:p>
              </w:tc>
              <w:tc>
                <w:tcPr>
                  <w:tcW w:w="1970" w:type="pct"/>
                  <w:vAlign w:val="center"/>
                </w:tcPr>
                <w:p w:rsidR="00FD3D3F" w:rsidRPr="00FD3D3F" w:rsidRDefault="00FD3D3F" w:rsidP="00FD3D3F">
                  <w:pPr>
                    <w:keepNext/>
                    <w:tabs>
                      <w:tab w:val="left" w:pos="3984"/>
                    </w:tabs>
                    <w:rPr>
                      <w:rFonts w:ascii="Calibri" w:hAnsi="Calibri" w:cs="Calibri"/>
                      <w:sz w:val="16"/>
                      <w:szCs w:val="16"/>
                    </w:rPr>
                  </w:pPr>
                  <w:r w:rsidRPr="00FD3D3F">
                    <w:rPr>
                      <w:rFonts w:ascii="Calibri" w:hAnsi="Calibri" w:cs="Calibri"/>
                      <w:sz w:val="16"/>
                      <w:szCs w:val="16"/>
                    </w:rPr>
                    <w:t xml:space="preserve">Promedio de cotizaciones efectivas publicadas durante la </w:t>
                  </w:r>
                  <w:r w:rsidRPr="00FD3D3F">
                    <w:rPr>
                      <w:rFonts w:ascii="Calibri" w:hAnsi="Calibri" w:cs="Calibri"/>
                      <w:b/>
                      <w:sz w:val="16"/>
                      <w:szCs w:val="16"/>
                    </w:rPr>
                    <w:t xml:space="preserve">semana antes de la semana de descarga </w:t>
                  </w:r>
                  <w:r w:rsidRPr="00FD3D3F">
                    <w:rPr>
                      <w:rFonts w:ascii="Calibri" w:hAnsi="Calibri" w:cs="Calibri"/>
                      <w:sz w:val="16"/>
                      <w:szCs w:val="16"/>
                    </w:rPr>
                    <w:t>de la(s) cisterna(s). Se considera las cargas de lunes a domingo.</w:t>
                  </w:r>
                </w:p>
              </w:tc>
            </w:tr>
          </w:tbl>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ENTREGA DE PRODUCTO</w:t>
            </w:r>
          </w:p>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autoSpaceDE w:val="0"/>
              <w:autoSpaceDN w:val="0"/>
              <w:adjustRightInd w:val="0"/>
              <w:jc w:val="both"/>
              <w:rPr>
                <w:rFonts w:ascii="Calibri" w:hAnsi="Calibri" w:cs="Calibri"/>
                <w:bCs/>
                <w:sz w:val="16"/>
                <w:szCs w:val="16"/>
              </w:rPr>
            </w:pPr>
            <w:r w:rsidRPr="00FD3D3F">
              <w:rPr>
                <w:rFonts w:ascii="Calibri" w:hAnsi="Calibri" w:cs="Calibri"/>
                <w:bCs/>
                <w:sz w:val="16"/>
                <w:szCs w:val="16"/>
              </w:rPr>
              <w:t xml:space="preserve">En caso que la entrega del volumen mensual requerido por YPFB, no se haga efectivo debido a que el Proveedor no tenga disponibilidad de Producto, se considerará como saldo a favor de YPFB el valor equivalente al 5% del total del volumen no entregado, al precio final, tomando el </w:t>
            </w:r>
            <w:r w:rsidRPr="00FD3D3F">
              <w:rPr>
                <w:rFonts w:ascii="Calibri" w:hAnsi="Calibri" w:cs="Calibri"/>
                <w:sz w:val="16"/>
                <w:szCs w:val="16"/>
              </w:rPr>
              <w:t>promedio de las cotizaciones efectivas publicadas del mes de nominación.</w:t>
            </w:r>
          </w:p>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NORMATIVA DE CARGAS PARA CISTERNAS</w:t>
            </w:r>
          </w:p>
          <w:p w:rsidR="00FD3D3F" w:rsidRPr="00FD3D3F" w:rsidRDefault="00FD3D3F" w:rsidP="00FD3D3F">
            <w:pPr>
              <w:jc w:val="both"/>
              <w:rPr>
                <w:rFonts w:ascii="Calibri" w:hAnsi="Calibri" w:cs="Calibri"/>
                <w:sz w:val="16"/>
                <w:szCs w:val="16"/>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FD3D3F" w:rsidRDefault="00FD3D3F" w:rsidP="00FD3D3F">
            <w:pPr>
              <w:pStyle w:val="Prrafodelista"/>
              <w:ind w:left="567"/>
              <w:contextualSpacing/>
              <w:rPr>
                <w:rFonts w:ascii="Calibri" w:hAnsi="Calibri" w:cs="Calibri"/>
                <w:b/>
                <w:sz w:val="16"/>
                <w:szCs w:val="16"/>
              </w:rPr>
            </w:pPr>
          </w:p>
          <w:p w:rsidR="00FD3D3F" w:rsidRPr="00FD3D3F" w:rsidRDefault="00FD3D3F" w:rsidP="00FD3D3F">
            <w:pPr>
              <w:pStyle w:val="Prrafodelista"/>
              <w:ind w:left="567"/>
              <w:contextualSpacing/>
              <w:rPr>
                <w:rFonts w:ascii="Calibri" w:hAnsi="Calibri" w:cs="Calibri"/>
                <w:b/>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lastRenderedPageBreak/>
              <w:t>FORMA DE PAGO</w:t>
            </w:r>
          </w:p>
          <w:p w:rsidR="00FD3D3F" w:rsidRPr="00FD3D3F" w:rsidRDefault="00FD3D3F" w:rsidP="00FD3D3F">
            <w:pPr>
              <w:autoSpaceDE w:val="0"/>
              <w:autoSpaceDN w:val="0"/>
              <w:adjustRightInd w:val="0"/>
              <w:jc w:val="both"/>
              <w:rPr>
                <w:rFonts w:ascii="Calibri" w:hAnsi="Calibri" w:cs="Calibri"/>
                <w:b/>
                <w:bCs/>
                <w:sz w:val="16"/>
                <w:szCs w:val="16"/>
              </w:rPr>
            </w:pPr>
          </w:p>
          <w:p w:rsidR="00FD3D3F" w:rsidRPr="00FD3D3F" w:rsidRDefault="00FD3D3F" w:rsidP="00FD3D3F">
            <w:pPr>
              <w:autoSpaceDE w:val="0"/>
              <w:autoSpaceDN w:val="0"/>
              <w:adjustRightInd w:val="0"/>
              <w:jc w:val="both"/>
              <w:rPr>
                <w:rFonts w:ascii="Calibri" w:hAnsi="Calibri" w:cs="Calibri"/>
                <w:bCs/>
                <w:sz w:val="16"/>
                <w:szCs w:val="16"/>
              </w:rPr>
            </w:pPr>
            <w:r w:rsidRPr="00FD3D3F">
              <w:rPr>
                <w:rFonts w:ascii="Calibri" w:hAnsi="Calibri" w:cs="Calibri"/>
                <w:bCs/>
                <w:sz w:val="16"/>
                <w:szCs w:val="16"/>
              </w:rPr>
              <w:t>El pago se realizará mediante transferencia bancaria a la cuenta que para tal efecto designe la empresa proveedora.</w:t>
            </w:r>
          </w:p>
          <w:p w:rsidR="00FD3D3F" w:rsidRPr="00FD3D3F" w:rsidRDefault="00FD3D3F" w:rsidP="00FD3D3F">
            <w:pPr>
              <w:autoSpaceDE w:val="0"/>
              <w:autoSpaceDN w:val="0"/>
              <w:adjustRightInd w:val="0"/>
              <w:jc w:val="both"/>
              <w:rPr>
                <w:rFonts w:ascii="Calibri" w:hAnsi="Calibri" w:cs="Calibri"/>
                <w:bCs/>
                <w:sz w:val="16"/>
                <w:szCs w:val="16"/>
              </w:rPr>
            </w:pPr>
          </w:p>
          <w:p w:rsidR="00FD3D3F" w:rsidRPr="00FD3D3F" w:rsidRDefault="00FD3D3F" w:rsidP="00FD3D3F">
            <w:pPr>
              <w:autoSpaceDE w:val="0"/>
              <w:autoSpaceDN w:val="0"/>
              <w:adjustRightInd w:val="0"/>
              <w:rPr>
                <w:rFonts w:ascii="Calibri" w:hAnsi="Calibri" w:cs="Calibri"/>
                <w:bCs/>
                <w:sz w:val="16"/>
                <w:szCs w:val="16"/>
              </w:rPr>
            </w:pPr>
            <w:r w:rsidRPr="00FD3D3F">
              <w:rPr>
                <w:rFonts w:ascii="Calibri" w:hAnsi="Calibri" w:cs="Calibri"/>
                <w:bCs/>
                <w:sz w:val="16"/>
                <w:szCs w:val="16"/>
              </w:rPr>
              <w:t>Los proponentes podrán optar por las siguientes opciones de pago:</w:t>
            </w:r>
          </w:p>
          <w:p w:rsidR="00FD3D3F" w:rsidRPr="00FD3D3F" w:rsidRDefault="00FD3D3F" w:rsidP="00FD3D3F">
            <w:pPr>
              <w:autoSpaceDE w:val="0"/>
              <w:autoSpaceDN w:val="0"/>
              <w:adjustRightInd w:val="0"/>
              <w:rPr>
                <w:rFonts w:ascii="Calibri" w:hAnsi="Calibri" w:cs="Calibri"/>
                <w:bCs/>
                <w:sz w:val="16"/>
                <w:szCs w:val="16"/>
              </w:rPr>
            </w:pPr>
          </w:p>
          <w:p w:rsidR="00FD3D3F" w:rsidRPr="00FD3D3F" w:rsidRDefault="00FD3D3F" w:rsidP="00FD3D3F">
            <w:pPr>
              <w:autoSpaceDE w:val="0"/>
              <w:autoSpaceDN w:val="0"/>
              <w:adjustRightInd w:val="0"/>
              <w:rPr>
                <w:rFonts w:ascii="Calibri" w:hAnsi="Calibri" w:cs="Calibri"/>
                <w:b/>
                <w:bCs/>
                <w:i/>
                <w:sz w:val="16"/>
                <w:szCs w:val="16"/>
              </w:rPr>
            </w:pPr>
            <w:r w:rsidRPr="00FD3D3F">
              <w:rPr>
                <w:rFonts w:ascii="Calibri" w:hAnsi="Calibri" w:cs="Calibri"/>
                <w:b/>
                <w:bCs/>
                <w:i/>
                <w:sz w:val="16"/>
                <w:szCs w:val="16"/>
              </w:rPr>
              <w:t xml:space="preserve">Opción 1 </w:t>
            </w:r>
          </w:p>
          <w:p w:rsidR="00FD3D3F" w:rsidRPr="00FD3D3F" w:rsidRDefault="00FD3D3F" w:rsidP="00FD3D3F">
            <w:pPr>
              <w:pStyle w:val="Prrafodelista"/>
              <w:ind w:left="284"/>
              <w:jc w:val="both"/>
              <w:outlineLvl w:val="0"/>
              <w:rPr>
                <w:rFonts w:ascii="Calibri" w:hAnsi="Calibri" w:cs="Calibri"/>
                <w:bCs/>
                <w:sz w:val="16"/>
                <w:szCs w:val="16"/>
              </w:rPr>
            </w:pPr>
          </w:p>
          <w:p w:rsidR="00FD3D3F" w:rsidRPr="00FD3D3F" w:rsidRDefault="00FD3D3F" w:rsidP="00FD3D3F">
            <w:pPr>
              <w:pStyle w:val="Prrafodelista"/>
              <w:ind w:left="284"/>
              <w:jc w:val="both"/>
              <w:outlineLvl w:val="0"/>
              <w:rPr>
                <w:rFonts w:ascii="Calibri" w:hAnsi="Calibri" w:cs="Calibri"/>
                <w:sz w:val="16"/>
                <w:szCs w:val="16"/>
              </w:rPr>
            </w:pPr>
            <w:proofErr w:type="spellStart"/>
            <w:r w:rsidRPr="00FD3D3F">
              <w:rPr>
                <w:rFonts w:ascii="Calibri" w:hAnsi="Calibri" w:cs="Calibri"/>
                <w:bCs/>
                <w:sz w:val="16"/>
                <w:szCs w:val="16"/>
              </w:rPr>
              <w:t>Pospago</w:t>
            </w:r>
            <w:proofErr w:type="spellEnd"/>
            <w:r w:rsidRPr="00FD3D3F">
              <w:rPr>
                <w:rFonts w:ascii="Calibri" w:hAnsi="Calibri" w:cs="Calibri"/>
                <w:bCs/>
                <w:sz w:val="16"/>
                <w:szCs w:val="16"/>
              </w:rPr>
              <w:t xml:space="preserve"> </w:t>
            </w:r>
            <w:r w:rsidRPr="00FD3D3F">
              <w:rPr>
                <w:rFonts w:ascii="Calibri" w:hAnsi="Calibri" w:cs="Calibri"/>
                <w:sz w:val="16"/>
                <w:szCs w:val="16"/>
              </w:rPr>
              <w:t>contra la entrega de los siguientes documentos:</w:t>
            </w:r>
          </w:p>
          <w:p w:rsidR="00FD3D3F" w:rsidRPr="00FD3D3F" w:rsidRDefault="00FD3D3F" w:rsidP="00FD3D3F">
            <w:pPr>
              <w:jc w:val="both"/>
              <w:outlineLvl w:val="0"/>
              <w:rPr>
                <w:rFonts w:ascii="Calibri" w:hAnsi="Calibri" w:cs="Calibri"/>
                <w:sz w:val="16"/>
                <w:szCs w:val="16"/>
              </w:rPr>
            </w:pPr>
          </w:p>
          <w:p w:rsidR="00FD3D3F" w:rsidRPr="00FD3D3F" w:rsidRDefault="00FD3D3F" w:rsidP="00FD3D3F">
            <w:pPr>
              <w:pStyle w:val="Prrafodelista"/>
              <w:numPr>
                <w:ilvl w:val="0"/>
                <w:numId w:val="34"/>
              </w:numPr>
              <w:ind w:left="567" w:hanging="284"/>
              <w:jc w:val="both"/>
              <w:outlineLvl w:val="0"/>
              <w:rPr>
                <w:rFonts w:ascii="Calibri" w:hAnsi="Calibri" w:cs="Calibri"/>
                <w:sz w:val="16"/>
                <w:szCs w:val="16"/>
              </w:rPr>
            </w:pPr>
            <w:r w:rsidRPr="00FD3D3F">
              <w:rPr>
                <w:rFonts w:ascii="Calibri" w:hAnsi="Calibri" w:cs="Calibri"/>
                <w:sz w:val="16"/>
                <w:szCs w:val="16"/>
              </w:rPr>
              <w:t>Factura original final del Proveedor</w:t>
            </w:r>
          </w:p>
          <w:p w:rsidR="00FD3D3F" w:rsidRPr="00FD3D3F" w:rsidRDefault="00FD3D3F" w:rsidP="00FD3D3F">
            <w:pPr>
              <w:pStyle w:val="Prrafodelista"/>
              <w:numPr>
                <w:ilvl w:val="0"/>
                <w:numId w:val="34"/>
              </w:numPr>
              <w:ind w:left="567" w:hanging="284"/>
              <w:jc w:val="both"/>
              <w:outlineLvl w:val="0"/>
              <w:rPr>
                <w:rFonts w:ascii="Calibri" w:hAnsi="Calibri" w:cs="Calibri"/>
                <w:sz w:val="16"/>
                <w:szCs w:val="16"/>
              </w:rPr>
            </w:pPr>
            <w:r w:rsidRPr="00FD3D3F">
              <w:rPr>
                <w:rFonts w:ascii="Calibri" w:hAnsi="Calibri" w:cs="Calibri"/>
                <w:sz w:val="16"/>
                <w:szCs w:val="16"/>
              </w:rPr>
              <w:t>Adicionalmente, para entregas bajo el incoterm DAP:</w:t>
            </w:r>
          </w:p>
          <w:p w:rsidR="00FD3D3F" w:rsidRPr="00FD3D3F" w:rsidRDefault="00FD3D3F" w:rsidP="00FD3D3F">
            <w:pPr>
              <w:pStyle w:val="Prrafodelista"/>
              <w:numPr>
                <w:ilvl w:val="1"/>
                <w:numId w:val="34"/>
              </w:numPr>
              <w:ind w:left="851" w:hanging="284"/>
              <w:jc w:val="both"/>
              <w:outlineLvl w:val="0"/>
              <w:rPr>
                <w:rFonts w:ascii="Calibri" w:hAnsi="Calibri" w:cs="Calibri"/>
                <w:sz w:val="16"/>
                <w:szCs w:val="16"/>
              </w:rPr>
            </w:pPr>
            <w:r w:rsidRPr="00FD3D3F">
              <w:rPr>
                <w:rFonts w:ascii="Calibri" w:hAnsi="Calibri" w:cs="Calibri"/>
                <w:sz w:val="16"/>
                <w:szCs w:val="16"/>
              </w:rPr>
              <w:t xml:space="preserve"> </w:t>
            </w:r>
            <w:r w:rsidRPr="00FD3D3F">
              <w:rPr>
                <w:rFonts w:ascii="Calibri" w:hAnsi="Calibri" w:cs="Calibri"/>
                <w:sz w:val="16"/>
                <w:szCs w:val="16"/>
              </w:rPr>
              <w:tab/>
              <w:t>Documentos de embarque originales: Conocimientos de Embarque (BL), Cartas Porte (CRT) que incluyan flete efectivamente pagado, y Manifiestos Internacionales de Carga (MIC/DTA).</w:t>
            </w:r>
          </w:p>
          <w:p w:rsidR="00FD3D3F" w:rsidRPr="00FD3D3F" w:rsidRDefault="00FD3D3F" w:rsidP="00FD3D3F">
            <w:pPr>
              <w:pStyle w:val="Prrafodelista"/>
              <w:numPr>
                <w:ilvl w:val="1"/>
                <w:numId w:val="34"/>
              </w:numPr>
              <w:ind w:left="851" w:hanging="284"/>
              <w:jc w:val="both"/>
              <w:outlineLvl w:val="0"/>
              <w:rPr>
                <w:rFonts w:ascii="Calibri" w:hAnsi="Calibri" w:cs="Calibri"/>
                <w:sz w:val="16"/>
                <w:szCs w:val="16"/>
              </w:rPr>
            </w:pPr>
            <w:r w:rsidRPr="00FD3D3F">
              <w:rPr>
                <w:rFonts w:ascii="Calibri" w:hAnsi="Calibri" w:cs="Calibri"/>
                <w:sz w:val="16"/>
                <w:szCs w:val="16"/>
              </w:rPr>
              <w:t xml:space="preserve"> </w:t>
            </w:r>
            <w:r w:rsidRPr="00FD3D3F">
              <w:rPr>
                <w:rFonts w:ascii="Calibri" w:hAnsi="Calibri" w:cs="Calibri"/>
                <w:sz w:val="16"/>
                <w:szCs w:val="16"/>
              </w:rPr>
              <w:tab/>
              <w:t>Ejemplar original de la aplicación o cobertura de seguro por el transporte realizado que corresponda al valor de la mercancía asegurada, volumen transportado asegurado, tramo del seguro, fecha de embarque, tipo de cobertura, prima pagada.</w:t>
            </w:r>
          </w:p>
          <w:p w:rsidR="00FD3D3F" w:rsidRPr="00FD3D3F" w:rsidRDefault="00FD3D3F" w:rsidP="00FD3D3F">
            <w:pPr>
              <w:numPr>
                <w:ilvl w:val="1"/>
                <w:numId w:val="34"/>
              </w:numPr>
              <w:ind w:left="851" w:hanging="284"/>
              <w:rPr>
                <w:rFonts w:ascii="Calibri" w:hAnsi="Calibri" w:cs="Calibri"/>
                <w:sz w:val="16"/>
                <w:szCs w:val="16"/>
              </w:rPr>
            </w:pPr>
            <w:r w:rsidRPr="00FD3D3F">
              <w:rPr>
                <w:rFonts w:ascii="Calibri" w:hAnsi="Calibri" w:cs="Calibri"/>
                <w:sz w:val="16"/>
                <w:szCs w:val="16"/>
              </w:rPr>
              <w:t xml:space="preserve"> </w:t>
            </w:r>
            <w:r w:rsidRPr="00FD3D3F">
              <w:rPr>
                <w:rFonts w:ascii="Calibri" w:hAnsi="Calibri" w:cs="Calibri"/>
                <w:sz w:val="16"/>
                <w:szCs w:val="16"/>
              </w:rPr>
              <w:tab/>
              <w:t>Certificado de Origen del producto, cuando lo requiera YPFB.</w:t>
            </w:r>
          </w:p>
          <w:p w:rsidR="00FD3D3F" w:rsidRPr="00FD3D3F" w:rsidRDefault="00FD3D3F" w:rsidP="00FD3D3F">
            <w:pPr>
              <w:numPr>
                <w:ilvl w:val="1"/>
                <w:numId w:val="34"/>
              </w:numPr>
              <w:ind w:left="851" w:hanging="284"/>
              <w:rPr>
                <w:rFonts w:ascii="Calibri" w:hAnsi="Calibri" w:cs="Calibri"/>
                <w:sz w:val="16"/>
                <w:szCs w:val="16"/>
              </w:rPr>
            </w:pPr>
            <w:r w:rsidRPr="00FD3D3F">
              <w:rPr>
                <w:rFonts w:ascii="Calibri" w:hAnsi="Calibri" w:cs="Calibri"/>
                <w:sz w:val="16"/>
                <w:szCs w:val="16"/>
              </w:rPr>
              <w:t xml:space="preserve"> </w:t>
            </w:r>
            <w:r w:rsidRPr="00FD3D3F">
              <w:rPr>
                <w:rFonts w:ascii="Calibri" w:hAnsi="Calibri" w:cs="Calibri"/>
                <w:sz w:val="16"/>
                <w:szCs w:val="16"/>
              </w:rPr>
              <w:tab/>
              <w:t>Partes de Recepción emitido por el Concesionario de recinto Aduanero, como constancia de arribo a territorio aduanero nacional.</w:t>
            </w:r>
          </w:p>
          <w:p w:rsidR="00FD3D3F" w:rsidRPr="00FD3D3F" w:rsidRDefault="00FD3D3F" w:rsidP="00FD3D3F">
            <w:pPr>
              <w:ind w:left="709"/>
              <w:jc w:val="both"/>
              <w:rPr>
                <w:rFonts w:ascii="Calibri" w:hAnsi="Calibri" w:cs="Calibri"/>
                <w:sz w:val="16"/>
                <w:szCs w:val="16"/>
              </w:rPr>
            </w:pPr>
          </w:p>
          <w:p w:rsidR="00FD3D3F" w:rsidRPr="00FD3D3F" w:rsidRDefault="00FD3D3F" w:rsidP="00FD3D3F">
            <w:pPr>
              <w:ind w:left="284"/>
              <w:jc w:val="both"/>
              <w:rPr>
                <w:rFonts w:ascii="Calibri" w:hAnsi="Calibri" w:cs="Calibri"/>
                <w:sz w:val="16"/>
                <w:szCs w:val="16"/>
              </w:rPr>
            </w:pPr>
            <w:r w:rsidRPr="00FD3D3F">
              <w:rPr>
                <w:rFonts w:ascii="Calibri" w:hAnsi="Calibri" w:cs="Calibri"/>
                <w:sz w:val="16"/>
                <w:szCs w:val="16"/>
              </w:rPr>
              <w:t>La facturación deberá reflejar el volumen en metros cúbicos reportado por la firma inspectora a 15,56° (60°F).</w:t>
            </w:r>
          </w:p>
          <w:p w:rsidR="00FD3D3F" w:rsidRPr="00FD3D3F" w:rsidRDefault="00FD3D3F" w:rsidP="00FD3D3F">
            <w:pPr>
              <w:pStyle w:val="Prrafodelista"/>
              <w:ind w:left="0"/>
              <w:jc w:val="both"/>
              <w:outlineLvl w:val="0"/>
              <w:rPr>
                <w:rFonts w:ascii="Calibri" w:hAnsi="Calibri" w:cs="Calibri"/>
                <w:sz w:val="16"/>
                <w:szCs w:val="16"/>
              </w:rPr>
            </w:pPr>
            <w:r w:rsidRPr="00FD3D3F">
              <w:rPr>
                <w:rFonts w:ascii="Calibri" w:hAnsi="Calibri" w:cs="Calibri"/>
                <w:sz w:val="16"/>
                <w:szCs w:val="16"/>
              </w:rPr>
              <w:t xml:space="preserve"> </w:t>
            </w:r>
          </w:p>
          <w:p w:rsidR="00FD3D3F" w:rsidRPr="00FD3D3F" w:rsidRDefault="00FD3D3F" w:rsidP="00FD3D3F">
            <w:pPr>
              <w:autoSpaceDE w:val="0"/>
              <w:autoSpaceDN w:val="0"/>
              <w:adjustRightInd w:val="0"/>
              <w:rPr>
                <w:rFonts w:ascii="Calibri" w:hAnsi="Calibri" w:cs="Calibri"/>
                <w:b/>
                <w:bCs/>
                <w:i/>
                <w:sz w:val="16"/>
                <w:szCs w:val="16"/>
              </w:rPr>
            </w:pPr>
            <w:r w:rsidRPr="00FD3D3F">
              <w:rPr>
                <w:rFonts w:ascii="Calibri" w:hAnsi="Calibri" w:cs="Calibri"/>
                <w:b/>
                <w:bCs/>
                <w:i/>
                <w:sz w:val="16"/>
                <w:szCs w:val="16"/>
              </w:rPr>
              <w:t>Opción 2</w:t>
            </w:r>
          </w:p>
          <w:p w:rsidR="00FD3D3F" w:rsidRPr="00FD3D3F" w:rsidRDefault="00FD3D3F" w:rsidP="00FD3D3F">
            <w:pPr>
              <w:pStyle w:val="Prrafodelista"/>
              <w:ind w:left="0"/>
              <w:jc w:val="both"/>
              <w:outlineLvl w:val="0"/>
              <w:rPr>
                <w:rFonts w:ascii="Calibri" w:hAnsi="Calibri" w:cs="Calibri"/>
                <w:sz w:val="16"/>
                <w:szCs w:val="16"/>
              </w:rPr>
            </w:pPr>
          </w:p>
          <w:p w:rsidR="00FD3D3F" w:rsidRPr="00FD3D3F" w:rsidRDefault="00FD3D3F" w:rsidP="00FD3D3F">
            <w:pPr>
              <w:autoSpaceDE w:val="0"/>
              <w:autoSpaceDN w:val="0"/>
              <w:adjustRightInd w:val="0"/>
              <w:ind w:left="284"/>
              <w:rPr>
                <w:rFonts w:ascii="Calibri" w:hAnsi="Calibri" w:cs="Calibri"/>
                <w:sz w:val="16"/>
                <w:szCs w:val="16"/>
              </w:rPr>
            </w:pPr>
            <w:r w:rsidRPr="00FD3D3F">
              <w:rPr>
                <w:rFonts w:ascii="Calibri" w:hAnsi="Calibri" w:cs="Calibri"/>
                <w:bCs/>
                <w:color w:val="000000"/>
                <w:sz w:val="16"/>
                <w:szCs w:val="16"/>
              </w:rPr>
              <w:t xml:space="preserve">Prepago </w:t>
            </w:r>
            <w:r w:rsidRPr="00FD3D3F">
              <w:rPr>
                <w:rFonts w:ascii="Calibri" w:hAnsi="Calibri" w:cs="Calibri"/>
                <w:sz w:val="16"/>
                <w:szCs w:val="16"/>
              </w:rPr>
              <w:t>contra la entrega de los siguientes documentos:</w:t>
            </w:r>
          </w:p>
          <w:p w:rsidR="00FD3D3F" w:rsidRPr="00FD3D3F" w:rsidRDefault="00FD3D3F" w:rsidP="00FD3D3F">
            <w:pPr>
              <w:autoSpaceDE w:val="0"/>
              <w:autoSpaceDN w:val="0"/>
              <w:adjustRightInd w:val="0"/>
              <w:rPr>
                <w:rFonts w:ascii="Calibri" w:hAnsi="Calibri" w:cs="Calibri"/>
                <w:sz w:val="16"/>
                <w:szCs w:val="16"/>
              </w:rPr>
            </w:pPr>
          </w:p>
          <w:p w:rsidR="00FD3D3F" w:rsidRPr="00FD3D3F" w:rsidRDefault="00FD3D3F" w:rsidP="00FD3D3F">
            <w:pPr>
              <w:pStyle w:val="Prrafodelista"/>
              <w:numPr>
                <w:ilvl w:val="0"/>
                <w:numId w:val="25"/>
              </w:numPr>
              <w:autoSpaceDE w:val="0"/>
              <w:autoSpaceDN w:val="0"/>
              <w:adjustRightInd w:val="0"/>
              <w:ind w:left="709" w:hanging="283"/>
              <w:jc w:val="both"/>
              <w:outlineLvl w:val="0"/>
              <w:rPr>
                <w:rFonts w:ascii="Calibri" w:hAnsi="Calibri" w:cs="Calibri"/>
                <w:sz w:val="16"/>
                <w:szCs w:val="16"/>
              </w:rPr>
            </w:pPr>
            <w:r w:rsidRPr="00FD3D3F">
              <w:rPr>
                <w:rFonts w:ascii="Calibri" w:hAnsi="Calibri" w:cs="Calibri"/>
                <w:sz w:val="16"/>
                <w:szCs w:val="16"/>
              </w:rPr>
              <w:t>Factura Proforma, que considerará 3 cotizaciones Platt’s anteriores a la fecha de emisión de la misma.</w:t>
            </w:r>
          </w:p>
          <w:p w:rsidR="00FD3D3F" w:rsidRPr="00FD3D3F" w:rsidRDefault="00FD3D3F" w:rsidP="00FD3D3F">
            <w:pPr>
              <w:pStyle w:val="Prrafodelista"/>
              <w:numPr>
                <w:ilvl w:val="0"/>
                <w:numId w:val="25"/>
              </w:numPr>
              <w:autoSpaceDE w:val="0"/>
              <w:autoSpaceDN w:val="0"/>
              <w:adjustRightInd w:val="0"/>
              <w:ind w:left="709" w:hanging="283"/>
              <w:jc w:val="both"/>
              <w:outlineLvl w:val="0"/>
              <w:rPr>
                <w:rFonts w:ascii="Calibri" w:hAnsi="Calibri" w:cs="Calibri"/>
                <w:sz w:val="16"/>
                <w:szCs w:val="16"/>
              </w:rPr>
            </w:pPr>
            <w:r w:rsidRPr="00FD3D3F">
              <w:rPr>
                <w:rFonts w:ascii="Calibri" w:hAnsi="Calibri" w:cs="Calibri"/>
                <w:sz w:val="16"/>
                <w:szCs w:val="16"/>
              </w:rPr>
              <w:t>Garantía de Pago, equivalente por lo menos al 100% del valor de la factura a pre pagar</w:t>
            </w:r>
          </w:p>
          <w:p w:rsidR="00FD3D3F" w:rsidRPr="00FD3D3F" w:rsidRDefault="00FD3D3F" w:rsidP="00FD3D3F">
            <w:pPr>
              <w:jc w:val="both"/>
              <w:outlineLvl w:val="0"/>
              <w:rPr>
                <w:rFonts w:ascii="Calibri" w:hAnsi="Calibri" w:cs="Calibri"/>
                <w:sz w:val="16"/>
                <w:szCs w:val="16"/>
              </w:rPr>
            </w:pPr>
          </w:p>
          <w:p w:rsidR="00FD3D3F" w:rsidRPr="00FD3D3F" w:rsidRDefault="00FD3D3F" w:rsidP="00FD3D3F">
            <w:pPr>
              <w:ind w:left="284"/>
              <w:jc w:val="both"/>
              <w:outlineLvl w:val="0"/>
              <w:rPr>
                <w:rFonts w:ascii="Calibri" w:eastAsia="Calibri" w:hAnsi="Calibri" w:cs="Calibri"/>
                <w:sz w:val="16"/>
                <w:szCs w:val="16"/>
              </w:rPr>
            </w:pPr>
            <w:r w:rsidRPr="00FD3D3F">
              <w:rPr>
                <w:rFonts w:ascii="Calibri" w:eastAsia="Calibri" w:hAnsi="Calibri" w:cs="Calibri"/>
                <w:sz w:val="16"/>
                <w:szCs w:val="16"/>
              </w:rPr>
              <w:t>Se efectuarán conciliaciones de los embarques realizados en un plazo no mayor a 20 días después de haberse realizado la entrega del producto, para lo cual, el proponente deberá remitir la siguiente documentación a YPFB:</w:t>
            </w:r>
          </w:p>
          <w:p w:rsidR="00FD3D3F" w:rsidRPr="00FD3D3F" w:rsidRDefault="00FD3D3F" w:rsidP="00FD3D3F">
            <w:pPr>
              <w:ind w:left="348"/>
              <w:jc w:val="both"/>
              <w:outlineLvl w:val="0"/>
              <w:rPr>
                <w:rFonts w:ascii="Calibri" w:hAnsi="Calibri" w:cs="Calibri"/>
                <w:sz w:val="16"/>
                <w:szCs w:val="16"/>
              </w:rPr>
            </w:pPr>
          </w:p>
          <w:p w:rsidR="00FD3D3F" w:rsidRPr="00FD3D3F" w:rsidRDefault="00FD3D3F" w:rsidP="00FD3D3F">
            <w:pPr>
              <w:pStyle w:val="Prrafodelista"/>
              <w:numPr>
                <w:ilvl w:val="0"/>
                <w:numId w:val="33"/>
              </w:numPr>
              <w:ind w:left="567" w:hanging="283"/>
              <w:jc w:val="both"/>
              <w:outlineLvl w:val="0"/>
              <w:rPr>
                <w:rFonts w:ascii="Calibri" w:hAnsi="Calibri" w:cs="Calibri"/>
                <w:sz w:val="16"/>
                <w:szCs w:val="16"/>
              </w:rPr>
            </w:pPr>
            <w:r w:rsidRPr="00FD3D3F">
              <w:rPr>
                <w:rFonts w:ascii="Calibri" w:hAnsi="Calibri" w:cs="Calibri"/>
                <w:sz w:val="16"/>
                <w:szCs w:val="16"/>
              </w:rPr>
              <w:t>Factura original final del Proveedor</w:t>
            </w:r>
          </w:p>
          <w:p w:rsidR="00FD3D3F" w:rsidRPr="00FD3D3F" w:rsidRDefault="00FD3D3F" w:rsidP="00FD3D3F">
            <w:pPr>
              <w:pStyle w:val="Prrafodelista"/>
              <w:numPr>
                <w:ilvl w:val="0"/>
                <w:numId w:val="33"/>
              </w:numPr>
              <w:ind w:left="567" w:hanging="283"/>
              <w:jc w:val="both"/>
              <w:outlineLvl w:val="0"/>
              <w:rPr>
                <w:rFonts w:ascii="Calibri" w:hAnsi="Calibri" w:cs="Calibri"/>
                <w:sz w:val="16"/>
                <w:szCs w:val="16"/>
              </w:rPr>
            </w:pPr>
            <w:r w:rsidRPr="00FD3D3F">
              <w:rPr>
                <w:rFonts w:ascii="Calibri" w:hAnsi="Calibri" w:cs="Calibri"/>
                <w:sz w:val="16"/>
                <w:szCs w:val="16"/>
              </w:rPr>
              <w:t>Adicionalmente, para entregas bajo el Incoterm DAP:</w:t>
            </w:r>
          </w:p>
          <w:p w:rsidR="00FD3D3F" w:rsidRPr="00FD3D3F" w:rsidRDefault="00FD3D3F" w:rsidP="00FD3D3F">
            <w:pPr>
              <w:pStyle w:val="Prrafodelista"/>
              <w:ind w:left="285"/>
              <w:jc w:val="both"/>
              <w:outlineLvl w:val="0"/>
              <w:rPr>
                <w:rFonts w:ascii="Calibri" w:hAnsi="Calibri" w:cs="Calibri"/>
                <w:sz w:val="16"/>
                <w:szCs w:val="16"/>
              </w:rPr>
            </w:pPr>
          </w:p>
          <w:p w:rsidR="00FD3D3F" w:rsidRPr="00FD3D3F" w:rsidRDefault="00FD3D3F" w:rsidP="00FD3D3F">
            <w:pPr>
              <w:pStyle w:val="Prrafodelista"/>
              <w:numPr>
                <w:ilvl w:val="1"/>
                <w:numId w:val="41"/>
              </w:numPr>
              <w:ind w:left="851" w:hanging="284"/>
              <w:jc w:val="both"/>
              <w:outlineLvl w:val="0"/>
              <w:rPr>
                <w:rFonts w:ascii="Calibri" w:hAnsi="Calibri" w:cs="Calibri"/>
                <w:sz w:val="16"/>
                <w:szCs w:val="16"/>
              </w:rPr>
            </w:pPr>
            <w:r w:rsidRPr="00FD3D3F">
              <w:rPr>
                <w:rFonts w:ascii="Calibri" w:hAnsi="Calibri" w:cs="Calibri"/>
                <w:sz w:val="16"/>
                <w:szCs w:val="16"/>
              </w:rPr>
              <w:t xml:space="preserve"> </w:t>
            </w:r>
            <w:r w:rsidRPr="00FD3D3F">
              <w:rPr>
                <w:rFonts w:ascii="Calibri" w:hAnsi="Calibri" w:cs="Calibri"/>
                <w:sz w:val="16"/>
                <w:szCs w:val="16"/>
              </w:rPr>
              <w:tab/>
              <w:t>Documentos de embarque originales: Conocimientos de Embarque (BL), Cartas Porte (CRT) que incluyan flete efectivamente pagado, y Manifiestos Internacionales de Carga (MIC/DTA).</w:t>
            </w:r>
          </w:p>
          <w:p w:rsidR="00FD3D3F" w:rsidRPr="00FD3D3F" w:rsidRDefault="00FD3D3F" w:rsidP="00FD3D3F">
            <w:pPr>
              <w:pStyle w:val="Prrafodelista"/>
              <w:numPr>
                <w:ilvl w:val="1"/>
                <w:numId w:val="41"/>
              </w:numPr>
              <w:ind w:left="851" w:hanging="284"/>
              <w:jc w:val="both"/>
              <w:outlineLvl w:val="0"/>
              <w:rPr>
                <w:rFonts w:ascii="Calibri" w:eastAsia="Calibri" w:hAnsi="Calibri" w:cs="Calibri"/>
                <w:sz w:val="16"/>
                <w:szCs w:val="16"/>
              </w:rPr>
            </w:pPr>
            <w:r w:rsidRPr="00FD3D3F">
              <w:rPr>
                <w:rFonts w:ascii="Calibri" w:hAnsi="Calibri" w:cs="Calibri"/>
                <w:sz w:val="16"/>
                <w:szCs w:val="16"/>
              </w:rPr>
              <w:t xml:space="preserve"> </w:t>
            </w:r>
            <w:r w:rsidRPr="00FD3D3F">
              <w:rPr>
                <w:rFonts w:ascii="Calibri" w:hAnsi="Calibri" w:cs="Calibri"/>
                <w:sz w:val="16"/>
                <w:szCs w:val="16"/>
              </w:rPr>
              <w:tab/>
              <w:t xml:space="preserve">Ejemplar original de la aplicación o cobertura de seguro por el transporte realizado que corresponda al valor de la mercancía asegurada, volumen transportado asegurado, tramo del seguro, fecha de embarque, tipo de cobertura, prima pagada. </w:t>
            </w:r>
          </w:p>
          <w:p w:rsidR="00FD3D3F" w:rsidRPr="00FD3D3F" w:rsidRDefault="00FD3D3F" w:rsidP="00FD3D3F">
            <w:pPr>
              <w:pStyle w:val="Prrafodelista"/>
              <w:numPr>
                <w:ilvl w:val="1"/>
                <w:numId w:val="41"/>
              </w:numPr>
              <w:ind w:left="851" w:hanging="284"/>
              <w:jc w:val="both"/>
              <w:outlineLvl w:val="0"/>
              <w:rPr>
                <w:rFonts w:ascii="Calibri" w:eastAsia="Calibri" w:hAnsi="Calibri" w:cs="Calibri"/>
                <w:sz w:val="16"/>
                <w:szCs w:val="16"/>
              </w:rPr>
            </w:pPr>
            <w:r w:rsidRPr="00FD3D3F">
              <w:rPr>
                <w:rFonts w:ascii="Calibri" w:hAnsi="Calibri" w:cs="Calibri"/>
                <w:sz w:val="16"/>
                <w:szCs w:val="16"/>
              </w:rPr>
              <w:t xml:space="preserve"> </w:t>
            </w:r>
            <w:r w:rsidRPr="00FD3D3F">
              <w:rPr>
                <w:rFonts w:ascii="Calibri" w:hAnsi="Calibri" w:cs="Calibri"/>
                <w:sz w:val="16"/>
                <w:szCs w:val="16"/>
              </w:rPr>
              <w:tab/>
              <w:t>Certificado de Origen del producto, cuando lo requiera YPFB.</w:t>
            </w:r>
          </w:p>
          <w:p w:rsidR="00FD3D3F" w:rsidRPr="00FD3D3F" w:rsidRDefault="00FD3D3F" w:rsidP="00FD3D3F">
            <w:pPr>
              <w:pStyle w:val="Prrafodelista"/>
              <w:numPr>
                <w:ilvl w:val="1"/>
                <w:numId w:val="41"/>
              </w:numPr>
              <w:ind w:left="851" w:hanging="284"/>
              <w:jc w:val="both"/>
              <w:outlineLvl w:val="0"/>
              <w:rPr>
                <w:rFonts w:ascii="Calibri" w:eastAsia="Calibri" w:hAnsi="Calibri" w:cs="Calibri"/>
                <w:sz w:val="16"/>
                <w:szCs w:val="16"/>
              </w:rPr>
            </w:pPr>
            <w:r w:rsidRPr="00FD3D3F">
              <w:rPr>
                <w:rFonts w:ascii="Calibri" w:eastAsia="Calibri" w:hAnsi="Calibri" w:cs="Calibri"/>
                <w:sz w:val="16"/>
                <w:szCs w:val="16"/>
              </w:rPr>
              <w:t xml:space="preserve"> </w:t>
            </w:r>
            <w:r w:rsidRPr="00FD3D3F">
              <w:rPr>
                <w:rFonts w:ascii="Calibri" w:eastAsia="Calibri" w:hAnsi="Calibri" w:cs="Calibri"/>
                <w:sz w:val="16"/>
                <w:szCs w:val="16"/>
              </w:rPr>
              <w:tab/>
              <w:t>Partes de Recepción emitido por el Concesionario de recinto Aduanero, como constancia de arribo a territorio aduanero nacional.</w:t>
            </w:r>
          </w:p>
          <w:p w:rsidR="00FD3D3F" w:rsidRPr="00FD3D3F" w:rsidRDefault="00FD3D3F" w:rsidP="00FD3D3F">
            <w:pPr>
              <w:pStyle w:val="Prrafodelista"/>
              <w:ind w:left="0"/>
              <w:jc w:val="both"/>
              <w:outlineLvl w:val="0"/>
              <w:rPr>
                <w:rFonts w:ascii="Calibri" w:eastAsia="Calibri" w:hAnsi="Calibri" w:cs="Calibri"/>
                <w:sz w:val="16"/>
                <w:szCs w:val="16"/>
              </w:rPr>
            </w:pPr>
          </w:p>
          <w:p w:rsidR="00FD3D3F" w:rsidRPr="00FD3D3F" w:rsidRDefault="00FD3D3F" w:rsidP="00FD3D3F">
            <w:pPr>
              <w:pStyle w:val="Prrafodelista"/>
              <w:ind w:left="284"/>
              <w:jc w:val="both"/>
              <w:outlineLvl w:val="0"/>
              <w:rPr>
                <w:rFonts w:ascii="Calibri" w:eastAsia="Calibri" w:hAnsi="Calibri" w:cs="Calibri"/>
                <w:sz w:val="16"/>
                <w:szCs w:val="16"/>
              </w:rPr>
            </w:pPr>
            <w:r w:rsidRPr="00FD3D3F">
              <w:rPr>
                <w:rFonts w:ascii="Calibri" w:eastAsia="Calibri" w:hAnsi="Calibri" w:cs="Calibri"/>
                <w:sz w:val="16"/>
                <w:szCs w:val="16"/>
              </w:rPr>
              <w:t xml:space="preserve">El monto de los volúmenes a entregarse bajo la modalidad DAP, serán descontados del saldo </w:t>
            </w:r>
            <w:proofErr w:type="spellStart"/>
            <w:r w:rsidRPr="00FD3D3F">
              <w:rPr>
                <w:rFonts w:ascii="Calibri" w:eastAsia="Calibri" w:hAnsi="Calibri" w:cs="Calibri"/>
                <w:sz w:val="16"/>
                <w:szCs w:val="16"/>
              </w:rPr>
              <w:t>prepagado</w:t>
            </w:r>
            <w:proofErr w:type="spellEnd"/>
            <w:r w:rsidRPr="00FD3D3F">
              <w:rPr>
                <w:rFonts w:ascii="Calibri" w:eastAsia="Calibri" w:hAnsi="Calibri" w:cs="Calibri"/>
                <w:sz w:val="16"/>
                <w:szCs w:val="16"/>
              </w:rPr>
              <w:t xml:space="preserve"> a favor de YPFB, una vez que sea  descargado el volumen en el lugar de entrega nominado.</w:t>
            </w:r>
          </w:p>
          <w:p w:rsidR="00FD3D3F" w:rsidRPr="00FD3D3F" w:rsidRDefault="00FD3D3F" w:rsidP="00FD3D3F">
            <w:pPr>
              <w:pStyle w:val="Prrafodelista"/>
              <w:ind w:left="0"/>
              <w:jc w:val="both"/>
              <w:outlineLvl w:val="0"/>
              <w:rPr>
                <w:rFonts w:ascii="Calibri" w:eastAsia="Calibri" w:hAnsi="Calibri" w:cs="Calibri"/>
                <w:sz w:val="16"/>
                <w:szCs w:val="16"/>
              </w:rPr>
            </w:pPr>
          </w:p>
          <w:p w:rsidR="00FD3D3F" w:rsidRPr="00FD3D3F" w:rsidRDefault="00FD3D3F" w:rsidP="00FD3D3F">
            <w:pPr>
              <w:ind w:left="284"/>
              <w:jc w:val="both"/>
              <w:rPr>
                <w:rFonts w:ascii="Calibri" w:hAnsi="Calibri" w:cs="Calibri"/>
                <w:sz w:val="16"/>
                <w:szCs w:val="16"/>
              </w:rPr>
            </w:pPr>
            <w:r w:rsidRPr="00FD3D3F">
              <w:rPr>
                <w:rFonts w:ascii="Calibri" w:hAnsi="Calibri" w:cs="Calibri"/>
                <w:sz w:val="16"/>
                <w:szCs w:val="16"/>
              </w:rPr>
              <w:t>En caso que, como resultado de la conciliación, exista un saldo a favor de YPFB, este saldo se lo considerará como anticipo de pago para futuras entregas.</w:t>
            </w:r>
          </w:p>
          <w:p w:rsidR="00FD3D3F" w:rsidRPr="00FD3D3F" w:rsidRDefault="00FD3D3F" w:rsidP="00FD3D3F">
            <w:pPr>
              <w:ind w:left="284"/>
              <w:jc w:val="both"/>
              <w:rPr>
                <w:rFonts w:ascii="Calibri" w:hAnsi="Calibri" w:cs="Calibri"/>
                <w:sz w:val="16"/>
                <w:szCs w:val="16"/>
              </w:rPr>
            </w:pPr>
          </w:p>
          <w:p w:rsidR="00FD3D3F" w:rsidRPr="00FD3D3F" w:rsidRDefault="00FD3D3F" w:rsidP="00FD3D3F">
            <w:pPr>
              <w:ind w:left="284"/>
              <w:jc w:val="both"/>
              <w:rPr>
                <w:rFonts w:ascii="Calibri" w:hAnsi="Calibri" w:cs="Calibri"/>
                <w:sz w:val="16"/>
                <w:szCs w:val="16"/>
              </w:rPr>
            </w:pPr>
            <w:r w:rsidRPr="00FD3D3F">
              <w:rPr>
                <w:rFonts w:ascii="Calibri" w:hAnsi="Calibri" w:cs="Calibri"/>
                <w:sz w:val="16"/>
                <w:szCs w:val="16"/>
              </w:rPr>
              <w:t>El proponente que opte por la Opción prepago, deberá presentar como Garantía de Pago (adicional a la Garantía de Cumplimiento de Contrato), antes que YPFB realice el prepago, una Carta de Crédito Stand By renovable, irrevocable y de ejecución inmediata a simple requerimiento de YPFB, notificada a través del Banco Central de Bolivia, por un valor equivalente por lo menos al 100% del valor de la Factura Proforma.</w:t>
            </w:r>
          </w:p>
          <w:p w:rsidR="00FD3D3F" w:rsidRPr="00FD3D3F" w:rsidRDefault="00FD3D3F" w:rsidP="00FD3D3F">
            <w:pPr>
              <w:rPr>
                <w:rFonts w:ascii="Calibri" w:hAnsi="Calibri" w:cs="Calibri"/>
                <w:sz w:val="16"/>
                <w:szCs w:val="16"/>
              </w:rPr>
            </w:pPr>
          </w:p>
          <w:p w:rsidR="00FD3D3F" w:rsidRPr="00FD3D3F" w:rsidRDefault="00FD3D3F" w:rsidP="00FD3D3F">
            <w:pPr>
              <w:ind w:left="284"/>
              <w:jc w:val="both"/>
              <w:rPr>
                <w:rFonts w:ascii="Calibri" w:hAnsi="Calibri" w:cs="Calibri"/>
                <w:sz w:val="16"/>
                <w:szCs w:val="16"/>
              </w:rPr>
            </w:pPr>
            <w:r w:rsidRPr="00FD3D3F">
              <w:rPr>
                <w:rFonts w:ascii="Calibri" w:hAnsi="Calibri" w:cs="Calibri"/>
                <w:sz w:val="16"/>
                <w:szCs w:val="16"/>
              </w:rPr>
              <w:t>La facturación deberá reflejar el volumen en metros cúbicos reportado por la firma inspectora a 15,56° (60°F).</w:t>
            </w:r>
          </w:p>
          <w:p w:rsidR="00FD3D3F" w:rsidRPr="00FD3D3F" w:rsidRDefault="00FD3D3F" w:rsidP="00FD3D3F">
            <w:pPr>
              <w:rPr>
                <w:rFonts w:ascii="Calibri" w:hAnsi="Calibri" w:cs="Calibri"/>
                <w:sz w:val="16"/>
                <w:szCs w:val="16"/>
              </w:rPr>
            </w:pPr>
          </w:p>
          <w:p w:rsidR="00FD3D3F" w:rsidRPr="00FD3D3F" w:rsidRDefault="00FD3D3F" w:rsidP="00FD3D3F">
            <w:pPr>
              <w:rPr>
                <w:rFonts w:ascii="Calibri" w:hAnsi="Calibri" w:cs="Calibri"/>
                <w:sz w:val="16"/>
                <w:szCs w:val="16"/>
              </w:rPr>
            </w:pPr>
            <w:r w:rsidRPr="00FD3D3F">
              <w:rPr>
                <w:rFonts w:ascii="Calibri" w:hAnsi="Calibri" w:cs="Calibri"/>
                <w:sz w:val="16"/>
                <w:szCs w:val="16"/>
              </w:rPr>
              <w:t>Entiéndase por:</w:t>
            </w:r>
          </w:p>
          <w:p w:rsidR="00FD3D3F" w:rsidRPr="00FD3D3F" w:rsidRDefault="00FD3D3F" w:rsidP="00FD3D3F">
            <w:pPr>
              <w:rPr>
                <w:rFonts w:ascii="Calibri" w:hAnsi="Calibri" w:cs="Calibri"/>
                <w:sz w:val="16"/>
                <w:szCs w:val="16"/>
              </w:rPr>
            </w:pPr>
          </w:p>
          <w:p w:rsidR="00FD3D3F" w:rsidRPr="00FD3D3F" w:rsidRDefault="00FD3D3F" w:rsidP="00FD3D3F">
            <w:pPr>
              <w:pStyle w:val="Prrafodelista"/>
              <w:numPr>
                <w:ilvl w:val="0"/>
                <w:numId w:val="27"/>
              </w:numPr>
              <w:jc w:val="both"/>
              <w:rPr>
                <w:rFonts w:ascii="Calibri" w:hAnsi="Calibri" w:cs="Calibri"/>
                <w:sz w:val="16"/>
                <w:szCs w:val="16"/>
              </w:rPr>
            </w:pPr>
            <w:proofErr w:type="spellStart"/>
            <w:r w:rsidRPr="00FD3D3F">
              <w:rPr>
                <w:rFonts w:ascii="Calibri" w:hAnsi="Calibri" w:cs="Calibri"/>
                <w:b/>
                <w:sz w:val="16"/>
                <w:szCs w:val="16"/>
              </w:rPr>
              <w:t>Pospago</w:t>
            </w:r>
            <w:proofErr w:type="spellEnd"/>
            <w:r w:rsidRPr="00FD3D3F">
              <w:rPr>
                <w:rFonts w:ascii="Calibri" w:hAnsi="Calibri" w:cs="Calibri"/>
                <w:b/>
                <w:sz w:val="16"/>
                <w:szCs w:val="16"/>
              </w:rPr>
              <w:t>:</w:t>
            </w:r>
            <w:r w:rsidRPr="00FD3D3F">
              <w:rPr>
                <w:rFonts w:ascii="Calibri" w:hAnsi="Calibri" w:cs="Calibri"/>
                <w:sz w:val="16"/>
                <w:szCs w:val="16"/>
              </w:rPr>
              <w:t xml:space="preserve"> El pago se efectuará, después de haberse realizado la entrega del producto, en el plazo máximo de 20 días calendario después de recibida la documentación correspondiente.</w:t>
            </w:r>
          </w:p>
          <w:p w:rsidR="00FD3D3F" w:rsidRPr="00FD3D3F" w:rsidRDefault="00FD3D3F" w:rsidP="00FD3D3F">
            <w:pPr>
              <w:pStyle w:val="Prrafodelista"/>
              <w:numPr>
                <w:ilvl w:val="0"/>
                <w:numId w:val="27"/>
              </w:numPr>
              <w:jc w:val="both"/>
              <w:rPr>
                <w:rFonts w:ascii="Calibri" w:hAnsi="Calibri" w:cs="Calibri"/>
                <w:sz w:val="16"/>
                <w:szCs w:val="16"/>
              </w:rPr>
            </w:pPr>
            <w:r w:rsidRPr="00FD3D3F">
              <w:rPr>
                <w:rFonts w:ascii="Calibri" w:hAnsi="Calibri" w:cs="Calibri"/>
                <w:b/>
                <w:sz w:val="16"/>
                <w:szCs w:val="16"/>
              </w:rPr>
              <w:t>Prepago:</w:t>
            </w:r>
            <w:r w:rsidRPr="00FD3D3F">
              <w:rPr>
                <w:rFonts w:ascii="Calibri" w:hAnsi="Calibri" w:cs="Calibri"/>
                <w:sz w:val="16"/>
                <w:szCs w:val="16"/>
              </w:rPr>
              <w:t xml:space="preserve"> El pago se efectuará, antes de la entrega del producto, para el fin el proveedor se obliga a enviar conjuntamente, la factura </w:t>
            </w:r>
            <w:r w:rsidRPr="00FD3D3F">
              <w:rPr>
                <w:rFonts w:ascii="Calibri" w:hAnsi="Calibri" w:cs="Calibri"/>
                <w:sz w:val="16"/>
                <w:szCs w:val="16"/>
              </w:rPr>
              <w:lastRenderedPageBreak/>
              <w:t>proforma y la Garantía de Pago con anticipación. Caso contrario YPFB no se responsabiliza por retrasos en la tramitación del pago y no asumirá ningún costo de sobreestadías resultado del retraso por el envío de los documentos requeridos.</w:t>
            </w:r>
          </w:p>
          <w:p w:rsidR="00FD3D3F" w:rsidRPr="00FD3D3F" w:rsidRDefault="00FD3D3F" w:rsidP="00FD3D3F">
            <w:pPr>
              <w:jc w:val="both"/>
              <w:rPr>
                <w:rFonts w:ascii="Calibri" w:hAnsi="Calibri" w:cs="Calibri"/>
                <w:sz w:val="16"/>
                <w:szCs w:val="16"/>
              </w:rPr>
            </w:pPr>
          </w:p>
          <w:p w:rsidR="00FD3D3F" w:rsidRPr="00FD3D3F" w:rsidRDefault="00FD3D3F" w:rsidP="00FD3D3F">
            <w:pPr>
              <w:jc w:val="both"/>
              <w:rPr>
                <w:rFonts w:ascii="Calibri" w:hAnsi="Calibri" w:cs="Calibri"/>
                <w:bCs/>
                <w:sz w:val="16"/>
                <w:szCs w:val="16"/>
              </w:rPr>
            </w:pPr>
            <w:r w:rsidRPr="00FD3D3F">
              <w:rPr>
                <w:rFonts w:ascii="Calibri" w:hAnsi="Calibri" w:cs="Calibri"/>
                <w:bCs/>
                <w:sz w:val="16"/>
                <w:szCs w:val="16"/>
              </w:rPr>
              <w:t>Cuando existan ofertas económicas iguales, tendrá mayor ponderación al momento de definir la adjudicación la Opción 1 de pago, no siendo causal de descalificación la Opción 2 de pago.</w:t>
            </w:r>
          </w:p>
          <w:p w:rsidR="00FD3D3F" w:rsidRPr="00FD3D3F" w:rsidRDefault="00FD3D3F" w:rsidP="00FD3D3F">
            <w:pPr>
              <w:rPr>
                <w:rFonts w:ascii="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DEMORAS</w:t>
            </w:r>
          </w:p>
          <w:p w:rsidR="00FD3D3F" w:rsidRPr="00FD3D3F" w:rsidRDefault="00FD3D3F" w:rsidP="00FD3D3F">
            <w:pPr>
              <w:jc w:val="both"/>
              <w:rPr>
                <w:rFonts w:ascii="Calibri" w:hAnsi="Calibri" w:cs="Calibri"/>
                <w:b/>
                <w:sz w:val="16"/>
                <w:szCs w:val="16"/>
              </w:rPr>
            </w:pPr>
          </w:p>
          <w:p w:rsidR="00FD3D3F" w:rsidRPr="00FD3D3F" w:rsidRDefault="00FD3D3F" w:rsidP="00FD3D3F">
            <w:pPr>
              <w:jc w:val="both"/>
              <w:rPr>
                <w:rFonts w:ascii="Calibri" w:hAnsi="Calibri" w:cs="Calibri"/>
                <w:b/>
                <w:bCs/>
                <w:sz w:val="16"/>
                <w:szCs w:val="16"/>
              </w:rPr>
            </w:pPr>
            <w:r w:rsidRPr="00FD3D3F">
              <w:rPr>
                <w:rFonts w:ascii="Calibri" w:hAnsi="Calibri" w:cs="Calibri"/>
                <w:b/>
                <w:sz w:val="16"/>
                <w:szCs w:val="16"/>
              </w:rPr>
              <w:t xml:space="preserve">Entregas FOB: </w:t>
            </w:r>
            <w:r w:rsidRPr="00FD3D3F">
              <w:rPr>
                <w:rFonts w:ascii="Calibri" w:hAnsi="Calibri" w:cs="Calibri"/>
                <w:b/>
                <w:bCs/>
                <w:sz w:val="16"/>
                <w:szCs w:val="16"/>
              </w:rPr>
              <w:t>Demora en la Carga</w:t>
            </w:r>
          </w:p>
          <w:p w:rsidR="00FD3D3F" w:rsidRPr="00FD3D3F" w:rsidRDefault="00FD3D3F" w:rsidP="00FD3D3F">
            <w:pPr>
              <w:jc w:val="both"/>
              <w:rPr>
                <w:rFonts w:ascii="Calibri" w:hAnsi="Calibri" w:cs="Calibri"/>
                <w:sz w:val="16"/>
                <w:szCs w:val="16"/>
              </w:rPr>
            </w:pPr>
          </w:p>
          <w:p w:rsidR="00FD3D3F" w:rsidRPr="00FD3D3F" w:rsidRDefault="00FD3D3F" w:rsidP="00FD3D3F">
            <w:pPr>
              <w:pStyle w:val="Sangradetextonormal"/>
              <w:spacing w:after="0"/>
              <w:ind w:left="0"/>
              <w:jc w:val="both"/>
              <w:rPr>
                <w:rFonts w:ascii="Calibri" w:hAnsi="Calibri" w:cs="Calibri"/>
                <w:bCs/>
                <w:sz w:val="16"/>
                <w:szCs w:val="16"/>
              </w:rPr>
            </w:pPr>
            <w:r w:rsidRPr="00FD3D3F">
              <w:rPr>
                <w:rFonts w:ascii="Calibri" w:hAnsi="Calibri" w:cs="Calibri"/>
                <w:bCs/>
                <w:sz w:val="16"/>
                <w:szCs w:val="16"/>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FD3D3F" w:rsidRPr="00FD3D3F" w:rsidRDefault="00FD3D3F" w:rsidP="00FD3D3F">
            <w:pPr>
              <w:pStyle w:val="Sangradetextonormal"/>
              <w:spacing w:after="0"/>
              <w:ind w:left="0"/>
              <w:jc w:val="both"/>
              <w:rPr>
                <w:rFonts w:ascii="Calibri" w:hAnsi="Calibri" w:cs="Calibri"/>
                <w:bCs/>
                <w:sz w:val="16"/>
                <w:szCs w:val="16"/>
              </w:rPr>
            </w:pPr>
          </w:p>
          <w:p w:rsidR="00FD3D3F" w:rsidRPr="00FD3D3F" w:rsidRDefault="00FD3D3F" w:rsidP="00FD3D3F">
            <w:pPr>
              <w:pStyle w:val="Sangradetextonormal"/>
              <w:spacing w:after="0"/>
              <w:ind w:left="0"/>
              <w:jc w:val="both"/>
              <w:rPr>
                <w:rFonts w:ascii="Calibri" w:hAnsi="Calibri" w:cs="Calibri"/>
                <w:bCs/>
                <w:sz w:val="16"/>
                <w:szCs w:val="16"/>
              </w:rPr>
            </w:pPr>
            <w:r w:rsidRPr="00FD3D3F">
              <w:rPr>
                <w:rFonts w:ascii="Calibri" w:hAnsi="Calibri" w:cs="Calibri"/>
                <w:bCs/>
                <w:sz w:val="16"/>
                <w:szCs w:val="16"/>
              </w:rPr>
              <w:t xml:space="preserve">El </w:t>
            </w:r>
            <w:proofErr w:type="spellStart"/>
            <w:r w:rsidRPr="00FD3D3F">
              <w:rPr>
                <w:rFonts w:ascii="Calibri" w:hAnsi="Calibri" w:cs="Calibri"/>
                <w:bCs/>
                <w:sz w:val="16"/>
                <w:szCs w:val="16"/>
              </w:rPr>
              <w:t>laytime</w:t>
            </w:r>
            <w:proofErr w:type="spellEnd"/>
            <w:r w:rsidRPr="00FD3D3F">
              <w:rPr>
                <w:rFonts w:ascii="Calibri" w:hAnsi="Calibri" w:cs="Calibri"/>
                <w:bCs/>
                <w:sz w:val="16"/>
                <w:szCs w:val="16"/>
              </w:rPr>
              <w:t xml:space="preserve"> para el volumen de 6.000 m3 (seis mil metros cúbicos), con una diferencia de +/- 5% (más o menos cinco por ciento), será de 30 (treinta) horas SHINC (</w:t>
            </w:r>
            <w:proofErr w:type="spellStart"/>
            <w:r w:rsidRPr="00FD3D3F">
              <w:rPr>
                <w:rFonts w:ascii="Calibri" w:hAnsi="Calibri" w:cs="Calibri"/>
                <w:bCs/>
                <w:sz w:val="16"/>
                <w:szCs w:val="16"/>
              </w:rPr>
              <w:t>Sunday</w:t>
            </w:r>
            <w:proofErr w:type="spellEnd"/>
            <w:r w:rsidRPr="00FD3D3F">
              <w:rPr>
                <w:rFonts w:ascii="Calibri" w:hAnsi="Calibri" w:cs="Calibri"/>
                <w:bCs/>
                <w:sz w:val="16"/>
                <w:szCs w:val="16"/>
              </w:rPr>
              <w:t xml:space="preserve"> and </w:t>
            </w:r>
            <w:proofErr w:type="spellStart"/>
            <w:r w:rsidRPr="00FD3D3F">
              <w:rPr>
                <w:rFonts w:ascii="Calibri" w:hAnsi="Calibri" w:cs="Calibri"/>
                <w:bCs/>
                <w:sz w:val="16"/>
                <w:szCs w:val="16"/>
              </w:rPr>
              <w:t>Holiday</w:t>
            </w:r>
            <w:proofErr w:type="spellEnd"/>
            <w:r w:rsidRPr="00FD3D3F">
              <w:rPr>
                <w:rFonts w:ascii="Calibri" w:hAnsi="Calibri" w:cs="Calibri"/>
                <w:bCs/>
                <w:sz w:val="16"/>
                <w:szCs w:val="16"/>
              </w:rPr>
              <w:t xml:space="preserve"> </w:t>
            </w:r>
            <w:proofErr w:type="spellStart"/>
            <w:r w:rsidRPr="00FD3D3F">
              <w:rPr>
                <w:rFonts w:ascii="Calibri" w:hAnsi="Calibri" w:cs="Calibri"/>
                <w:bCs/>
                <w:sz w:val="16"/>
                <w:szCs w:val="16"/>
              </w:rPr>
              <w:t>Included</w:t>
            </w:r>
            <w:proofErr w:type="spellEnd"/>
            <w:r w:rsidRPr="00FD3D3F">
              <w:rPr>
                <w:rFonts w:ascii="Calibri" w:hAnsi="Calibri" w:cs="Calibri"/>
                <w:bCs/>
                <w:sz w:val="16"/>
                <w:szCs w:val="16"/>
              </w:rPr>
              <w:t xml:space="preserve">). Para volúmenes diferentes a 6.000 m3 (seis mil metros cúbicos), el </w:t>
            </w:r>
            <w:proofErr w:type="spellStart"/>
            <w:r w:rsidRPr="00FD3D3F">
              <w:rPr>
                <w:rFonts w:ascii="Calibri" w:hAnsi="Calibri" w:cs="Calibri"/>
                <w:bCs/>
                <w:sz w:val="16"/>
                <w:szCs w:val="16"/>
              </w:rPr>
              <w:t>laytime</w:t>
            </w:r>
            <w:proofErr w:type="spellEnd"/>
            <w:r w:rsidRPr="00FD3D3F">
              <w:rPr>
                <w:rFonts w:ascii="Calibri" w:hAnsi="Calibri" w:cs="Calibri"/>
                <w:bCs/>
                <w:sz w:val="16"/>
                <w:szCs w:val="16"/>
              </w:rPr>
              <w:t xml:space="preserve"> de treinta (30) horas mencionado anteriormente variará proporcionalmente en forma directa a la cantidad efectivamente cargada.</w:t>
            </w:r>
          </w:p>
          <w:p w:rsidR="00FD3D3F" w:rsidRPr="00FD3D3F" w:rsidRDefault="00FD3D3F" w:rsidP="00FD3D3F">
            <w:pPr>
              <w:pStyle w:val="Sangradetextonormal"/>
              <w:spacing w:after="0"/>
              <w:ind w:left="405"/>
              <w:contextualSpacing/>
              <w:jc w:val="both"/>
              <w:rPr>
                <w:rFonts w:ascii="Calibri" w:hAnsi="Calibri" w:cs="Calibri"/>
                <w:bCs/>
                <w:sz w:val="16"/>
                <w:szCs w:val="16"/>
              </w:rPr>
            </w:pPr>
          </w:p>
          <w:p w:rsidR="00FD3D3F" w:rsidRPr="00FD3D3F" w:rsidRDefault="00FD3D3F" w:rsidP="00FD3D3F">
            <w:pPr>
              <w:pStyle w:val="Sangradetextonormal"/>
              <w:spacing w:after="0"/>
              <w:ind w:left="0"/>
              <w:contextualSpacing/>
              <w:jc w:val="both"/>
              <w:rPr>
                <w:rFonts w:ascii="Calibri" w:hAnsi="Calibri" w:cs="Calibri"/>
                <w:bCs/>
                <w:sz w:val="16"/>
                <w:szCs w:val="16"/>
              </w:rPr>
            </w:pPr>
            <w:r w:rsidRPr="00FD3D3F">
              <w:rPr>
                <w:rFonts w:ascii="Calibri" w:hAnsi="Calibri" w:cs="Calibri"/>
                <w:bCs/>
                <w:sz w:val="16"/>
                <w:szCs w:val="16"/>
              </w:rPr>
              <w:t xml:space="preserve">A los efectos de computar, el </w:t>
            </w:r>
            <w:proofErr w:type="spellStart"/>
            <w:r w:rsidRPr="00FD3D3F">
              <w:rPr>
                <w:rFonts w:ascii="Calibri" w:hAnsi="Calibri" w:cs="Calibri"/>
                <w:bCs/>
                <w:sz w:val="16"/>
                <w:szCs w:val="16"/>
              </w:rPr>
              <w:t>laytime</w:t>
            </w:r>
            <w:proofErr w:type="spellEnd"/>
            <w:r w:rsidRPr="00FD3D3F">
              <w:rPr>
                <w:rFonts w:ascii="Calibri" w:hAnsi="Calibri" w:cs="Calibri"/>
                <w:bCs/>
                <w:sz w:val="16"/>
                <w:szCs w:val="16"/>
              </w:rPr>
              <w:t xml:space="preserve"> empezará a correr a partir de:</w:t>
            </w:r>
          </w:p>
          <w:p w:rsidR="00FD3D3F" w:rsidRPr="00FD3D3F" w:rsidRDefault="00FD3D3F" w:rsidP="00FD3D3F">
            <w:pPr>
              <w:pStyle w:val="Sangradetextonormal"/>
              <w:spacing w:after="0"/>
              <w:ind w:left="0"/>
              <w:contextualSpacing/>
              <w:jc w:val="both"/>
              <w:rPr>
                <w:rFonts w:ascii="Calibri" w:hAnsi="Calibri" w:cs="Calibri"/>
                <w:bCs/>
                <w:sz w:val="16"/>
                <w:szCs w:val="16"/>
              </w:rPr>
            </w:pPr>
          </w:p>
          <w:p w:rsidR="00FD3D3F" w:rsidRPr="00FD3D3F" w:rsidRDefault="00FD3D3F" w:rsidP="00FD3D3F">
            <w:pPr>
              <w:pStyle w:val="Sangradetextonormal"/>
              <w:numPr>
                <w:ilvl w:val="0"/>
                <w:numId w:val="38"/>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FD3D3F">
              <w:rPr>
                <w:rFonts w:ascii="Calibri" w:hAnsi="Calibri" w:cs="Calibri"/>
                <w:bCs/>
                <w:sz w:val="16"/>
                <w:szCs w:val="16"/>
              </w:rPr>
              <w:t xml:space="preserve">si el buque o la barcaza presentara la NOR dentro de la ventana de carga, seis (6) horas después de presentada la NOR. </w:t>
            </w:r>
            <w:r w:rsidRPr="00FD3D3F">
              <w:rPr>
                <w:rFonts w:ascii="Calibri" w:eastAsia="Calibri" w:hAnsi="Calibri" w:cs="Calibri"/>
                <w:sz w:val="16"/>
                <w:szCs w:val="16"/>
              </w:rPr>
              <w:t xml:space="preserve">En caso que la barcaza arribe después del buque, dentro de la ventana de carga, el </w:t>
            </w:r>
            <w:proofErr w:type="spellStart"/>
            <w:r w:rsidRPr="00FD3D3F">
              <w:rPr>
                <w:rFonts w:ascii="Calibri" w:eastAsia="Calibri" w:hAnsi="Calibri" w:cs="Calibri"/>
                <w:sz w:val="16"/>
                <w:szCs w:val="16"/>
              </w:rPr>
              <w:t>laytime</w:t>
            </w:r>
            <w:proofErr w:type="spellEnd"/>
            <w:r w:rsidRPr="00FD3D3F">
              <w:rPr>
                <w:rFonts w:ascii="Calibri" w:eastAsia="Calibri" w:hAnsi="Calibri" w:cs="Calibri"/>
                <w:sz w:val="16"/>
                <w:szCs w:val="16"/>
              </w:rPr>
              <w:t xml:space="preserve"> empezará a correr 6 horas después de presentada la NOR de las barcazas.</w:t>
            </w:r>
          </w:p>
          <w:p w:rsidR="00FD3D3F" w:rsidRPr="00FD3D3F" w:rsidRDefault="00FD3D3F" w:rsidP="00FD3D3F">
            <w:pPr>
              <w:pStyle w:val="Sangradetextonormal"/>
              <w:spacing w:after="0"/>
              <w:ind w:left="851" w:hanging="284"/>
              <w:contextualSpacing/>
              <w:jc w:val="both"/>
              <w:rPr>
                <w:rFonts w:ascii="Calibri" w:hAnsi="Calibri" w:cs="Calibri"/>
                <w:bCs/>
                <w:sz w:val="16"/>
                <w:szCs w:val="16"/>
              </w:rPr>
            </w:pPr>
          </w:p>
          <w:p w:rsidR="00FD3D3F" w:rsidRPr="00FD3D3F" w:rsidRDefault="00FD3D3F" w:rsidP="00FD3D3F">
            <w:pPr>
              <w:pStyle w:val="Sangradetextonormal"/>
              <w:numPr>
                <w:ilvl w:val="0"/>
                <w:numId w:val="38"/>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FD3D3F">
              <w:rPr>
                <w:rFonts w:ascii="Calibri" w:hAnsi="Calibri" w:cs="Calibri"/>
                <w:bCs/>
                <w:sz w:val="16"/>
                <w:szCs w:val="16"/>
              </w:rPr>
              <w:t>si el buque o la barcaza presentara la NOR antes del primer día de la ventana acordada, no se computará el tiempo antes de las 06:00 horas del primer día de la ventana acordada, aun siendo este utilizado.</w:t>
            </w:r>
          </w:p>
          <w:p w:rsidR="00FD3D3F" w:rsidRPr="00FD3D3F" w:rsidRDefault="00FD3D3F" w:rsidP="00FD3D3F">
            <w:pPr>
              <w:pStyle w:val="Sangradetextonormal"/>
              <w:spacing w:after="0"/>
              <w:ind w:left="0"/>
              <w:contextualSpacing/>
              <w:jc w:val="both"/>
              <w:rPr>
                <w:rFonts w:ascii="Calibri" w:hAnsi="Calibri" w:cs="Calibri"/>
                <w:bCs/>
                <w:sz w:val="16"/>
                <w:szCs w:val="16"/>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La NOR presentada debe ser la que fue emitida cuando la barcaza esta en territorio Boliviano.</w:t>
            </w:r>
          </w:p>
          <w:p w:rsidR="00FD3D3F" w:rsidRPr="00FD3D3F" w:rsidRDefault="00FD3D3F" w:rsidP="00FD3D3F">
            <w:pPr>
              <w:pStyle w:val="Sangradetextonormal"/>
              <w:spacing w:after="0"/>
              <w:ind w:left="0"/>
              <w:contextualSpacing/>
              <w:jc w:val="both"/>
              <w:rPr>
                <w:rFonts w:ascii="Calibri" w:hAnsi="Calibri" w:cs="Calibri"/>
                <w:bCs/>
                <w:sz w:val="16"/>
                <w:szCs w:val="16"/>
              </w:rPr>
            </w:pPr>
          </w:p>
          <w:p w:rsidR="00FD3D3F" w:rsidRPr="00FD3D3F" w:rsidRDefault="00FD3D3F" w:rsidP="00FD3D3F">
            <w:pPr>
              <w:pStyle w:val="Sangradetextonormal"/>
              <w:spacing w:after="0"/>
              <w:ind w:left="0"/>
              <w:contextualSpacing/>
              <w:jc w:val="both"/>
              <w:rPr>
                <w:rFonts w:ascii="Calibri" w:hAnsi="Calibri" w:cs="Calibri"/>
                <w:bCs/>
                <w:sz w:val="16"/>
                <w:szCs w:val="16"/>
              </w:rPr>
            </w:pPr>
            <w:r w:rsidRPr="00FD3D3F">
              <w:rPr>
                <w:rFonts w:ascii="Calibri" w:hAnsi="Calibri" w:cs="Calibri"/>
                <w:bCs/>
                <w:sz w:val="16"/>
                <w:szCs w:val="16"/>
              </w:rPr>
              <w:lastRenderedPageBreak/>
              <w:t xml:space="preserve">El </w:t>
            </w:r>
            <w:proofErr w:type="spellStart"/>
            <w:r w:rsidRPr="00FD3D3F">
              <w:rPr>
                <w:rFonts w:ascii="Calibri" w:hAnsi="Calibri" w:cs="Calibri"/>
                <w:bCs/>
                <w:sz w:val="16"/>
                <w:szCs w:val="16"/>
              </w:rPr>
              <w:t>laytime</w:t>
            </w:r>
            <w:proofErr w:type="spellEnd"/>
            <w:r w:rsidRPr="00FD3D3F">
              <w:rPr>
                <w:rFonts w:ascii="Calibri" w:hAnsi="Calibri" w:cs="Calibri"/>
                <w:bCs/>
                <w:sz w:val="16"/>
                <w:szCs w:val="16"/>
              </w:rPr>
              <w:t xml:space="preserve"> finalizará cuando se desconecten las mangueras.</w:t>
            </w:r>
          </w:p>
          <w:p w:rsidR="00FD3D3F" w:rsidRPr="00FD3D3F" w:rsidRDefault="00FD3D3F" w:rsidP="00FD3D3F">
            <w:pPr>
              <w:jc w:val="both"/>
              <w:rPr>
                <w:rFonts w:ascii="Calibri" w:hAnsi="Calibri" w:cs="Calibri"/>
                <w:sz w:val="16"/>
                <w:szCs w:val="16"/>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 xml:space="preserve">En caso que el buque se presente después </w:t>
            </w:r>
            <w:r w:rsidRPr="00FD3D3F">
              <w:rPr>
                <w:rFonts w:ascii="Calibri" w:hAnsi="Calibri" w:cs="Calibri"/>
                <w:bCs/>
                <w:sz w:val="16"/>
                <w:szCs w:val="16"/>
              </w:rPr>
              <w:t>del último día de la ventana acordada</w:t>
            </w:r>
            <w:r w:rsidRPr="00FD3D3F">
              <w:rPr>
                <w:rFonts w:ascii="Calibri" w:hAnsi="Calibri" w:cs="Calibri"/>
                <w:sz w:val="16"/>
                <w:szCs w:val="16"/>
              </w:rPr>
              <w:t>, por causas imputables al vendedor, éste pagará al Comprador los costos de acuerdo al contrato fluvial de YPFB con su Armador, y el Comprador no asumirá costos por demoras del buque.</w:t>
            </w:r>
          </w:p>
          <w:p w:rsidR="00FD3D3F" w:rsidRPr="00FD3D3F" w:rsidRDefault="00FD3D3F" w:rsidP="00FD3D3F">
            <w:pPr>
              <w:jc w:val="both"/>
              <w:rPr>
                <w:rFonts w:ascii="Calibri" w:hAnsi="Calibri" w:cs="Calibri"/>
                <w:b/>
                <w:sz w:val="16"/>
                <w:szCs w:val="16"/>
              </w:rPr>
            </w:pPr>
          </w:p>
          <w:p w:rsidR="00FD3D3F" w:rsidRPr="00FD3D3F" w:rsidRDefault="00FD3D3F" w:rsidP="00FD3D3F">
            <w:pPr>
              <w:jc w:val="both"/>
              <w:rPr>
                <w:rFonts w:ascii="Calibri" w:hAnsi="Calibri" w:cs="Calibri"/>
                <w:b/>
                <w:bCs/>
                <w:sz w:val="16"/>
                <w:szCs w:val="16"/>
              </w:rPr>
            </w:pPr>
            <w:r w:rsidRPr="00FD3D3F">
              <w:rPr>
                <w:rFonts w:ascii="Calibri" w:hAnsi="Calibri" w:cs="Calibri"/>
                <w:b/>
                <w:sz w:val="16"/>
                <w:szCs w:val="16"/>
              </w:rPr>
              <w:t xml:space="preserve">Entregas DAP: </w:t>
            </w:r>
            <w:r w:rsidRPr="00FD3D3F">
              <w:rPr>
                <w:rFonts w:ascii="Calibri" w:hAnsi="Calibri" w:cs="Calibri"/>
                <w:b/>
                <w:bCs/>
                <w:sz w:val="16"/>
                <w:szCs w:val="16"/>
              </w:rPr>
              <w:t>Demora en la Descarga</w:t>
            </w:r>
          </w:p>
          <w:p w:rsidR="00FD3D3F" w:rsidRPr="00FD3D3F" w:rsidRDefault="00FD3D3F" w:rsidP="00FD3D3F">
            <w:pPr>
              <w:jc w:val="both"/>
              <w:rPr>
                <w:rFonts w:ascii="Calibri" w:hAnsi="Calibri" w:cs="Calibri"/>
                <w:sz w:val="16"/>
                <w:szCs w:val="16"/>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 xml:space="preserve">El </w:t>
            </w:r>
            <w:proofErr w:type="spellStart"/>
            <w:r w:rsidRPr="00FD3D3F">
              <w:rPr>
                <w:rFonts w:ascii="Calibri" w:hAnsi="Calibri" w:cs="Calibri"/>
                <w:sz w:val="16"/>
                <w:szCs w:val="16"/>
              </w:rPr>
              <w:t>laytime</w:t>
            </w:r>
            <w:proofErr w:type="spellEnd"/>
            <w:r w:rsidRPr="00FD3D3F">
              <w:rPr>
                <w:rFonts w:ascii="Calibri" w:hAnsi="Calibri" w:cs="Calibri"/>
                <w:sz w:val="16"/>
                <w:szCs w:val="16"/>
              </w:rPr>
              <w:t xml:space="preserve"> para la descarga de 6.000 m3 (seis mil metros cúbicos), con una diferencia de +/- 5% (más o menos cinco por ciento), será de 48 (cuarenta y ocho) horas SHINC (</w:t>
            </w:r>
            <w:proofErr w:type="spellStart"/>
            <w:r w:rsidRPr="00FD3D3F">
              <w:rPr>
                <w:rFonts w:ascii="Calibri" w:hAnsi="Calibri" w:cs="Calibri"/>
                <w:sz w:val="16"/>
                <w:szCs w:val="16"/>
              </w:rPr>
              <w:t>Sunday</w:t>
            </w:r>
            <w:proofErr w:type="spellEnd"/>
            <w:r w:rsidRPr="00FD3D3F">
              <w:rPr>
                <w:rFonts w:ascii="Calibri" w:hAnsi="Calibri" w:cs="Calibri"/>
                <w:sz w:val="16"/>
                <w:szCs w:val="16"/>
              </w:rPr>
              <w:t xml:space="preserve"> and </w:t>
            </w:r>
            <w:proofErr w:type="spellStart"/>
            <w:r w:rsidRPr="00FD3D3F">
              <w:rPr>
                <w:rFonts w:ascii="Calibri" w:hAnsi="Calibri" w:cs="Calibri"/>
                <w:sz w:val="16"/>
                <w:szCs w:val="16"/>
              </w:rPr>
              <w:t>Holiday</w:t>
            </w:r>
            <w:proofErr w:type="spellEnd"/>
            <w:r w:rsidRPr="00FD3D3F">
              <w:rPr>
                <w:rFonts w:ascii="Calibri" w:hAnsi="Calibri" w:cs="Calibri"/>
                <w:sz w:val="16"/>
                <w:szCs w:val="16"/>
              </w:rPr>
              <w:t xml:space="preserve"> </w:t>
            </w:r>
            <w:proofErr w:type="spellStart"/>
            <w:r w:rsidRPr="00FD3D3F">
              <w:rPr>
                <w:rFonts w:ascii="Calibri" w:hAnsi="Calibri" w:cs="Calibri"/>
                <w:sz w:val="16"/>
                <w:szCs w:val="16"/>
              </w:rPr>
              <w:t>Included</w:t>
            </w:r>
            <w:proofErr w:type="spellEnd"/>
            <w:r w:rsidRPr="00FD3D3F">
              <w:rPr>
                <w:rFonts w:ascii="Calibri" w:hAnsi="Calibri" w:cs="Calibri"/>
                <w:sz w:val="16"/>
                <w:szCs w:val="16"/>
              </w:rPr>
              <w:t xml:space="preserve">). </w:t>
            </w:r>
          </w:p>
          <w:p w:rsidR="00FD3D3F" w:rsidRPr="00FD3D3F" w:rsidRDefault="00FD3D3F" w:rsidP="00FD3D3F">
            <w:pPr>
              <w:jc w:val="both"/>
              <w:rPr>
                <w:rFonts w:ascii="Calibri" w:hAnsi="Calibri" w:cs="Calibri"/>
                <w:sz w:val="16"/>
                <w:szCs w:val="16"/>
              </w:rPr>
            </w:pPr>
          </w:p>
          <w:p w:rsidR="00FD3D3F" w:rsidRPr="00FD3D3F" w:rsidRDefault="00FD3D3F" w:rsidP="00FD3D3F">
            <w:pPr>
              <w:widowControl w:val="0"/>
              <w:jc w:val="both"/>
              <w:rPr>
                <w:rFonts w:ascii="Calibri" w:hAnsi="Calibri" w:cs="Calibri"/>
                <w:sz w:val="16"/>
                <w:szCs w:val="16"/>
              </w:rPr>
            </w:pPr>
            <w:r w:rsidRPr="00FD3D3F">
              <w:rPr>
                <w:rFonts w:ascii="Calibri" w:hAnsi="Calibri" w:cs="Calibri"/>
                <w:sz w:val="16"/>
                <w:szCs w:val="16"/>
              </w:rPr>
              <w:t xml:space="preserve">Para volúmenes diferentes a 6.000 m3 (seis mil metros cúbicos), el </w:t>
            </w:r>
            <w:proofErr w:type="spellStart"/>
            <w:r w:rsidRPr="00FD3D3F">
              <w:rPr>
                <w:rFonts w:ascii="Calibri" w:hAnsi="Calibri" w:cs="Calibri"/>
                <w:sz w:val="16"/>
                <w:szCs w:val="16"/>
              </w:rPr>
              <w:t>laytime</w:t>
            </w:r>
            <w:proofErr w:type="spellEnd"/>
            <w:r w:rsidRPr="00FD3D3F">
              <w:rPr>
                <w:rFonts w:ascii="Calibri" w:hAnsi="Calibri" w:cs="Calibri"/>
                <w:sz w:val="16"/>
                <w:szCs w:val="16"/>
              </w:rPr>
              <w:t xml:space="preserve"> de cuarenta y ocho (48) horas mencionado anteriormente variará proporcionalmente en forma directa a la cantidad efectivamente descargada.</w:t>
            </w:r>
          </w:p>
          <w:p w:rsidR="00FD3D3F" w:rsidRPr="00FD3D3F" w:rsidRDefault="00FD3D3F" w:rsidP="00FD3D3F">
            <w:pPr>
              <w:widowControl w:val="0"/>
              <w:jc w:val="both"/>
              <w:rPr>
                <w:rFonts w:ascii="Calibri" w:hAnsi="Calibri" w:cs="Calibri"/>
                <w:sz w:val="16"/>
                <w:szCs w:val="16"/>
              </w:rPr>
            </w:pPr>
          </w:p>
          <w:p w:rsidR="00FD3D3F" w:rsidRPr="00FD3D3F" w:rsidRDefault="00FD3D3F" w:rsidP="00FD3D3F">
            <w:pPr>
              <w:pStyle w:val="Sangradetextonormal"/>
              <w:spacing w:after="0"/>
              <w:ind w:left="0"/>
              <w:contextualSpacing/>
              <w:jc w:val="both"/>
              <w:rPr>
                <w:rFonts w:ascii="Calibri" w:hAnsi="Calibri" w:cs="Calibri"/>
                <w:bCs/>
                <w:sz w:val="16"/>
                <w:szCs w:val="16"/>
              </w:rPr>
            </w:pPr>
            <w:r w:rsidRPr="00FD3D3F">
              <w:rPr>
                <w:rFonts w:ascii="Calibri" w:hAnsi="Calibri" w:cs="Calibri"/>
                <w:bCs/>
                <w:sz w:val="16"/>
                <w:szCs w:val="16"/>
              </w:rPr>
              <w:t xml:space="preserve">A los efectos de computar, el </w:t>
            </w:r>
            <w:proofErr w:type="spellStart"/>
            <w:r w:rsidRPr="00FD3D3F">
              <w:rPr>
                <w:rFonts w:ascii="Calibri" w:hAnsi="Calibri" w:cs="Calibri"/>
                <w:bCs/>
                <w:sz w:val="16"/>
                <w:szCs w:val="16"/>
              </w:rPr>
              <w:t>laytime</w:t>
            </w:r>
            <w:proofErr w:type="spellEnd"/>
            <w:r w:rsidRPr="00FD3D3F">
              <w:rPr>
                <w:rFonts w:ascii="Calibri" w:hAnsi="Calibri" w:cs="Calibri"/>
                <w:bCs/>
                <w:sz w:val="16"/>
                <w:szCs w:val="16"/>
              </w:rPr>
              <w:t xml:space="preserve"> empezará a correr a partir de:</w:t>
            </w:r>
          </w:p>
          <w:p w:rsidR="00FD3D3F" w:rsidRPr="00FD3D3F" w:rsidRDefault="00FD3D3F" w:rsidP="00FD3D3F">
            <w:pPr>
              <w:pStyle w:val="Sangradetextonormal"/>
              <w:spacing w:after="0"/>
              <w:ind w:left="0"/>
              <w:contextualSpacing/>
              <w:jc w:val="both"/>
              <w:rPr>
                <w:rFonts w:ascii="Calibri" w:hAnsi="Calibri" w:cs="Calibri"/>
                <w:bCs/>
                <w:sz w:val="16"/>
                <w:szCs w:val="16"/>
              </w:rPr>
            </w:pPr>
          </w:p>
          <w:p w:rsidR="00FD3D3F" w:rsidRPr="00FD3D3F" w:rsidRDefault="00FD3D3F" w:rsidP="00FD3D3F">
            <w:pPr>
              <w:pStyle w:val="Sangradetextonormal"/>
              <w:numPr>
                <w:ilvl w:val="0"/>
                <w:numId w:val="37"/>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FD3D3F">
              <w:rPr>
                <w:rFonts w:ascii="Calibri" w:hAnsi="Calibri" w:cs="Calibri"/>
                <w:bCs/>
                <w:sz w:val="16"/>
                <w:szCs w:val="16"/>
              </w:rPr>
              <w:t>si la barcaza presentara la NOR dentro de la ventana de descarga, seis (6) horas después de presentada la NOR</w:t>
            </w:r>
            <w:r w:rsidRPr="00FD3D3F">
              <w:rPr>
                <w:rFonts w:ascii="Calibri" w:hAnsi="Calibri" w:cs="Calibri"/>
                <w:sz w:val="16"/>
                <w:szCs w:val="16"/>
              </w:rPr>
              <w:t>, aceptado por YPFB o cuando la barcaza amarre al muelle en el puerto de descarga, lo que ocurra primero</w:t>
            </w:r>
            <w:r w:rsidRPr="00FD3D3F">
              <w:rPr>
                <w:rFonts w:ascii="Calibri" w:hAnsi="Calibri" w:cs="Calibri"/>
                <w:bCs/>
                <w:sz w:val="16"/>
                <w:szCs w:val="16"/>
              </w:rPr>
              <w:t>.</w:t>
            </w:r>
          </w:p>
          <w:p w:rsidR="00FD3D3F" w:rsidRPr="00FD3D3F" w:rsidRDefault="00FD3D3F" w:rsidP="00FD3D3F">
            <w:pPr>
              <w:pStyle w:val="Sangradetextonormal"/>
              <w:spacing w:after="0"/>
              <w:ind w:left="851" w:hanging="284"/>
              <w:contextualSpacing/>
              <w:jc w:val="both"/>
              <w:rPr>
                <w:rFonts w:ascii="Calibri" w:hAnsi="Calibri" w:cs="Calibri"/>
                <w:bCs/>
                <w:sz w:val="16"/>
                <w:szCs w:val="16"/>
              </w:rPr>
            </w:pPr>
          </w:p>
          <w:p w:rsidR="00FD3D3F" w:rsidRPr="00FD3D3F" w:rsidRDefault="00FD3D3F" w:rsidP="00FD3D3F">
            <w:pPr>
              <w:pStyle w:val="Sangradetextonormal"/>
              <w:numPr>
                <w:ilvl w:val="0"/>
                <w:numId w:val="37"/>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FD3D3F">
              <w:rPr>
                <w:rFonts w:ascii="Calibri" w:hAnsi="Calibri" w:cs="Calibri"/>
                <w:bCs/>
                <w:sz w:val="16"/>
                <w:szCs w:val="16"/>
              </w:rPr>
              <w:t>si la barcaza presentara la NOR antes del primer día de la ventana acordada, no se computará el tiempo antes de las 06:00 horas del primer día de la ventana acordada, aun siendo este utilizado.</w:t>
            </w:r>
          </w:p>
          <w:p w:rsidR="00FD3D3F" w:rsidRPr="00FD3D3F" w:rsidRDefault="00FD3D3F" w:rsidP="00FD3D3F">
            <w:pPr>
              <w:jc w:val="both"/>
              <w:rPr>
                <w:rFonts w:ascii="Calibri" w:hAnsi="Calibri" w:cs="Calibri"/>
                <w:sz w:val="16"/>
                <w:szCs w:val="16"/>
              </w:rPr>
            </w:pPr>
          </w:p>
          <w:p w:rsidR="00FD3D3F" w:rsidRPr="00FD3D3F" w:rsidRDefault="00FD3D3F" w:rsidP="00FD3D3F">
            <w:pPr>
              <w:widowControl w:val="0"/>
              <w:jc w:val="both"/>
              <w:rPr>
                <w:rFonts w:ascii="Calibri" w:hAnsi="Calibri" w:cs="Calibri"/>
                <w:sz w:val="16"/>
                <w:szCs w:val="16"/>
              </w:rPr>
            </w:pPr>
            <w:r w:rsidRPr="00FD3D3F">
              <w:rPr>
                <w:rFonts w:ascii="Calibri" w:hAnsi="Calibri" w:cs="Calibri"/>
                <w:sz w:val="16"/>
                <w:szCs w:val="16"/>
              </w:rPr>
              <w:t xml:space="preserve">El </w:t>
            </w:r>
            <w:proofErr w:type="spellStart"/>
            <w:r w:rsidRPr="00FD3D3F">
              <w:rPr>
                <w:rFonts w:ascii="Calibri" w:hAnsi="Calibri" w:cs="Calibri"/>
                <w:sz w:val="16"/>
                <w:szCs w:val="16"/>
              </w:rPr>
              <w:t>laytime</w:t>
            </w:r>
            <w:proofErr w:type="spellEnd"/>
            <w:r w:rsidRPr="00FD3D3F">
              <w:rPr>
                <w:rFonts w:ascii="Calibri" w:hAnsi="Calibri" w:cs="Calibri"/>
                <w:sz w:val="16"/>
                <w:szCs w:val="16"/>
              </w:rPr>
              <w:t xml:space="preserve"> finalizará cuando se desconecten las mangueras en el puerto de descarga de la barcaza.</w:t>
            </w:r>
          </w:p>
          <w:p w:rsidR="00FD3D3F" w:rsidRPr="00FD3D3F" w:rsidRDefault="00FD3D3F" w:rsidP="00FD3D3F">
            <w:pPr>
              <w:widowControl w:val="0"/>
              <w:jc w:val="both"/>
              <w:rPr>
                <w:rFonts w:ascii="Calibri" w:hAnsi="Calibri" w:cs="Calibri"/>
                <w:sz w:val="16"/>
                <w:szCs w:val="16"/>
              </w:rPr>
            </w:pPr>
          </w:p>
          <w:p w:rsidR="00FD3D3F" w:rsidRPr="00FD3D3F" w:rsidRDefault="00FD3D3F" w:rsidP="00FD3D3F">
            <w:pPr>
              <w:widowControl w:val="0"/>
              <w:jc w:val="both"/>
              <w:rPr>
                <w:rFonts w:ascii="Calibri" w:hAnsi="Calibri" w:cs="Calibri"/>
                <w:sz w:val="16"/>
                <w:szCs w:val="16"/>
              </w:rPr>
            </w:pPr>
            <w:r w:rsidRPr="00FD3D3F">
              <w:rPr>
                <w:rFonts w:ascii="Calibri" w:hAnsi="Calibri" w:cs="Calibri"/>
                <w:sz w:val="16"/>
                <w:szCs w:val="16"/>
              </w:rPr>
              <w:t>En caso que la barcaza se presente después del último día de la ventana acordada, por causas imputables al Vendedor, YPFB no asumirá costos por demoras de la barcaza siempre y cuando el arribo fuera de ventana no haya sido causado por motivos de fuerza mayor.</w:t>
            </w:r>
          </w:p>
          <w:p w:rsidR="00FD3D3F" w:rsidRPr="00FD3D3F" w:rsidRDefault="00FD3D3F" w:rsidP="00FD3D3F">
            <w:pPr>
              <w:widowControl w:val="0"/>
              <w:jc w:val="both"/>
              <w:rPr>
                <w:rFonts w:ascii="Calibri" w:hAnsi="Calibri" w:cs="Calibri"/>
                <w:sz w:val="16"/>
                <w:szCs w:val="16"/>
              </w:rPr>
            </w:pPr>
          </w:p>
          <w:p w:rsidR="00FD3D3F" w:rsidRPr="00FD3D3F" w:rsidRDefault="00FD3D3F" w:rsidP="00FD3D3F">
            <w:pPr>
              <w:tabs>
                <w:tab w:val="left" w:pos="426"/>
              </w:tabs>
              <w:jc w:val="both"/>
              <w:rPr>
                <w:rFonts w:ascii="Calibri" w:hAnsi="Calibri" w:cs="Calibri"/>
                <w:sz w:val="16"/>
                <w:szCs w:val="16"/>
              </w:rPr>
            </w:pPr>
            <w:r w:rsidRPr="00FD3D3F">
              <w:rPr>
                <w:rFonts w:ascii="Calibri" w:hAnsi="Calibri" w:cs="Calibri"/>
                <w:sz w:val="16"/>
                <w:szCs w:val="16"/>
              </w:rPr>
              <w:t xml:space="preserve">El Vendedor descontará todo el tiempo interrumpido en la operación de descarga en el caso que estas sean atribuibles a lo siguiente: </w:t>
            </w:r>
          </w:p>
          <w:p w:rsidR="00FD3D3F" w:rsidRPr="00FD3D3F" w:rsidRDefault="00FD3D3F" w:rsidP="00FD3D3F">
            <w:pPr>
              <w:pStyle w:val="Prrafodelista"/>
              <w:tabs>
                <w:tab w:val="left" w:pos="426"/>
              </w:tabs>
              <w:ind w:left="405"/>
              <w:jc w:val="both"/>
              <w:rPr>
                <w:rFonts w:ascii="Calibri" w:hAnsi="Calibri" w:cs="Calibri"/>
                <w:sz w:val="16"/>
                <w:szCs w:val="16"/>
              </w:rPr>
            </w:pPr>
          </w:p>
          <w:p w:rsidR="00FD3D3F" w:rsidRPr="00FD3D3F" w:rsidRDefault="00FD3D3F" w:rsidP="00FD3D3F">
            <w:pPr>
              <w:pStyle w:val="Prrafodelista"/>
              <w:numPr>
                <w:ilvl w:val="0"/>
                <w:numId w:val="36"/>
              </w:numPr>
              <w:tabs>
                <w:tab w:val="left" w:pos="426"/>
              </w:tabs>
              <w:jc w:val="both"/>
              <w:rPr>
                <w:rFonts w:ascii="Calibri" w:hAnsi="Calibri" w:cs="Calibri"/>
                <w:sz w:val="16"/>
                <w:szCs w:val="16"/>
              </w:rPr>
            </w:pPr>
            <w:r w:rsidRPr="00FD3D3F">
              <w:rPr>
                <w:rFonts w:ascii="Calibri" w:hAnsi="Calibri" w:cs="Calibri"/>
                <w:sz w:val="16"/>
                <w:szCs w:val="16"/>
              </w:rPr>
              <w:lastRenderedPageBreak/>
              <w:t>Si la operación de descarga es interrumpida hasta que sean subsanadas posibles observaciones inherentes al transportista que sean emitidas por parte de la Aduana Nacional de Bolivia, Dirección Nacional de Sustancias Controlas, Inspector independiente, Agencia Nacional de Hidrocarburos, Planta de Descarga, u otra entidad fiscalizadora.</w:t>
            </w:r>
          </w:p>
          <w:p w:rsidR="00FD3D3F" w:rsidRPr="00FD3D3F" w:rsidRDefault="00FD3D3F" w:rsidP="00FD3D3F">
            <w:pPr>
              <w:pStyle w:val="Prrafodelista"/>
              <w:numPr>
                <w:ilvl w:val="0"/>
                <w:numId w:val="36"/>
              </w:numPr>
              <w:tabs>
                <w:tab w:val="left" w:pos="426"/>
              </w:tabs>
              <w:jc w:val="both"/>
              <w:rPr>
                <w:rFonts w:ascii="Calibri" w:hAnsi="Calibri" w:cs="Calibri"/>
                <w:sz w:val="16"/>
                <w:szCs w:val="16"/>
              </w:rPr>
            </w:pPr>
            <w:r w:rsidRPr="00FD3D3F">
              <w:rPr>
                <w:rFonts w:ascii="Calibri" w:hAnsi="Calibri" w:cs="Calibri"/>
                <w:sz w:val="16"/>
                <w:szCs w:val="16"/>
              </w:rPr>
              <w:t xml:space="preserve">Si la operación de descarga es interrumpida por problemas operativos atribuibles al Transportista (como ser, no cumplir con la normativa de seguridad de Planta, tener problemas con la bomba, motor, etc.) </w:t>
            </w:r>
          </w:p>
          <w:p w:rsidR="00FD3D3F" w:rsidRPr="00FD3D3F" w:rsidRDefault="00FD3D3F" w:rsidP="00FD3D3F">
            <w:pPr>
              <w:pStyle w:val="Prrafodelista"/>
              <w:jc w:val="both"/>
              <w:rPr>
                <w:rFonts w:ascii="Calibri" w:hAnsi="Calibri" w:cs="Calibri"/>
                <w:sz w:val="16"/>
                <w:szCs w:val="16"/>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 xml:space="preserve">En caso que el tiempo de descarga sobrepase el </w:t>
            </w:r>
            <w:proofErr w:type="spellStart"/>
            <w:r w:rsidRPr="00FD3D3F">
              <w:rPr>
                <w:rFonts w:ascii="Calibri" w:hAnsi="Calibri" w:cs="Calibri"/>
                <w:sz w:val="16"/>
                <w:szCs w:val="16"/>
              </w:rPr>
              <w:t>laytime</w:t>
            </w:r>
            <w:proofErr w:type="spellEnd"/>
            <w:r w:rsidRPr="00FD3D3F">
              <w:rPr>
                <w:rFonts w:ascii="Calibri" w:hAnsi="Calibri" w:cs="Calibri"/>
                <w:sz w:val="16"/>
                <w:szCs w:val="16"/>
              </w:rPr>
              <w:t xml:space="preserve"> establecido a causa de que el promedio de régimen de bombeo sea inferior a 150 m3/</w:t>
            </w:r>
            <w:proofErr w:type="spellStart"/>
            <w:r w:rsidRPr="00FD3D3F">
              <w:rPr>
                <w:rFonts w:ascii="Calibri" w:hAnsi="Calibri" w:cs="Calibri"/>
                <w:sz w:val="16"/>
                <w:szCs w:val="16"/>
              </w:rPr>
              <w:t>hr</w:t>
            </w:r>
            <w:proofErr w:type="spellEnd"/>
            <w:r w:rsidRPr="00FD3D3F">
              <w:rPr>
                <w:rFonts w:ascii="Calibri" w:hAnsi="Calibri" w:cs="Calibri"/>
                <w:sz w:val="16"/>
                <w:szCs w:val="16"/>
              </w:rPr>
              <w:t xml:space="preserve"> (ciento cincuenta metros cúbicos por hora), el Comprador no asumirá los costos por estadía en la descarga.</w:t>
            </w:r>
          </w:p>
          <w:p w:rsidR="00FD3D3F" w:rsidRPr="00FD3D3F" w:rsidRDefault="00FD3D3F" w:rsidP="00FD3D3F">
            <w:pPr>
              <w:jc w:val="both"/>
              <w:rPr>
                <w:rFonts w:ascii="Calibri" w:hAnsi="Calibri" w:cs="Calibri"/>
                <w:sz w:val="16"/>
                <w:szCs w:val="16"/>
              </w:rPr>
            </w:pPr>
          </w:p>
          <w:p w:rsidR="00FD3D3F" w:rsidRPr="00FD3D3F" w:rsidRDefault="00FD3D3F" w:rsidP="00FD3D3F">
            <w:pPr>
              <w:autoSpaceDE w:val="0"/>
              <w:autoSpaceDN w:val="0"/>
              <w:adjustRightInd w:val="0"/>
              <w:jc w:val="both"/>
              <w:rPr>
                <w:rFonts w:ascii="Calibri" w:hAnsi="Calibri" w:cs="Calibri"/>
                <w:sz w:val="16"/>
                <w:szCs w:val="16"/>
              </w:rPr>
            </w:pPr>
            <w:r w:rsidRPr="00FD3D3F">
              <w:rPr>
                <w:rFonts w:ascii="Calibri" w:hAnsi="Calibri" w:cs="Calibri"/>
                <w:sz w:val="16"/>
                <w:szCs w:val="16"/>
              </w:rPr>
              <w:t xml:space="preserve">En el caso que el tiempo de arribo a puerto de descarga exceda los cuarenta y cinco (45) días, a partir del momento de la carga en el Puerto de Origen, por problemas atribuibles al vendedor, el Comprador no asumirá los costos por demora en la descarga. Una vez que la barcaza se encuentra amarrada y lista para su descarga, empezaran a correr los tiempos normales de </w:t>
            </w:r>
            <w:proofErr w:type="spellStart"/>
            <w:r w:rsidRPr="00FD3D3F">
              <w:rPr>
                <w:rFonts w:ascii="Calibri" w:hAnsi="Calibri" w:cs="Calibri"/>
                <w:sz w:val="16"/>
                <w:szCs w:val="16"/>
              </w:rPr>
              <w:t>laytime</w:t>
            </w:r>
            <w:proofErr w:type="spellEnd"/>
            <w:r w:rsidRPr="00FD3D3F">
              <w:rPr>
                <w:rFonts w:ascii="Calibri" w:hAnsi="Calibri" w:cs="Calibri"/>
                <w:sz w:val="16"/>
                <w:szCs w:val="16"/>
              </w:rPr>
              <w:t xml:space="preserve"> estipulados.</w:t>
            </w:r>
          </w:p>
          <w:p w:rsidR="00FD3D3F" w:rsidRPr="00FD3D3F" w:rsidRDefault="00FD3D3F" w:rsidP="00FD3D3F">
            <w:pPr>
              <w:rPr>
                <w:rFonts w:ascii="Calibri" w:hAnsi="Calibri" w:cs="Calibri"/>
                <w:b/>
                <w:bCs/>
                <w:sz w:val="16"/>
                <w:szCs w:val="16"/>
              </w:rPr>
            </w:pPr>
          </w:p>
          <w:p w:rsidR="00FD3D3F" w:rsidRPr="00FD3D3F" w:rsidRDefault="00FD3D3F" w:rsidP="00FD3D3F">
            <w:pPr>
              <w:rPr>
                <w:rFonts w:ascii="Calibri" w:hAnsi="Calibri" w:cs="Calibri"/>
                <w:b/>
                <w:bCs/>
                <w:sz w:val="16"/>
                <w:szCs w:val="16"/>
              </w:rPr>
            </w:pPr>
          </w:p>
          <w:p w:rsidR="00FD3D3F" w:rsidRPr="00FD3D3F" w:rsidRDefault="00FD3D3F" w:rsidP="00FD3D3F">
            <w:pPr>
              <w:rPr>
                <w:rFonts w:ascii="Calibri" w:hAnsi="Calibri" w:cs="Calibri"/>
                <w:b/>
                <w:bCs/>
                <w:sz w:val="16"/>
                <w:szCs w:val="16"/>
              </w:rPr>
            </w:pPr>
          </w:p>
          <w:p w:rsidR="00FD3D3F" w:rsidRPr="00FD3D3F" w:rsidRDefault="00FD3D3F" w:rsidP="00FD3D3F">
            <w:pPr>
              <w:rPr>
                <w:rFonts w:ascii="Calibri" w:hAnsi="Calibri" w:cs="Calibri"/>
                <w:b/>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VALOR DE ESTADÍAS</w:t>
            </w:r>
          </w:p>
          <w:p w:rsidR="00FD3D3F" w:rsidRPr="00FD3D3F" w:rsidRDefault="00FD3D3F" w:rsidP="00FD3D3F">
            <w:pPr>
              <w:pStyle w:val="Prrafodelista"/>
              <w:autoSpaceDE w:val="0"/>
              <w:autoSpaceDN w:val="0"/>
              <w:adjustRightInd w:val="0"/>
              <w:ind w:left="426"/>
              <w:jc w:val="both"/>
              <w:rPr>
                <w:rFonts w:ascii="Calibri" w:hAnsi="Calibri" w:cs="Calibri"/>
                <w:b/>
                <w:bCs/>
                <w:sz w:val="16"/>
                <w:szCs w:val="16"/>
              </w:rPr>
            </w:pPr>
          </w:p>
          <w:p w:rsidR="00FD3D3F" w:rsidRPr="00FD3D3F" w:rsidRDefault="00FD3D3F" w:rsidP="00FD3D3F">
            <w:pPr>
              <w:pStyle w:val="Prrafodelista"/>
              <w:autoSpaceDE w:val="0"/>
              <w:autoSpaceDN w:val="0"/>
              <w:adjustRightInd w:val="0"/>
              <w:ind w:left="0"/>
              <w:jc w:val="both"/>
              <w:rPr>
                <w:rFonts w:ascii="Calibri" w:hAnsi="Calibri" w:cs="Calibri"/>
                <w:bCs/>
                <w:sz w:val="16"/>
                <w:szCs w:val="16"/>
              </w:rPr>
            </w:pPr>
            <w:r w:rsidRPr="00FD3D3F">
              <w:rPr>
                <w:rFonts w:ascii="Calibri" w:hAnsi="Calibri" w:cs="Calibri"/>
                <w:bCs/>
                <w:sz w:val="16"/>
                <w:szCs w:val="16"/>
              </w:rPr>
              <w:t>Tanto para cargas FOB como para cargas DAP de Barcazas, el valor de la estadía será de 7.500 (Siete mil quinientos) dólares estadounidenses por día, cada 6.000 m3 prorrata. El valor antes mencionado variará proporcionalmente a la cantidad efectiva a ser cargada/descargada. Dicho concepto se facturará como un gasto operativo en origen o destino, según corresponda.</w:t>
            </w:r>
          </w:p>
          <w:p w:rsidR="00FD3D3F" w:rsidRPr="00FD3D3F" w:rsidRDefault="00FD3D3F" w:rsidP="00FD3D3F">
            <w:pPr>
              <w:pStyle w:val="Prrafodelista"/>
              <w:autoSpaceDE w:val="0"/>
              <w:autoSpaceDN w:val="0"/>
              <w:adjustRightInd w:val="0"/>
              <w:ind w:left="0"/>
              <w:jc w:val="both"/>
              <w:rPr>
                <w:rFonts w:ascii="Calibri" w:hAnsi="Calibri" w:cs="Calibri"/>
                <w:bCs/>
                <w:sz w:val="16"/>
                <w:szCs w:val="16"/>
              </w:rPr>
            </w:pPr>
          </w:p>
          <w:p w:rsidR="00FD3D3F" w:rsidRPr="00FD3D3F" w:rsidRDefault="00FD3D3F" w:rsidP="00FD3D3F">
            <w:pPr>
              <w:pStyle w:val="Prrafodelista"/>
              <w:autoSpaceDE w:val="0"/>
              <w:autoSpaceDN w:val="0"/>
              <w:adjustRightInd w:val="0"/>
              <w:ind w:left="0"/>
              <w:jc w:val="both"/>
              <w:rPr>
                <w:rFonts w:ascii="Calibri" w:hAnsi="Calibri" w:cs="Calibri"/>
                <w:bCs/>
                <w:sz w:val="16"/>
                <w:szCs w:val="16"/>
              </w:rPr>
            </w:pPr>
            <w:r w:rsidRPr="00FD3D3F">
              <w:rPr>
                <w:rFonts w:ascii="Calibri" w:hAnsi="Calibri" w:cs="Calibri"/>
                <w:bCs/>
                <w:sz w:val="16"/>
                <w:szCs w:val="16"/>
              </w:rPr>
              <w:t>Los costos por estadía emergentes por motivos de fuerza mayor serán asumidos en igual proporción por ambas partes (50% YPFB – 50% Proveedor).</w:t>
            </w:r>
          </w:p>
          <w:p w:rsidR="00FD3D3F" w:rsidRPr="00FD3D3F" w:rsidRDefault="00FD3D3F" w:rsidP="00FD3D3F">
            <w:pPr>
              <w:pStyle w:val="Prrafodelista"/>
              <w:autoSpaceDE w:val="0"/>
              <w:autoSpaceDN w:val="0"/>
              <w:adjustRightInd w:val="0"/>
              <w:ind w:left="0"/>
              <w:jc w:val="both"/>
              <w:rPr>
                <w:rFonts w:ascii="Calibri" w:hAnsi="Calibri" w:cs="Calibri"/>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GARANTÍA DE SERIEDAD DE PROPUESTA</w:t>
            </w:r>
          </w:p>
          <w:p w:rsidR="00FD3D3F" w:rsidRPr="00FD3D3F" w:rsidRDefault="00FD3D3F" w:rsidP="00FD3D3F">
            <w:pPr>
              <w:rPr>
                <w:rFonts w:ascii="Calibri" w:hAnsi="Calibri" w:cs="Calibri"/>
                <w:b/>
                <w:sz w:val="16"/>
                <w:szCs w:val="16"/>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 xml:space="preserve">El proponente conjuntamente con su oferta, deberá presentar una Carta de Crédito Stand By renovable, irrevocable y de ejecución inmediata a simple requerimiento de </w:t>
            </w:r>
            <w:r w:rsidRPr="00FD3D3F">
              <w:rPr>
                <w:rFonts w:ascii="Calibri" w:hAnsi="Calibri" w:cs="Calibri"/>
                <w:sz w:val="16"/>
                <w:szCs w:val="16"/>
              </w:rPr>
              <w:lastRenderedPageBreak/>
              <w:t>YPFB, notificada a través del Banco Central de Bolivia, por un valor equivalente al uno por ciento (1%) del valor mensual de su oferta, calculado al precio FCA de su oferta.</w:t>
            </w:r>
          </w:p>
          <w:p w:rsidR="00FD3D3F" w:rsidRPr="00FD3D3F" w:rsidRDefault="00FD3D3F" w:rsidP="00FD3D3F">
            <w:pPr>
              <w:jc w:val="both"/>
              <w:rPr>
                <w:rFonts w:ascii="Calibri" w:hAnsi="Calibri" w:cs="Calibri"/>
                <w:sz w:val="16"/>
                <w:szCs w:val="16"/>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La Garantía de Seriedad de Propuesta deberá tener validez hasta el 1 de julio de 2015. Una de las causales de ejecución de esta Garantía de Seriedad de Propuesta será, en caso que la empresa haya sido adjudicada, la falta de presentación de la Garantía de Cumplimiento de Contrato en el plazo y forma establecidos.</w:t>
            </w:r>
          </w:p>
          <w:p w:rsidR="00FD3D3F" w:rsidRPr="00FD3D3F" w:rsidRDefault="00FD3D3F" w:rsidP="00FD3D3F">
            <w:pPr>
              <w:jc w:val="both"/>
              <w:rPr>
                <w:rFonts w:ascii="Calibri" w:hAnsi="Calibri" w:cs="Calibri"/>
                <w:sz w:val="16"/>
                <w:szCs w:val="16"/>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El Swift bancario de esta garantía de seriedad de propuesta deberá necesariamente incluir lo siguiente:</w:t>
            </w:r>
          </w:p>
          <w:p w:rsidR="00FD3D3F" w:rsidRPr="00FD3D3F" w:rsidRDefault="00FD3D3F" w:rsidP="00FD3D3F">
            <w:pPr>
              <w:jc w:val="both"/>
              <w:rPr>
                <w:rFonts w:ascii="Calibri" w:hAnsi="Calibri" w:cs="Calibri"/>
                <w:sz w:val="16"/>
                <w:szCs w:val="16"/>
              </w:rPr>
            </w:pPr>
          </w:p>
          <w:p w:rsidR="00FD3D3F" w:rsidRPr="00FD3D3F" w:rsidRDefault="00FD3D3F" w:rsidP="00FD3D3F">
            <w:pPr>
              <w:numPr>
                <w:ilvl w:val="0"/>
                <w:numId w:val="41"/>
              </w:numPr>
              <w:jc w:val="both"/>
              <w:rPr>
                <w:rFonts w:ascii="Calibri" w:hAnsi="Calibri" w:cs="Calibri"/>
                <w:sz w:val="16"/>
                <w:szCs w:val="16"/>
              </w:rPr>
            </w:pPr>
            <w:r w:rsidRPr="00FD3D3F">
              <w:rPr>
                <w:rFonts w:ascii="Calibri" w:hAnsi="Calibri" w:cs="Calibri"/>
                <w:sz w:val="16"/>
                <w:szCs w:val="16"/>
              </w:rPr>
              <w:t>BENEFICIARIO: Yacimientos Petrolíferos Fiscales Bolivianos.</w:t>
            </w:r>
          </w:p>
          <w:p w:rsidR="00FD3D3F" w:rsidRPr="00FD3D3F" w:rsidRDefault="00FD3D3F" w:rsidP="00FD3D3F">
            <w:pPr>
              <w:numPr>
                <w:ilvl w:val="0"/>
                <w:numId w:val="41"/>
              </w:numPr>
              <w:jc w:val="both"/>
              <w:rPr>
                <w:rFonts w:ascii="Calibri" w:hAnsi="Calibri" w:cs="Calibri"/>
                <w:sz w:val="16"/>
                <w:szCs w:val="16"/>
              </w:rPr>
            </w:pPr>
            <w:r w:rsidRPr="00FD3D3F">
              <w:rPr>
                <w:rFonts w:ascii="Calibri" w:hAnsi="Calibri" w:cs="Calibri"/>
                <w:sz w:val="16"/>
                <w:szCs w:val="16"/>
              </w:rPr>
              <w:t>OBJETO DE LA GARANTIA (CÓDIGO DEL PROCESO)</w:t>
            </w:r>
          </w:p>
          <w:p w:rsidR="00FD3D3F" w:rsidRPr="00FD3D3F" w:rsidRDefault="00FD3D3F" w:rsidP="00FD3D3F">
            <w:pPr>
              <w:numPr>
                <w:ilvl w:val="0"/>
                <w:numId w:val="41"/>
              </w:numPr>
              <w:jc w:val="both"/>
              <w:rPr>
                <w:rFonts w:ascii="Calibri" w:hAnsi="Calibri" w:cs="Calibri"/>
                <w:sz w:val="16"/>
                <w:szCs w:val="16"/>
              </w:rPr>
            </w:pPr>
            <w:r w:rsidRPr="00FD3D3F">
              <w:rPr>
                <w:rFonts w:ascii="Calibri" w:hAnsi="Calibri" w:cs="Calibri"/>
                <w:sz w:val="16"/>
                <w:szCs w:val="16"/>
              </w:rPr>
              <w:t>CONDICIONES: Renovable, Irrevocable y de Ejecución Inmediata a simple requerimiento de YPFB.</w:t>
            </w:r>
          </w:p>
          <w:p w:rsidR="00FD3D3F" w:rsidRPr="00FD3D3F" w:rsidRDefault="00FD3D3F" w:rsidP="00FD3D3F">
            <w:pPr>
              <w:numPr>
                <w:ilvl w:val="0"/>
                <w:numId w:val="41"/>
              </w:numPr>
              <w:jc w:val="both"/>
              <w:rPr>
                <w:rFonts w:ascii="Calibri" w:hAnsi="Calibri" w:cs="Calibri"/>
                <w:sz w:val="16"/>
                <w:szCs w:val="16"/>
              </w:rPr>
            </w:pPr>
            <w:r w:rsidRPr="00FD3D3F">
              <w:rPr>
                <w:rFonts w:ascii="Calibri" w:hAnsi="Calibri" w:cs="Calibri"/>
                <w:sz w:val="16"/>
                <w:szCs w:val="16"/>
              </w:rPr>
              <w:t>VIGENCIA (Mínima): 1 de junio de 2015</w:t>
            </w:r>
          </w:p>
          <w:p w:rsidR="00FD3D3F" w:rsidRPr="00FD3D3F" w:rsidRDefault="00FD3D3F" w:rsidP="00FD3D3F">
            <w:pPr>
              <w:jc w:val="both"/>
              <w:rPr>
                <w:rFonts w:ascii="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GARANTÍA DE CUMPLIMIENTO DE CONTRATO</w:t>
            </w:r>
          </w:p>
          <w:p w:rsidR="00FD3D3F" w:rsidRPr="00FD3D3F" w:rsidRDefault="00FD3D3F" w:rsidP="00FD3D3F">
            <w:pPr>
              <w:rPr>
                <w:rFonts w:ascii="Calibri" w:hAnsi="Calibri" w:cs="Calibri"/>
                <w:b/>
                <w:sz w:val="16"/>
                <w:szCs w:val="16"/>
              </w:rPr>
            </w:pPr>
          </w:p>
          <w:p w:rsidR="00FD3D3F" w:rsidRPr="00FD3D3F" w:rsidRDefault="00FD3D3F" w:rsidP="00FD3D3F">
            <w:pPr>
              <w:pStyle w:val="Prrafodelista"/>
              <w:ind w:left="0"/>
              <w:jc w:val="both"/>
              <w:rPr>
                <w:rFonts w:ascii="Calibri" w:hAnsi="Calibri" w:cs="Calibri"/>
                <w:sz w:val="16"/>
                <w:szCs w:val="16"/>
              </w:rPr>
            </w:pPr>
            <w:r w:rsidRPr="00FD3D3F">
              <w:rPr>
                <w:rFonts w:ascii="Calibri" w:hAnsi="Calibri" w:cs="Calibri"/>
                <w:sz w:val="16"/>
                <w:szCs w:val="16"/>
              </w:rPr>
              <w:t>Para cualquier opción de pago, el oferente deberá presentar, en caso de ser adjudicado, dentro de los 10 días después de la firma del Contrato, una Carta de Crédito Stand By (Garantía de Cumplimiento de Contrato) renovable, irrevocable y de ejecución inmediata a simple requerimiento de YPFB, notificada a través del Banco Central de Bolivia, por un valor equivalente al siete por ciento (7%) del valor mensual del contrato, calculado al precio FCA adjudicado considerando las 3 cotizaciones Platt’s anteriores a la fecha de la Resolución de Adjudicación.</w:t>
            </w:r>
          </w:p>
          <w:p w:rsidR="00FD3D3F" w:rsidRPr="00FD3D3F" w:rsidRDefault="00FD3D3F" w:rsidP="00FD3D3F">
            <w:pPr>
              <w:pStyle w:val="Prrafodelista"/>
              <w:ind w:left="0"/>
              <w:jc w:val="both"/>
              <w:rPr>
                <w:rFonts w:ascii="Calibri" w:hAnsi="Calibri" w:cs="Calibri"/>
                <w:sz w:val="16"/>
                <w:szCs w:val="16"/>
              </w:rPr>
            </w:pPr>
          </w:p>
          <w:p w:rsidR="00FD3D3F" w:rsidRPr="00FD3D3F" w:rsidRDefault="00FD3D3F" w:rsidP="00FD3D3F">
            <w:pPr>
              <w:pStyle w:val="Prrafodelista"/>
              <w:ind w:left="0"/>
              <w:jc w:val="both"/>
              <w:rPr>
                <w:rFonts w:ascii="Calibri" w:hAnsi="Calibri" w:cs="Calibri"/>
                <w:sz w:val="16"/>
                <w:szCs w:val="16"/>
              </w:rPr>
            </w:pPr>
            <w:r w:rsidRPr="00FD3D3F">
              <w:rPr>
                <w:rFonts w:ascii="Calibri" w:hAnsi="Calibri" w:cs="Calibri"/>
                <w:sz w:val="16"/>
                <w:szCs w:val="16"/>
              </w:rPr>
              <w:t>La Garantía de cumplimiento de contrato deberá tener una validez de 60 días calendarios adicionales a partir de la finalización del contrato.</w:t>
            </w:r>
          </w:p>
          <w:p w:rsidR="00FD3D3F" w:rsidRPr="00FD3D3F" w:rsidRDefault="00FD3D3F" w:rsidP="00FD3D3F">
            <w:pPr>
              <w:jc w:val="both"/>
              <w:rPr>
                <w:rFonts w:ascii="Calibri" w:hAnsi="Calibri" w:cs="Calibri"/>
                <w:sz w:val="16"/>
                <w:szCs w:val="16"/>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 xml:space="preserve">Alternativamente, la empresa adjudicada podrá presentar dentro de los 10 días después de la firma del Contrato, original de la Boleta de Garantía contragarantizada de una Carta de Crédito Stand By por concepto de Cumplimiento de Contrato, por un valor equivalente al siete por ciento (7%) del valor mensual del contrato, calculado al precio FCA adjudicado considerando las 3 cotizaciones Platt’s anteriores a la fecha de la Resolución de Adjudicación. La validez deberá ser de 60 días calendario adicional a partir de la finalización del contrato, con características expresas de </w:t>
            </w:r>
            <w:r w:rsidRPr="00FD3D3F">
              <w:rPr>
                <w:rFonts w:ascii="Calibri" w:hAnsi="Calibri" w:cs="Calibri"/>
                <w:sz w:val="16"/>
                <w:szCs w:val="16"/>
              </w:rPr>
              <w:lastRenderedPageBreak/>
              <w:t>Renovable, Irrevocable y de Ejecución Inmediata, emitida a la orden de YPFB, por un Entidad Bancaria del Estado Plurinacional de Bolivia, bajo regulación de la Autoridad de Supervisión del Sistema Financiero de Bolivia (ASFI).</w:t>
            </w:r>
          </w:p>
          <w:p w:rsidR="00FD3D3F" w:rsidRPr="00FD3D3F" w:rsidRDefault="00FD3D3F" w:rsidP="00FD3D3F">
            <w:pPr>
              <w:jc w:val="both"/>
              <w:rPr>
                <w:rFonts w:ascii="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GARANTÍA DE PRE PAGO</w:t>
            </w:r>
          </w:p>
          <w:p w:rsidR="00FD3D3F" w:rsidRPr="00FD3D3F" w:rsidRDefault="00FD3D3F" w:rsidP="00FD3D3F">
            <w:pPr>
              <w:jc w:val="both"/>
              <w:rPr>
                <w:rFonts w:ascii="Calibri" w:hAnsi="Calibri" w:cs="Calibri"/>
                <w:sz w:val="16"/>
                <w:szCs w:val="16"/>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Si el oferente adjudicado opta por la Opción Pre pago, deberá presentar una Garantía de Pago (adicional a la Garantía de Cumplimiento de Contrato), conjuntamente la Factura proforma. El documento requerido es una Carta de Crédito Stand By renovable, irrevocable y de ejecución inmediata a simple requerimiento de YPFB, notificada a través del Banco Central de Bolivia, por un valor equivalente por lo menos al 100% del valor de la Factura Proforma.</w:t>
            </w:r>
          </w:p>
          <w:p w:rsidR="00FD3D3F" w:rsidRPr="00FD3D3F" w:rsidRDefault="00FD3D3F" w:rsidP="00FD3D3F">
            <w:pPr>
              <w:jc w:val="both"/>
              <w:rPr>
                <w:rFonts w:ascii="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LEY APLICABLE</w:t>
            </w:r>
          </w:p>
          <w:p w:rsidR="00FD3D3F" w:rsidRPr="00FD3D3F" w:rsidRDefault="00FD3D3F" w:rsidP="00FD3D3F">
            <w:pPr>
              <w:autoSpaceDE w:val="0"/>
              <w:autoSpaceDN w:val="0"/>
              <w:adjustRightInd w:val="0"/>
              <w:rPr>
                <w:rFonts w:ascii="Calibri" w:hAnsi="Calibri" w:cs="Calibri"/>
                <w:b/>
                <w:sz w:val="16"/>
                <w:szCs w:val="16"/>
              </w:rPr>
            </w:pPr>
          </w:p>
          <w:p w:rsidR="00FD3D3F" w:rsidRPr="00FD3D3F" w:rsidRDefault="00FD3D3F" w:rsidP="00FD3D3F">
            <w:pPr>
              <w:rPr>
                <w:rFonts w:ascii="Calibri" w:hAnsi="Calibri" w:cs="Calibri"/>
                <w:bCs/>
                <w:sz w:val="16"/>
                <w:szCs w:val="16"/>
              </w:rPr>
            </w:pPr>
            <w:r w:rsidRPr="00FD3D3F">
              <w:rPr>
                <w:rFonts w:ascii="Calibri" w:hAnsi="Calibri" w:cs="Calibri"/>
                <w:bCs/>
                <w:sz w:val="16"/>
                <w:szCs w:val="16"/>
              </w:rPr>
              <w:t xml:space="preserve">El contrato se interpretará y se regirá de acuerdo a las leyes del Estado Plurinacional de Bolivia. </w:t>
            </w:r>
          </w:p>
          <w:p w:rsidR="00FD3D3F" w:rsidRPr="00FD3D3F" w:rsidRDefault="00FD3D3F" w:rsidP="00FD3D3F">
            <w:pPr>
              <w:pStyle w:val="Prrafodelista"/>
              <w:ind w:left="426"/>
              <w:rPr>
                <w:rFonts w:ascii="Calibri" w:hAnsi="Calibri" w:cs="Calibri"/>
                <w:b/>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SOLUCIÓN DE CONTROVERSIAS</w:t>
            </w:r>
          </w:p>
          <w:p w:rsidR="00FD3D3F" w:rsidRPr="00FD3D3F" w:rsidRDefault="00FD3D3F" w:rsidP="00FD3D3F">
            <w:pPr>
              <w:rPr>
                <w:rFonts w:ascii="Calibri" w:hAnsi="Calibri" w:cs="Calibri"/>
                <w:bCs/>
                <w:sz w:val="16"/>
                <w:szCs w:val="16"/>
              </w:rPr>
            </w:pPr>
          </w:p>
          <w:p w:rsidR="00FD3D3F" w:rsidRPr="00FD3D3F" w:rsidRDefault="00FD3D3F" w:rsidP="00FD3D3F">
            <w:pPr>
              <w:pStyle w:val="NormalWeb"/>
              <w:spacing w:before="0" w:after="0"/>
              <w:jc w:val="both"/>
              <w:rPr>
                <w:rFonts w:ascii="Calibri" w:hAnsi="Calibri" w:cs="Calibri"/>
                <w:iCs/>
                <w:sz w:val="16"/>
                <w:szCs w:val="16"/>
                <w:lang w:val="es-ES"/>
              </w:rPr>
            </w:pPr>
            <w:r w:rsidRPr="00FD3D3F">
              <w:rPr>
                <w:rFonts w:ascii="Calibri" w:hAnsi="Calibri" w:cs="Calibri"/>
                <w:iCs/>
                <w:sz w:val="16"/>
                <w:szCs w:val="16"/>
                <w:lang w:val="es-ES"/>
              </w:rPr>
              <w:t xml:space="preserve">La Solución de Controversias será redactada a momento de la suscripción del Contrato en el marco de lo establecido en el Artículo 366 de la Constitución Política del Estado Plurinacional de Bolivia. </w:t>
            </w:r>
          </w:p>
          <w:p w:rsidR="00FD3D3F" w:rsidRPr="00FD3D3F" w:rsidRDefault="00FD3D3F" w:rsidP="00FD3D3F">
            <w:pPr>
              <w:rPr>
                <w:rFonts w:ascii="Calibri" w:hAnsi="Calibri" w:cs="Calibri"/>
                <w:b/>
                <w:bCs/>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 xml:space="preserve">VALIDEZ DE LA PROPUESTA </w:t>
            </w:r>
          </w:p>
          <w:p w:rsidR="00FD3D3F" w:rsidRPr="00FD3D3F" w:rsidRDefault="00FD3D3F" w:rsidP="00FD3D3F">
            <w:pPr>
              <w:rPr>
                <w:rFonts w:ascii="Calibri" w:hAnsi="Calibri" w:cs="Calibri"/>
                <w:sz w:val="16"/>
                <w:szCs w:val="16"/>
              </w:rPr>
            </w:pPr>
          </w:p>
          <w:p w:rsidR="00FD3D3F" w:rsidRPr="00FD3D3F" w:rsidRDefault="00FD3D3F" w:rsidP="00FD3D3F">
            <w:pPr>
              <w:autoSpaceDE w:val="0"/>
              <w:autoSpaceDN w:val="0"/>
              <w:jc w:val="both"/>
              <w:rPr>
                <w:rFonts w:ascii="Calibri" w:hAnsi="Calibri" w:cs="Calibri"/>
                <w:sz w:val="16"/>
                <w:szCs w:val="16"/>
              </w:rPr>
            </w:pPr>
            <w:r w:rsidRPr="00FD3D3F">
              <w:rPr>
                <w:rFonts w:ascii="Calibri" w:hAnsi="Calibri" w:cs="Calibri"/>
                <w:sz w:val="16"/>
                <w:szCs w:val="16"/>
              </w:rPr>
              <w:t>La propuesta deberá tener validez como mínimo hasta el 1 de julio de 2015.</w:t>
            </w:r>
          </w:p>
          <w:p w:rsidR="00FD3D3F" w:rsidRPr="00FD3D3F" w:rsidRDefault="00FD3D3F" w:rsidP="00FD3D3F">
            <w:pPr>
              <w:rPr>
                <w:rFonts w:ascii="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EXPERIENCIA DE LA EMPRESA</w:t>
            </w:r>
          </w:p>
          <w:p w:rsidR="00FD3D3F" w:rsidRPr="00FD3D3F" w:rsidRDefault="00FD3D3F" w:rsidP="00FD3D3F">
            <w:pPr>
              <w:rPr>
                <w:rFonts w:ascii="Calibri" w:hAnsi="Calibri" w:cs="Calibri"/>
                <w:sz w:val="16"/>
                <w:szCs w:val="16"/>
              </w:rPr>
            </w:pPr>
          </w:p>
          <w:p w:rsidR="00FD3D3F" w:rsidRPr="00FD3D3F" w:rsidRDefault="00FD3D3F" w:rsidP="00FD3D3F">
            <w:pPr>
              <w:autoSpaceDE w:val="0"/>
              <w:autoSpaceDN w:val="0"/>
              <w:jc w:val="both"/>
              <w:rPr>
                <w:rFonts w:ascii="Calibri" w:hAnsi="Calibri" w:cs="Calibri"/>
                <w:sz w:val="16"/>
                <w:szCs w:val="16"/>
              </w:rPr>
            </w:pPr>
            <w:r w:rsidRPr="00FD3D3F">
              <w:rPr>
                <w:rFonts w:ascii="Calibri" w:hAnsi="Calibri" w:cs="Calibri"/>
                <w:sz w:val="16"/>
                <w:szCs w:val="16"/>
              </w:rPr>
              <w:t>La empresa oferente deberá tener experiencia de al menos 1 año en comercialización de hidrocarburos o haber suscrito por lo menos un contrato con YPFB.</w:t>
            </w:r>
          </w:p>
          <w:p w:rsidR="00FD3D3F" w:rsidRPr="00FD3D3F" w:rsidRDefault="00FD3D3F" w:rsidP="00FD3D3F">
            <w:pPr>
              <w:autoSpaceDE w:val="0"/>
              <w:autoSpaceDN w:val="0"/>
              <w:jc w:val="both"/>
              <w:rPr>
                <w:rFonts w:ascii="Calibri" w:hAnsi="Calibri" w:cs="Calibri"/>
                <w:sz w:val="16"/>
                <w:szCs w:val="16"/>
              </w:rPr>
            </w:pPr>
          </w:p>
          <w:p w:rsidR="00FD3D3F" w:rsidRPr="00FD3D3F" w:rsidRDefault="00FD3D3F" w:rsidP="00FD3D3F">
            <w:pPr>
              <w:autoSpaceDE w:val="0"/>
              <w:autoSpaceDN w:val="0"/>
              <w:jc w:val="both"/>
              <w:rPr>
                <w:rFonts w:ascii="Calibri" w:hAnsi="Calibri" w:cs="Calibri"/>
                <w:sz w:val="16"/>
                <w:szCs w:val="16"/>
              </w:rPr>
            </w:pPr>
            <w:r w:rsidRPr="00FD3D3F">
              <w:rPr>
                <w:rFonts w:ascii="Calibri" w:hAnsi="Calibri" w:cs="Calibri"/>
                <w:sz w:val="16"/>
                <w:szCs w:val="16"/>
              </w:rPr>
              <w:t>Para el caso que el proponente no haya suscrito ningún contrato con YPFB, deberá incluir en su propuesta la documentación que acredite su experiencia. (Copia de contratos, facturas u otros documentos que respalde la experiencia mencionada).</w:t>
            </w:r>
          </w:p>
          <w:p w:rsidR="00FD3D3F" w:rsidRPr="00FD3D3F" w:rsidRDefault="00FD3D3F" w:rsidP="00FD3D3F">
            <w:pPr>
              <w:autoSpaceDE w:val="0"/>
              <w:autoSpaceDN w:val="0"/>
              <w:jc w:val="both"/>
              <w:rPr>
                <w:rFonts w:ascii="Calibri" w:hAnsi="Calibri" w:cs="Calibri"/>
                <w:sz w:val="16"/>
                <w:szCs w:val="16"/>
              </w:rPr>
            </w:pPr>
          </w:p>
          <w:p w:rsidR="00FD3D3F" w:rsidRPr="00FD3D3F" w:rsidRDefault="00FD3D3F" w:rsidP="00FD3D3F">
            <w:pPr>
              <w:autoSpaceDE w:val="0"/>
              <w:autoSpaceDN w:val="0"/>
              <w:jc w:val="both"/>
              <w:rPr>
                <w:rFonts w:ascii="Calibri" w:hAnsi="Calibri" w:cs="Calibri"/>
                <w:sz w:val="16"/>
                <w:szCs w:val="16"/>
              </w:rPr>
            </w:pPr>
            <w:r w:rsidRPr="00FD3D3F">
              <w:rPr>
                <w:rFonts w:ascii="Calibri" w:hAnsi="Calibri" w:cs="Calibri"/>
                <w:sz w:val="16"/>
                <w:szCs w:val="16"/>
              </w:rPr>
              <w:lastRenderedPageBreak/>
              <w:t xml:space="preserve">En caso que la empresa haya suscrito por lo menos un contrato con YPFB, deberá detallar el número y fecha del mismo, y no es necesario adjuntar una copia del contrato de respaldo que será revisado al momento de la evaluación técnica. </w:t>
            </w:r>
          </w:p>
          <w:p w:rsidR="00FD3D3F" w:rsidRPr="00FD3D3F" w:rsidRDefault="00FD3D3F" w:rsidP="00FD3D3F">
            <w:pPr>
              <w:autoSpaceDE w:val="0"/>
              <w:autoSpaceDN w:val="0"/>
              <w:jc w:val="both"/>
              <w:rPr>
                <w:rFonts w:ascii="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MODALIDAD DE CONTRATACIÓN</w:t>
            </w:r>
          </w:p>
          <w:p w:rsidR="00FD3D3F" w:rsidRPr="00FD3D3F" w:rsidRDefault="00FD3D3F" w:rsidP="00FD3D3F">
            <w:pPr>
              <w:pStyle w:val="Prrafodelista"/>
              <w:ind w:left="0"/>
              <w:contextualSpacing/>
              <w:jc w:val="both"/>
              <w:rPr>
                <w:rFonts w:ascii="Calibri" w:hAnsi="Calibri" w:cs="Calibri"/>
                <w:b/>
                <w:bCs/>
                <w:sz w:val="16"/>
                <w:szCs w:val="16"/>
              </w:rPr>
            </w:pPr>
          </w:p>
          <w:p w:rsidR="00FD3D3F" w:rsidRPr="00FD3D3F" w:rsidRDefault="00FD3D3F" w:rsidP="00FD3D3F">
            <w:pPr>
              <w:pStyle w:val="Prrafodelista"/>
              <w:ind w:left="66"/>
              <w:contextualSpacing/>
              <w:jc w:val="both"/>
              <w:rPr>
                <w:rFonts w:ascii="Calibri" w:hAnsi="Calibri" w:cs="Calibri"/>
                <w:sz w:val="16"/>
                <w:szCs w:val="16"/>
              </w:rPr>
            </w:pPr>
            <w:r w:rsidRPr="00FD3D3F">
              <w:rPr>
                <w:rFonts w:ascii="Calibri" w:hAnsi="Calibri" w:cs="Calibri"/>
                <w:sz w:val="16"/>
                <w:szCs w:val="16"/>
              </w:rPr>
              <w:t>Se realizará la contratación por Comparación de Ofertas</w:t>
            </w: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FORMA DE ADJUDICACIÓN</w:t>
            </w:r>
          </w:p>
          <w:p w:rsidR="00FD3D3F" w:rsidRPr="00FD3D3F" w:rsidRDefault="00FD3D3F" w:rsidP="00FD3D3F">
            <w:pPr>
              <w:jc w:val="both"/>
              <w:rPr>
                <w:rFonts w:ascii="Calibri" w:hAnsi="Calibri" w:cs="Calibri"/>
                <w:b/>
                <w:sz w:val="16"/>
                <w:szCs w:val="16"/>
              </w:rPr>
            </w:pPr>
          </w:p>
          <w:p w:rsidR="00FD3D3F" w:rsidRPr="00FD3D3F" w:rsidRDefault="00FD3D3F" w:rsidP="00FD3D3F">
            <w:pPr>
              <w:jc w:val="both"/>
              <w:rPr>
                <w:rFonts w:ascii="Calibri" w:hAnsi="Calibri" w:cs="Calibri"/>
                <w:sz w:val="16"/>
                <w:szCs w:val="16"/>
              </w:rPr>
            </w:pPr>
            <w:r w:rsidRPr="00FD3D3F">
              <w:rPr>
                <w:rFonts w:ascii="Calibri" w:hAnsi="Calibri" w:cs="Calibri"/>
                <w:sz w:val="16"/>
                <w:szCs w:val="16"/>
              </w:rPr>
              <w:t>La forma de adjudicación para el presente lote será por volumen, en caso de que existan propuestas iguales con el precio evaluado más bajo y que hayan cumplido con los requisitos del DBC se distribuirá el volumen total entre estos proponentes.</w:t>
            </w:r>
          </w:p>
          <w:p w:rsidR="00FD3D3F" w:rsidRPr="00FD3D3F" w:rsidRDefault="00FD3D3F" w:rsidP="00FD3D3F">
            <w:pPr>
              <w:jc w:val="both"/>
              <w:rPr>
                <w:rFonts w:ascii="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MÉTODO DE SELECCIÓN</w:t>
            </w:r>
          </w:p>
          <w:p w:rsidR="00FD3D3F" w:rsidRPr="00FD3D3F" w:rsidRDefault="00FD3D3F" w:rsidP="00FD3D3F">
            <w:pPr>
              <w:jc w:val="both"/>
              <w:rPr>
                <w:rFonts w:ascii="Calibri" w:hAnsi="Calibri" w:cs="Calibri"/>
                <w:b/>
                <w:sz w:val="16"/>
                <w:szCs w:val="16"/>
              </w:rPr>
            </w:pPr>
          </w:p>
          <w:p w:rsidR="00FD3D3F" w:rsidRPr="00FD3D3F" w:rsidRDefault="00FD3D3F" w:rsidP="00FD3D3F">
            <w:pPr>
              <w:pStyle w:val="Prrafodelista"/>
              <w:ind w:left="0"/>
              <w:contextualSpacing/>
              <w:jc w:val="both"/>
              <w:rPr>
                <w:rFonts w:ascii="Calibri" w:hAnsi="Calibri" w:cs="Calibri"/>
                <w:sz w:val="16"/>
                <w:szCs w:val="16"/>
              </w:rPr>
            </w:pPr>
            <w:r w:rsidRPr="00FD3D3F">
              <w:rPr>
                <w:rFonts w:ascii="Calibri" w:hAnsi="Calibri" w:cs="Calibri"/>
                <w:sz w:val="16"/>
                <w:szCs w:val="16"/>
              </w:rPr>
              <w:t xml:space="preserve"> Precio evaluado más bajo</w:t>
            </w:r>
          </w:p>
          <w:p w:rsidR="00FD3D3F" w:rsidRPr="00FD3D3F" w:rsidRDefault="00FD3D3F" w:rsidP="00FD3D3F">
            <w:pPr>
              <w:pStyle w:val="Prrafodelista"/>
              <w:ind w:left="0"/>
              <w:contextualSpacing/>
              <w:jc w:val="both"/>
              <w:rPr>
                <w:rFonts w:ascii="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INSPECCIÓN PREVIA</w:t>
            </w:r>
          </w:p>
          <w:p w:rsidR="00FD3D3F" w:rsidRPr="00FD3D3F" w:rsidRDefault="00FD3D3F" w:rsidP="00FD3D3F">
            <w:pPr>
              <w:jc w:val="both"/>
              <w:rPr>
                <w:rFonts w:ascii="Calibri" w:hAnsi="Calibri" w:cs="Calibri"/>
                <w:b/>
                <w:sz w:val="16"/>
                <w:szCs w:val="16"/>
              </w:rPr>
            </w:pPr>
          </w:p>
          <w:p w:rsidR="00FD3D3F" w:rsidRPr="00FD3D3F" w:rsidRDefault="00FD3D3F" w:rsidP="00FD3D3F">
            <w:pPr>
              <w:pStyle w:val="Prrafodelista"/>
              <w:ind w:left="0"/>
              <w:contextualSpacing/>
              <w:jc w:val="both"/>
              <w:rPr>
                <w:rFonts w:ascii="Calibri" w:hAnsi="Calibri" w:cs="Calibri"/>
                <w:sz w:val="16"/>
                <w:szCs w:val="16"/>
              </w:rPr>
            </w:pPr>
            <w:r w:rsidRPr="00FD3D3F">
              <w:rPr>
                <w:rFonts w:ascii="Calibri" w:hAnsi="Calibri" w:cs="Calibri"/>
                <w:sz w:val="16"/>
                <w:szCs w:val="16"/>
              </w:rPr>
              <w:t>No aplica</w:t>
            </w:r>
          </w:p>
          <w:p w:rsidR="00FD3D3F" w:rsidRPr="00FD3D3F" w:rsidRDefault="00FD3D3F" w:rsidP="00FD3D3F">
            <w:pPr>
              <w:pStyle w:val="Prrafodelista"/>
              <w:ind w:left="0"/>
              <w:contextualSpacing/>
              <w:jc w:val="both"/>
              <w:rPr>
                <w:rFonts w:ascii="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CONSULTAS ESCRITAS</w:t>
            </w:r>
          </w:p>
          <w:p w:rsidR="00FD3D3F" w:rsidRPr="00FD3D3F" w:rsidRDefault="00FD3D3F" w:rsidP="00FD3D3F">
            <w:pPr>
              <w:jc w:val="both"/>
              <w:rPr>
                <w:rFonts w:ascii="Calibri" w:hAnsi="Calibri" w:cs="Calibri"/>
                <w:b/>
                <w:sz w:val="16"/>
                <w:szCs w:val="16"/>
              </w:rPr>
            </w:pPr>
          </w:p>
          <w:p w:rsidR="00FD3D3F" w:rsidRPr="00FD3D3F" w:rsidRDefault="00FD3D3F" w:rsidP="00FD3D3F">
            <w:pPr>
              <w:rPr>
                <w:rFonts w:ascii="Calibri" w:hAnsi="Calibri" w:cs="Calibri"/>
                <w:sz w:val="16"/>
                <w:szCs w:val="16"/>
              </w:rPr>
            </w:pPr>
            <w:r w:rsidRPr="00FD3D3F">
              <w:rPr>
                <w:rFonts w:ascii="Calibri" w:hAnsi="Calibri" w:cs="Calibri"/>
                <w:sz w:val="16"/>
                <w:szCs w:val="16"/>
              </w:rPr>
              <w:t>Se realizarán consultas escritas de acuerdo al cronograma establecido en el DBC.</w:t>
            </w:r>
          </w:p>
          <w:p w:rsidR="00FD3D3F" w:rsidRPr="00FD3D3F" w:rsidRDefault="00FD3D3F" w:rsidP="00FD3D3F">
            <w:pPr>
              <w:rPr>
                <w:rFonts w:ascii="Calibri" w:hAnsi="Calibri" w:cs="Calibri"/>
                <w:sz w:val="16"/>
                <w:szCs w:val="16"/>
              </w:rPr>
            </w:pPr>
          </w:p>
          <w:p w:rsidR="00FD3D3F" w:rsidRPr="00FD3D3F" w:rsidRDefault="00FD3D3F" w:rsidP="00FD3D3F">
            <w:pPr>
              <w:pStyle w:val="Prrafodelista"/>
              <w:numPr>
                <w:ilvl w:val="0"/>
                <w:numId w:val="45"/>
              </w:numPr>
              <w:ind w:left="567" w:hanging="567"/>
              <w:contextualSpacing/>
              <w:rPr>
                <w:rFonts w:ascii="Calibri" w:hAnsi="Calibri" w:cs="Calibri"/>
                <w:b/>
                <w:sz w:val="16"/>
                <w:szCs w:val="16"/>
              </w:rPr>
            </w:pPr>
            <w:r w:rsidRPr="00FD3D3F">
              <w:rPr>
                <w:rFonts w:ascii="Calibri" w:hAnsi="Calibri" w:cs="Calibri"/>
                <w:b/>
                <w:sz w:val="16"/>
                <w:szCs w:val="16"/>
              </w:rPr>
              <w:t>REUNIÓN DE ACLARACIÓN</w:t>
            </w:r>
          </w:p>
          <w:p w:rsidR="00FD3D3F" w:rsidRPr="00FD3D3F" w:rsidRDefault="00FD3D3F" w:rsidP="00FD3D3F">
            <w:pPr>
              <w:jc w:val="both"/>
              <w:rPr>
                <w:rFonts w:ascii="Calibri" w:hAnsi="Calibri" w:cs="Calibri"/>
                <w:b/>
                <w:sz w:val="16"/>
                <w:szCs w:val="16"/>
              </w:rPr>
            </w:pPr>
          </w:p>
          <w:p w:rsidR="00CA0D2E" w:rsidRPr="00FD3D3F" w:rsidRDefault="00FD3D3F" w:rsidP="00FD3D3F">
            <w:pPr>
              <w:pStyle w:val="NormalWeb"/>
              <w:spacing w:before="0" w:after="0"/>
              <w:jc w:val="center"/>
              <w:rPr>
                <w:rFonts w:ascii="Verdana" w:hAnsi="Verdana" w:cstheme="minorHAnsi"/>
                <w:sz w:val="14"/>
                <w:szCs w:val="14"/>
                <w:lang w:val="es-BO"/>
              </w:rPr>
            </w:pPr>
            <w:r w:rsidRPr="00FD3D3F">
              <w:rPr>
                <w:rFonts w:ascii="Calibri" w:hAnsi="Calibri" w:cs="Calibri"/>
                <w:sz w:val="16"/>
                <w:szCs w:val="16"/>
                <w:lang w:val="es-BO"/>
              </w:rPr>
              <w:t>Se realizará reunión de aclaración de acuerdo al cronograma establecido en el DBC</w:t>
            </w:r>
            <w:r w:rsidRPr="00FD3D3F">
              <w:rPr>
                <w:rFonts w:ascii="Calibri" w:hAnsi="Calibri" w:cs="Calibri"/>
                <w:b/>
                <w:sz w:val="16"/>
                <w:szCs w:val="16"/>
                <w:lang w:val="es-BO"/>
              </w:rPr>
              <w:t>.</w:t>
            </w:r>
            <w:r w:rsidRPr="00FD3D3F">
              <w:rPr>
                <w:rFonts w:ascii="Calibri" w:hAnsi="Calibri" w:cs="Calibri"/>
                <w:b/>
                <w:sz w:val="16"/>
                <w:szCs w:val="16"/>
                <w:lang w:val="es-BO"/>
              </w:rPr>
              <w:br w:type="page"/>
            </w:r>
          </w:p>
        </w:tc>
        <w:tc>
          <w:tcPr>
            <w:tcW w:w="4678" w:type="dxa"/>
            <w:tcBorders>
              <w:top w:val="single" w:sz="2" w:space="0" w:color="000000"/>
              <w:left w:val="single" w:sz="2" w:space="0" w:color="000000"/>
              <w:bottom w:val="single" w:sz="12" w:space="0" w:color="auto"/>
              <w:right w:val="single" w:sz="2" w:space="0" w:color="000000"/>
            </w:tcBorders>
          </w:tcPr>
          <w:p w:rsidR="00CA0D2E" w:rsidRDefault="00CA0D2E">
            <w:pPr>
              <w:jc w:val="both"/>
              <w:rPr>
                <w:rFonts w:ascii="Verdana" w:hAnsi="Verdana" w:cs="Arial"/>
                <w:b/>
                <w:i/>
                <w:sz w:val="14"/>
                <w:szCs w:val="14"/>
              </w:rPr>
            </w:pPr>
          </w:p>
        </w:tc>
        <w:tc>
          <w:tcPr>
            <w:tcW w:w="435" w:type="dxa"/>
            <w:gridSpan w:val="2"/>
            <w:tcBorders>
              <w:top w:val="single" w:sz="2" w:space="0" w:color="000000"/>
              <w:left w:val="single" w:sz="2" w:space="0" w:color="000000"/>
              <w:bottom w:val="single" w:sz="12" w:space="0" w:color="auto"/>
              <w:right w:val="single" w:sz="4" w:space="0" w:color="auto"/>
            </w:tcBorders>
          </w:tcPr>
          <w:p w:rsidR="00CA0D2E" w:rsidRDefault="00CA0D2E">
            <w:pPr>
              <w:jc w:val="both"/>
              <w:rPr>
                <w:rFonts w:ascii="Verdana" w:hAnsi="Verdana" w:cs="Arial"/>
                <w:sz w:val="14"/>
                <w:szCs w:val="14"/>
              </w:rPr>
            </w:pPr>
          </w:p>
        </w:tc>
        <w:tc>
          <w:tcPr>
            <w:tcW w:w="557" w:type="dxa"/>
            <w:tcBorders>
              <w:top w:val="single" w:sz="2" w:space="0" w:color="000000"/>
              <w:left w:val="single" w:sz="4" w:space="0" w:color="auto"/>
              <w:bottom w:val="single" w:sz="12" w:space="0" w:color="auto"/>
              <w:right w:val="single" w:sz="2" w:space="0" w:color="000000"/>
            </w:tcBorders>
          </w:tcPr>
          <w:p w:rsidR="00CA0D2E" w:rsidRDefault="00CA0D2E">
            <w:pPr>
              <w:jc w:val="both"/>
              <w:rPr>
                <w:rFonts w:ascii="Verdana" w:hAnsi="Verdana" w:cs="Arial"/>
                <w:sz w:val="14"/>
                <w:szCs w:val="14"/>
              </w:rPr>
            </w:pPr>
          </w:p>
        </w:tc>
        <w:tc>
          <w:tcPr>
            <w:tcW w:w="1827" w:type="dxa"/>
            <w:gridSpan w:val="2"/>
            <w:tcBorders>
              <w:top w:val="single" w:sz="2" w:space="0" w:color="000000"/>
              <w:left w:val="single" w:sz="2" w:space="0" w:color="000000"/>
              <w:bottom w:val="single" w:sz="12" w:space="0" w:color="auto"/>
              <w:right w:val="single" w:sz="12" w:space="0" w:color="auto"/>
            </w:tcBorders>
          </w:tcPr>
          <w:p w:rsidR="00CA0D2E" w:rsidRDefault="00CA0D2E">
            <w:pPr>
              <w:jc w:val="both"/>
              <w:rPr>
                <w:rFonts w:ascii="Verdana" w:hAnsi="Verdana" w:cs="Arial"/>
                <w:sz w:val="14"/>
                <w:szCs w:val="14"/>
              </w:rPr>
            </w:pPr>
          </w:p>
        </w:tc>
      </w:tr>
    </w:tbl>
    <w:p w:rsidR="0069344B" w:rsidRDefault="0069344B" w:rsidP="00054C3E">
      <w:pPr>
        <w:jc w:val="center"/>
        <w:rPr>
          <w:rFonts w:ascii="Verdana" w:hAnsi="Verdana" w:cs="Arial"/>
          <w:b/>
          <w:sz w:val="18"/>
          <w:szCs w:val="18"/>
        </w:rPr>
      </w:pPr>
    </w:p>
    <w:p w:rsidR="0069344B" w:rsidRDefault="0069344B" w:rsidP="0069344B">
      <w:pPr>
        <w:rPr>
          <w:rFonts w:ascii="Verdana" w:hAnsi="Verdana" w:cs="Arial"/>
          <w:b/>
          <w:sz w:val="18"/>
          <w:szCs w:val="18"/>
        </w:rPr>
      </w:pPr>
    </w:p>
    <w:p w:rsidR="0069344B" w:rsidRDefault="0069344B" w:rsidP="0069344B">
      <w:pPr>
        <w:rPr>
          <w:rFonts w:ascii="Verdana" w:hAnsi="Verdana" w:cs="Arial"/>
          <w:b/>
          <w:sz w:val="18"/>
          <w:szCs w:val="18"/>
        </w:rPr>
      </w:pPr>
    </w:p>
    <w:p w:rsidR="00DD3B7B" w:rsidRDefault="00DD3B7B" w:rsidP="0069344B">
      <w:pPr>
        <w:rPr>
          <w:rFonts w:ascii="Verdana" w:hAnsi="Verdana" w:cs="Arial"/>
          <w:b/>
          <w:sz w:val="18"/>
          <w:szCs w:val="18"/>
        </w:rPr>
      </w:pPr>
    </w:p>
    <w:p w:rsidR="0069344B" w:rsidRDefault="0069344B" w:rsidP="0069344B">
      <w:pPr>
        <w:rPr>
          <w:rFonts w:ascii="Verdana" w:hAnsi="Verdana" w:cs="Arial"/>
          <w:b/>
          <w:sz w:val="18"/>
          <w:szCs w:val="18"/>
        </w:rPr>
      </w:pPr>
    </w:p>
    <w:p w:rsidR="0069344B" w:rsidRPr="00BA098F" w:rsidRDefault="0069344B" w:rsidP="0069344B">
      <w:pPr>
        <w:jc w:val="center"/>
        <w:rPr>
          <w:rFonts w:ascii="Verdana" w:hAnsi="Verdana" w:cs="Calibri"/>
          <w:b/>
          <w:sz w:val="18"/>
          <w:szCs w:val="18"/>
        </w:rPr>
      </w:pPr>
      <w:r w:rsidRPr="00BA098F">
        <w:rPr>
          <w:rFonts w:ascii="Verdana" w:hAnsi="Verdana" w:cs="Calibri"/>
          <w:b/>
          <w:sz w:val="18"/>
          <w:szCs w:val="18"/>
        </w:rPr>
        <w:t>_______________________________________________________</w:t>
      </w:r>
    </w:p>
    <w:p w:rsidR="0069344B" w:rsidRDefault="0069344B" w:rsidP="0069344B">
      <w:pPr>
        <w:tabs>
          <w:tab w:val="right" w:pos="6663"/>
        </w:tabs>
        <w:jc w:val="center"/>
        <w:rPr>
          <w:rFonts w:ascii="Verdana" w:hAnsi="Verdana" w:cs="Arial"/>
          <w:b/>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69344B" w:rsidRDefault="0069344B" w:rsidP="0069344B">
      <w:pPr>
        <w:rPr>
          <w:rFonts w:ascii="Verdana" w:hAnsi="Verdana" w:cs="Arial"/>
          <w:b/>
          <w:sz w:val="18"/>
          <w:szCs w:val="18"/>
        </w:rPr>
      </w:pPr>
    </w:p>
    <w:p w:rsidR="0069344B" w:rsidRDefault="0069344B" w:rsidP="0069344B">
      <w:pPr>
        <w:rPr>
          <w:rFonts w:ascii="Verdana" w:hAnsi="Verdana" w:cs="Arial"/>
          <w:b/>
          <w:sz w:val="18"/>
          <w:szCs w:val="18"/>
        </w:rPr>
      </w:pPr>
      <w:r>
        <w:rPr>
          <w:rFonts w:ascii="Verdana" w:hAnsi="Verdana" w:cs="Arial"/>
          <w:b/>
          <w:sz w:val="18"/>
          <w:szCs w:val="18"/>
        </w:rPr>
        <w:br w:type="page"/>
      </w:r>
    </w:p>
    <w:p w:rsidR="00B72E48" w:rsidRPr="004A3CBE" w:rsidRDefault="00B72E48" w:rsidP="00B72E48">
      <w:pPr>
        <w:jc w:val="center"/>
        <w:rPr>
          <w:rFonts w:ascii="Verdana" w:hAnsi="Verdana" w:cs="Arial"/>
          <w:b/>
          <w:sz w:val="18"/>
          <w:szCs w:val="18"/>
        </w:rPr>
      </w:pPr>
      <w:r w:rsidRPr="004A3CBE">
        <w:rPr>
          <w:rFonts w:ascii="Verdana" w:hAnsi="Verdana" w:cs="Arial"/>
          <w:b/>
          <w:sz w:val="18"/>
          <w:szCs w:val="18"/>
        </w:rPr>
        <w:lastRenderedPageBreak/>
        <w:t>FORMULARIO C-1</w:t>
      </w:r>
    </w:p>
    <w:p w:rsidR="00B72E48" w:rsidRPr="004A3CBE" w:rsidRDefault="00B72E48" w:rsidP="00B72E48">
      <w:pPr>
        <w:jc w:val="center"/>
        <w:rPr>
          <w:rFonts w:ascii="Verdana" w:hAnsi="Verdana" w:cs="Arial"/>
          <w:b/>
          <w:sz w:val="18"/>
          <w:szCs w:val="18"/>
        </w:rPr>
      </w:pPr>
      <w:r w:rsidRPr="004A3CBE">
        <w:rPr>
          <w:rFonts w:ascii="Verdana" w:hAnsi="Verdana" w:cs="Arial"/>
          <w:b/>
          <w:sz w:val="18"/>
          <w:szCs w:val="18"/>
        </w:rPr>
        <w:t>FORMULARIO DE ESPECIFICACIONES TÉCNICAS</w:t>
      </w:r>
    </w:p>
    <w:p w:rsidR="00B72E48" w:rsidRPr="004A3CBE" w:rsidRDefault="00B72E48" w:rsidP="00B72E48">
      <w:pPr>
        <w:jc w:val="center"/>
        <w:rPr>
          <w:rFonts w:ascii="Arial" w:hAnsi="Arial" w:cs="Arial"/>
          <w:b/>
        </w:rPr>
      </w:pPr>
      <w:r w:rsidRPr="004A3CBE">
        <w:rPr>
          <w:rFonts w:ascii="Verdana" w:hAnsi="Verdana" w:cs="Arial"/>
          <w:b/>
          <w:sz w:val="18"/>
          <w:szCs w:val="18"/>
        </w:rPr>
        <w:t>SOLICITADAS Y PROPUESTAS</w:t>
      </w:r>
    </w:p>
    <w:p w:rsidR="00B72E48" w:rsidRDefault="00B72E48" w:rsidP="00054C3E">
      <w:pPr>
        <w:jc w:val="center"/>
        <w:rPr>
          <w:rFonts w:ascii="Verdana" w:hAnsi="Verdana" w:cs="Arial"/>
          <w:b/>
          <w:sz w:val="18"/>
          <w:szCs w:val="18"/>
        </w:rPr>
      </w:pPr>
    </w:p>
    <w:p w:rsidR="0069344B" w:rsidRDefault="00DD3B7B" w:rsidP="00054C3E">
      <w:pPr>
        <w:jc w:val="center"/>
        <w:rPr>
          <w:rFonts w:ascii="Verdana" w:hAnsi="Verdana" w:cs="Arial"/>
          <w:b/>
          <w:sz w:val="18"/>
          <w:szCs w:val="18"/>
        </w:rPr>
      </w:pPr>
      <w:r w:rsidRPr="00DD3B7B">
        <w:rPr>
          <w:rFonts w:ascii="Verdana" w:hAnsi="Verdana" w:cs="Arial"/>
          <w:b/>
          <w:sz w:val="18"/>
          <w:szCs w:val="18"/>
        </w:rPr>
        <w:t xml:space="preserve">LOTE 2: </w:t>
      </w:r>
      <w:r w:rsidR="00B72E48" w:rsidRPr="00B72E48">
        <w:rPr>
          <w:rFonts w:ascii="Verdana" w:hAnsi="Verdana" w:cs="Arial"/>
          <w:b/>
          <w:sz w:val="18"/>
          <w:szCs w:val="18"/>
        </w:rPr>
        <w:t>SUMINISTRO DE INSUMOS Y ADITIVOS – SUR</w:t>
      </w:r>
    </w:p>
    <w:p w:rsidR="00A8344E" w:rsidRDefault="00A8344E" w:rsidP="00054C3E">
      <w:pPr>
        <w:jc w:val="center"/>
        <w:rPr>
          <w:rFonts w:ascii="Verdana" w:hAnsi="Verdana" w:cs="Arial"/>
          <w:b/>
          <w:sz w:val="18"/>
          <w:szCs w:val="18"/>
        </w:rPr>
      </w:pPr>
    </w:p>
    <w:tbl>
      <w:tblPr>
        <w:tblW w:w="1329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4"/>
        <w:gridCol w:w="5513"/>
        <w:gridCol w:w="4678"/>
        <w:gridCol w:w="425"/>
        <w:gridCol w:w="10"/>
        <w:gridCol w:w="557"/>
        <w:gridCol w:w="1815"/>
        <w:gridCol w:w="12"/>
      </w:tblGrid>
      <w:tr w:rsidR="00A8344E" w:rsidTr="00D54FB5">
        <w:trPr>
          <w:gridAfter w:val="1"/>
          <w:wAfter w:w="12" w:type="dxa"/>
          <w:tblHeader/>
          <w:jc w:val="center"/>
        </w:trPr>
        <w:tc>
          <w:tcPr>
            <w:tcW w:w="5797" w:type="dxa"/>
            <w:gridSpan w:val="2"/>
            <w:tcBorders>
              <w:top w:val="single" w:sz="12" w:space="0" w:color="auto"/>
              <w:left w:val="single" w:sz="12" w:space="0" w:color="auto"/>
              <w:bottom w:val="single" w:sz="2" w:space="0" w:color="000000"/>
              <w:right w:val="single" w:sz="2" w:space="0" w:color="000000"/>
            </w:tcBorders>
            <w:shd w:val="clear" w:color="auto" w:fill="F2F2F2"/>
            <w:vAlign w:val="center"/>
            <w:hideMark/>
          </w:tcPr>
          <w:p w:rsidR="00A8344E" w:rsidRDefault="00A8344E" w:rsidP="00D54FB5">
            <w:pPr>
              <w:ind w:left="703"/>
              <w:rPr>
                <w:rFonts w:ascii="Verdana" w:hAnsi="Verdana" w:cs="Arial"/>
                <w:b/>
                <w:sz w:val="14"/>
                <w:szCs w:val="14"/>
              </w:rPr>
            </w:pPr>
            <w:r>
              <w:rPr>
                <w:rFonts w:ascii="Verdana" w:hAnsi="Verdana" w:cs="Arial"/>
                <w:b/>
                <w:sz w:val="14"/>
                <w:szCs w:val="14"/>
              </w:rPr>
              <w:t>Para ser llenado por la Entidad convocante</w:t>
            </w:r>
          </w:p>
        </w:tc>
        <w:tc>
          <w:tcPr>
            <w:tcW w:w="4678" w:type="dxa"/>
            <w:tcBorders>
              <w:top w:val="single" w:sz="12" w:space="0" w:color="auto"/>
              <w:left w:val="single" w:sz="2" w:space="0" w:color="000000"/>
              <w:bottom w:val="single" w:sz="2" w:space="0" w:color="000000"/>
              <w:right w:val="single" w:sz="2" w:space="0" w:color="000000"/>
            </w:tcBorders>
            <w:shd w:val="clear" w:color="auto" w:fill="F2F2F2"/>
            <w:vAlign w:val="center"/>
            <w:hideMark/>
          </w:tcPr>
          <w:p w:rsidR="00A8344E" w:rsidRDefault="00A8344E" w:rsidP="00D54FB5">
            <w:pPr>
              <w:jc w:val="center"/>
              <w:rPr>
                <w:rFonts w:ascii="Verdana" w:hAnsi="Verdana" w:cs="Arial"/>
                <w:b/>
                <w:sz w:val="14"/>
                <w:szCs w:val="14"/>
              </w:rPr>
            </w:pPr>
            <w:r>
              <w:rPr>
                <w:rFonts w:ascii="Verdana" w:hAnsi="Verdana" w:cs="Arial"/>
                <w:b/>
                <w:sz w:val="14"/>
                <w:szCs w:val="14"/>
              </w:rPr>
              <w:t>Para ser llenado por el proponente al momento de presentar la propuesta</w:t>
            </w:r>
          </w:p>
        </w:tc>
        <w:tc>
          <w:tcPr>
            <w:tcW w:w="2807" w:type="dxa"/>
            <w:gridSpan w:val="4"/>
            <w:tcBorders>
              <w:top w:val="single" w:sz="12" w:space="0" w:color="auto"/>
              <w:left w:val="single" w:sz="2" w:space="0" w:color="000000"/>
              <w:bottom w:val="single" w:sz="2" w:space="0" w:color="000000"/>
              <w:right w:val="single" w:sz="12" w:space="0" w:color="auto"/>
            </w:tcBorders>
            <w:shd w:val="clear" w:color="auto" w:fill="F2F2F2"/>
            <w:vAlign w:val="center"/>
            <w:hideMark/>
          </w:tcPr>
          <w:p w:rsidR="00A8344E" w:rsidRDefault="00A8344E" w:rsidP="00D54FB5">
            <w:pPr>
              <w:jc w:val="center"/>
              <w:rPr>
                <w:rFonts w:ascii="Verdana" w:hAnsi="Verdana" w:cs="Arial"/>
                <w:b/>
                <w:sz w:val="14"/>
                <w:szCs w:val="14"/>
              </w:rPr>
            </w:pPr>
            <w:r>
              <w:rPr>
                <w:rFonts w:ascii="Verdana" w:hAnsi="Verdana" w:cs="Arial"/>
                <w:b/>
                <w:sz w:val="14"/>
                <w:szCs w:val="14"/>
              </w:rPr>
              <w:t>Para la calificación de la entidad</w:t>
            </w:r>
          </w:p>
        </w:tc>
      </w:tr>
      <w:tr w:rsidR="00A8344E" w:rsidTr="00D54FB5">
        <w:trPr>
          <w:gridAfter w:val="1"/>
          <w:wAfter w:w="12" w:type="dxa"/>
          <w:trHeight w:val="221"/>
          <w:tblHeader/>
          <w:jc w:val="center"/>
        </w:trPr>
        <w:tc>
          <w:tcPr>
            <w:tcW w:w="284" w:type="dxa"/>
            <w:vMerge w:val="restart"/>
            <w:tcBorders>
              <w:top w:val="single" w:sz="2" w:space="0" w:color="000000"/>
              <w:left w:val="single" w:sz="12" w:space="0" w:color="auto"/>
              <w:bottom w:val="single" w:sz="2" w:space="0" w:color="000000"/>
              <w:right w:val="single" w:sz="2" w:space="0" w:color="000000"/>
            </w:tcBorders>
            <w:shd w:val="clear" w:color="auto" w:fill="F2F2F2"/>
            <w:vAlign w:val="center"/>
            <w:hideMark/>
          </w:tcPr>
          <w:p w:rsidR="00A8344E" w:rsidRDefault="00A8344E" w:rsidP="00D54FB5">
            <w:pPr>
              <w:jc w:val="center"/>
              <w:rPr>
                <w:rFonts w:ascii="Verdana" w:hAnsi="Verdana" w:cs="Arial"/>
                <w:b/>
                <w:sz w:val="14"/>
                <w:szCs w:val="14"/>
              </w:rPr>
            </w:pPr>
            <w:r>
              <w:rPr>
                <w:rFonts w:ascii="Verdana" w:hAnsi="Verdana" w:cs="Arial"/>
                <w:b/>
                <w:sz w:val="14"/>
                <w:szCs w:val="14"/>
              </w:rPr>
              <w:t>#</w:t>
            </w:r>
          </w:p>
        </w:tc>
        <w:tc>
          <w:tcPr>
            <w:tcW w:w="551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A8344E" w:rsidRDefault="00A8344E" w:rsidP="00D54FB5">
            <w:pPr>
              <w:ind w:left="283"/>
              <w:jc w:val="center"/>
              <w:rPr>
                <w:rFonts w:ascii="Verdana" w:hAnsi="Verdana" w:cs="Arial"/>
                <w:b/>
                <w:sz w:val="14"/>
                <w:szCs w:val="14"/>
              </w:rPr>
            </w:pPr>
            <w:r>
              <w:rPr>
                <w:rFonts w:ascii="Verdana" w:hAnsi="Verdana" w:cs="Arial"/>
                <w:b/>
                <w:sz w:val="14"/>
                <w:szCs w:val="14"/>
              </w:rPr>
              <w:t>Característica Solicitada</w:t>
            </w:r>
          </w:p>
        </w:tc>
        <w:tc>
          <w:tcPr>
            <w:tcW w:w="4678"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A8344E" w:rsidRDefault="00A8344E" w:rsidP="00D54FB5">
            <w:pPr>
              <w:jc w:val="center"/>
              <w:rPr>
                <w:rFonts w:ascii="Verdana" w:hAnsi="Verdana" w:cs="Arial"/>
                <w:b/>
                <w:sz w:val="14"/>
                <w:szCs w:val="14"/>
              </w:rPr>
            </w:pPr>
            <w:r>
              <w:rPr>
                <w:rFonts w:ascii="Verdana" w:hAnsi="Verdana" w:cs="Arial"/>
                <w:b/>
                <w:sz w:val="14"/>
                <w:szCs w:val="14"/>
              </w:rPr>
              <w:t>Característica Ofertada (*)</w:t>
            </w:r>
          </w:p>
        </w:tc>
        <w:tc>
          <w:tcPr>
            <w:tcW w:w="992" w:type="dxa"/>
            <w:gridSpan w:val="3"/>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A8344E" w:rsidRDefault="00A8344E" w:rsidP="00D54FB5">
            <w:pPr>
              <w:ind w:left="283"/>
              <w:jc w:val="center"/>
              <w:rPr>
                <w:rFonts w:ascii="Verdana" w:hAnsi="Verdana" w:cs="Arial"/>
                <w:b/>
                <w:sz w:val="14"/>
                <w:szCs w:val="14"/>
              </w:rPr>
            </w:pPr>
            <w:r>
              <w:rPr>
                <w:rFonts w:ascii="Verdana" w:hAnsi="Verdana" w:cs="Arial"/>
                <w:b/>
                <w:sz w:val="14"/>
                <w:szCs w:val="14"/>
              </w:rPr>
              <w:t>Cumple</w:t>
            </w:r>
          </w:p>
        </w:tc>
        <w:tc>
          <w:tcPr>
            <w:tcW w:w="1815" w:type="dxa"/>
            <w:tcBorders>
              <w:top w:val="single" w:sz="2" w:space="0" w:color="000000"/>
              <w:left w:val="single" w:sz="2" w:space="0" w:color="000000"/>
              <w:bottom w:val="nil"/>
              <w:right w:val="single" w:sz="12" w:space="0" w:color="auto"/>
            </w:tcBorders>
            <w:shd w:val="clear" w:color="auto" w:fill="F2F2F2"/>
            <w:vAlign w:val="center"/>
            <w:hideMark/>
          </w:tcPr>
          <w:p w:rsidR="00A8344E" w:rsidRDefault="00A8344E" w:rsidP="00D54FB5">
            <w:pPr>
              <w:jc w:val="center"/>
              <w:rPr>
                <w:rFonts w:ascii="Verdana" w:hAnsi="Verdana" w:cs="Arial"/>
                <w:b/>
                <w:sz w:val="14"/>
                <w:szCs w:val="14"/>
              </w:rPr>
            </w:pPr>
            <w:r>
              <w:rPr>
                <w:rFonts w:ascii="Verdana" w:hAnsi="Verdana" w:cs="Arial"/>
                <w:b/>
                <w:sz w:val="14"/>
                <w:szCs w:val="14"/>
              </w:rPr>
              <w:t>Observaciones (Especificar por qué No Cumple)</w:t>
            </w:r>
          </w:p>
        </w:tc>
      </w:tr>
      <w:tr w:rsidR="00A8344E" w:rsidTr="00D54FB5">
        <w:trPr>
          <w:trHeight w:val="221"/>
          <w:tblHeader/>
          <w:jc w:val="center"/>
        </w:trPr>
        <w:tc>
          <w:tcPr>
            <w:tcW w:w="284" w:type="dxa"/>
            <w:vMerge/>
            <w:tcBorders>
              <w:top w:val="single" w:sz="2" w:space="0" w:color="000000"/>
              <w:left w:val="single" w:sz="12" w:space="0" w:color="auto"/>
              <w:bottom w:val="single" w:sz="2" w:space="0" w:color="000000"/>
              <w:right w:val="single" w:sz="2" w:space="0" w:color="000000"/>
            </w:tcBorders>
            <w:vAlign w:val="center"/>
            <w:hideMark/>
          </w:tcPr>
          <w:p w:rsidR="00A8344E" w:rsidRDefault="00A8344E" w:rsidP="00D54FB5">
            <w:pPr>
              <w:rPr>
                <w:rFonts w:ascii="Verdana" w:hAnsi="Verdana" w:cs="Arial"/>
                <w:b/>
                <w:sz w:val="14"/>
                <w:szCs w:val="14"/>
              </w:rPr>
            </w:pPr>
          </w:p>
        </w:tc>
        <w:tc>
          <w:tcPr>
            <w:tcW w:w="5513" w:type="dxa"/>
            <w:vMerge/>
            <w:tcBorders>
              <w:top w:val="single" w:sz="2" w:space="0" w:color="000000"/>
              <w:left w:val="single" w:sz="2" w:space="0" w:color="000000"/>
              <w:bottom w:val="single" w:sz="2" w:space="0" w:color="000000"/>
              <w:right w:val="single" w:sz="2" w:space="0" w:color="000000"/>
            </w:tcBorders>
            <w:vAlign w:val="center"/>
            <w:hideMark/>
          </w:tcPr>
          <w:p w:rsidR="00A8344E" w:rsidRDefault="00A8344E" w:rsidP="00D54FB5">
            <w:pPr>
              <w:rPr>
                <w:rFonts w:ascii="Verdana" w:hAnsi="Verdana" w:cs="Arial"/>
                <w:b/>
                <w:sz w:val="14"/>
                <w:szCs w:val="14"/>
              </w:rPr>
            </w:pPr>
          </w:p>
        </w:tc>
        <w:tc>
          <w:tcPr>
            <w:tcW w:w="4678" w:type="dxa"/>
            <w:vMerge/>
            <w:tcBorders>
              <w:top w:val="single" w:sz="2" w:space="0" w:color="000000"/>
              <w:left w:val="single" w:sz="2" w:space="0" w:color="000000"/>
              <w:bottom w:val="single" w:sz="2" w:space="0" w:color="000000"/>
              <w:right w:val="single" w:sz="2" w:space="0" w:color="000000"/>
            </w:tcBorders>
            <w:vAlign w:val="center"/>
            <w:hideMark/>
          </w:tcPr>
          <w:p w:rsidR="00A8344E" w:rsidRDefault="00A8344E" w:rsidP="00D54FB5">
            <w:pPr>
              <w:rPr>
                <w:rFonts w:ascii="Verdana" w:hAnsi="Verdana" w:cs="Arial"/>
                <w:b/>
                <w:sz w:val="14"/>
                <w:szCs w:val="14"/>
              </w:rPr>
            </w:pPr>
          </w:p>
        </w:tc>
        <w:tc>
          <w:tcPr>
            <w:tcW w:w="425"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A8344E" w:rsidRDefault="00A8344E" w:rsidP="00D54FB5">
            <w:pPr>
              <w:rPr>
                <w:rFonts w:ascii="Verdana" w:hAnsi="Verdana" w:cs="Arial"/>
                <w:b/>
                <w:sz w:val="14"/>
                <w:szCs w:val="14"/>
              </w:rPr>
            </w:pPr>
            <w:r>
              <w:rPr>
                <w:rFonts w:ascii="Verdana" w:hAnsi="Verdana" w:cs="Arial"/>
                <w:b/>
                <w:sz w:val="14"/>
                <w:szCs w:val="14"/>
              </w:rPr>
              <w:t>SI</w:t>
            </w:r>
          </w:p>
        </w:tc>
        <w:tc>
          <w:tcPr>
            <w:tcW w:w="567" w:type="dxa"/>
            <w:gridSpan w:val="2"/>
            <w:tcBorders>
              <w:top w:val="single" w:sz="2" w:space="0" w:color="000000"/>
              <w:left w:val="single" w:sz="2" w:space="0" w:color="000000"/>
              <w:bottom w:val="single" w:sz="2" w:space="0" w:color="000000"/>
              <w:right w:val="single" w:sz="2" w:space="0" w:color="000000"/>
            </w:tcBorders>
            <w:shd w:val="clear" w:color="auto" w:fill="F2F2F2"/>
            <w:vAlign w:val="center"/>
          </w:tcPr>
          <w:p w:rsidR="00A8344E" w:rsidRDefault="00A8344E" w:rsidP="00D54FB5">
            <w:pPr>
              <w:rPr>
                <w:rFonts w:ascii="Verdana" w:hAnsi="Verdana" w:cs="Arial"/>
                <w:b/>
                <w:sz w:val="14"/>
                <w:szCs w:val="14"/>
              </w:rPr>
            </w:pPr>
            <w:r>
              <w:rPr>
                <w:rFonts w:ascii="Verdana" w:hAnsi="Verdana" w:cs="Arial"/>
                <w:b/>
                <w:sz w:val="14"/>
                <w:szCs w:val="14"/>
              </w:rPr>
              <w:t>NO</w:t>
            </w:r>
          </w:p>
        </w:tc>
        <w:tc>
          <w:tcPr>
            <w:tcW w:w="1827" w:type="dxa"/>
            <w:gridSpan w:val="2"/>
            <w:tcBorders>
              <w:top w:val="nil"/>
              <w:left w:val="single" w:sz="2" w:space="0" w:color="000000"/>
              <w:bottom w:val="single" w:sz="2" w:space="0" w:color="000000"/>
              <w:right w:val="single" w:sz="12" w:space="0" w:color="auto"/>
            </w:tcBorders>
            <w:shd w:val="clear" w:color="auto" w:fill="F2F2F2"/>
            <w:vAlign w:val="center"/>
            <w:hideMark/>
          </w:tcPr>
          <w:p w:rsidR="00A8344E" w:rsidRDefault="00A8344E" w:rsidP="00D54FB5">
            <w:pPr>
              <w:rPr>
                <w:rFonts w:ascii="Verdana" w:hAnsi="Verdana" w:cs="Arial"/>
                <w:b/>
                <w:sz w:val="14"/>
                <w:szCs w:val="14"/>
              </w:rPr>
            </w:pPr>
          </w:p>
        </w:tc>
      </w:tr>
      <w:tr w:rsidR="00A8344E" w:rsidTr="00D54FB5">
        <w:trPr>
          <w:gridAfter w:val="1"/>
          <w:wAfter w:w="12" w:type="dxa"/>
          <w:tblHeader/>
          <w:jc w:val="center"/>
        </w:trPr>
        <w:tc>
          <w:tcPr>
            <w:tcW w:w="13282" w:type="dxa"/>
            <w:gridSpan w:val="7"/>
            <w:tcBorders>
              <w:top w:val="single" w:sz="2" w:space="0" w:color="000000"/>
              <w:left w:val="single" w:sz="12" w:space="0" w:color="auto"/>
              <w:bottom w:val="single" w:sz="2" w:space="0" w:color="000000"/>
              <w:right w:val="single" w:sz="12" w:space="0" w:color="auto"/>
            </w:tcBorders>
            <w:shd w:val="clear" w:color="auto" w:fill="F2F2F2"/>
            <w:vAlign w:val="center"/>
          </w:tcPr>
          <w:p w:rsidR="00A8344E" w:rsidRDefault="00A8344E" w:rsidP="00D54FB5">
            <w:pPr>
              <w:jc w:val="both"/>
              <w:rPr>
                <w:rFonts w:ascii="Verdana" w:hAnsi="Verdana" w:cs="Arial"/>
                <w:b/>
                <w:sz w:val="14"/>
                <w:szCs w:val="14"/>
              </w:rPr>
            </w:pPr>
          </w:p>
        </w:tc>
      </w:tr>
      <w:tr w:rsidR="00A8344E" w:rsidTr="00D54FB5">
        <w:trPr>
          <w:trHeight w:val="1974"/>
          <w:jc w:val="center"/>
        </w:trPr>
        <w:tc>
          <w:tcPr>
            <w:tcW w:w="284" w:type="dxa"/>
            <w:tcBorders>
              <w:top w:val="single" w:sz="2" w:space="0" w:color="000000"/>
              <w:left w:val="single" w:sz="12" w:space="0" w:color="auto"/>
              <w:bottom w:val="single" w:sz="12" w:space="0" w:color="auto"/>
              <w:right w:val="single" w:sz="2" w:space="0" w:color="000000"/>
            </w:tcBorders>
          </w:tcPr>
          <w:p w:rsidR="00A8344E" w:rsidRDefault="00A8344E" w:rsidP="00D54FB5">
            <w:pPr>
              <w:jc w:val="both"/>
              <w:rPr>
                <w:rFonts w:ascii="Verdana" w:hAnsi="Verdana" w:cs="Arial"/>
                <w:sz w:val="14"/>
                <w:szCs w:val="14"/>
              </w:rPr>
            </w:pPr>
          </w:p>
        </w:tc>
        <w:tc>
          <w:tcPr>
            <w:tcW w:w="5513" w:type="dxa"/>
            <w:tcBorders>
              <w:top w:val="single" w:sz="2" w:space="0" w:color="000000"/>
              <w:left w:val="single" w:sz="2" w:space="0" w:color="000000"/>
              <w:bottom w:val="single" w:sz="12" w:space="0" w:color="auto"/>
              <w:right w:val="single" w:sz="2" w:space="0" w:color="000000"/>
            </w:tcBorders>
          </w:tcPr>
          <w:p w:rsidR="00152158" w:rsidRPr="00D54FB5" w:rsidRDefault="00152158" w:rsidP="00152158">
            <w:pPr>
              <w:pStyle w:val="Prrafodelista"/>
              <w:numPr>
                <w:ilvl w:val="0"/>
                <w:numId w:val="46"/>
              </w:numPr>
              <w:contextualSpacing/>
              <w:rPr>
                <w:rFonts w:ascii="Calibri" w:hAnsi="Calibri" w:cs="Calibri"/>
                <w:b/>
                <w:sz w:val="16"/>
                <w:szCs w:val="16"/>
              </w:rPr>
            </w:pPr>
            <w:r w:rsidRPr="00D54FB5">
              <w:rPr>
                <w:rFonts w:ascii="Calibri" w:hAnsi="Calibri" w:cs="Calibri"/>
                <w:b/>
                <w:sz w:val="16"/>
                <w:szCs w:val="16"/>
              </w:rPr>
              <w:t>DESCRIPCIÓN DEL SERVICIO</w:t>
            </w:r>
          </w:p>
          <w:p w:rsidR="00152158" w:rsidRPr="00D54FB5" w:rsidRDefault="00152158" w:rsidP="00152158">
            <w:pPr>
              <w:ind w:left="567"/>
              <w:jc w:val="both"/>
              <w:rPr>
                <w:rFonts w:ascii="Calibri" w:hAnsi="Calibri" w:cs="Calibri"/>
                <w:sz w:val="16"/>
                <w:szCs w:val="16"/>
              </w:rPr>
            </w:pPr>
          </w:p>
          <w:p w:rsidR="00152158" w:rsidRPr="00D54FB5" w:rsidRDefault="00152158" w:rsidP="00152158">
            <w:pPr>
              <w:rPr>
                <w:rFonts w:ascii="Calibri" w:hAnsi="Calibri" w:cs="Calibri"/>
                <w:sz w:val="16"/>
                <w:szCs w:val="16"/>
              </w:rPr>
            </w:pPr>
            <w:r w:rsidRPr="00D54FB5">
              <w:rPr>
                <w:rFonts w:ascii="Calibri" w:hAnsi="Calibri" w:cs="Calibri"/>
                <w:sz w:val="16"/>
                <w:szCs w:val="16"/>
              </w:rPr>
              <w:t>Suministro de Insumos y Aditivos (para la obtención de gasolina especial) por el sector Sur del país.</w:t>
            </w:r>
          </w:p>
          <w:p w:rsidR="00152158" w:rsidRPr="00D54FB5" w:rsidRDefault="00152158" w:rsidP="00152158">
            <w:pPr>
              <w:autoSpaceDE w:val="0"/>
              <w:autoSpaceDN w:val="0"/>
              <w:adjustRightInd w:val="0"/>
              <w:jc w:val="both"/>
              <w:rPr>
                <w:rFonts w:ascii="Calibri" w:hAnsi="Calibri" w:cs="Calibri"/>
                <w:sz w:val="16"/>
                <w:szCs w:val="16"/>
              </w:rPr>
            </w:pPr>
          </w:p>
          <w:p w:rsidR="00152158" w:rsidRPr="00D54FB5" w:rsidRDefault="00152158" w:rsidP="00152158">
            <w:pPr>
              <w:pStyle w:val="Prrafodelista"/>
              <w:numPr>
                <w:ilvl w:val="0"/>
                <w:numId w:val="46"/>
              </w:numPr>
              <w:autoSpaceDE w:val="0"/>
              <w:autoSpaceDN w:val="0"/>
              <w:adjustRightInd w:val="0"/>
              <w:rPr>
                <w:rFonts w:ascii="Calibri" w:hAnsi="Calibri" w:cs="Calibri"/>
                <w:b/>
                <w:bCs/>
                <w:sz w:val="16"/>
                <w:szCs w:val="16"/>
              </w:rPr>
            </w:pPr>
            <w:r w:rsidRPr="00D54FB5">
              <w:rPr>
                <w:rFonts w:ascii="Calibri" w:hAnsi="Calibri" w:cs="Calibri"/>
                <w:b/>
                <w:bCs/>
                <w:sz w:val="16"/>
                <w:szCs w:val="16"/>
              </w:rPr>
              <w:t xml:space="preserve">PERIODO </w:t>
            </w:r>
          </w:p>
          <w:p w:rsidR="00152158" w:rsidRPr="00D54FB5" w:rsidRDefault="00152158" w:rsidP="00152158">
            <w:pPr>
              <w:autoSpaceDE w:val="0"/>
              <w:autoSpaceDN w:val="0"/>
              <w:adjustRightInd w:val="0"/>
              <w:rPr>
                <w:rFonts w:ascii="Calibri" w:hAnsi="Calibri" w:cs="Calibri"/>
                <w:b/>
                <w:bCs/>
                <w:sz w:val="16"/>
                <w:szCs w:val="16"/>
                <w:u w:val="single"/>
              </w:rPr>
            </w:pPr>
          </w:p>
          <w:p w:rsidR="00152158" w:rsidRPr="00D54FB5" w:rsidRDefault="00152158" w:rsidP="00152158">
            <w:pPr>
              <w:jc w:val="both"/>
              <w:rPr>
                <w:rFonts w:ascii="Calibri" w:hAnsi="Calibri" w:cs="Calibri"/>
                <w:bCs/>
                <w:sz w:val="16"/>
                <w:szCs w:val="16"/>
              </w:rPr>
            </w:pPr>
            <w:r w:rsidRPr="00D54FB5">
              <w:rPr>
                <w:rFonts w:ascii="Calibri" w:hAnsi="Calibri" w:cs="Calibri"/>
                <w:bCs/>
                <w:sz w:val="16"/>
                <w:szCs w:val="16"/>
              </w:rPr>
              <w:t>A partir de la suscripción del contrato hasta el 31 de diciembre de 2015 o hasta la entrega de la totalidad del volumen contractual.</w:t>
            </w:r>
          </w:p>
          <w:p w:rsidR="00152158" w:rsidRPr="00D54FB5" w:rsidRDefault="00152158" w:rsidP="00152158">
            <w:pPr>
              <w:autoSpaceDE w:val="0"/>
              <w:autoSpaceDN w:val="0"/>
              <w:adjustRightInd w:val="0"/>
              <w:rPr>
                <w:rFonts w:ascii="Calibri" w:hAnsi="Calibri" w:cs="Calibri"/>
                <w:b/>
                <w:bCs/>
                <w:sz w:val="16"/>
                <w:szCs w:val="16"/>
              </w:rPr>
            </w:pPr>
          </w:p>
          <w:p w:rsidR="00152158" w:rsidRPr="00D54FB5" w:rsidRDefault="00152158" w:rsidP="00152158">
            <w:pPr>
              <w:pStyle w:val="Prrafodelista"/>
              <w:numPr>
                <w:ilvl w:val="0"/>
                <w:numId w:val="46"/>
              </w:numPr>
              <w:autoSpaceDE w:val="0"/>
              <w:autoSpaceDN w:val="0"/>
              <w:adjustRightInd w:val="0"/>
              <w:ind w:left="426" w:hanging="426"/>
              <w:rPr>
                <w:rFonts w:ascii="Calibri" w:hAnsi="Calibri" w:cs="Calibri"/>
                <w:b/>
                <w:bCs/>
                <w:sz w:val="16"/>
                <w:szCs w:val="16"/>
              </w:rPr>
            </w:pPr>
            <w:r w:rsidRPr="00D54FB5">
              <w:rPr>
                <w:rFonts w:ascii="Calibri" w:hAnsi="Calibri" w:cs="Calibri"/>
                <w:b/>
                <w:bCs/>
                <w:sz w:val="16"/>
                <w:szCs w:val="16"/>
              </w:rPr>
              <w:t>PRODUCTO</w:t>
            </w:r>
          </w:p>
          <w:p w:rsidR="00152158" w:rsidRPr="00D54FB5" w:rsidRDefault="00152158" w:rsidP="00152158">
            <w:pPr>
              <w:autoSpaceDE w:val="0"/>
              <w:autoSpaceDN w:val="0"/>
              <w:adjustRightInd w:val="0"/>
              <w:rPr>
                <w:rFonts w:ascii="Calibri" w:hAnsi="Calibri" w:cs="Calibri"/>
                <w:b/>
                <w:bCs/>
                <w:sz w:val="16"/>
                <w:szCs w:val="16"/>
                <w:u w:val="single"/>
              </w:rPr>
            </w:pPr>
          </w:p>
          <w:p w:rsidR="00152158" w:rsidRPr="00D54FB5" w:rsidRDefault="00152158" w:rsidP="00152158">
            <w:pPr>
              <w:keepNext/>
              <w:numPr>
                <w:ilvl w:val="0"/>
                <w:numId w:val="22"/>
              </w:numPr>
              <w:tabs>
                <w:tab w:val="left" w:pos="798"/>
              </w:tabs>
              <w:jc w:val="both"/>
              <w:rPr>
                <w:rFonts w:ascii="Calibri" w:hAnsi="Calibri" w:cs="Calibri"/>
                <w:sz w:val="16"/>
                <w:szCs w:val="16"/>
              </w:rPr>
            </w:pPr>
            <w:r w:rsidRPr="00D54FB5">
              <w:rPr>
                <w:rFonts w:ascii="Calibri" w:hAnsi="Calibri" w:cs="Calibri"/>
                <w:sz w:val="16"/>
                <w:szCs w:val="16"/>
              </w:rPr>
              <w:t>Insumos y Aditivos (para la obtención de gasolina especial)</w:t>
            </w:r>
          </w:p>
          <w:p w:rsidR="00152158" w:rsidRPr="00D54FB5" w:rsidRDefault="00152158" w:rsidP="00152158">
            <w:pPr>
              <w:autoSpaceDE w:val="0"/>
              <w:autoSpaceDN w:val="0"/>
              <w:adjustRightInd w:val="0"/>
              <w:rPr>
                <w:rFonts w:ascii="Calibri" w:hAnsi="Calibri" w:cs="Calibri"/>
                <w:b/>
                <w:bCs/>
                <w:sz w:val="16"/>
                <w:szCs w:val="16"/>
                <w:u w:val="single"/>
              </w:rPr>
            </w:pPr>
          </w:p>
          <w:p w:rsidR="00152158" w:rsidRPr="00D54FB5" w:rsidRDefault="00152158" w:rsidP="00152158">
            <w:pPr>
              <w:pStyle w:val="Prrafodelista"/>
              <w:numPr>
                <w:ilvl w:val="0"/>
                <w:numId w:val="46"/>
              </w:numPr>
              <w:ind w:left="426" w:hanging="426"/>
              <w:rPr>
                <w:rFonts w:ascii="Calibri" w:hAnsi="Calibri" w:cs="Calibri"/>
                <w:b/>
                <w:bCs/>
                <w:sz w:val="16"/>
                <w:szCs w:val="16"/>
              </w:rPr>
            </w:pPr>
            <w:r w:rsidRPr="00D54FB5">
              <w:rPr>
                <w:rFonts w:ascii="Calibri" w:hAnsi="Calibri" w:cs="Calibri"/>
                <w:b/>
                <w:bCs/>
                <w:sz w:val="16"/>
                <w:szCs w:val="16"/>
              </w:rPr>
              <w:t>VOLUMEN</w:t>
            </w:r>
          </w:p>
          <w:p w:rsidR="00152158" w:rsidRPr="00D54FB5" w:rsidRDefault="00152158" w:rsidP="00152158">
            <w:pPr>
              <w:autoSpaceDE w:val="0"/>
              <w:autoSpaceDN w:val="0"/>
              <w:adjustRightInd w:val="0"/>
              <w:rPr>
                <w:rFonts w:ascii="Calibri" w:hAnsi="Calibri" w:cs="Calibri"/>
                <w:b/>
                <w:bCs/>
                <w:sz w:val="16"/>
                <w:szCs w:val="16"/>
                <w:u w:val="single"/>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El volumen requerido referencial es de 124.340 m3 de Insumos y Aditivos +/- 10%, que abarca la totalidad del Contrato, los cuales serán entregados de acuerdo a requerimiento de YPFB.</w:t>
            </w:r>
          </w:p>
          <w:p w:rsidR="00152158" w:rsidRPr="00D54FB5" w:rsidRDefault="00152158" w:rsidP="00152158">
            <w:pPr>
              <w:autoSpaceDE w:val="0"/>
              <w:autoSpaceDN w:val="0"/>
              <w:adjustRightInd w:val="0"/>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r w:rsidRPr="00D54FB5">
              <w:rPr>
                <w:rFonts w:ascii="Calibri" w:hAnsi="Calibri" w:cs="Calibri"/>
                <w:bCs/>
                <w:sz w:val="16"/>
                <w:szCs w:val="16"/>
              </w:rPr>
              <w:t>Se debe mencionar que los volúmenes referenciales podrán ser modificados a requerimiento de YPFB en función a cambios en la oferta y la demanda de Gasolina Especial en Bolivia.</w:t>
            </w:r>
          </w:p>
          <w:p w:rsidR="00152158" w:rsidRPr="00D54FB5" w:rsidRDefault="00152158" w:rsidP="00152158">
            <w:pPr>
              <w:autoSpaceDE w:val="0"/>
              <w:autoSpaceDN w:val="0"/>
              <w:adjustRightInd w:val="0"/>
              <w:rPr>
                <w:rFonts w:ascii="Calibri" w:hAnsi="Calibri" w:cs="Calibri"/>
                <w:bCs/>
                <w:sz w:val="16"/>
                <w:szCs w:val="16"/>
              </w:rPr>
            </w:pPr>
          </w:p>
          <w:p w:rsidR="00152158" w:rsidRPr="00D54FB5" w:rsidRDefault="00152158" w:rsidP="00152158">
            <w:pPr>
              <w:pStyle w:val="Prrafodelista"/>
              <w:numPr>
                <w:ilvl w:val="0"/>
                <w:numId w:val="46"/>
              </w:numPr>
              <w:ind w:left="426" w:hanging="426"/>
              <w:rPr>
                <w:rFonts w:ascii="Calibri" w:hAnsi="Calibri" w:cs="Calibri"/>
                <w:b/>
                <w:bCs/>
                <w:sz w:val="16"/>
                <w:szCs w:val="16"/>
              </w:rPr>
            </w:pPr>
            <w:r w:rsidRPr="00D54FB5">
              <w:rPr>
                <w:rFonts w:ascii="Calibri" w:hAnsi="Calibri" w:cs="Calibri"/>
                <w:b/>
                <w:bCs/>
                <w:sz w:val="16"/>
                <w:szCs w:val="16"/>
              </w:rPr>
              <w:t>CALIDAD</w:t>
            </w:r>
          </w:p>
          <w:p w:rsidR="00152158" w:rsidRPr="00D54FB5" w:rsidRDefault="00152158" w:rsidP="00152158">
            <w:pPr>
              <w:autoSpaceDE w:val="0"/>
              <w:autoSpaceDN w:val="0"/>
              <w:adjustRightInd w:val="0"/>
              <w:jc w:val="center"/>
              <w:rPr>
                <w:rFonts w:ascii="Calibri" w:hAnsi="Calibri" w:cs="Calibri"/>
                <w:sz w:val="16"/>
                <w:szCs w:val="16"/>
              </w:rPr>
            </w:pPr>
            <w:r w:rsidRPr="00D54FB5">
              <w:rPr>
                <w:rFonts w:ascii="Calibri" w:hAnsi="Calibri" w:cs="Calibri"/>
                <w:b/>
                <w:bCs/>
                <w:noProof/>
                <w:sz w:val="16"/>
                <w:szCs w:val="16"/>
                <w:lang w:val="es-BO" w:eastAsia="es-BO"/>
              </w:rPr>
              <w:lastRenderedPageBreak/>
              <w:drawing>
                <wp:inline distT="0" distB="0" distL="0" distR="0">
                  <wp:extent cx="3220278" cy="2522974"/>
                  <wp:effectExtent l="0" t="0" r="0" b="0"/>
                  <wp:docPr id="2" name="Imagen 2" descr="gas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solin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0782" cy="2539038"/>
                          </a:xfrm>
                          <a:prstGeom prst="rect">
                            <a:avLst/>
                          </a:prstGeom>
                          <a:noFill/>
                          <a:ln>
                            <a:noFill/>
                          </a:ln>
                        </pic:spPr>
                      </pic:pic>
                    </a:graphicData>
                  </a:graphic>
                </wp:inline>
              </w:drawing>
            </w:r>
          </w:p>
          <w:p w:rsidR="00152158" w:rsidRPr="00D54FB5" w:rsidRDefault="00152158" w:rsidP="00152158">
            <w:pPr>
              <w:jc w:val="both"/>
              <w:rPr>
                <w:rFonts w:ascii="Calibri" w:hAnsi="Calibri" w:cs="Calibri"/>
                <w:bCs/>
                <w:sz w:val="16"/>
                <w:szCs w:val="16"/>
              </w:rPr>
            </w:pPr>
          </w:p>
          <w:p w:rsidR="00152158" w:rsidRPr="00D54FB5" w:rsidRDefault="00152158" w:rsidP="00152158">
            <w:pPr>
              <w:jc w:val="both"/>
              <w:rPr>
                <w:rFonts w:ascii="Calibri" w:hAnsi="Calibri" w:cs="Calibri"/>
                <w:bCs/>
                <w:sz w:val="16"/>
                <w:szCs w:val="16"/>
              </w:rPr>
            </w:pPr>
            <w:r w:rsidRPr="00D54FB5">
              <w:rPr>
                <w:rFonts w:ascii="Calibri" w:hAnsi="Calibri" w:cs="Calibri"/>
                <w:bCs/>
                <w:sz w:val="16"/>
                <w:szCs w:val="16"/>
              </w:rPr>
              <w:t xml:space="preserve">La especificación correspondiente a  </w:t>
            </w:r>
            <w:proofErr w:type="spellStart"/>
            <w:r w:rsidRPr="00D54FB5">
              <w:rPr>
                <w:rFonts w:ascii="Calibri" w:hAnsi="Calibri" w:cs="Calibri"/>
                <w:bCs/>
                <w:sz w:val="16"/>
                <w:szCs w:val="16"/>
              </w:rPr>
              <w:t>Research</w:t>
            </w:r>
            <w:proofErr w:type="spellEnd"/>
            <w:r w:rsidRPr="00D54FB5">
              <w:rPr>
                <w:rFonts w:ascii="Calibri" w:hAnsi="Calibri" w:cs="Calibri"/>
                <w:bCs/>
                <w:sz w:val="16"/>
                <w:szCs w:val="16"/>
              </w:rPr>
              <w:t xml:space="preserve"> </w:t>
            </w:r>
            <w:proofErr w:type="spellStart"/>
            <w:r w:rsidRPr="00D54FB5">
              <w:rPr>
                <w:rFonts w:ascii="Calibri" w:hAnsi="Calibri" w:cs="Calibri"/>
                <w:bCs/>
                <w:sz w:val="16"/>
                <w:szCs w:val="16"/>
              </w:rPr>
              <w:t>Octane</w:t>
            </w:r>
            <w:proofErr w:type="spellEnd"/>
            <w:r w:rsidRPr="00D54FB5">
              <w:rPr>
                <w:rFonts w:ascii="Calibri" w:hAnsi="Calibri" w:cs="Calibri"/>
                <w:bCs/>
                <w:sz w:val="16"/>
                <w:szCs w:val="16"/>
              </w:rPr>
              <w:t xml:space="preserve"> </w:t>
            </w:r>
            <w:proofErr w:type="spellStart"/>
            <w:r w:rsidRPr="00D54FB5">
              <w:rPr>
                <w:rFonts w:ascii="Calibri" w:hAnsi="Calibri" w:cs="Calibri"/>
                <w:bCs/>
                <w:sz w:val="16"/>
                <w:szCs w:val="16"/>
              </w:rPr>
              <w:t>Number</w:t>
            </w:r>
            <w:proofErr w:type="spellEnd"/>
            <w:r w:rsidRPr="00D54FB5">
              <w:rPr>
                <w:rFonts w:ascii="Calibri" w:hAnsi="Calibri" w:cs="Calibri"/>
                <w:bCs/>
                <w:sz w:val="16"/>
                <w:szCs w:val="16"/>
              </w:rPr>
              <w:t xml:space="preserve"> (RON) podrá como máximo alcanzar el valor de 98 y como mínimo 85.</w:t>
            </w:r>
          </w:p>
          <w:p w:rsidR="00152158" w:rsidRPr="00D54FB5" w:rsidRDefault="00152158" w:rsidP="00152158">
            <w:pPr>
              <w:jc w:val="both"/>
              <w:rPr>
                <w:rFonts w:ascii="Calibri" w:hAnsi="Calibri" w:cs="Calibri"/>
                <w:bCs/>
                <w:sz w:val="16"/>
                <w:szCs w:val="16"/>
              </w:rPr>
            </w:pPr>
          </w:p>
          <w:p w:rsidR="00152158" w:rsidRPr="00D54FB5" w:rsidRDefault="00152158" w:rsidP="00152158">
            <w:pPr>
              <w:jc w:val="both"/>
              <w:rPr>
                <w:rFonts w:ascii="Calibri" w:hAnsi="Calibri" w:cs="Calibri"/>
                <w:bCs/>
                <w:sz w:val="16"/>
                <w:szCs w:val="16"/>
              </w:rPr>
            </w:pPr>
            <w:r w:rsidRPr="00D54FB5">
              <w:rPr>
                <w:rFonts w:ascii="Calibri" w:hAnsi="Calibri" w:cs="Calibri"/>
                <w:bCs/>
                <w:sz w:val="16"/>
                <w:szCs w:val="16"/>
              </w:rPr>
              <w:t>El suministro de producto con un valor de RON por encima de 97 o por debajo de 90 debe ser informado previamente por el proveedor y autorizado por YPFB.</w:t>
            </w:r>
          </w:p>
          <w:p w:rsidR="00152158" w:rsidRPr="00D54FB5" w:rsidRDefault="00152158" w:rsidP="00152158">
            <w:pPr>
              <w:jc w:val="both"/>
              <w:rPr>
                <w:rFonts w:ascii="Calibri" w:hAnsi="Calibri" w:cs="Calibri"/>
                <w:bCs/>
                <w:sz w:val="16"/>
                <w:szCs w:val="16"/>
              </w:rPr>
            </w:pPr>
          </w:p>
          <w:p w:rsidR="00152158" w:rsidRPr="00D54FB5" w:rsidRDefault="00152158" w:rsidP="00152158">
            <w:pPr>
              <w:jc w:val="both"/>
              <w:rPr>
                <w:rFonts w:ascii="Calibri" w:hAnsi="Calibri" w:cs="Calibri"/>
                <w:bCs/>
                <w:sz w:val="16"/>
                <w:szCs w:val="16"/>
              </w:rPr>
            </w:pPr>
            <w:r w:rsidRPr="00D54FB5">
              <w:rPr>
                <w:rFonts w:ascii="Calibri" w:hAnsi="Calibri" w:cs="Calibri"/>
                <w:bCs/>
                <w:sz w:val="16"/>
                <w:szCs w:val="16"/>
              </w:rPr>
              <w:t>Deberá considerarse como base de preciación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152158" w:rsidRPr="00D54FB5" w:rsidRDefault="00152158" w:rsidP="00152158">
            <w:pPr>
              <w:jc w:val="both"/>
              <w:rPr>
                <w:rFonts w:ascii="Calibri" w:hAnsi="Calibri" w:cs="Calibri"/>
                <w:bCs/>
                <w:sz w:val="16"/>
                <w:szCs w:val="16"/>
              </w:rPr>
            </w:pPr>
          </w:p>
          <w:p w:rsidR="00152158" w:rsidRPr="00D54FB5" w:rsidRDefault="00152158" w:rsidP="00152158">
            <w:pPr>
              <w:jc w:val="both"/>
              <w:rPr>
                <w:rFonts w:ascii="Calibri" w:hAnsi="Calibri" w:cs="Calibri"/>
                <w:bCs/>
                <w:sz w:val="16"/>
                <w:szCs w:val="16"/>
              </w:rPr>
            </w:pPr>
            <w:r w:rsidRPr="00D54FB5">
              <w:rPr>
                <w:rFonts w:ascii="Calibri" w:hAnsi="Calibri" w:cs="Calibri"/>
                <w:bCs/>
                <w:sz w:val="16"/>
                <w:szCs w:val="16"/>
              </w:rPr>
              <w:t xml:space="preserve">La especificación correspondiente a la Tensión de Vapor de </w:t>
            </w:r>
            <w:proofErr w:type="spellStart"/>
            <w:r w:rsidRPr="00D54FB5">
              <w:rPr>
                <w:rFonts w:ascii="Calibri" w:hAnsi="Calibri" w:cs="Calibri"/>
                <w:bCs/>
                <w:sz w:val="16"/>
                <w:szCs w:val="16"/>
              </w:rPr>
              <w:t>Reid</w:t>
            </w:r>
            <w:proofErr w:type="spellEnd"/>
            <w:r w:rsidRPr="00D54FB5">
              <w:rPr>
                <w:rFonts w:ascii="Calibri" w:hAnsi="Calibri" w:cs="Calibri"/>
                <w:bCs/>
                <w:sz w:val="16"/>
                <w:szCs w:val="16"/>
              </w:rPr>
              <w:t xml:space="preserve"> (TVR) podrá como máximo alcanzar el valor de 9.</w:t>
            </w:r>
          </w:p>
          <w:p w:rsidR="00152158" w:rsidRPr="00D54FB5" w:rsidRDefault="00152158" w:rsidP="00152158">
            <w:pPr>
              <w:jc w:val="both"/>
              <w:rPr>
                <w:rFonts w:ascii="Calibri" w:hAnsi="Calibri" w:cs="Calibri"/>
                <w:bCs/>
                <w:sz w:val="16"/>
                <w:szCs w:val="16"/>
              </w:rPr>
            </w:pPr>
          </w:p>
          <w:p w:rsidR="00152158" w:rsidRPr="00D54FB5" w:rsidRDefault="00152158" w:rsidP="00152158">
            <w:pPr>
              <w:jc w:val="both"/>
              <w:rPr>
                <w:rFonts w:ascii="Calibri" w:hAnsi="Calibri" w:cs="Calibri"/>
                <w:bCs/>
                <w:sz w:val="16"/>
                <w:szCs w:val="16"/>
              </w:rPr>
            </w:pPr>
            <w:r w:rsidRPr="00D54FB5">
              <w:rPr>
                <w:rFonts w:ascii="Calibri" w:hAnsi="Calibri" w:cs="Calibri"/>
                <w:bCs/>
                <w:sz w:val="16"/>
                <w:szCs w:val="16"/>
              </w:rPr>
              <w:t>El suministro de producto con un valor de TVR por encima de 7 debe ser informado previamente por el proveedor y autorizado por YPFB.</w:t>
            </w:r>
          </w:p>
          <w:p w:rsidR="00152158" w:rsidRPr="00D54FB5" w:rsidRDefault="00152158" w:rsidP="00152158">
            <w:pPr>
              <w:jc w:val="both"/>
              <w:rPr>
                <w:rFonts w:ascii="Calibri" w:hAnsi="Calibri" w:cs="Calibri"/>
                <w:bCs/>
                <w:sz w:val="16"/>
                <w:szCs w:val="16"/>
              </w:rPr>
            </w:pPr>
          </w:p>
          <w:p w:rsidR="00152158" w:rsidRPr="00D54FB5" w:rsidRDefault="00152158" w:rsidP="00152158">
            <w:pPr>
              <w:jc w:val="both"/>
              <w:rPr>
                <w:rFonts w:ascii="Calibri" w:hAnsi="Calibri" w:cs="Calibri"/>
                <w:bCs/>
                <w:sz w:val="16"/>
                <w:szCs w:val="16"/>
              </w:rPr>
            </w:pPr>
            <w:r w:rsidRPr="00D54FB5">
              <w:rPr>
                <w:rFonts w:ascii="Calibri" w:hAnsi="Calibri" w:cs="Calibri"/>
                <w:bCs/>
                <w:sz w:val="16"/>
                <w:szCs w:val="16"/>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Platt’s anteriores al inicio de mes.</w:t>
            </w:r>
          </w:p>
          <w:p w:rsidR="00152158" w:rsidRPr="00D54FB5" w:rsidRDefault="00152158" w:rsidP="00152158">
            <w:pPr>
              <w:jc w:val="both"/>
              <w:rPr>
                <w:rFonts w:ascii="Calibri" w:hAnsi="Calibri" w:cs="Calibri"/>
                <w:bCs/>
                <w:sz w:val="16"/>
                <w:szCs w:val="16"/>
              </w:rPr>
            </w:pPr>
          </w:p>
          <w:p w:rsidR="00152158" w:rsidRPr="00D54FB5" w:rsidRDefault="00152158" w:rsidP="00152158">
            <w:pPr>
              <w:pStyle w:val="Prrafodelista"/>
              <w:numPr>
                <w:ilvl w:val="0"/>
                <w:numId w:val="46"/>
              </w:numPr>
              <w:ind w:left="426" w:hanging="426"/>
              <w:rPr>
                <w:rFonts w:ascii="Calibri" w:hAnsi="Calibri" w:cs="Calibri"/>
                <w:b/>
                <w:bCs/>
                <w:sz w:val="16"/>
                <w:szCs w:val="16"/>
              </w:rPr>
            </w:pPr>
            <w:r w:rsidRPr="00D54FB5">
              <w:rPr>
                <w:rFonts w:ascii="Calibri" w:hAnsi="Calibri" w:cs="Calibri"/>
                <w:b/>
                <w:bCs/>
                <w:sz w:val="16"/>
                <w:szCs w:val="16"/>
              </w:rPr>
              <w:t>PRESENTACIÓN DE CERTIFICADOS DE CALIDAD</w:t>
            </w:r>
          </w:p>
          <w:p w:rsidR="00152158" w:rsidRPr="00D54FB5" w:rsidRDefault="00152158" w:rsidP="00152158">
            <w:pPr>
              <w:rPr>
                <w:rFonts w:ascii="Calibri" w:hAnsi="Calibri" w:cs="Calibri"/>
                <w:b/>
                <w:bCs/>
                <w:sz w:val="16"/>
                <w:szCs w:val="16"/>
              </w:rPr>
            </w:pPr>
          </w:p>
          <w:p w:rsidR="00152158" w:rsidRPr="00D54FB5" w:rsidRDefault="00152158" w:rsidP="00152158">
            <w:pPr>
              <w:rPr>
                <w:rFonts w:ascii="Calibri" w:hAnsi="Calibri" w:cs="Calibri"/>
                <w:bCs/>
                <w:sz w:val="16"/>
                <w:szCs w:val="16"/>
              </w:rPr>
            </w:pPr>
            <w:r w:rsidRPr="00D54FB5">
              <w:rPr>
                <w:rFonts w:ascii="Calibri" w:hAnsi="Calibri" w:cs="Calibri"/>
                <w:bCs/>
                <w:sz w:val="16"/>
                <w:szCs w:val="16"/>
              </w:rPr>
              <w:t>El proponente en caso de ser adjudicado, cuando YPFB lo requiera, deberá remitir por única vez:</w:t>
            </w:r>
          </w:p>
          <w:p w:rsidR="00152158" w:rsidRPr="00D54FB5" w:rsidRDefault="00152158" w:rsidP="00152158">
            <w:pPr>
              <w:rPr>
                <w:rFonts w:ascii="Calibri" w:hAnsi="Calibri" w:cs="Calibri"/>
                <w:bCs/>
                <w:sz w:val="16"/>
                <w:szCs w:val="16"/>
              </w:rPr>
            </w:pPr>
          </w:p>
          <w:p w:rsidR="00152158" w:rsidRPr="00D54FB5" w:rsidRDefault="00152158" w:rsidP="00152158">
            <w:pPr>
              <w:pStyle w:val="Prrafodelista"/>
              <w:numPr>
                <w:ilvl w:val="0"/>
                <w:numId w:val="23"/>
              </w:numPr>
              <w:ind w:left="851" w:hanging="284"/>
              <w:jc w:val="both"/>
              <w:rPr>
                <w:rFonts w:ascii="Calibri" w:hAnsi="Calibri" w:cs="Calibri"/>
                <w:bCs/>
                <w:sz w:val="16"/>
                <w:szCs w:val="16"/>
              </w:rPr>
            </w:pPr>
            <w:r w:rsidRPr="00D54FB5">
              <w:rPr>
                <w:rFonts w:ascii="Calibri" w:hAnsi="Calibri" w:cs="Calibri"/>
                <w:bCs/>
                <w:sz w:val="16"/>
                <w:szCs w:val="16"/>
              </w:rPr>
              <w:t>Un certificado de calidad original emitido por el inspector independiente.</w:t>
            </w:r>
          </w:p>
          <w:p w:rsidR="00152158" w:rsidRPr="00D54FB5" w:rsidRDefault="00152158" w:rsidP="00152158">
            <w:pPr>
              <w:pStyle w:val="Prrafodelista"/>
              <w:numPr>
                <w:ilvl w:val="0"/>
                <w:numId w:val="23"/>
              </w:numPr>
              <w:ind w:left="851" w:hanging="284"/>
              <w:rPr>
                <w:rFonts w:ascii="Calibri" w:hAnsi="Calibri" w:cs="Calibri"/>
                <w:bCs/>
                <w:sz w:val="16"/>
                <w:szCs w:val="16"/>
              </w:rPr>
            </w:pPr>
            <w:r w:rsidRPr="00D54FB5">
              <w:rPr>
                <w:rFonts w:ascii="Calibri" w:hAnsi="Calibri" w:cs="Calibri"/>
                <w:bCs/>
                <w:sz w:val="16"/>
                <w:szCs w:val="16"/>
              </w:rPr>
              <w:t>Un certificado de calidad original emitido por el proveedor.</w:t>
            </w:r>
          </w:p>
          <w:p w:rsidR="00152158" w:rsidRPr="00D54FB5" w:rsidRDefault="00152158" w:rsidP="00152158">
            <w:pPr>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r w:rsidRPr="00D54FB5">
              <w:rPr>
                <w:rFonts w:ascii="Calibri" w:hAnsi="Calibri" w:cs="Calibri"/>
                <w:bCs/>
                <w:sz w:val="16"/>
                <w:szCs w:val="16"/>
              </w:rPr>
              <w:t>Ambos análisis reflejados en los mencionados Certificados, deberán ser tomados de la misma muestra.</w:t>
            </w:r>
          </w:p>
          <w:p w:rsidR="00152158" w:rsidRPr="00D54FB5" w:rsidRDefault="00152158" w:rsidP="00152158">
            <w:pPr>
              <w:pStyle w:val="Prrafodelista"/>
              <w:ind w:left="426"/>
              <w:rPr>
                <w:rFonts w:ascii="Calibri" w:hAnsi="Calibri" w:cs="Calibri"/>
                <w:b/>
                <w:bCs/>
                <w:sz w:val="16"/>
                <w:szCs w:val="16"/>
              </w:rPr>
            </w:pPr>
          </w:p>
          <w:p w:rsidR="00152158" w:rsidRPr="00D54FB5" w:rsidRDefault="00152158" w:rsidP="00152158">
            <w:pPr>
              <w:pStyle w:val="Prrafodelista"/>
              <w:numPr>
                <w:ilvl w:val="0"/>
                <w:numId w:val="46"/>
              </w:numPr>
              <w:ind w:left="426" w:hanging="426"/>
              <w:rPr>
                <w:rFonts w:ascii="Calibri" w:hAnsi="Calibri" w:cs="Calibri"/>
                <w:b/>
                <w:bCs/>
                <w:sz w:val="16"/>
                <w:szCs w:val="16"/>
              </w:rPr>
            </w:pPr>
            <w:r w:rsidRPr="00D54FB5">
              <w:rPr>
                <w:rFonts w:ascii="Calibri" w:hAnsi="Calibri" w:cs="Calibri"/>
                <w:b/>
                <w:bCs/>
                <w:sz w:val="16"/>
                <w:szCs w:val="16"/>
              </w:rPr>
              <w:t xml:space="preserve">MODALIDAD DE ENTREGA </w:t>
            </w:r>
            <w:r w:rsidRPr="00D54FB5">
              <w:rPr>
                <w:rFonts w:ascii="Calibri" w:hAnsi="Calibri" w:cs="Calibri"/>
                <w:bCs/>
                <w:sz w:val="16"/>
                <w:szCs w:val="16"/>
              </w:rPr>
              <w:t>(</w:t>
            </w:r>
            <w:proofErr w:type="spellStart"/>
            <w:r w:rsidRPr="00D54FB5">
              <w:rPr>
                <w:rFonts w:ascii="Calibri" w:hAnsi="Calibri" w:cs="Calibri"/>
                <w:bCs/>
                <w:sz w:val="16"/>
                <w:szCs w:val="16"/>
              </w:rPr>
              <w:t>Incoterms</w:t>
            </w:r>
            <w:proofErr w:type="spellEnd"/>
            <w:r w:rsidRPr="00D54FB5">
              <w:rPr>
                <w:rFonts w:ascii="Calibri" w:hAnsi="Calibri" w:cs="Calibri"/>
                <w:bCs/>
                <w:sz w:val="16"/>
                <w:szCs w:val="16"/>
              </w:rPr>
              <w:t xml:space="preserve"> 2010)</w:t>
            </w:r>
          </w:p>
          <w:p w:rsidR="00152158" w:rsidRPr="00D54FB5" w:rsidRDefault="00152158" w:rsidP="00152158">
            <w:pPr>
              <w:autoSpaceDE w:val="0"/>
              <w:autoSpaceDN w:val="0"/>
              <w:adjustRightInd w:val="0"/>
              <w:ind w:left="720" w:hanging="83"/>
              <w:rPr>
                <w:rFonts w:ascii="Calibri" w:hAnsi="Calibri" w:cs="Calibri"/>
                <w:b/>
                <w:sz w:val="16"/>
                <w:szCs w:val="16"/>
              </w:rPr>
            </w:pPr>
          </w:p>
          <w:p w:rsidR="00152158" w:rsidRPr="00D54FB5" w:rsidRDefault="00152158" w:rsidP="00152158">
            <w:pPr>
              <w:pStyle w:val="Prrafodelista"/>
              <w:numPr>
                <w:ilvl w:val="0"/>
                <w:numId w:val="35"/>
              </w:numPr>
              <w:ind w:left="1134" w:hanging="567"/>
              <w:rPr>
                <w:rFonts w:ascii="Calibri" w:hAnsi="Calibri" w:cs="Calibri"/>
                <w:sz w:val="16"/>
                <w:szCs w:val="16"/>
              </w:rPr>
            </w:pPr>
            <w:r w:rsidRPr="00D54FB5">
              <w:rPr>
                <w:rFonts w:ascii="Calibri" w:hAnsi="Calibri" w:cs="Calibri"/>
                <w:b/>
                <w:sz w:val="16"/>
                <w:szCs w:val="16"/>
              </w:rPr>
              <w:t xml:space="preserve"> </w:t>
            </w:r>
            <w:r w:rsidRPr="00D54FB5">
              <w:rPr>
                <w:rFonts w:ascii="Calibri" w:hAnsi="Calibri" w:cs="Calibri"/>
                <w:b/>
                <w:sz w:val="16"/>
                <w:szCs w:val="16"/>
              </w:rPr>
              <w:tab/>
              <w:t xml:space="preserve">FCA </w:t>
            </w:r>
            <w:r w:rsidRPr="00D54FB5">
              <w:rPr>
                <w:rFonts w:ascii="Calibri" w:hAnsi="Calibri" w:cs="Calibri"/>
                <w:sz w:val="16"/>
                <w:szCs w:val="16"/>
              </w:rPr>
              <w:t>San Nicolás</w:t>
            </w:r>
            <w:r w:rsidR="00A329FA">
              <w:rPr>
                <w:rFonts w:ascii="Calibri" w:hAnsi="Calibri" w:cs="Calibri"/>
                <w:sz w:val="16"/>
                <w:szCs w:val="16"/>
              </w:rPr>
              <w:t xml:space="preserve"> y/o Campana</w:t>
            </w:r>
            <w:r w:rsidRPr="00D54FB5">
              <w:rPr>
                <w:rFonts w:ascii="Calibri" w:hAnsi="Calibri" w:cs="Calibri"/>
                <w:sz w:val="16"/>
                <w:szCs w:val="16"/>
              </w:rPr>
              <w:t xml:space="preserve"> y/o Zárate - Argentina</w:t>
            </w:r>
          </w:p>
          <w:p w:rsidR="00152158" w:rsidRPr="00D54FB5" w:rsidRDefault="00152158" w:rsidP="00152158">
            <w:pPr>
              <w:pStyle w:val="Prrafodelista"/>
              <w:numPr>
                <w:ilvl w:val="0"/>
                <w:numId w:val="35"/>
              </w:numPr>
              <w:ind w:left="1134" w:hanging="567"/>
              <w:rPr>
                <w:rFonts w:ascii="Calibri" w:hAnsi="Calibri" w:cs="Calibri"/>
                <w:sz w:val="16"/>
                <w:szCs w:val="16"/>
              </w:rPr>
            </w:pPr>
            <w:r w:rsidRPr="00D54FB5">
              <w:rPr>
                <w:rFonts w:ascii="Calibri" w:hAnsi="Calibri" w:cs="Calibri"/>
                <w:b/>
                <w:sz w:val="16"/>
                <w:szCs w:val="16"/>
              </w:rPr>
              <w:t xml:space="preserve"> </w:t>
            </w:r>
            <w:r w:rsidRPr="00D54FB5">
              <w:rPr>
                <w:rFonts w:ascii="Calibri" w:hAnsi="Calibri" w:cs="Calibri"/>
                <w:b/>
                <w:sz w:val="16"/>
                <w:szCs w:val="16"/>
              </w:rPr>
              <w:tab/>
              <w:t>FCA</w:t>
            </w:r>
            <w:r w:rsidRPr="00D54FB5">
              <w:rPr>
                <w:rFonts w:ascii="Calibri" w:hAnsi="Calibri" w:cs="Calibri"/>
                <w:sz w:val="16"/>
                <w:szCs w:val="16"/>
              </w:rPr>
              <w:t xml:space="preserve"> San Antonio y/o Asunción - Paraguay</w:t>
            </w:r>
          </w:p>
          <w:p w:rsidR="00152158" w:rsidRPr="00D54FB5" w:rsidRDefault="00152158" w:rsidP="00152158">
            <w:pPr>
              <w:pStyle w:val="Prrafodelista"/>
              <w:numPr>
                <w:ilvl w:val="0"/>
                <w:numId w:val="35"/>
              </w:numPr>
              <w:ind w:left="1134" w:hanging="567"/>
              <w:rPr>
                <w:rFonts w:ascii="Calibri" w:hAnsi="Calibri" w:cs="Calibri"/>
                <w:sz w:val="16"/>
                <w:szCs w:val="16"/>
              </w:rPr>
            </w:pPr>
            <w:r w:rsidRPr="00D54FB5">
              <w:rPr>
                <w:rFonts w:ascii="Calibri" w:hAnsi="Calibri" w:cs="Calibri"/>
                <w:b/>
                <w:sz w:val="16"/>
                <w:szCs w:val="16"/>
              </w:rPr>
              <w:t xml:space="preserve"> </w:t>
            </w:r>
            <w:r w:rsidRPr="00D54FB5">
              <w:rPr>
                <w:rFonts w:ascii="Calibri" w:hAnsi="Calibri" w:cs="Calibri"/>
                <w:b/>
                <w:sz w:val="16"/>
                <w:szCs w:val="16"/>
              </w:rPr>
              <w:tab/>
              <w:t>FOB</w:t>
            </w:r>
            <w:r w:rsidRPr="00D54FB5">
              <w:rPr>
                <w:rFonts w:ascii="Calibri" w:hAnsi="Calibri" w:cs="Calibri"/>
                <w:sz w:val="16"/>
                <w:szCs w:val="16"/>
              </w:rPr>
              <w:t xml:space="preserve"> Argentina/Paraguay/Uruguay, mediante barcazas</w:t>
            </w:r>
          </w:p>
          <w:p w:rsidR="00152158" w:rsidRPr="00D54FB5" w:rsidRDefault="00152158" w:rsidP="00152158">
            <w:pPr>
              <w:pStyle w:val="Prrafodelista"/>
              <w:numPr>
                <w:ilvl w:val="0"/>
                <w:numId w:val="35"/>
              </w:numPr>
              <w:ind w:left="1134" w:hanging="567"/>
              <w:rPr>
                <w:rFonts w:ascii="Calibri" w:hAnsi="Calibri" w:cs="Calibri"/>
                <w:sz w:val="16"/>
                <w:szCs w:val="16"/>
              </w:rPr>
            </w:pPr>
            <w:r w:rsidRPr="00D54FB5">
              <w:rPr>
                <w:rFonts w:ascii="Calibri" w:hAnsi="Calibri" w:cs="Calibri"/>
                <w:b/>
                <w:sz w:val="16"/>
                <w:szCs w:val="16"/>
              </w:rPr>
              <w:tab/>
              <w:t>DAP</w:t>
            </w:r>
            <w:r w:rsidRPr="00D54FB5">
              <w:rPr>
                <w:rFonts w:ascii="Calibri" w:hAnsi="Calibri" w:cs="Calibri"/>
                <w:sz w:val="16"/>
                <w:szCs w:val="16"/>
              </w:rPr>
              <w:t xml:space="preserve"> Planta GRAVETAL Puerto Quijarro-Bolivia, mediante barcazas</w:t>
            </w:r>
          </w:p>
          <w:p w:rsidR="00152158" w:rsidRPr="00D54FB5" w:rsidRDefault="00152158" w:rsidP="00152158">
            <w:pPr>
              <w:pStyle w:val="Prrafodelista"/>
              <w:numPr>
                <w:ilvl w:val="0"/>
                <w:numId w:val="35"/>
              </w:numPr>
              <w:ind w:left="1134" w:hanging="567"/>
              <w:rPr>
                <w:rFonts w:ascii="Calibri" w:hAnsi="Calibri" w:cs="Calibri"/>
                <w:sz w:val="16"/>
                <w:szCs w:val="16"/>
              </w:rPr>
            </w:pPr>
            <w:r w:rsidRPr="00D54FB5">
              <w:rPr>
                <w:rFonts w:ascii="Calibri" w:hAnsi="Calibri" w:cs="Calibri"/>
                <w:b/>
                <w:sz w:val="16"/>
                <w:szCs w:val="16"/>
              </w:rPr>
              <w:t xml:space="preserve"> </w:t>
            </w:r>
            <w:r w:rsidRPr="00D54FB5">
              <w:rPr>
                <w:rFonts w:ascii="Calibri" w:hAnsi="Calibri" w:cs="Calibri"/>
                <w:b/>
                <w:sz w:val="16"/>
                <w:szCs w:val="16"/>
              </w:rPr>
              <w:tab/>
              <w:t xml:space="preserve">DAP </w:t>
            </w:r>
            <w:r w:rsidRPr="00D54FB5">
              <w:rPr>
                <w:rFonts w:ascii="Calibri" w:hAnsi="Calibri" w:cs="Calibri"/>
                <w:sz w:val="16"/>
                <w:szCs w:val="16"/>
              </w:rPr>
              <w:t>Plantas Santa Cruz de la Sierra-Bolivia, mediante cisternas</w:t>
            </w:r>
          </w:p>
          <w:p w:rsidR="00152158" w:rsidRPr="00D54FB5" w:rsidRDefault="00152158" w:rsidP="00152158">
            <w:pPr>
              <w:pStyle w:val="Prrafodelista"/>
              <w:ind w:left="993"/>
              <w:rPr>
                <w:rFonts w:ascii="Calibri" w:hAnsi="Calibri" w:cs="Calibri"/>
                <w:sz w:val="16"/>
                <w:szCs w:val="16"/>
              </w:rPr>
            </w:pPr>
          </w:p>
          <w:p w:rsidR="00152158" w:rsidRPr="00D54FB5" w:rsidRDefault="00152158" w:rsidP="00152158">
            <w:pPr>
              <w:ind w:left="426" w:hanging="426"/>
              <w:rPr>
                <w:rFonts w:ascii="Calibri" w:hAnsi="Calibri" w:cs="Calibri"/>
                <w:sz w:val="16"/>
                <w:szCs w:val="16"/>
              </w:rPr>
            </w:pPr>
            <w:r w:rsidRPr="00D54FB5">
              <w:rPr>
                <w:rFonts w:ascii="Calibri" w:hAnsi="Calibri" w:cs="Calibri"/>
                <w:sz w:val="16"/>
                <w:szCs w:val="16"/>
              </w:rPr>
              <w:t>El lugar de entrega deberá ser coordinado previamente a la carga, entre las partes.</w:t>
            </w:r>
          </w:p>
          <w:p w:rsidR="00152158" w:rsidRPr="00D54FB5" w:rsidRDefault="00152158" w:rsidP="00152158">
            <w:pPr>
              <w:ind w:left="426" w:hanging="426"/>
              <w:jc w:val="both"/>
              <w:rPr>
                <w:rFonts w:ascii="Calibri" w:hAnsi="Calibri" w:cs="Calibri"/>
                <w:sz w:val="16"/>
                <w:szCs w:val="16"/>
              </w:rPr>
            </w:pPr>
            <w:r w:rsidRPr="00D54FB5">
              <w:rPr>
                <w:rFonts w:ascii="Calibri" w:hAnsi="Calibri" w:cs="Calibri"/>
                <w:sz w:val="16"/>
                <w:szCs w:val="16"/>
              </w:rPr>
              <w:t>El proponente podrá presentar su oferta para una o más modalidades de entrega.</w:t>
            </w:r>
          </w:p>
          <w:p w:rsidR="00152158" w:rsidRPr="00D54FB5" w:rsidRDefault="00152158" w:rsidP="00152158">
            <w:pPr>
              <w:ind w:left="426" w:hanging="426"/>
              <w:jc w:val="both"/>
              <w:rPr>
                <w:rFonts w:ascii="Calibri" w:hAnsi="Calibri" w:cs="Calibri"/>
                <w:sz w:val="16"/>
                <w:szCs w:val="16"/>
              </w:rPr>
            </w:pPr>
          </w:p>
          <w:p w:rsidR="00152158" w:rsidRPr="00D54FB5" w:rsidRDefault="00152158" w:rsidP="00152158">
            <w:pPr>
              <w:jc w:val="both"/>
              <w:rPr>
                <w:rFonts w:ascii="Calibri" w:hAnsi="Calibri" w:cs="Calibri"/>
                <w:b/>
                <w:sz w:val="16"/>
                <w:szCs w:val="16"/>
              </w:rPr>
            </w:pPr>
            <w:r w:rsidRPr="00D54FB5">
              <w:rPr>
                <w:rFonts w:ascii="Calibri" w:hAnsi="Calibri" w:cs="Calibri"/>
                <w:b/>
                <w:sz w:val="16"/>
                <w:szCs w:val="16"/>
              </w:rPr>
              <w:t>La modalidad de entrega “DAP Plantas Santa Cruz de la Sierra-Bolivia, mediante cisternas” solo podrá ser ejecutada cuando sea solicitada por nota expresa de YPFB.</w:t>
            </w:r>
          </w:p>
          <w:p w:rsidR="00152158" w:rsidRPr="00D54FB5" w:rsidRDefault="00152158" w:rsidP="00152158">
            <w:pPr>
              <w:ind w:left="567"/>
              <w:jc w:val="both"/>
              <w:rPr>
                <w:rFonts w:ascii="Calibri" w:hAnsi="Calibri" w:cs="Calibri"/>
                <w:sz w:val="16"/>
                <w:szCs w:val="16"/>
              </w:rPr>
            </w:pPr>
            <w:r w:rsidRPr="00D54FB5">
              <w:rPr>
                <w:rFonts w:ascii="Calibri" w:hAnsi="Calibri" w:cs="Calibri"/>
                <w:sz w:val="16"/>
                <w:szCs w:val="16"/>
              </w:rPr>
              <w:t xml:space="preserve"> </w:t>
            </w:r>
          </w:p>
          <w:p w:rsidR="00152158" w:rsidRPr="00D54FB5" w:rsidRDefault="00152158" w:rsidP="00152158">
            <w:pPr>
              <w:pStyle w:val="Prrafodelista"/>
              <w:numPr>
                <w:ilvl w:val="0"/>
                <w:numId w:val="46"/>
              </w:numPr>
              <w:ind w:left="426" w:hanging="426"/>
              <w:rPr>
                <w:rFonts w:ascii="Calibri" w:hAnsi="Calibri" w:cs="Calibri"/>
                <w:b/>
                <w:bCs/>
                <w:sz w:val="16"/>
                <w:szCs w:val="16"/>
              </w:rPr>
            </w:pPr>
            <w:r w:rsidRPr="00D54FB5">
              <w:rPr>
                <w:rFonts w:ascii="Calibri" w:hAnsi="Calibri" w:cs="Calibri"/>
                <w:b/>
                <w:bCs/>
                <w:sz w:val="16"/>
                <w:szCs w:val="16"/>
              </w:rPr>
              <w:t>TIEMPO DE ENTREGA</w:t>
            </w:r>
          </w:p>
          <w:p w:rsidR="00152158" w:rsidRPr="00D54FB5" w:rsidRDefault="00152158" w:rsidP="00152158">
            <w:pPr>
              <w:autoSpaceDE w:val="0"/>
              <w:autoSpaceDN w:val="0"/>
              <w:adjustRightInd w:val="0"/>
              <w:ind w:left="709" w:hanging="283"/>
              <w:rPr>
                <w:rFonts w:ascii="Calibri" w:hAnsi="Calibri" w:cs="Calibri"/>
                <w:b/>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r w:rsidRPr="00D54FB5">
              <w:rPr>
                <w:rFonts w:ascii="Calibri" w:hAnsi="Calibri" w:cs="Calibri"/>
                <w:bCs/>
                <w:sz w:val="16"/>
                <w:szCs w:val="16"/>
              </w:rPr>
              <w:lastRenderedPageBreak/>
              <w:t>La nominación del volumen a ser cargado se efectuará la semana previa a la semana de carga del producto.</w:t>
            </w:r>
          </w:p>
          <w:p w:rsidR="00152158" w:rsidRPr="00D54FB5" w:rsidRDefault="00152158" w:rsidP="00152158">
            <w:pPr>
              <w:autoSpaceDE w:val="0"/>
              <w:autoSpaceDN w:val="0"/>
              <w:adjustRightInd w:val="0"/>
              <w:ind w:left="709" w:hanging="283"/>
              <w:jc w:val="both"/>
              <w:rPr>
                <w:rFonts w:ascii="Calibri" w:hAnsi="Calibri" w:cs="Calibri"/>
                <w:bCs/>
                <w:sz w:val="16"/>
                <w:szCs w:val="16"/>
              </w:rPr>
            </w:pPr>
          </w:p>
          <w:p w:rsidR="00152158" w:rsidRPr="00D54FB5" w:rsidRDefault="00152158" w:rsidP="00152158">
            <w:pPr>
              <w:pStyle w:val="Prrafodelista"/>
              <w:numPr>
                <w:ilvl w:val="0"/>
                <w:numId w:val="46"/>
              </w:numPr>
              <w:ind w:left="426" w:hanging="426"/>
              <w:rPr>
                <w:rFonts w:ascii="Calibri" w:hAnsi="Calibri" w:cs="Calibri"/>
                <w:b/>
                <w:bCs/>
                <w:sz w:val="16"/>
                <w:szCs w:val="16"/>
              </w:rPr>
            </w:pPr>
            <w:r w:rsidRPr="00D54FB5">
              <w:rPr>
                <w:rFonts w:ascii="Calibri" w:hAnsi="Calibri" w:cs="Calibri"/>
                <w:b/>
                <w:bCs/>
                <w:sz w:val="16"/>
                <w:szCs w:val="16"/>
              </w:rPr>
              <w:t>INSPECCIÓN DE CANTIDAD Y CALIDAD</w:t>
            </w:r>
          </w:p>
          <w:p w:rsidR="00152158" w:rsidRPr="00D54FB5" w:rsidRDefault="00152158" w:rsidP="00152158">
            <w:pPr>
              <w:autoSpaceDE w:val="0"/>
              <w:autoSpaceDN w:val="0"/>
              <w:adjustRightInd w:val="0"/>
              <w:ind w:left="709" w:hanging="283"/>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r w:rsidRPr="00D54FB5">
              <w:rPr>
                <w:rFonts w:ascii="Calibri" w:hAnsi="Calibri" w:cs="Calibri"/>
                <w:bCs/>
                <w:sz w:val="16"/>
                <w:szCs w:val="16"/>
              </w:rPr>
              <w:t xml:space="preserve">La inspección de calidad y cantidad del producto será realizada, en origen en las entregas bajo las modalidades FCA y FOB y en destino para las entregas bajo la modalidad DAP, por una firma inspectora especializada independiente de prestigio internacional afiliada a la IFIA (International </w:t>
            </w:r>
            <w:proofErr w:type="spellStart"/>
            <w:r w:rsidRPr="00D54FB5">
              <w:rPr>
                <w:rFonts w:ascii="Calibri" w:hAnsi="Calibri" w:cs="Calibri"/>
                <w:bCs/>
                <w:sz w:val="16"/>
                <w:szCs w:val="16"/>
              </w:rPr>
              <w:t>Federation</w:t>
            </w:r>
            <w:proofErr w:type="spellEnd"/>
            <w:r w:rsidRPr="00D54FB5">
              <w:rPr>
                <w:rFonts w:ascii="Calibri" w:hAnsi="Calibri" w:cs="Calibri"/>
                <w:bCs/>
                <w:sz w:val="16"/>
                <w:szCs w:val="16"/>
              </w:rPr>
              <w:t xml:space="preserve"> of </w:t>
            </w:r>
            <w:proofErr w:type="spellStart"/>
            <w:r w:rsidRPr="00D54FB5">
              <w:rPr>
                <w:rFonts w:ascii="Calibri" w:hAnsi="Calibri" w:cs="Calibri"/>
                <w:bCs/>
                <w:sz w:val="16"/>
                <w:szCs w:val="16"/>
              </w:rPr>
              <w:t>Inspection</w:t>
            </w:r>
            <w:proofErr w:type="spellEnd"/>
            <w:r w:rsidRPr="00D54FB5">
              <w:rPr>
                <w:rFonts w:ascii="Calibri" w:hAnsi="Calibri" w:cs="Calibri"/>
                <w:bCs/>
                <w:sz w:val="16"/>
                <w:szCs w:val="16"/>
              </w:rPr>
              <w:t xml:space="preserve"> Agencies) o similar organización, nominada por el Proveedor, y aceptada por YPFB, cuyos costos serán compartidos en igual proporción entre las partes.</w:t>
            </w:r>
          </w:p>
          <w:p w:rsidR="00152158" w:rsidRPr="00D54FB5" w:rsidRDefault="00152158" w:rsidP="00152158">
            <w:pPr>
              <w:autoSpaceDE w:val="0"/>
              <w:autoSpaceDN w:val="0"/>
              <w:adjustRightInd w:val="0"/>
              <w:ind w:hanging="283"/>
              <w:jc w:val="both"/>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r w:rsidRPr="00D54FB5">
              <w:rPr>
                <w:rFonts w:ascii="Calibri" w:hAnsi="Calibri" w:cs="Calibri"/>
                <w:bCs/>
                <w:sz w:val="16"/>
                <w:szCs w:val="16"/>
              </w:rPr>
              <w:t>Asimismo YPFB a su costo, podrá contratar una firma inspectora especializada independiente de prestigio internacional para realizar el control de calidad y cantidad en origen o destino, según la modalidad de entrega. Dicho documento tendrá toda la validez para efectuar cualquier reclamo posterior, en caso de existir diferencias en cuanto a la calidad y/o cantidad del producto.</w:t>
            </w: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r w:rsidRPr="00D54FB5">
              <w:rPr>
                <w:rFonts w:ascii="Calibri" w:hAnsi="Calibri" w:cs="Calibri"/>
                <w:bCs/>
                <w:sz w:val="16"/>
                <w:szCs w:val="16"/>
              </w:rPr>
              <w:t>Los reportes de la firma inspectora serán considerados para temas de facturación.</w:t>
            </w: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pStyle w:val="Prrafodelista"/>
              <w:numPr>
                <w:ilvl w:val="1"/>
                <w:numId w:val="46"/>
              </w:numPr>
              <w:ind w:left="993" w:hanging="426"/>
              <w:contextualSpacing/>
              <w:rPr>
                <w:rFonts w:ascii="Calibri" w:hAnsi="Calibri" w:cs="Calibri"/>
                <w:b/>
                <w:sz w:val="16"/>
                <w:szCs w:val="16"/>
              </w:rPr>
            </w:pPr>
            <w:r w:rsidRPr="00D54FB5">
              <w:rPr>
                <w:rFonts w:ascii="Calibri" w:hAnsi="Calibri" w:cs="Calibri"/>
                <w:b/>
                <w:sz w:val="16"/>
                <w:szCs w:val="16"/>
              </w:rPr>
              <w:t xml:space="preserve"> Entregas FCA</w:t>
            </w: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r w:rsidRPr="00D54FB5">
              <w:rPr>
                <w:rFonts w:ascii="Calibri" w:hAnsi="Calibri" w:cs="Calibri"/>
                <w:bCs/>
                <w:sz w:val="16"/>
                <w:szCs w:val="16"/>
              </w:rPr>
              <w:t>El Proveedor debe remitir a YPFB el Certificado de Calidad del Producto emitido por el Inspector Independiente, cada vez que se vacíe el tanque, que se descargue producto o exista trasvase de producto.</w:t>
            </w: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pStyle w:val="Prrafodelista"/>
              <w:numPr>
                <w:ilvl w:val="1"/>
                <w:numId w:val="46"/>
              </w:numPr>
              <w:ind w:left="993" w:hanging="426"/>
              <w:contextualSpacing/>
              <w:rPr>
                <w:rFonts w:ascii="Calibri" w:hAnsi="Calibri" w:cs="Calibri"/>
                <w:b/>
                <w:sz w:val="16"/>
                <w:szCs w:val="16"/>
              </w:rPr>
            </w:pPr>
            <w:r w:rsidRPr="00D54FB5">
              <w:rPr>
                <w:rFonts w:ascii="Calibri" w:hAnsi="Calibri" w:cs="Calibri"/>
                <w:b/>
                <w:sz w:val="16"/>
                <w:szCs w:val="16"/>
              </w:rPr>
              <w:t xml:space="preserve"> Entregas FOB</w:t>
            </w:r>
          </w:p>
          <w:p w:rsidR="00152158" w:rsidRPr="00D54FB5" w:rsidRDefault="00152158" w:rsidP="00152158">
            <w:pPr>
              <w:tabs>
                <w:tab w:val="left" w:pos="5556"/>
              </w:tabs>
              <w:rPr>
                <w:rFonts w:ascii="Calibri" w:hAnsi="Calibri" w:cs="Calibri"/>
                <w:b/>
                <w:sz w:val="16"/>
                <w:szCs w:val="16"/>
              </w:rPr>
            </w:pPr>
            <w:r w:rsidRPr="00D54FB5">
              <w:rPr>
                <w:rFonts w:ascii="Calibri" w:hAnsi="Calibri" w:cs="Calibri"/>
                <w:b/>
                <w:sz w:val="16"/>
                <w:szCs w:val="16"/>
              </w:rPr>
              <w:tab/>
            </w:r>
          </w:p>
          <w:p w:rsidR="00152158" w:rsidRPr="00D54FB5" w:rsidRDefault="00152158" w:rsidP="00152158">
            <w:pPr>
              <w:autoSpaceDE w:val="0"/>
              <w:autoSpaceDN w:val="0"/>
              <w:adjustRightInd w:val="0"/>
              <w:jc w:val="both"/>
              <w:rPr>
                <w:rFonts w:ascii="Calibri" w:hAnsi="Calibri" w:cs="Calibri"/>
                <w:bCs/>
                <w:sz w:val="16"/>
                <w:szCs w:val="16"/>
              </w:rPr>
            </w:pPr>
            <w:r w:rsidRPr="00D54FB5">
              <w:rPr>
                <w:rFonts w:ascii="Calibri" w:hAnsi="Calibri" w:cs="Calibri"/>
                <w:bCs/>
                <w:sz w:val="16"/>
                <w:szCs w:val="16"/>
              </w:rPr>
              <w:t>El Proveedor debe remitir a YPFB el Certificado de Calidad del Producto emitido por el Inspector Independiente, antes de la carga del producto.</w:t>
            </w:r>
          </w:p>
          <w:p w:rsidR="00152158" w:rsidRPr="00D54FB5" w:rsidRDefault="00152158" w:rsidP="00152158">
            <w:pPr>
              <w:rPr>
                <w:rFonts w:ascii="Calibri" w:hAnsi="Calibri" w:cs="Calibri"/>
                <w:b/>
                <w:sz w:val="16"/>
                <w:szCs w:val="16"/>
              </w:rPr>
            </w:pPr>
          </w:p>
          <w:p w:rsidR="00152158" w:rsidRPr="00D54FB5" w:rsidRDefault="00152158" w:rsidP="00152158">
            <w:pPr>
              <w:pStyle w:val="Prrafodelista"/>
              <w:numPr>
                <w:ilvl w:val="1"/>
                <w:numId w:val="46"/>
              </w:numPr>
              <w:ind w:left="993" w:hanging="426"/>
              <w:contextualSpacing/>
              <w:rPr>
                <w:rFonts w:ascii="Calibri" w:hAnsi="Calibri" w:cs="Calibri"/>
                <w:b/>
                <w:sz w:val="16"/>
                <w:szCs w:val="16"/>
              </w:rPr>
            </w:pPr>
            <w:r w:rsidRPr="00D54FB5">
              <w:rPr>
                <w:rFonts w:ascii="Calibri" w:hAnsi="Calibri" w:cs="Calibri"/>
                <w:b/>
                <w:sz w:val="16"/>
                <w:szCs w:val="16"/>
              </w:rPr>
              <w:t xml:space="preserve"> Entregas DAP </w:t>
            </w:r>
          </w:p>
          <w:p w:rsidR="00152158" w:rsidRPr="00D54FB5" w:rsidRDefault="00152158" w:rsidP="00152158">
            <w:pPr>
              <w:rPr>
                <w:rFonts w:ascii="Calibri" w:hAnsi="Calibri" w:cs="Calibri"/>
                <w:b/>
                <w:sz w:val="16"/>
                <w:szCs w:val="16"/>
              </w:rPr>
            </w:pPr>
          </w:p>
          <w:p w:rsidR="00152158" w:rsidRPr="00D54FB5" w:rsidRDefault="00152158" w:rsidP="00152158">
            <w:pPr>
              <w:jc w:val="both"/>
              <w:rPr>
                <w:rFonts w:ascii="Calibri" w:hAnsi="Calibri" w:cs="Calibri"/>
                <w:bCs/>
                <w:sz w:val="16"/>
                <w:szCs w:val="16"/>
              </w:rPr>
            </w:pPr>
            <w:r w:rsidRPr="00D54FB5">
              <w:rPr>
                <w:rFonts w:ascii="Calibri" w:hAnsi="Calibri" w:cs="Calibri"/>
                <w:bCs/>
                <w:sz w:val="16"/>
                <w:szCs w:val="16"/>
              </w:rPr>
              <w:t>El Proveedor debe remitir a YPFB el Certificado de Calidad del Producto emitido por el Inspector Independiente, antes de la carga del producto.</w:t>
            </w: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pStyle w:val="Prrafodelista"/>
              <w:numPr>
                <w:ilvl w:val="0"/>
                <w:numId w:val="46"/>
              </w:numPr>
              <w:autoSpaceDE w:val="0"/>
              <w:autoSpaceDN w:val="0"/>
              <w:adjustRightInd w:val="0"/>
              <w:contextualSpacing/>
              <w:jc w:val="both"/>
              <w:rPr>
                <w:rFonts w:ascii="Calibri" w:hAnsi="Calibri" w:cs="Calibri"/>
                <w:b/>
                <w:bCs/>
                <w:caps/>
                <w:sz w:val="16"/>
                <w:szCs w:val="16"/>
              </w:rPr>
            </w:pPr>
            <w:r w:rsidRPr="00D54FB5">
              <w:rPr>
                <w:rFonts w:ascii="Calibri" w:hAnsi="Calibri" w:cs="Calibri"/>
                <w:b/>
                <w:bCs/>
                <w:caps/>
                <w:sz w:val="16"/>
                <w:szCs w:val="16"/>
              </w:rPr>
              <w:t>Capacidades</w:t>
            </w:r>
          </w:p>
          <w:p w:rsidR="00152158" w:rsidRPr="00D54FB5" w:rsidRDefault="00152158" w:rsidP="00152158">
            <w:pPr>
              <w:pStyle w:val="Prrafodelista"/>
              <w:autoSpaceDE w:val="0"/>
              <w:autoSpaceDN w:val="0"/>
              <w:adjustRightInd w:val="0"/>
              <w:ind w:left="0"/>
              <w:jc w:val="both"/>
              <w:rPr>
                <w:rFonts w:ascii="Calibri" w:hAnsi="Calibri" w:cs="Calibri"/>
                <w:bCs/>
                <w:caps/>
                <w:sz w:val="16"/>
                <w:szCs w:val="16"/>
              </w:rPr>
            </w:pPr>
          </w:p>
          <w:p w:rsidR="00152158" w:rsidRPr="00D54FB5" w:rsidRDefault="00152158" w:rsidP="00152158">
            <w:pPr>
              <w:pStyle w:val="Prrafodelista"/>
              <w:numPr>
                <w:ilvl w:val="1"/>
                <w:numId w:val="46"/>
              </w:numPr>
              <w:autoSpaceDE w:val="0"/>
              <w:autoSpaceDN w:val="0"/>
              <w:adjustRightInd w:val="0"/>
              <w:ind w:left="1134" w:hanging="567"/>
              <w:contextualSpacing/>
              <w:jc w:val="both"/>
              <w:rPr>
                <w:rFonts w:ascii="Calibri" w:hAnsi="Calibri" w:cs="Calibri"/>
                <w:b/>
                <w:bCs/>
                <w:caps/>
                <w:sz w:val="16"/>
                <w:szCs w:val="16"/>
              </w:rPr>
            </w:pPr>
            <w:r w:rsidRPr="00D54FB5">
              <w:rPr>
                <w:rFonts w:ascii="Calibri" w:hAnsi="Calibri" w:cs="Calibri"/>
                <w:b/>
                <w:bCs/>
                <w:caps/>
                <w:sz w:val="16"/>
                <w:szCs w:val="16"/>
              </w:rPr>
              <w:t>Almacenaje</w:t>
            </w:r>
          </w:p>
          <w:p w:rsidR="00152158" w:rsidRPr="00D54FB5" w:rsidRDefault="00152158" w:rsidP="00152158">
            <w:pPr>
              <w:pStyle w:val="Prrafodelista"/>
              <w:autoSpaceDE w:val="0"/>
              <w:autoSpaceDN w:val="0"/>
              <w:adjustRightInd w:val="0"/>
              <w:ind w:left="792"/>
              <w:jc w:val="both"/>
              <w:rPr>
                <w:rFonts w:ascii="Calibri" w:hAnsi="Calibri" w:cs="Calibri"/>
                <w:b/>
                <w:bCs/>
                <w:caps/>
                <w:sz w:val="16"/>
                <w:szCs w:val="16"/>
              </w:rPr>
            </w:pPr>
          </w:p>
          <w:p w:rsidR="00152158" w:rsidRPr="00D54FB5" w:rsidRDefault="00152158" w:rsidP="00152158">
            <w:pPr>
              <w:pStyle w:val="Prrafodelista"/>
              <w:autoSpaceDE w:val="0"/>
              <w:autoSpaceDN w:val="0"/>
              <w:adjustRightInd w:val="0"/>
              <w:ind w:left="0"/>
              <w:jc w:val="both"/>
              <w:rPr>
                <w:rFonts w:ascii="Calibri" w:hAnsi="Calibri" w:cs="Calibri"/>
                <w:bCs/>
                <w:sz w:val="16"/>
                <w:szCs w:val="16"/>
              </w:rPr>
            </w:pPr>
            <w:r w:rsidRPr="00D54FB5">
              <w:rPr>
                <w:rFonts w:ascii="Calibri" w:hAnsi="Calibri" w:cs="Calibri"/>
                <w:bCs/>
                <w:sz w:val="16"/>
                <w:szCs w:val="16"/>
              </w:rPr>
              <w:t>Para entregas bajo el Incoterm FCA, el proponente deberá presentar adjunto a su propuesta un detalle de la capacidad instalada de almacenaje del producto en las plantas de despacho ofertadas.</w:t>
            </w:r>
          </w:p>
          <w:p w:rsidR="00152158" w:rsidRPr="00D54FB5" w:rsidRDefault="00152158" w:rsidP="00152158">
            <w:pPr>
              <w:pStyle w:val="Prrafodelista"/>
              <w:autoSpaceDE w:val="0"/>
              <w:autoSpaceDN w:val="0"/>
              <w:adjustRightInd w:val="0"/>
              <w:ind w:left="0"/>
              <w:jc w:val="both"/>
              <w:rPr>
                <w:rFonts w:ascii="Calibri" w:hAnsi="Calibri" w:cs="Calibri"/>
                <w:bCs/>
                <w:sz w:val="16"/>
                <w:szCs w:val="16"/>
              </w:rPr>
            </w:pPr>
          </w:p>
          <w:p w:rsidR="00152158" w:rsidRPr="00D54FB5" w:rsidRDefault="00152158" w:rsidP="00152158">
            <w:pPr>
              <w:pStyle w:val="Prrafodelista"/>
              <w:numPr>
                <w:ilvl w:val="1"/>
                <w:numId w:val="46"/>
              </w:numPr>
              <w:autoSpaceDE w:val="0"/>
              <w:autoSpaceDN w:val="0"/>
              <w:adjustRightInd w:val="0"/>
              <w:ind w:left="1134" w:hanging="567"/>
              <w:contextualSpacing/>
              <w:jc w:val="both"/>
              <w:rPr>
                <w:rFonts w:ascii="Calibri" w:hAnsi="Calibri" w:cs="Calibri"/>
                <w:b/>
                <w:bCs/>
                <w:caps/>
                <w:sz w:val="16"/>
                <w:szCs w:val="16"/>
              </w:rPr>
            </w:pPr>
            <w:r w:rsidRPr="00D54FB5">
              <w:rPr>
                <w:rFonts w:ascii="Calibri" w:hAnsi="Calibri" w:cs="Calibri"/>
                <w:b/>
                <w:bCs/>
                <w:caps/>
                <w:sz w:val="16"/>
                <w:szCs w:val="16"/>
              </w:rPr>
              <w:t>Despacho de Cisternas</w:t>
            </w:r>
          </w:p>
          <w:p w:rsidR="00152158" w:rsidRPr="00D54FB5" w:rsidRDefault="00152158" w:rsidP="00152158">
            <w:pPr>
              <w:autoSpaceDE w:val="0"/>
              <w:autoSpaceDN w:val="0"/>
              <w:adjustRightInd w:val="0"/>
              <w:jc w:val="both"/>
              <w:rPr>
                <w:rFonts w:ascii="Calibri" w:hAnsi="Calibri" w:cs="Calibri"/>
                <w:b/>
                <w:bCs/>
                <w:cap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r w:rsidRPr="00D54FB5">
              <w:rPr>
                <w:rFonts w:ascii="Calibri" w:hAnsi="Calibri" w:cs="Calibri"/>
                <w:bCs/>
                <w:sz w:val="16"/>
                <w:szCs w:val="16"/>
              </w:rPr>
              <w:t>Para entregas bajo el Incoterm FCA, el proponente deberá indicar la capacidad de despacho diaria de cisternas de cada una de las plantas de despacho propuestas.</w:t>
            </w: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pStyle w:val="Prrafodelista"/>
              <w:numPr>
                <w:ilvl w:val="0"/>
                <w:numId w:val="46"/>
              </w:numPr>
              <w:autoSpaceDE w:val="0"/>
              <w:autoSpaceDN w:val="0"/>
              <w:adjustRightInd w:val="0"/>
              <w:ind w:left="426" w:hanging="426"/>
              <w:rPr>
                <w:rFonts w:ascii="Calibri" w:hAnsi="Calibri" w:cs="Calibri"/>
                <w:b/>
                <w:bCs/>
                <w:sz w:val="16"/>
                <w:szCs w:val="16"/>
              </w:rPr>
            </w:pPr>
            <w:r w:rsidRPr="00D54FB5">
              <w:rPr>
                <w:rFonts w:ascii="Calibri" w:hAnsi="Calibri" w:cs="Calibri"/>
                <w:b/>
                <w:bCs/>
                <w:sz w:val="16"/>
                <w:szCs w:val="16"/>
              </w:rPr>
              <w:t>PRECIO</w:t>
            </w:r>
          </w:p>
          <w:p w:rsidR="00152158" w:rsidRPr="00D54FB5" w:rsidRDefault="00152158" w:rsidP="00152158">
            <w:pPr>
              <w:pStyle w:val="Prrafodelista"/>
              <w:autoSpaceDE w:val="0"/>
              <w:autoSpaceDN w:val="0"/>
              <w:adjustRightInd w:val="0"/>
              <w:ind w:left="426"/>
              <w:rPr>
                <w:rFonts w:ascii="Calibri" w:hAnsi="Calibri" w:cs="Calibri"/>
                <w:b/>
                <w:bCs/>
                <w:sz w:val="16"/>
                <w:szCs w:val="16"/>
              </w:rPr>
            </w:pPr>
          </w:p>
          <w:p w:rsidR="00152158" w:rsidRPr="00D54FB5" w:rsidRDefault="00152158" w:rsidP="00152158">
            <w:pPr>
              <w:rPr>
                <w:rFonts w:ascii="Calibri" w:eastAsia="Calibri" w:hAnsi="Calibri" w:cs="Calibri"/>
                <w:sz w:val="16"/>
                <w:szCs w:val="16"/>
              </w:rPr>
            </w:pPr>
            <w:r w:rsidRPr="00D54FB5">
              <w:rPr>
                <w:rFonts w:ascii="Calibri" w:eastAsia="Calibri" w:hAnsi="Calibri" w:cs="Calibri"/>
                <w:sz w:val="16"/>
                <w:szCs w:val="16"/>
              </w:rPr>
              <w:t>El precio del producto se fijará de acuerdo a la siguiente formulación:</w:t>
            </w:r>
          </w:p>
          <w:p w:rsidR="00152158" w:rsidRPr="00D54FB5" w:rsidRDefault="00152158" w:rsidP="00152158">
            <w:pPr>
              <w:rPr>
                <w:rFonts w:ascii="Calibri" w:eastAsia="Calibri" w:hAnsi="Calibri" w:cs="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5"/>
              <w:gridCol w:w="2502"/>
            </w:tblGrid>
            <w:tr w:rsidR="00152158" w:rsidRPr="00D54FB5" w:rsidTr="00D54FB5">
              <w:trPr>
                <w:trHeight w:val="254"/>
                <w:jc w:val="center"/>
              </w:trPr>
              <w:tc>
                <w:tcPr>
                  <w:tcW w:w="2703" w:type="pct"/>
                  <w:shd w:val="pct25" w:color="auto" w:fill="auto"/>
                  <w:vAlign w:val="center"/>
                </w:tcPr>
                <w:p w:rsidR="00152158" w:rsidRPr="00D54FB5" w:rsidRDefault="00152158" w:rsidP="00152158">
                  <w:pPr>
                    <w:keepNext/>
                    <w:tabs>
                      <w:tab w:val="left" w:pos="3984"/>
                    </w:tabs>
                    <w:jc w:val="center"/>
                    <w:rPr>
                      <w:rFonts w:ascii="Calibri" w:hAnsi="Calibri" w:cs="Calibri"/>
                      <w:b/>
                      <w:sz w:val="16"/>
                      <w:szCs w:val="16"/>
                    </w:rPr>
                  </w:pPr>
                  <w:r w:rsidRPr="00D54FB5">
                    <w:rPr>
                      <w:rFonts w:ascii="Calibri" w:hAnsi="Calibri" w:cs="Calibri"/>
                      <w:b/>
                      <w:sz w:val="16"/>
                      <w:szCs w:val="16"/>
                    </w:rPr>
                    <w:t>Modalidad de Entrega</w:t>
                  </w:r>
                </w:p>
              </w:tc>
              <w:tc>
                <w:tcPr>
                  <w:tcW w:w="2297" w:type="pct"/>
                  <w:shd w:val="pct25" w:color="auto" w:fill="auto"/>
                  <w:vAlign w:val="center"/>
                </w:tcPr>
                <w:p w:rsidR="00152158" w:rsidRPr="00D54FB5" w:rsidRDefault="00152158" w:rsidP="00152158">
                  <w:pPr>
                    <w:tabs>
                      <w:tab w:val="left" w:pos="3984"/>
                    </w:tabs>
                    <w:jc w:val="center"/>
                    <w:rPr>
                      <w:rFonts w:ascii="Calibri" w:hAnsi="Calibri" w:cs="Calibri"/>
                      <w:b/>
                      <w:sz w:val="16"/>
                      <w:szCs w:val="16"/>
                    </w:rPr>
                  </w:pPr>
                  <w:r w:rsidRPr="00D54FB5">
                    <w:rPr>
                      <w:rFonts w:ascii="Calibri" w:hAnsi="Calibri" w:cs="Calibri"/>
                      <w:b/>
                      <w:sz w:val="16"/>
                      <w:szCs w:val="16"/>
                    </w:rPr>
                    <w:t>Formulación del Precio</w:t>
                  </w:r>
                </w:p>
              </w:tc>
            </w:tr>
            <w:tr w:rsidR="00152158" w:rsidRPr="00D54FB5" w:rsidTr="00D54FB5">
              <w:trPr>
                <w:trHeight w:val="174"/>
                <w:jc w:val="center"/>
              </w:trPr>
              <w:tc>
                <w:tcPr>
                  <w:tcW w:w="2703"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FCA San Nicolás</w:t>
                  </w:r>
                  <w:r w:rsidR="00A329FA">
                    <w:rPr>
                      <w:rFonts w:ascii="Calibri" w:hAnsi="Calibri" w:cs="Calibri"/>
                      <w:sz w:val="16"/>
                      <w:szCs w:val="16"/>
                    </w:rPr>
                    <w:t xml:space="preserve"> y/o Campana</w:t>
                  </w:r>
                  <w:r w:rsidRPr="00D54FB5">
                    <w:rPr>
                      <w:rFonts w:ascii="Calibri" w:hAnsi="Calibri" w:cs="Calibri"/>
                      <w:sz w:val="16"/>
                      <w:szCs w:val="16"/>
                    </w:rPr>
                    <w:t xml:space="preserve"> y/o Zárate - Argentina </w:t>
                  </w:r>
                </w:p>
              </w:tc>
              <w:tc>
                <w:tcPr>
                  <w:tcW w:w="2297" w:type="pct"/>
                  <w:vMerge w:val="restart"/>
                  <w:vAlign w:val="center"/>
                </w:tcPr>
                <w:p w:rsidR="00152158" w:rsidRPr="00D54FB5" w:rsidRDefault="00152158" w:rsidP="00152158">
                  <w:pPr>
                    <w:keepNext/>
                    <w:tabs>
                      <w:tab w:val="left" w:pos="3984"/>
                    </w:tabs>
                    <w:rPr>
                      <w:rFonts w:ascii="Calibri" w:hAnsi="Calibri" w:cs="Calibri"/>
                      <w:sz w:val="16"/>
                      <w:szCs w:val="16"/>
                    </w:rPr>
                  </w:pPr>
                  <w:r w:rsidRPr="00D54FB5">
                    <w:rPr>
                      <w:rFonts w:ascii="Calibri" w:hAnsi="Calibri" w:cs="Calibri"/>
                      <w:sz w:val="16"/>
                      <w:szCs w:val="16"/>
                    </w:rPr>
                    <w:t>Precio = Promedio cotizaciones diarias del Platt’s USGC Water Borne N° 87 Mean efectivas durante el periodo de preciación + premio</w:t>
                  </w:r>
                </w:p>
              </w:tc>
            </w:tr>
            <w:tr w:rsidR="00152158" w:rsidRPr="00D54FB5" w:rsidTr="00D54FB5">
              <w:trPr>
                <w:trHeight w:val="174"/>
                <w:jc w:val="center"/>
              </w:trPr>
              <w:tc>
                <w:tcPr>
                  <w:tcW w:w="2703"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FCA San Antonio y/o Asunción - Paraguay</w:t>
                  </w:r>
                </w:p>
              </w:tc>
              <w:tc>
                <w:tcPr>
                  <w:tcW w:w="2297" w:type="pct"/>
                  <w:vMerge/>
                  <w:vAlign w:val="center"/>
                </w:tcPr>
                <w:p w:rsidR="00152158" w:rsidRPr="00D54FB5" w:rsidRDefault="00152158" w:rsidP="00152158">
                  <w:pPr>
                    <w:keepNext/>
                    <w:tabs>
                      <w:tab w:val="left" w:pos="3984"/>
                    </w:tabs>
                    <w:rPr>
                      <w:rFonts w:ascii="Calibri" w:hAnsi="Calibri" w:cs="Calibri"/>
                      <w:sz w:val="16"/>
                      <w:szCs w:val="16"/>
                    </w:rPr>
                  </w:pPr>
                </w:p>
              </w:tc>
            </w:tr>
            <w:tr w:rsidR="00152158" w:rsidRPr="00D54FB5" w:rsidTr="00D54FB5">
              <w:trPr>
                <w:trHeight w:val="174"/>
                <w:jc w:val="center"/>
              </w:trPr>
              <w:tc>
                <w:tcPr>
                  <w:tcW w:w="2703"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FOB Argentina, mediante barcazas</w:t>
                  </w:r>
                </w:p>
              </w:tc>
              <w:tc>
                <w:tcPr>
                  <w:tcW w:w="2297" w:type="pct"/>
                  <w:vMerge/>
                  <w:vAlign w:val="center"/>
                </w:tcPr>
                <w:p w:rsidR="00152158" w:rsidRPr="00D54FB5" w:rsidRDefault="00152158" w:rsidP="00152158">
                  <w:pPr>
                    <w:keepNext/>
                    <w:tabs>
                      <w:tab w:val="left" w:pos="3984"/>
                    </w:tabs>
                    <w:rPr>
                      <w:rFonts w:ascii="Calibri" w:hAnsi="Calibri" w:cs="Calibri"/>
                      <w:sz w:val="16"/>
                      <w:szCs w:val="16"/>
                    </w:rPr>
                  </w:pPr>
                </w:p>
              </w:tc>
            </w:tr>
            <w:tr w:rsidR="00152158" w:rsidRPr="00D54FB5" w:rsidTr="00D54FB5">
              <w:trPr>
                <w:trHeight w:val="174"/>
                <w:jc w:val="center"/>
              </w:trPr>
              <w:tc>
                <w:tcPr>
                  <w:tcW w:w="2703"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FOB Paraguay, mediante barcazas</w:t>
                  </w:r>
                </w:p>
              </w:tc>
              <w:tc>
                <w:tcPr>
                  <w:tcW w:w="2297" w:type="pct"/>
                  <w:vMerge/>
                  <w:vAlign w:val="center"/>
                </w:tcPr>
                <w:p w:rsidR="00152158" w:rsidRPr="00D54FB5" w:rsidRDefault="00152158" w:rsidP="00152158">
                  <w:pPr>
                    <w:keepNext/>
                    <w:tabs>
                      <w:tab w:val="left" w:pos="3984"/>
                    </w:tabs>
                    <w:rPr>
                      <w:rFonts w:ascii="Calibri" w:hAnsi="Calibri" w:cs="Calibri"/>
                      <w:sz w:val="16"/>
                      <w:szCs w:val="16"/>
                    </w:rPr>
                  </w:pPr>
                </w:p>
              </w:tc>
            </w:tr>
            <w:tr w:rsidR="00152158" w:rsidRPr="00D54FB5" w:rsidTr="00D54FB5">
              <w:trPr>
                <w:trHeight w:val="174"/>
                <w:jc w:val="center"/>
              </w:trPr>
              <w:tc>
                <w:tcPr>
                  <w:tcW w:w="2703"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FOB Uruguay, mediante barcazas</w:t>
                  </w:r>
                </w:p>
              </w:tc>
              <w:tc>
                <w:tcPr>
                  <w:tcW w:w="2297" w:type="pct"/>
                  <w:vMerge/>
                  <w:vAlign w:val="center"/>
                </w:tcPr>
                <w:p w:rsidR="00152158" w:rsidRPr="00D54FB5" w:rsidRDefault="00152158" w:rsidP="00152158">
                  <w:pPr>
                    <w:keepNext/>
                    <w:tabs>
                      <w:tab w:val="left" w:pos="3984"/>
                    </w:tabs>
                    <w:rPr>
                      <w:rFonts w:ascii="Calibri" w:hAnsi="Calibri" w:cs="Calibri"/>
                      <w:sz w:val="16"/>
                      <w:szCs w:val="16"/>
                    </w:rPr>
                  </w:pPr>
                </w:p>
              </w:tc>
            </w:tr>
            <w:tr w:rsidR="00152158" w:rsidRPr="00D54FB5" w:rsidTr="00D54FB5">
              <w:trPr>
                <w:trHeight w:val="452"/>
                <w:jc w:val="center"/>
              </w:trPr>
              <w:tc>
                <w:tcPr>
                  <w:tcW w:w="2703"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DAP Planta GRAVETAL Puerto Quijarro-Bolivia, mediante barcazas</w:t>
                  </w:r>
                </w:p>
              </w:tc>
              <w:tc>
                <w:tcPr>
                  <w:tcW w:w="2297" w:type="pct"/>
                  <w:vMerge w:val="restart"/>
                  <w:vAlign w:val="center"/>
                </w:tcPr>
                <w:p w:rsidR="00152158" w:rsidRPr="00D54FB5" w:rsidRDefault="00152158" w:rsidP="00152158">
                  <w:pPr>
                    <w:keepNext/>
                    <w:tabs>
                      <w:tab w:val="left" w:pos="3984"/>
                    </w:tabs>
                    <w:rPr>
                      <w:rFonts w:ascii="Calibri" w:hAnsi="Calibri" w:cs="Calibri"/>
                      <w:sz w:val="16"/>
                      <w:szCs w:val="16"/>
                    </w:rPr>
                  </w:pPr>
                  <w:r w:rsidRPr="00D54FB5">
                    <w:rPr>
                      <w:rFonts w:ascii="Calibri" w:hAnsi="Calibri" w:cs="Calibri"/>
                      <w:sz w:val="16"/>
                      <w:szCs w:val="16"/>
                    </w:rPr>
                    <w:t>Precio = Promedio de las cotizaciones diarias del Platt’s USGC Water Borne N° 87 Mean efectivas durante el periodo de preciación + premio + Flete + Seguro</w:t>
                  </w:r>
                </w:p>
              </w:tc>
            </w:tr>
            <w:tr w:rsidR="00152158" w:rsidRPr="00D54FB5" w:rsidTr="00D54FB5">
              <w:trPr>
                <w:trHeight w:val="452"/>
                <w:jc w:val="center"/>
              </w:trPr>
              <w:tc>
                <w:tcPr>
                  <w:tcW w:w="2703"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DAP Plantas Santa Cruz de la Sierra-Bolivia, mediante cisternas</w:t>
                  </w:r>
                </w:p>
              </w:tc>
              <w:tc>
                <w:tcPr>
                  <w:tcW w:w="2297" w:type="pct"/>
                  <w:vMerge/>
                  <w:vAlign w:val="center"/>
                </w:tcPr>
                <w:p w:rsidR="00152158" w:rsidRPr="00D54FB5" w:rsidRDefault="00152158" w:rsidP="00152158">
                  <w:pPr>
                    <w:keepNext/>
                    <w:tabs>
                      <w:tab w:val="left" w:pos="3984"/>
                    </w:tabs>
                    <w:rPr>
                      <w:rFonts w:ascii="Calibri" w:hAnsi="Calibri" w:cs="Calibri"/>
                      <w:sz w:val="16"/>
                      <w:szCs w:val="16"/>
                    </w:rPr>
                  </w:pPr>
                </w:p>
              </w:tc>
            </w:tr>
          </w:tbl>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sz w:val="16"/>
                <w:szCs w:val="16"/>
              </w:rPr>
            </w:pPr>
            <w:r w:rsidRPr="00D54FB5">
              <w:rPr>
                <w:rFonts w:ascii="Calibri" w:hAnsi="Calibri" w:cs="Calibri"/>
                <w:sz w:val="16"/>
                <w:szCs w:val="16"/>
              </w:rPr>
              <w:t xml:space="preserve">Para entregas </w:t>
            </w:r>
            <w:r w:rsidRPr="00D54FB5">
              <w:rPr>
                <w:rFonts w:ascii="Calibri" w:hAnsi="Calibri" w:cs="Calibri"/>
                <w:bCs/>
                <w:sz w:val="16"/>
                <w:szCs w:val="16"/>
              </w:rPr>
              <w:t>DAP</w:t>
            </w:r>
            <w:r w:rsidRPr="00D54FB5">
              <w:rPr>
                <w:rFonts w:ascii="Calibri" w:hAnsi="Calibri" w:cs="Calibri"/>
                <w:sz w:val="16"/>
                <w:szCs w:val="16"/>
              </w:rPr>
              <w:t>, el proponente deberá ofertar un valor de flete y seguro, referencial</w:t>
            </w:r>
            <w:r w:rsidRPr="00D54FB5">
              <w:rPr>
                <w:rFonts w:ascii="Calibri" w:hAnsi="Calibri" w:cs="Calibri"/>
                <w:bCs/>
                <w:sz w:val="16"/>
                <w:szCs w:val="16"/>
              </w:rPr>
              <w:t>;</w:t>
            </w:r>
            <w:r w:rsidRPr="00D54FB5">
              <w:rPr>
                <w:rFonts w:ascii="Calibri" w:hAnsi="Calibri" w:cs="Calibri"/>
                <w:sz w:val="16"/>
                <w:szCs w:val="16"/>
              </w:rPr>
              <w:t xml:space="preserve"> debido a que </w:t>
            </w:r>
            <w:r w:rsidRPr="00D54FB5">
              <w:rPr>
                <w:rFonts w:ascii="Calibri" w:hAnsi="Calibri" w:cs="Calibri"/>
                <w:bCs/>
                <w:sz w:val="16"/>
                <w:szCs w:val="16"/>
              </w:rPr>
              <w:t xml:space="preserve">para fines contractuales </w:t>
            </w:r>
            <w:r w:rsidRPr="00D54FB5">
              <w:rPr>
                <w:rFonts w:ascii="Calibri" w:hAnsi="Calibri" w:cs="Calibri"/>
                <w:sz w:val="16"/>
                <w:szCs w:val="16"/>
              </w:rPr>
              <w:t xml:space="preserve">se considerarán valores </w:t>
            </w:r>
            <w:r w:rsidRPr="00D54FB5">
              <w:rPr>
                <w:rFonts w:ascii="Calibri" w:hAnsi="Calibri" w:cs="Calibri"/>
                <w:bCs/>
                <w:sz w:val="16"/>
                <w:szCs w:val="16"/>
              </w:rPr>
              <w:t>realmente pagados</w:t>
            </w:r>
            <w:r w:rsidRPr="00D54FB5">
              <w:rPr>
                <w:rFonts w:ascii="Calibri" w:hAnsi="Calibri" w:cs="Calibri"/>
                <w:sz w:val="16"/>
                <w:szCs w:val="16"/>
              </w:rPr>
              <w:t>.</w:t>
            </w: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jc w:val="both"/>
              <w:rPr>
                <w:rFonts w:ascii="Calibri" w:hAnsi="Calibri" w:cs="Calibri"/>
                <w:bCs/>
                <w:sz w:val="16"/>
                <w:szCs w:val="16"/>
              </w:rPr>
            </w:pPr>
            <w:r w:rsidRPr="00D54FB5">
              <w:rPr>
                <w:rFonts w:ascii="Calibri" w:hAnsi="Calibri" w:cs="Calibri"/>
                <w:bCs/>
                <w:sz w:val="16"/>
                <w:szCs w:val="16"/>
              </w:rPr>
              <w:t xml:space="preserve">El proponente podrá presentar su oferta para una o más modalidades de entrega. </w:t>
            </w:r>
          </w:p>
          <w:p w:rsidR="00152158" w:rsidRPr="00D54FB5" w:rsidRDefault="00152158" w:rsidP="00152158">
            <w:pPr>
              <w:jc w:val="both"/>
              <w:rPr>
                <w:rFonts w:ascii="Calibri" w:eastAsia="Calibri" w:hAnsi="Calibri" w:cs="Calibri"/>
                <w:sz w:val="16"/>
                <w:szCs w:val="16"/>
              </w:rPr>
            </w:pPr>
          </w:p>
          <w:p w:rsidR="00152158" w:rsidRPr="00D54FB5" w:rsidRDefault="00152158" w:rsidP="00152158">
            <w:pPr>
              <w:pStyle w:val="Prrafodelista"/>
              <w:keepNext/>
              <w:numPr>
                <w:ilvl w:val="0"/>
                <w:numId w:val="46"/>
              </w:numPr>
              <w:ind w:left="426" w:hanging="426"/>
              <w:rPr>
                <w:rFonts w:ascii="Calibri" w:hAnsi="Calibri" w:cs="Calibri"/>
                <w:b/>
                <w:sz w:val="16"/>
                <w:szCs w:val="16"/>
              </w:rPr>
            </w:pPr>
            <w:r w:rsidRPr="00D54FB5">
              <w:rPr>
                <w:rFonts w:ascii="Calibri" w:hAnsi="Calibri" w:cs="Calibri"/>
                <w:b/>
                <w:bCs/>
                <w:sz w:val="16"/>
                <w:szCs w:val="16"/>
              </w:rPr>
              <w:lastRenderedPageBreak/>
              <w:t>PERIODO DE PRECIACIÓN</w:t>
            </w:r>
          </w:p>
          <w:p w:rsidR="00152158" w:rsidRPr="00D54FB5" w:rsidRDefault="00152158" w:rsidP="00152158">
            <w:pPr>
              <w:autoSpaceDE w:val="0"/>
              <w:autoSpaceDN w:val="0"/>
              <w:adjustRightInd w:val="0"/>
              <w:rPr>
                <w:rFonts w:ascii="Calibri" w:hAnsi="Calibri" w:cs="Calibri"/>
                <w:b/>
                <w:bCs/>
                <w:sz w:val="16"/>
                <w:szCs w:val="16"/>
                <w:u w:val="single"/>
              </w:rPr>
            </w:pPr>
          </w:p>
          <w:p w:rsidR="00152158" w:rsidRPr="00D54FB5" w:rsidRDefault="00152158" w:rsidP="00152158">
            <w:pPr>
              <w:autoSpaceDE w:val="0"/>
              <w:autoSpaceDN w:val="0"/>
              <w:adjustRightInd w:val="0"/>
              <w:rPr>
                <w:rFonts w:ascii="Calibri" w:hAnsi="Calibri" w:cs="Calibri"/>
                <w:bCs/>
                <w:sz w:val="16"/>
                <w:szCs w:val="16"/>
              </w:rPr>
            </w:pPr>
            <w:r w:rsidRPr="00D54FB5">
              <w:rPr>
                <w:rFonts w:ascii="Calibri" w:hAnsi="Calibri" w:cs="Calibri"/>
                <w:bCs/>
                <w:sz w:val="16"/>
                <w:szCs w:val="16"/>
              </w:rPr>
              <w:t>La empresa proveedora podrá ofertar un premio para una o ambas opciones de preciación:</w:t>
            </w:r>
          </w:p>
          <w:p w:rsidR="00152158" w:rsidRPr="00D54FB5" w:rsidRDefault="00152158" w:rsidP="00152158">
            <w:pPr>
              <w:autoSpaceDE w:val="0"/>
              <w:autoSpaceDN w:val="0"/>
              <w:adjustRightInd w:val="0"/>
              <w:rPr>
                <w:rFonts w:ascii="Calibri" w:hAnsi="Calibri" w:cs="Calibri"/>
                <w:b/>
                <w:bCs/>
                <w:sz w:val="16"/>
                <w:szCs w:val="16"/>
                <w:u w:val="single"/>
              </w:rPr>
            </w:pP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3"/>
              <w:gridCol w:w="2084"/>
              <w:gridCol w:w="2085"/>
            </w:tblGrid>
            <w:tr w:rsidR="00152158" w:rsidRPr="00D54FB5" w:rsidTr="00D54FB5">
              <w:trPr>
                <w:trHeight w:val="210"/>
                <w:tblHeader/>
                <w:jc w:val="center"/>
              </w:trPr>
              <w:tc>
                <w:tcPr>
                  <w:tcW w:w="1061" w:type="pct"/>
                  <w:vMerge w:val="restart"/>
                  <w:shd w:val="pct25" w:color="auto" w:fill="auto"/>
                  <w:vAlign w:val="center"/>
                </w:tcPr>
                <w:p w:rsidR="00152158" w:rsidRPr="00D54FB5" w:rsidRDefault="00152158" w:rsidP="00152158">
                  <w:pPr>
                    <w:keepNext/>
                    <w:tabs>
                      <w:tab w:val="left" w:pos="3984"/>
                    </w:tabs>
                    <w:jc w:val="center"/>
                    <w:rPr>
                      <w:rFonts w:ascii="Calibri" w:hAnsi="Calibri" w:cs="Calibri"/>
                      <w:b/>
                      <w:sz w:val="16"/>
                      <w:szCs w:val="16"/>
                    </w:rPr>
                  </w:pPr>
                  <w:r w:rsidRPr="00D54FB5">
                    <w:rPr>
                      <w:rFonts w:ascii="Calibri" w:hAnsi="Calibri" w:cs="Calibri"/>
                      <w:b/>
                      <w:sz w:val="16"/>
                      <w:szCs w:val="16"/>
                    </w:rPr>
                    <w:t>Modalidad de Entrega</w:t>
                  </w:r>
                </w:p>
              </w:tc>
              <w:tc>
                <w:tcPr>
                  <w:tcW w:w="3939" w:type="pct"/>
                  <w:gridSpan w:val="2"/>
                  <w:shd w:val="pct25" w:color="auto" w:fill="auto"/>
                  <w:vAlign w:val="center"/>
                </w:tcPr>
                <w:p w:rsidR="00152158" w:rsidRPr="00D54FB5" w:rsidRDefault="00152158" w:rsidP="00152158">
                  <w:pPr>
                    <w:tabs>
                      <w:tab w:val="left" w:pos="3984"/>
                    </w:tabs>
                    <w:jc w:val="center"/>
                    <w:rPr>
                      <w:rFonts w:ascii="Calibri" w:hAnsi="Calibri" w:cs="Calibri"/>
                      <w:b/>
                      <w:sz w:val="16"/>
                      <w:szCs w:val="16"/>
                    </w:rPr>
                  </w:pPr>
                  <w:r w:rsidRPr="00D54FB5">
                    <w:rPr>
                      <w:rFonts w:ascii="Calibri" w:hAnsi="Calibri" w:cs="Calibri"/>
                      <w:b/>
                      <w:sz w:val="16"/>
                      <w:szCs w:val="16"/>
                    </w:rPr>
                    <w:t>Periodo de Preciación</w:t>
                  </w:r>
                </w:p>
              </w:tc>
            </w:tr>
            <w:tr w:rsidR="00152158" w:rsidRPr="00D54FB5" w:rsidTr="00D54FB5">
              <w:trPr>
                <w:trHeight w:val="210"/>
                <w:tblHeader/>
                <w:jc w:val="center"/>
              </w:trPr>
              <w:tc>
                <w:tcPr>
                  <w:tcW w:w="1061" w:type="pct"/>
                  <w:vMerge/>
                  <w:shd w:val="pct25" w:color="auto" w:fill="auto"/>
                  <w:vAlign w:val="center"/>
                </w:tcPr>
                <w:p w:rsidR="00152158" w:rsidRPr="00D54FB5" w:rsidRDefault="00152158" w:rsidP="00152158">
                  <w:pPr>
                    <w:keepNext/>
                    <w:tabs>
                      <w:tab w:val="left" w:pos="3984"/>
                    </w:tabs>
                    <w:jc w:val="center"/>
                    <w:rPr>
                      <w:rFonts w:ascii="Calibri" w:hAnsi="Calibri" w:cs="Calibri"/>
                      <w:b/>
                      <w:sz w:val="16"/>
                      <w:szCs w:val="16"/>
                    </w:rPr>
                  </w:pPr>
                </w:p>
              </w:tc>
              <w:tc>
                <w:tcPr>
                  <w:tcW w:w="1969" w:type="pct"/>
                  <w:shd w:val="pct25" w:color="auto" w:fill="auto"/>
                  <w:vAlign w:val="center"/>
                </w:tcPr>
                <w:p w:rsidR="00152158" w:rsidRPr="00D54FB5" w:rsidRDefault="00152158" w:rsidP="00152158">
                  <w:pPr>
                    <w:tabs>
                      <w:tab w:val="left" w:pos="3984"/>
                    </w:tabs>
                    <w:jc w:val="center"/>
                    <w:rPr>
                      <w:rFonts w:ascii="Calibri" w:hAnsi="Calibri" w:cs="Calibri"/>
                      <w:b/>
                      <w:sz w:val="16"/>
                      <w:szCs w:val="16"/>
                    </w:rPr>
                  </w:pPr>
                  <w:r w:rsidRPr="00D54FB5">
                    <w:rPr>
                      <w:rFonts w:ascii="Calibri" w:hAnsi="Calibri" w:cs="Calibri"/>
                      <w:b/>
                      <w:sz w:val="16"/>
                      <w:szCs w:val="16"/>
                    </w:rPr>
                    <w:t>Opción 1</w:t>
                  </w:r>
                </w:p>
              </w:tc>
              <w:tc>
                <w:tcPr>
                  <w:tcW w:w="1970" w:type="pct"/>
                  <w:shd w:val="pct25" w:color="auto" w:fill="auto"/>
                  <w:vAlign w:val="center"/>
                </w:tcPr>
                <w:p w:rsidR="00152158" w:rsidRPr="00D54FB5" w:rsidRDefault="00152158" w:rsidP="00152158">
                  <w:pPr>
                    <w:tabs>
                      <w:tab w:val="left" w:pos="3984"/>
                    </w:tabs>
                    <w:jc w:val="center"/>
                    <w:rPr>
                      <w:rFonts w:ascii="Calibri" w:hAnsi="Calibri" w:cs="Calibri"/>
                      <w:b/>
                      <w:sz w:val="16"/>
                      <w:szCs w:val="16"/>
                    </w:rPr>
                  </w:pPr>
                  <w:r w:rsidRPr="00D54FB5">
                    <w:rPr>
                      <w:rFonts w:ascii="Calibri" w:hAnsi="Calibri" w:cs="Calibri"/>
                      <w:b/>
                      <w:sz w:val="16"/>
                      <w:szCs w:val="16"/>
                    </w:rPr>
                    <w:t>Opción 2</w:t>
                  </w:r>
                </w:p>
              </w:tc>
            </w:tr>
            <w:tr w:rsidR="00152158" w:rsidRPr="00D54FB5" w:rsidTr="00D54FB5">
              <w:trPr>
                <w:trHeight w:val="425"/>
                <w:jc w:val="center"/>
              </w:trPr>
              <w:tc>
                <w:tcPr>
                  <w:tcW w:w="1061"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FCA San Nicolás</w:t>
                  </w:r>
                  <w:r w:rsidR="00A329FA">
                    <w:rPr>
                      <w:rFonts w:ascii="Calibri" w:hAnsi="Calibri" w:cs="Calibri"/>
                      <w:sz w:val="16"/>
                      <w:szCs w:val="16"/>
                    </w:rPr>
                    <w:t xml:space="preserve"> y/o Campana</w:t>
                  </w:r>
                  <w:r w:rsidRPr="00D54FB5">
                    <w:rPr>
                      <w:rFonts w:ascii="Calibri" w:hAnsi="Calibri" w:cs="Calibri"/>
                      <w:sz w:val="16"/>
                      <w:szCs w:val="16"/>
                    </w:rPr>
                    <w:t xml:space="preserve"> y/o Zárate - Argentina </w:t>
                  </w:r>
                </w:p>
              </w:tc>
              <w:tc>
                <w:tcPr>
                  <w:tcW w:w="1969" w:type="pct"/>
                  <w:vAlign w:val="center"/>
                </w:tcPr>
                <w:p w:rsidR="00152158" w:rsidRPr="00D54FB5" w:rsidRDefault="00152158" w:rsidP="00152158">
                  <w:pPr>
                    <w:pStyle w:val="Prrafodelista"/>
                    <w:keepNext/>
                    <w:ind w:left="0"/>
                    <w:jc w:val="both"/>
                    <w:rPr>
                      <w:rFonts w:ascii="Calibri" w:hAnsi="Calibri" w:cs="Calibri"/>
                      <w:sz w:val="16"/>
                      <w:szCs w:val="16"/>
                    </w:rPr>
                  </w:pPr>
                  <w:r w:rsidRPr="00D54FB5">
                    <w:rPr>
                      <w:rFonts w:ascii="Calibri" w:hAnsi="Calibri" w:cs="Calibri"/>
                      <w:sz w:val="16"/>
                      <w:szCs w:val="16"/>
                    </w:rPr>
                    <w:t xml:space="preserve">Promedio de cotizaciones efectivas publicadas durante la </w:t>
                  </w:r>
                  <w:r w:rsidRPr="00D54FB5">
                    <w:rPr>
                      <w:rFonts w:ascii="Calibri" w:hAnsi="Calibri" w:cs="Calibri"/>
                      <w:b/>
                      <w:sz w:val="16"/>
                      <w:szCs w:val="16"/>
                    </w:rPr>
                    <w:t>semana después</w:t>
                  </w:r>
                  <w:r w:rsidRPr="00D54FB5">
                    <w:rPr>
                      <w:rFonts w:ascii="Calibri" w:hAnsi="Calibri" w:cs="Calibri"/>
                      <w:sz w:val="16"/>
                      <w:szCs w:val="16"/>
                    </w:rPr>
                    <w:t xml:space="preserve"> de la semana de carga de la(s) cisterna(s). Se considera las cargas de lunes a domingo.</w:t>
                  </w:r>
                </w:p>
              </w:tc>
              <w:tc>
                <w:tcPr>
                  <w:tcW w:w="1970" w:type="pct"/>
                  <w:vAlign w:val="center"/>
                </w:tcPr>
                <w:p w:rsidR="00152158" w:rsidRPr="00D54FB5" w:rsidRDefault="00152158" w:rsidP="00152158">
                  <w:pPr>
                    <w:keepNext/>
                    <w:tabs>
                      <w:tab w:val="left" w:pos="3984"/>
                    </w:tabs>
                    <w:rPr>
                      <w:rFonts w:ascii="Calibri" w:hAnsi="Calibri" w:cs="Calibri"/>
                      <w:sz w:val="16"/>
                      <w:szCs w:val="16"/>
                    </w:rPr>
                  </w:pPr>
                  <w:r w:rsidRPr="00D54FB5">
                    <w:rPr>
                      <w:rFonts w:ascii="Calibri" w:hAnsi="Calibri" w:cs="Calibri"/>
                      <w:sz w:val="16"/>
                      <w:szCs w:val="16"/>
                    </w:rPr>
                    <w:t xml:space="preserve">Promedio de cotizaciones efectivas publicadas durante la </w:t>
                  </w:r>
                  <w:r w:rsidRPr="00D54FB5">
                    <w:rPr>
                      <w:rFonts w:ascii="Calibri" w:hAnsi="Calibri" w:cs="Calibri"/>
                      <w:b/>
                      <w:sz w:val="16"/>
                      <w:szCs w:val="16"/>
                    </w:rPr>
                    <w:t>semana anterior</w:t>
                  </w:r>
                  <w:r w:rsidRPr="00D54FB5">
                    <w:rPr>
                      <w:rFonts w:ascii="Calibri" w:hAnsi="Calibri" w:cs="Calibri"/>
                      <w:sz w:val="16"/>
                      <w:szCs w:val="16"/>
                    </w:rPr>
                    <w:t xml:space="preserve"> de la semana de carga de la(s) cisterna(s). Se considera las cargas de lunes a domingo.</w:t>
                  </w:r>
                </w:p>
              </w:tc>
            </w:tr>
            <w:tr w:rsidR="00152158" w:rsidRPr="00D54FB5" w:rsidTr="00D54FB5">
              <w:trPr>
                <w:trHeight w:val="143"/>
                <w:jc w:val="center"/>
              </w:trPr>
              <w:tc>
                <w:tcPr>
                  <w:tcW w:w="1061"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FCA San Antonio y/o Asunción - Paraguay</w:t>
                  </w:r>
                </w:p>
              </w:tc>
              <w:tc>
                <w:tcPr>
                  <w:tcW w:w="1969" w:type="pct"/>
                  <w:vAlign w:val="center"/>
                </w:tcPr>
                <w:p w:rsidR="00152158" w:rsidRPr="00D54FB5" w:rsidRDefault="00152158" w:rsidP="00152158">
                  <w:pPr>
                    <w:pStyle w:val="Prrafodelista"/>
                    <w:keepNext/>
                    <w:ind w:left="0"/>
                    <w:jc w:val="both"/>
                    <w:rPr>
                      <w:rFonts w:ascii="Calibri" w:hAnsi="Calibri" w:cs="Calibri"/>
                      <w:sz w:val="16"/>
                      <w:szCs w:val="16"/>
                    </w:rPr>
                  </w:pPr>
                  <w:r w:rsidRPr="00D54FB5">
                    <w:rPr>
                      <w:rFonts w:ascii="Calibri" w:hAnsi="Calibri" w:cs="Calibri"/>
                      <w:sz w:val="16"/>
                      <w:szCs w:val="16"/>
                    </w:rPr>
                    <w:t xml:space="preserve">Promedio de cotizaciones efectivas publicadas durante la </w:t>
                  </w:r>
                  <w:r w:rsidRPr="00D54FB5">
                    <w:rPr>
                      <w:rFonts w:ascii="Calibri" w:hAnsi="Calibri" w:cs="Calibri"/>
                      <w:b/>
                      <w:sz w:val="16"/>
                      <w:szCs w:val="16"/>
                    </w:rPr>
                    <w:t>semana después</w:t>
                  </w:r>
                  <w:r w:rsidRPr="00D54FB5">
                    <w:rPr>
                      <w:rFonts w:ascii="Calibri" w:hAnsi="Calibri" w:cs="Calibri"/>
                      <w:sz w:val="16"/>
                      <w:szCs w:val="16"/>
                    </w:rPr>
                    <w:t xml:space="preserve"> de la semana de carga de la(s) cisterna(s). Se considera las cargas de lunes a domingo.</w:t>
                  </w:r>
                </w:p>
              </w:tc>
              <w:tc>
                <w:tcPr>
                  <w:tcW w:w="1970" w:type="pct"/>
                  <w:vAlign w:val="center"/>
                </w:tcPr>
                <w:p w:rsidR="00152158" w:rsidRPr="00D54FB5" w:rsidRDefault="00152158" w:rsidP="00152158">
                  <w:pPr>
                    <w:keepNext/>
                    <w:tabs>
                      <w:tab w:val="left" w:pos="3984"/>
                    </w:tabs>
                    <w:rPr>
                      <w:rFonts w:ascii="Calibri" w:hAnsi="Calibri" w:cs="Calibri"/>
                      <w:sz w:val="16"/>
                      <w:szCs w:val="16"/>
                    </w:rPr>
                  </w:pPr>
                  <w:r w:rsidRPr="00D54FB5">
                    <w:rPr>
                      <w:rFonts w:ascii="Calibri" w:hAnsi="Calibri" w:cs="Calibri"/>
                      <w:sz w:val="16"/>
                      <w:szCs w:val="16"/>
                    </w:rPr>
                    <w:t xml:space="preserve">Promedio de cotizaciones efectivas publicadas durante la </w:t>
                  </w:r>
                  <w:r w:rsidRPr="00D54FB5">
                    <w:rPr>
                      <w:rFonts w:ascii="Calibri" w:hAnsi="Calibri" w:cs="Calibri"/>
                      <w:b/>
                      <w:sz w:val="16"/>
                      <w:szCs w:val="16"/>
                    </w:rPr>
                    <w:t>semana anterior</w:t>
                  </w:r>
                  <w:r w:rsidRPr="00D54FB5">
                    <w:rPr>
                      <w:rFonts w:ascii="Calibri" w:hAnsi="Calibri" w:cs="Calibri"/>
                      <w:sz w:val="16"/>
                      <w:szCs w:val="16"/>
                    </w:rPr>
                    <w:t xml:space="preserve"> de la semana de carga de la(s) cisterna(s). Se considera las cargas de lunes a domingo.</w:t>
                  </w:r>
                </w:p>
              </w:tc>
            </w:tr>
            <w:tr w:rsidR="00152158" w:rsidRPr="00D54FB5" w:rsidTr="00D54FB5">
              <w:trPr>
                <w:trHeight w:val="50"/>
                <w:jc w:val="center"/>
              </w:trPr>
              <w:tc>
                <w:tcPr>
                  <w:tcW w:w="1061"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FOB Argentina, mediante barcazas</w:t>
                  </w:r>
                </w:p>
              </w:tc>
              <w:tc>
                <w:tcPr>
                  <w:tcW w:w="1969" w:type="pct"/>
                  <w:vMerge w:val="restart"/>
                </w:tcPr>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 xml:space="preserve">Promedio de las tres (3) cotizaciones efectivas </w:t>
                  </w:r>
                  <w:r w:rsidRPr="00D54FB5">
                    <w:rPr>
                      <w:rFonts w:ascii="Calibri" w:hAnsi="Calibri" w:cs="Calibri"/>
                      <w:b/>
                      <w:sz w:val="16"/>
                      <w:szCs w:val="16"/>
                    </w:rPr>
                    <w:t xml:space="preserve">publicadas después de la fecha </w:t>
                  </w:r>
                  <w:r w:rsidRPr="00D54FB5">
                    <w:rPr>
                      <w:rFonts w:ascii="Calibri" w:hAnsi="Calibri" w:cs="Calibri"/>
                      <w:sz w:val="16"/>
                      <w:szCs w:val="16"/>
                    </w:rPr>
                    <w:t>del conocimiento de embarque (BL) de la última barcaza de cada convoy.</w:t>
                  </w:r>
                </w:p>
              </w:tc>
              <w:tc>
                <w:tcPr>
                  <w:tcW w:w="1970" w:type="pct"/>
                  <w:vMerge w:val="restart"/>
                </w:tcPr>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 xml:space="preserve">Promedio de las tres (3) cotizaciones efectivas </w:t>
                  </w:r>
                  <w:r w:rsidRPr="00D54FB5">
                    <w:rPr>
                      <w:rFonts w:ascii="Calibri" w:hAnsi="Calibri" w:cs="Calibri"/>
                      <w:b/>
                      <w:sz w:val="16"/>
                      <w:szCs w:val="16"/>
                    </w:rPr>
                    <w:t xml:space="preserve">publicadas antes de la fecha </w:t>
                  </w:r>
                  <w:r w:rsidRPr="00D54FB5">
                    <w:rPr>
                      <w:rFonts w:ascii="Calibri" w:hAnsi="Calibri" w:cs="Calibri"/>
                      <w:sz w:val="16"/>
                      <w:szCs w:val="16"/>
                    </w:rPr>
                    <w:t>del conocimiento de embarque (BL) de la última barcaza de cada convoy.</w:t>
                  </w:r>
                </w:p>
              </w:tc>
            </w:tr>
            <w:tr w:rsidR="00152158" w:rsidRPr="00D54FB5" w:rsidTr="00D54FB5">
              <w:trPr>
                <w:trHeight w:val="143"/>
                <w:jc w:val="center"/>
              </w:trPr>
              <w:tc>
                <w:tcPr>
                  <w:tcW w:w="1061"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FOB Paraguay, mediante barcazas</w:t>
                  </w:r>
                </w:p>
              </w:tc>
              <w:tc>
                <w:tcPr>
                  <w:tcW w:w="1969" w:type="pct"/>
                  <w:vMerge/>
                  <w:vAlign w:val="center"/>
                </w:tcPr>
                <w:p w:rsidR="00152158" w:rsidRPr="00D54FB5" w:rsidRDefault="00152158" w:rsidP="00152158">
                  <w:pPr>
                    <w:pStyle w:val="Prrafodelista"/>
                    <w:keepNext/>
                    <w:ind w:left="0"/>
                    <w:jc w:val="both"/>
                    <w:rPr>
                      <w:rFonts w:ascii="Calibri" w:hAnsi="Calibri" w:cs="Calibri"/>
                      <w:sz w:val="16"/>
                      <w:szCs w:val="16"/>
                    </w:rPr>
                  </w:pPr>
                </w:p>
              </w:tc>
              <w:tc>
                <w:tcPr>
                  <w:tcW w:w="1970" w:type="pct"/>
                  <w:vMerge/>
                </w:tcPr>
                <w:p w:rsidR="00152158" w:rsidRPr="00D54FB5" w:rsidRDefault="00152158" w:rsidP="00152158">
                  <w:pPr>
                    <w:keepNext/>
                    <w:tabs>
                      <w:tab w:val="left" w:pos="3984"/>
                    </w:tabs>
                    <w:jc w:val="both"/>
                    <w:rPr>
                      <w:rFonts w:ascii="Calibri" w:hAnsi="Calibri" w:cs="Calibri"/>
                      <w:sz w:val="16"/>
                      <w:szCs w:val="16"/>
                    </w:rPr>
                  </w:pPr>
                </w:p>
              </w:tc>
            </w:tr>
            <w:tr w:rsidR="00152158" w:rsidRPr="00D54FB5" w:rsidTr="00D54FB5">
              <w:trPr>
                <w:trHeight w:val="143"/>
                <w:jc w:val="center"/>
              </w:trPr>
              <w:tc>
                <w:tcPr>
                  <w:tcW w:w="1061"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FOB Uruguay, mediante barcazas</w:t>
                  </w:r>
                </w:p>
              </w:tc>
              <w:tc>
                <w:tcPr>
                  <w:tcW w:w="1969" w:type="pct"/>
                  <w:vMerge/>
                  <w:vAlign w:val="center"/>
                </w:tcPr>
                <w:p w:rsidR="00152158" w:rsidRPr="00D54FB5" w:rsidRDefault="00152158" w:rsidP="00152158">
                  <w:pPr>
                    <w:keepNext/>
                    <w:tabs>
                      <w:tab w:val="left" w:pos="3984"/>
                    </w:tabs>
                    <w:rPr>
                      <w:rFonts w:ascii="Calibri" w:hAnsi="Calibri" w:cs="Calibri"/>
                      <w:sz w:val="16"/>
                      <w:szCs w:val="16"/>
                    </w:rPr>
                  </w:pPr>
                </w:p>
              </w:tc>
              <w:tc>
                <w:tcPr>
                  <w:tcW w:w="1970" w:type="pct"/>
                  <w:vMerge/>
                  <w:vAlign w:val="center"/>
                </w:tcPr>
                <w:p w:rsidR="00152158" w:rsidRPr="00D54FB5" w:rsidRDefault="00152158" w:rsidP="00152158">
                  <w:pPr>
                    <w:keepNext/>
                    <w:tabs>
                      <w:tab w:val="left" w:pos="3984"/>
                    </w:tabs>
                    <w:jc w:val="center"/>
                    <w:rPr>
                      <w:rFonts w:ascii="Calibri" w:hAnsi="Calibri" w:cs="Calibri"/>
                      <w:sz w:val="16"/>
                      <w:szCs w:val="16"/>
                    </w:rPr>
                  </w:pPr>
                </w:p>
              </w:tc>
            </w:tr>
            <w:tr w:rsidR="00152158" w:rsidRPr="00D54FB5" w:rsidTr="00D54FB5">
              <w:trPr>
                <w:trHeight w:val="143"/>
                <w:jc w:val="center"/>
              </w:trPr>
              <w:tc>
                <w:tcPr>
                  <w:tcW w:w="1061"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DAP Planta GRAVETAL Puerto Quijarro-Bolivia, mediante barcazas</w:t>
                  </w:r>
                </w:p>
              </w:tc>
              <w:tc>
                <w:tcPr>
                  <w:tcW w:w="1969" w:type="pct"/>
                  <w:vAlign w:val="center"/>
                </w:tcPr>
                <w:p w:rsidR="00152158" w:rsidRPr="00D54FB5" w:rsidRDefault="00152158" w:rsidP="00152158">
                  <w:pPr>
                    <w:keepNext/>
                    <w:tabs>
                      <w:tab w:val="left" w:pos="3984"/>
                    </w:tabs>
                    <w:rPr>
                      <w:rFonts w:ascii="Calibri" w:hAnsi="Calibri" w:cs="Calibri"/>
                      <w:sz w:val="16"/>
                      <w:szCs w:val="16"/>
                    </w:rPr>
                  </w:pPr>
                  <w:r w:rsidRPr="00D54FB5">
                    <w:rPr>
                      <w:rFonts w:ascii="Calibri" w:hAnsi="Calibri" w:cs="Calibri"/>
                      <w:sz w:val="16"/>
                      <w:szCs w:val="16"/>
                    </w:rPr>
                    <w:t xml:space="preserve">Promedio de las tres (3) cotizaciones efectivas publicadas </w:t>
                  </w:r>
                  <w:r w:rsidRPr="00D54FB5">
                    <w:rPr>
                      <w:rFonts w:ascii="Calibri" w:hAnsi="Calibri" w:cs="Calibri"/>
                      <w:b/>
                      <w:sz w:val="16"/>
                      <w:szCs w:val="16"/>
                    </w:rPr>
                    <w:t xml:space="preserve">después de la fecha del NOR </w:t>
                  </w:r>
                  <w:r w:rsidRPr="00D54FB5">
                    <w:rPr>
                      <w:rFonts w:ascii="Calibri" w:hAnsi="Calibri" w:cs="Calibri"/>
                      <w:sz w:val="16"/>
                      <w:szCs w:val="16"/>
                    </w:rPr>
                    <w:t>de la última barcaza de cada convoy de barcazas.</w:t>
                  </w:r>
                </w:p>
              </w:tc>
              <w:tc>
                <w:tcPr>
                  <w:tcW w:w="1970" w:type="pct"/>
                  <w:vAlign w:val="center"/>
                </w:tcPr>
                <w:p w:rsidR="00152158" w:rsidRPr="00D54FB5" w:rsidRDefault="00152158" w:rsidP="00152158">
                  <w:pPr>
                    <w:keepNext/>
                    <w:tabs>
                      <w:tab w:val="left" w:pos="3984"/>
                    </w:tabs>
                    <w:rPr>
                      <w:rFonts w:ascii="Calibri" w:hAnsi="Calibri" w:cs="Calibri"/>
                      <w:sz w:val="16"/>
                      <w:szCs w:val="16"/>
                    </w:rPr>
                  </w:pPr>
                  <w:r w:rsidRPr="00D54FB5">
                    <w:rPr>
                      <w:rFonts w:ascii="Calibri" w:hAnsi="Calibri" w:cs="Calibri"/>
                      <w:sz w:val="16"/>
                      <w:szCs w:val="16"/>
                    </w:rPr>
                    <w:t xml:space="preserve">Promedio de las tres (3) cotizaciones efectivas publicadas </w:t>
                  </w:r>
                  <w:r w:rsidRPr="00D54FB5">
                    <w:rPr>
                      <w:rFonts w:ascii="Calibri" w:hAnsi="Calibri" w:cs="Calibri"/>
                      <w:b/>
                      <w:sz w:val="16"/>
                      <w:szCs w:val="16"/>
                    </w:rPr>
                    <w:t xml:space="preserve">antes de la fecha del NOR </w:t>
                  </w:r>
                  <w:r w:rsidRPr="00D54FB5">
                    <w:rPr>
                      <w:rFonts w:ascii="Calibri" w:hAnsi="Calibri" w:cs="Calibri"/>
                      <w:sz w:val="16"/>
                      <w:szCs w:val="16"/>
                    </w:rPr>
                    <w:t>de la última barcaza de cada convoy de barcazas.</w:t>
                  </w:r>
                </w:p>
              </w:tc>
            </w:tr>
            <w:tr w:rsidR="00152158" w:rsidRPr="00D54FB5" w:rsidTr="00D54FB5">
              <w:trPr>
                <w:trHeight w:val="143"/>
                <w:jc w:val="center"/>
              </w:trPr>
              <w:tc>
                <w:tcPr>
                  <w:tcW w:w="1061" w:type="pct"/>
                  <w:vAlign w:val="center"/>
                </w:tcPr>
                <w:p w:rsidR="00152158" w:rsidRPr="00D54FB5" w:rsidRDefault="00152158" w:rsidP="00152158">
                  <w:pPr>
                    <w:rPr>
                      <w:rFonts w:ascii="Calibri" w:hAnsi="Calibri" w:cs="Calibri"/>
                      <w:sz w:val="16"/>
                      <w:szCs w:val="16"/>
                    </w:rPr>
                  </w:pPr>
                  <w:r w:rsidRPr="00D54FB5">
                    <w:rPr>
                      <w:rFonts w:ascii="Calibri" w:hAnsi="Calibri" w:cs="Calibri"/>
                      <w:sz w:val="16"/>
                      <w:szCs w:val="16"/>
                    </w:rPr>
                    <w:t>DAP Plantas Santa Cruz de la Sierra-Bolivia, mediante cisternas</w:t>
                  </w:r>
                </w:p>
              </w:tc>
              <w:tc>
                <w:tcPr>
                  <w:tcW w:w="1969" w:type="pct"/>
                  <w:vAlign w:val="center"/>
                </w:tcPr>
                <w:p w:rsidR="00152158" w:rsidRPr="00D54FB5" w:rsidRDefault="00152158" w:rsidP="00152158">
                  <w:pPr>
                    <w:keepNext/>
                    <w:tabs>
                      <w:tab w:val="left" w:pos="3984"/>
                    </w:tabs>
                    <w:rPr>
                      <w:rFonts w:ascii="Calibri" w:hAnsi="Calibri" w:cs="Calibri"/>
                      <w:sz w:val="16"/>
                      <w:szCs w:val="16"/>
                    </w:rPr>
                  </w:pPr>
                  <w:r w:rsidRPr="00D54FB5">
                    <w:rPr>
                      <w:rFonts w:ascii="Calibri" w:hAnsi="Calibri" w:cs="Calibri"/>
                      <w:sz w:val="16"/>
                      <w:szCs w:val="16"/>
                    </w:rPr>
                    <w:t xml:space="preserve">Promedio de cotizaciones efectivas publicadas durante la </w:t>
                  </w:r>
                  <w:r w:rsidRPr="00D54FB5">
                    <w:rPr>
                      <w:rFonts w:ascii="Calibri" w:hAnsi="Calibri" w:cs="Calibri"/>
                      <w:b/>
                      <w:sz w:val="16"/>
                      <w:szCs w:val="16"/>
                    </w:rPr>
                    <w:t xml:space="preserve">semana después de la semana de descarga </w:t>
                  </w:r>
                  <w:r w:rsidRPr="00D54FB5">
                    <w:rPr>
                      <w:rFonts w:ascii="Calibri" w:hAnsi="Calibri" w:cs="Calibri"/>
                      <w:sz w:val="16"/>
                      <w:szCs w:val="16"/>
                    </w:rPr>
                    <w:t>de la(s) cisterna(s). Se considera las cargas de lunes a domingo.</w:t>
                  </w:r>
                </w:p>
              </w:tc>
              <w:tc>
                <w:tcPr>
                  <w:tcW w:w="1970" w:type="pct"/>
                  <w:vAlign w:val="center"/>
                </w:tcPr>
                <w:p w:rsidR="00152158" w:rsidRPr="00D54FB5" w:rsidRDefault="00152158" w:rsidP="00152158">
                  <w:pPr>
                    <w:keepNext/>
                    <w:tabs>
                      <w:tab w:val="left" w:pos="3984"/>
                    </w:tabs>
                    <w:rPr>
                      <w:rFonts w:ascii="Calibri" w:hAnsi="Calibri" w:cs="Calibri"/>
                      <w:sz w:val="16"/>
                      <w:szCs w:val="16"/>
                    </w:rPr>
                  </w:pPr>
                  <w:r w:rsidRPr="00D54FB5">
                    <w:rPr>
                      <w:rFonts w:ascii="Calibri" w:hAnsi="Calibri" w:cs="Calibri"/>
                      <w:sz w:val="16"/>
                      <w:szCs w:val="16"/>
                    </w:rPr>
                    <w:t xml:space="preserve">Promedio de cotizaciones efectivas publicadas durante la </w:t>
                  </w:r>
                  <w:r w:rsidRPr="00D54FB5">
                    <w:rPr>
                      <w:rFonts w:ascii="Calibri" w:hAnsi="Calibri" w:cs="Calibri"/>
                      <w:b/>
                      <w:sz w:val="16"/>
                      <w:szCs w:val="16"/>
                    </w:rPr>
                    <w:t xml:space="preserve">semana antes de la semana de descarga </w:t>
                  </w:r>
                  <w:r w:rsidRPr="00D54FB5">
                    <w:rPr>
                      <w:rFonts w:ascii="Calibri" w:hAnsi="Calibri" w:cs="Calibri"/>
                      <w:sz w:val="16"/>
                      <w:szCs w:val="16"/>
                    </w:rPr>
                    <w:t>de la(s) cisterna(s). Se considera las cargas de lunes a domingo.</w:t>
                  </w:r>
                </w:p>
              </w:tc>
            </w:tr>
          </w:tbl>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pStyle w:val="Prrafodelista"/>
              <w:keepNext/>
              <w:numPr>
                <w:ilvl w:val="0"/>
                <w:numId w:val="46"/>
              </w:numPr>
              <w:rPr>
                <w:rFonts w:ascii="Calibri" w:hAnsi="Calibri" w:cs="Calibri"/>
                <w:b/>
                <w:sz w:val="16"/>
                <w:szCs w:val="16"/>
              </w:rPr>
            </w:pPr>
            <w:r w:rsidRPr="00D54FB5">
              <w:rPr>
                <w:rFonts w:ascii="Calibri" w:hAnsi="Calibri" w:cs="Calibri"/>
                <w:b/>
                <w:bCs/>
                <w:sz w:val="16"/>
                <w:szCs w:val="16"/>
              </w:rPr>
              <w:t>ENTREGA DE PRODUCTO</w:t>
            </w: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r w:rsidRPr="00D54FB5">
              <w:rPr>
                <w:rFonts w:ascii="Calibri" w:hAnsi="Calibri" w:cs="Calibri"/>
                <w:bCs/>
                <w:sz w:val="16"/>
                <w:szCs w:val="16"/>
              </w:rPr>
              <w:t xml:space="preserve">En caso que la entrega del volumen mensual requerido por YPFB, no sea efectivo resultado de que el Proveedor no tenga disponibilidad de Producto, se considerará como saldo a favor de YPFB el valor equivalente al 5% del total del volumen no entregado, al precio final, tomando el </w:t>
            </w:r>
            <w:r w:rsidRPr="00D54FB5">
              <w:rPr>
                <w:rFonts w:ascii="Calibri" w:hAnsi="Calibri" w:cs="Calibri"/>
                <w:sz w:val="16"/>
                <w:szCs w:val="16"/>
              </w:rPr>
              <w:t>promedio de las cotizaciones efectivas publicadas del mes de nominación.</w:t>
            </w: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pStyle w:val="Prrafodelista"/>
              <w:keepNext/>
              <w:numPr>
                <w:ilvl w:val="0"/>
                <w:numId w:val="46"/>
              </w:numPr>
              <w:rPr>
                <w:rFonts w:ascii="Calibri" w:hAnsi="Calibri" w:cs="Calibri"/>
                <w:b/>
                <w:bCs/>
                <w:sz w:val="16"/>
                <w:szCs w:val="16"/>
              </w:rPr>
            </w:pPr>
            <w:r w:rsidRPr="00D54FB5">
              <w:rPr>
                <w:rFonts w:ascii="Calibri" w:hAnsi="Calibri" w:cs="Calibri"/>
                <w:b/>
                <w:bCs/>
                <w:sz w:val="16"/>
                <w:szCs w:val="16"/>
              </w:rPr>
              <w:t>NORMATIVA DE CARGAS PARA CISTERNAS</w:t>
            </w:r>
          </w:p>
          <w:p w:rsidR="00152158" w:rsidRPr="00D54FB5" w:rsidRDefault="00152158" w:rsidP="00152158">
            <w:pPr>
              <w:jc w:val="both"/>
              <w:rPr>
                <w:rFonts w:ascii="Calibri" w:hAnsi="Calibri" w:cs="Calibri"/>
                <w:sz w:val="16"/>
                <w:szCs w:val="16"/>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152158" w:rsidRPr="00D54FB5" w:rsidRDefault="00152158" w:rsidP="00152158">
            <w:pPr>
              <w:jc w:val="both"/>
              <w:rPr>
                <w:rFonts w:ascii="Calibri" w:hAnsi="Calibri" w:cs="Calibri"/>
                <w:sz w:val="16"/>
                <w:szCs w:val="16"/>
              </w:rPr>
            </w:pPr>
          </w:p>
          <w:p w:rsidR="00152158" w:rsidRPr="00D54FB5" w:rsidRDefault="00152158" w:rsidP="00152158">
            <w:pPr>
              <w:pStyle w:val="Prrafodelista"/>
              <w:numPr>
                <w:ilvl w:val="0"/>
                <w:numId w:val="46"/>
              </w:numPr>
              <w:autoSpaceDE w:val="0"/>
              <w:autoSpaceDN w:val="0"/>
              <w:adjustRightInd w:val="0"/>
              <w:ind w:left="426" w:hanging="426"/>
              <w:jc w:val="both"/>
              <w:rPr>
                <w:rFonts w:ascii="Calibri" w:hAnsi="Calibri" w:cs="Calibri"/>
                <w:b/>
                <w:bCs/>
                <w:sz w:val="16"/>
                <w:szCs w:val="16"/>
              </w:rPr>
            </w:pPr>
            <w:r w:rsidRPr="00D54FB5">
              <w:rPr>
                <w:rFonts w:ascii="Calibri" w:hAnsi="Calibri" w:cs="Calibri"/>
                <w:b/>
                <w:bCs/>
                <w:sz w:val="16"/>
                <w:szCs w:val="16"/>
              </w:rPr>
              <w:t>FORMA DE PAGO</w:t>
            </w:r>
          </w:p>
          <w:p w:rsidR="00152158" w:rsidRPr="00D54FB5" w:rsidRDefault="00152158" w:rsidP="00152158">
            <w:pPr>
              <w:autoSpaceDE w:val="0"/>
              <w:autoSpaceDN w:val="0"/>
              <w:adjustRightInd w:val="0"/>
              <w:jc w:val="both"/>
              <w:rPr>
                <w:rFonts w:ascii="Calibri" w:hAnsi="Calibri" w:cs="Calibri"/>
                <w:b/>
                <w:bCs/>
                <w:sz w:val="16"/>
                <w:szCs w:val="16"/>
              </w:rPr>
            </w:pPr>
          </w:p>
          <w:p w:rsidR="00152158" w:rsidRPr="00D54FB5" w:rsidRDefault="00152158" w:rsidP="00152158">
            <w:pPr>
              <w:autoSpaceDE w:val="0"/>
              <w:autoSpaceDN w:val="0"/>
              <w:adjustRightInd w:val="0"/>
              <w:jc w:val="both"/>
              <w:rPr>
                <w:rFonts w:ascii="Calibri" w:hAnsi="Calibri" w:cs="Calibri"/>
                <w:bCs/>
                <w:sz w:val="16"/>
                <w:szCs w:val="16"/>
              </w:rPr>
            </w:pPr>
            <w:r w:rsidRPr="00D54FB5">
              <w:rPr>
                <w:rFonts w:ascii="Calibri" w:hAnsi="Calibri" w:cs="Calibri"/>
                <w:bCs/>
                <w:sz w:val="16"/>
                <w:szCs w:val="16"/>
              </w:rPr>
              <w:t>El pago se realizará mediante transferencia bancaria a la cuenta que para tal efecto designe la empresa proveedora.</w:t>
            </w:r>
          </w:p>
          <w:p w:rsidR="00152158" w:rsidRPr="00D54FB5" w:rsidRDefault="00152158" w:rsidP="00152158">
            <w:pPr>
              <w:autoSpaceDE w:val="0"/>
              <w:autoSpaceDN w:val="0"/>
              <w:adjustRightInd w:val="0"/>
              <w:jc w:val="both"/>
              <w:rPr>
                <w:rFonts w:ascii="Calibri" w:hAnsi="Calibri" w:cs="Calibri"/>
                <w:bCs/>
                <w:sz w:val="16"/>
                <w:szCs w:val="16"/>
              </w:rPr>
            </w:pPr>
          </w:p>
          <w:p w:rsidR="00152158" w:rsidRPr="00D54FB5" w:rsidRDefault="00152158" w:rsidP="00152158">
            <w:pPr>
              <w:autoSpaceDE w:val="0"/>
              <w:autoSpaceDN w:val="0"/>
              <w:adjustRightInd w:val="0"/>
              <w:rPr>
                <w:rFonts w:ascii="Calibri" w:hAnsi="Calibri" w:cs="Calibri"/>
                <w:bCs/>
                <w:sz w:val="16"/>
                <w:szCs w:val="16"/>
              </w:rPr>
            </w:pPr>
            <w:r w:rsidRPr="00D54FB5">
              <w:rPr>
                <w:rFonts w:ascii="Calibri" w:hAnsi="Calibri" w:cs="Calibri"/>
                <w:bCs/>
                <w:sz w:val="16"/>
                <w:szCs w:val="16"/>
              </w:rPr>
              <w:t>Los proponentes podrán optar por las siguientes opciones de pago:</w:t>
            </w:r>
          </w:p>
          <w:p w:rsidR="00152158" w:rsidRPr="00D54FB5" w:rsidRDefault="00152158" w:rsidP="00152158">
            <w:pPr>
              <w:autoSpaceDE w:val="0"/>
              <w:autoSpaceDN w:val="0"/>
              <w:adjustRightInd w:val="0"/>
              <w:rPr>
                <w:rFonts w:ascii="Calibri" w:hAnsi="Calibri" w:cs="Calibri"/>
                <w:b/>
                <w:bCs/>
                <w:i/>
                <w:sz w:val="16"/>
                <w:szCs w:val="16"/>
              </w:rPr>
            </w:pPr>
          </w:p>
          <w:p w:rsidR="00152158" w:rsidRPr="00D54FB5" w:rsidRDefault="00152158" w:rsidP="00152158">
            <w:pPr>
              <w:autoSpaceDE w:val="0"/>
              <w:autoSpaceDN w:val="0"/>
              <w:adjustRightInd w:val="0"/>
              <w:rPr>
                <w:rFonts w:ascii="Calibri" w:hAnsi="Calibri" w:cs="Calibri"/>
                <w:b/>
                <w:bCs/>
                <w:i/>
                <w:sz w:val="16"/>
                <w:szCs w:val="16"/>
              </w:rPr>
            </w:pPr>
            <w:r w:rsidRPr="00D54FB5">
              <w:rPr>
                <w:rFonts w:ascii="Calibri" w:hAnsi="Calibri" w:cs="Calibri"/>
                <w:b/>
                <w:bCs/>
                <w:i/>
                <w:sz w:val="16"/>
                <w:szCs w:val="16"/>
              </w:rPr>
              <w:t xml:space="preserve">Opción 1 </w:t>
            </w:r>
          </w:p>
          <w:p w:rsidR="00152158" w:rsidRPr="00D54FB5" w:rsidRDefault="00152158" w:rsidP="00152158">
            <w:pPr>
              <w:pStyle w:val="Prrafodelista"/>
              <w:ind w:left="284"/>
              <w:jc w:val="both"/>
              <w:outlineLvl w:val="0"/>
              <w:rPr>
                <w:rFonts w:ascii="Calibri" w:hAnsi="Calibri" w:cs="Calibri"/>
                <w:bCs/>
                <w:sz w:val="16"/>
                <w:szCs w:val="16"/>
              </w:rPr>
            </w:pPr>
          </w:p>
          <w:p w:rsidR="00152158" w:rsidRPr="00D54FB5" w:rsidRDefault="00152158" w:rsidP="00152158">
            <w:pPr>
              <w:pStyle w:val="Prrafodelista"/>
              <w:ind w:left="284"/>
              <w:jc w:val="both"/>
              <w:outlineLvl w:val="0"/>
              <w:rPr>
                <w:rFonts w:ascii="Calibri" w:hAnsi="Calibri" w:cs="Calibri"/>
                <w:sz w:val="16"/>
                <w:szCs w:val="16"/>
              </w:rPr>
            </w:pPr>
            <w:proofErr w:type="spellStart"/>
            <w:r w:rsidRPr="00D54FB5">
              <w:rPr>
                <w:rFonts w:ascii="Calibri" w:hAnsi="Calibri" w:cs="Calibri"/>
                <w:bCs/>
                <w:sz w:val="16"/>
                <w:szCs w:val="16"/>
              </w:rPr>
              <w:t>Pospago</w:t>
            </w:r>
            <w:proofErr w:type="spellEnd"/>
            <w:r w:rsidRPr="00D54FB5">
              <w:rPr>
                <w:rFonts w:ascii="Calibri" w:hAnsi="Calibri" w:cs="Calibri"/>
                <w:bCs/>
                <w:sz w:val="16"/>
                <w:szCs w:val="16"/>
              </w:rPr>
              <w:t xml:space="preserve"> </w:t>
            </w:r>
            <w:r w:rsidRPr="00D54FB5">
              <w:rPr>
                <w:rFonts w:ascii="Calibri" w:hAnsi="Calibri" w:cs="Calibri"/>
                <w:sz w:val="16"/>
                <w:szCs w:val="16"/>
              </w:rPr>
              <w:t>contra la entrega de los siguientes documentos:</w:t>
            </w:r>
          </w:p>
          <w:p w:rsidR="00152158" w:rsidRPr="00D54FB5" w:rsidRDefault="00152158" w:rsidP="00152158">
            <w:pPr>
              <w:jc w:val="both"/>
              <w:outlineLvl w:val="0"/>
              <w:rPr>
                <w:rFonts w:ascii="Calibri" w:hAnsi="Calibri" w:cs="Calibri"/>
                <w:sz w:val="16"/>
                <w:szCs w:val="16"/>
              </w:rPr>
            </w:pPr>
          </w:p>
          <w:p w:rsidR="00152158" w:rsidRPr="00D54FB5" w:rsidRDefault="00152158" w:rsidP="00152158">
            <w:pPr>
              <w:pStyle w:val="Prrafodelista"/>
              <w:numPr>
                <w:ilvl w:val="0"/>
                <w:numId w:val="34"/>
              </w:numPr>
              <w:ind w:left="567" w:hanging="284"/>
              <w:jc w:val="both"/>
              <w:outlineLvl w:val="0"/>
              <w:rPr>
                <w:rFonts w:ascii="Calibri" w:hAnsi="Calibri" w:cs="Calibri"/>
                <w:sz w:val="16"/>
                <w:szCs w:val="16"/>
              </w:rPr>
            </w:pPr>
            <w:r w:rsidRPr="00D54FB5">
              <w:rPr>
                <w:rFonts w:ascii="Calibri" w:hAnsi="Calibri" w:cs="Calibri"/>
                <w:sz w:val="16"/>
                <w:szCs w:val="16"/>
              </w:rPr>
              <w:t>Factura original final del Proveedor</w:t>
            </w:r>
          </w:p>
          <w:p w:rsidR="00152158" w:rsidRPr="00D54FB5" w:rsidRDefault="00152158" w:rsidP="00152158">
            <w:pPr>
              <w:pStyle w:val="Prrafodelista"/>
              <w:numPr>
                <w:ilvl w:val="0"/>
                <w:numId w:val="34"/>
              </w:numPr>
              <w:ind w:left="567" w:hanging="284"/>
              <w:jc w:val="both"/>
              <w:outlineLvl w:val="0"/>
              <w:rPr>
                <w:rFonts w:ascii="Calibri" w:hAnsi="Calibri" w:cs="Calibri"/>
                <w:sz w:val="16"/>
                <w:szCs w:val="16"/>
              </w:rPr>
            </w:pPr>
            <w:r w:rsidRPr="00D54FB5">
              <w:rPr>
                <w:rFonts w:ascii="Calibri" w:hAnsi="Calibri" w:cs="Calibri"/>
                <w:sz w:val="16"/>
                <w:szCs w:val="16"/>
              </w:rPr>
              <w:t>Adicionalmente, para entregas bajo el incoterm DAP:</w:t>
            </w:r>
          </w:p>
          <w:p w:rsidR="00152158" w:rsidRPr="00D54FB5" w:rsidRDefault="00152158" w:rsidP="00152158">
            <w:pPr>
              <w:pStyle w:val="Prrafodelista"/>
              <w:numPr>
                <w:ilvl w:val="1"/>
                <w:numId w:val="34"/>
              </w:numPr>
              <w:ind w:left="851" w:hanging="284"/>
              <w:jc w:val="both"/>
              <w:outlineLvl w:val="0"/>
              <w:rPr>
                <w:rFonts w:ascii="Calibri" w:hAnsi="Calibri" w:cs="Calibri"/>
                <w:sz w:val="16"/>
                <w:szCs w:val="16"/>
              </w:rPr>
            </w:pPr>
            <w:r w:rsidRPr="00D54FB5">
              <w:rPr>
                <w:rFonts w:ascii="Calibri" w:hAnsi="Calibri" w:cs="Calibri"/>
                <w:sz w:val="16"/>
                <w:szCs w:val="16"/>
              </w:rPr>
              <w:t xml:space="preserve"> </w:t>
            </w:r>
            <w:r w:rsidRPr="00D54FB5">
              <w:rPr>
                <w:rFonts w:ascii="Calibri" w:hAnsi="Calibri" w:cs="Calibri"/>
                <w:sz w:val="16"/>
                <w:szCs w:val="16"/>
              </w:rPr>
              <w:tab/>
              <w:t>Documentos de embarque originales: Conocimientos de Embarque (BL), Cartas Porte (CRT) que incluyan flete efectivamente pagado, y Manifiestos Internacionales de Carga (MIC/DTA).</w:t>
            </w:r>
          </w:p>
          <w:p w:rsidR="00152158" w:rsidRPr="00D54FB5" w:rsidRDefault="00152158" w:rsidP="00152158">
            <w:pPr>
              <w:pStyle w:val="Prrafodelista"/>
              <w:numPr>
                <w:ilvl w:val="1"/>
                <w:numId w:val="34"/>
              </w:numPr>
              <w:ind w:left="851" w:hanging="284"/>
              <w:jc w:val="both"/>
              <w:outlineLvl w:val="0"/>
              <w:rPr>
                <w:rFonts w:ascii="Calibri" w:hAnsi="Calibri" w:cs="Calibri"/>
                <w:sz w:val="16"/>
                <w:szCs w:val="16"/>
              </w:rPr>
            </w:pPr>
            <w:r w:rsidRPr="00D54FB5">
              <w:rPr>
                <w:rFonts w:ascii="Calibri" w:hAnsi="Calibri" w:cs="Calibri"/>
                <w:sz w:val="16"/>
                <w:szCs w:val="16"/>
              </w:rPr>
              <w:t xml:space="preserve"> </w:t>
            </w:r>
            <w:r w:rsidRPr="00D54FB5">
              <w:rPr>
                <w:rFonts w:ascii="Calibri" w:hAnsi="Calibri" w:cs="Calibri"/>
                <w:sz w:val="16"/>
                <w:szCs w:val="16"/>
              </w:rPr>
              <w:tab/>
              <w:t>Ejemplar original de la aplicación o cobertura de seguro por el transporte realizado que corresponda al valor de la mercancía asegurada, volumen transportado asegurado, tramo del seguro, fecha de embarque, tipo de cobertura, prima pagada.</w:t>
            </w:r>
          </w:p>
          <w:p w:rsidR="00152158" w:rsidRPr="00D54FB5" w:rsidRDefault="00152158" w:rsidP="00152158">
            <w:pPr>
              <w:numPr>
                <w:ilvl w:val="1"/>
                <w:numId w:val="34"/>
              </w:numPr>
              <w:ind w:left="851" w:hanging="284"/>
              <w:rPr>
                <w:rFonts w:ascii="Calibri" w:hAnsi="Calibri" w:cs="Calibri"/>
                <w:sz w:val="16"/>
                <w:szCs w:val="16"/>
              </w:rPr>
            </w:pPr>
            <w:r w:rsidRPr="00D54FB5">
              <w:rPr>
                <w:rFonts w:ascii="Calibri" w:hAnsi="Calibri" w:cs="Calibri"/>
                <w:sz w:val="16"/>
                <w:szCs w:val="16"/>
              </w:rPr>
              <w:t xml:space="preserve"> </w:t>
            </w:r>
            <w:r w:rsidRPr="00D54FB5">
              <w:rPr>
                <w:rFonts w:ascii="Calibri" w:hAnsi="Calibri" w:cs="Calibri"/>
                <w:sz w:val="16"/>
                <w:szCs w:val="16"/>
              </w:rPr>
              <w:tab/>
              <w:t>Certificado de Origen del producto, cuando lo requiera YPFB.</w:t>
            </w:r>
          </w:p>
          <w:p w:rsidR="00152158" w:rsidRPr="00D54FB5" w:rsidRDefault="00152158" w:rsidP="00152158">
            <w:pPr>
              <w:numPr>
                <w:ilvl w:val="1"/>
                <w:numId w:val="34"/>
              </w:numPr>
              <w:ind w:left="851" w:hanging="284"/>
              <w:rPr>
                <w:rFonts w:ascii="Calibri" w:hAnsi="Calibri" w:cs="Calibri"/>
                <w:sz w:val="16"/>
                <w:szCs w:val="16"/>
              </w:rPr>
            </w:pPr>
            <w:r w:rsidRPr="00D54FB5">
              <w:rPr>
                <w:rFonts w:ascii="Calibri" w:hAnsi="Calibri" w:cs="Calibri"/>
                <w:sz w:val="16"/>
                <w:szCs w:val="16"/>
              </w:rPr>
              <w:t xml:space="preserve"> </w:t>
            </w:r>
            <w:r w:rsidRPr="00D54FB5">
              <w:rPr>
                <w:rFonts w:ascii="Calibri" w:hAnsi="Calibri" w:cs="Calibri"/>
                <w:sz w:val="16"/>
                <w:szCs w:val="16"/>
              </w:rPr>
              <w:tab/>
              <w:t>Partes de Recepción emitido por el Concesionario de recinto Aduanero, como constancia de arribo a territorio aduanero nacional.</w:t>
            </w:r>
          </w:p>
          <w:p w:rsidR="00152158" w:rsidRPr="00D54FB5" w:rsidRDefault="00152158" w:rsidP="00152158">
            <w:pPr>
              <w:ind w:left="709"/>
              <w:jc w:val="both"/>
              <w:rPr>
                <w:rFonts w:ascii="Calibri" w:hAnsi="Calibri" w:cs="Calibri"/>
                <w:sz w:val="16"/>
                <w:szCs w:val="16"/>
              </w:rPr>
            </w:pPr>
          </w:p>
          <w:p w:rsidR="00152158" w:rsidRPr="00D54FB5" w:rsidRDefault="00152158" w:rsidP="00152158">
            <w:pPr>
              <w:ind w:left="284"/>
              <w:jc w:val="both"/>
              <w:rPr>
                <w:rFonts w:ascii="Calibri" w:hAnsi="Calibri" w:cs="Calibri"/>
                <w:sz w:val="16"/>
                <w:szCs w:val="16"/>
              </w:rPr>
            </w:pPr>
            <w:r w:rsidRPr="00D54FB5">
              <w:rPr>
                <w:rFonts w:ascii="Calibri" w:hAnsi="Calibri" w:cs="Calibri"/>
                <w:sz w:val="16"/>
                <w:szCs w:val="16"/>
              </w:rPr>
              <w:lastRenderedPageBreak/>
              <w:t>La facturación deberá reflejar el volumen en metros cúbicos reportado por la firma inspectora a 15,56° (60°F).</w:t>
            </w:r>
          </w:p>
          <w:p w:rsidR="00152158" w:rsidRPr="00D54FB5" w:rsidRDefault="00152158" w:rsidP="00152158">
            <w:pPr>
              <w:pStyle w:val="Prrafodelista"/>
              <w:ind w:left="0"/>
              <w:jc w:val="both"/>
              <w:outlineLvl w:val="0"/>
              <w:rPr>
                <w:rFonts w:ascii="Calibri" w:hAnsi="Calibri" w:cs="Calibri"/>
                <w:sz w:val="16"/>
                <w:szCs w:val="16"/>
              </w:rPr>
            </w:pPr>
            <w:r w:rsidRPr="00D54FB5">
              <w:rPr>
                <w:rFonts w:ascii="Calibri" w:hAnsi="Calibri" w:cs="Calibri"/>
                <w:sz w:val="16"/>
                <w:szCs w:val="16"/>
              </w:rPr>
              <w:t xml:space="preserve"> </w:t>
            </w:r>
          </w:p>
          <w:p w:rsidR="00152158" w:rsidRPr="00D54FB5" w:rsidRDefault="00152158" w:rsidP="00152158">
            <w:pPr>
              <w:autoSpaceDE w:val="0"/>
              <w:autoSpaceDN w:val="0"/>
              <w:adjustRightInd w:val="0"/>
              <w:rPr>
                <w:rFonts w:ascii="Calibri" w:hAnsi="Calibri" w:cs="Calibri"/>
                <w:b/>
                <w:bCs/>
                <w:i/>
                <w:sz w:val="16"/>
                <w:szCs w:val="16"/>
              </w:rPr>
            </w:pPr>
            <w:r w:rsidRPr="00D54FB5">
              <w:rPr>
                <w:rFonts w:ascii="Calibri" w:hAnsi="Calibri" w:cs="Calibri"/>
                <w:b/>
                <w:bCs/>
                <w:i/>
                <w:sz w:val="16"/>
                <w:szCs w:val="16"/>
              </w:rPr>
              <w:t>Opción 2</w:t>
            </w:r>
          </w:p>
          <w:p w:rsidR="00152158" w:rsidRPr="00D54FB5" w:rsidRDefault="00152158" w:rsidP="00152158">
            <w:pPr>
              <w:pStyle w:val="Prrafodelista"/>
              <w:ind w:left="0"/>
              <w:jc w:val="both"/>
              <w:outlineLvl w:val="0"/>
              <w:rPr>
                <w:rFonts w:ascii="Calibri" w:hAnsi="Calibri" w:cs="Calibri"/>
                <w:sz w:val="16"/>
                <w:szCs w:val="16"/>
              </w:rPr>
            </w:pPr>
          </w:p>
          <w:p w:rsidR="00152158" w:rsidRPr="00D54FB5" w:rsidRDefault="00152158" w:rsidP="00152158">
            <w:pPr>
              <w:autoSpaceDE w:val="0"/>
              <w:autoSpaceDN w:val="0"/>
              <w:adjustRightInd w:val="0"/>
              <w:ind w:left="284"/>
              <w:rPr>
                <w:rFonts w:ascii="Calibri" w:hAnsi="Calibri" w:cs="Calibri"/>
                <w:sz w:val="16"/>
                <w:szCs w:val="16"/>
              </w:rPr>
            </w:pPr>
            <w:r w:rsidRPr="00D54FB5">
              <w:rPr>
                <w:rFonts w:ascii="Calibri" w:hAnsi="Calibri" w:cs="Calibri"/>
                <w:bCs/>
                <w:color w:val="000000"/>
                <w:sz w:val="16"/>
                <w:szCs w:val="16"/>
              </w:rPr>
              <w:t xml:space="preserve">Prepago </w:t>
            </w:r>
            <w:r w:rsidRPr="00D54FB5">
              <w:rPr>
                <w:rFonts w:ascii="Calibri" w:hAnsi="Calibri" w:cs="Calibri"/>
                <w:sz w:val="16"/>
                <w:szCs w:val="16"/>
              </w:rPr>
              <w:t>contra la entrega de los siguientes documentos:</w:t>
            </w:r>
          </w:p>
          <w:p w:rsidR="00152158" w:rsidRPr="00D54FB5" w:rsidRDefault="00152158" w:rsidP="00152158">
            <w:pPr>
              <w:autoSpaceDE w:val="0"/>
              <w:autoSpaceDN w:val="0"/>
              <w:adjustRightInd w:val="0"/>
              <w:rPr>
                <w:rFonts w:ascii="Calibri" w:hAnsi="Calibri" w:cs="Calibri"/>
                <w:sz w:val="16"/>
                <w:szCs w:val="16"/>
              </w:rPr>
            </w:pPr>
          </w:p>
          <w:p w:rsidR="00152158" w:rsidRPr="00D54FB5" w:rsidRDefault="00152158" w:rsidP="00152158">
            <w:pPr>
              <w:pStyle w:val="Prrafodelista"/>
              <w:numPr>
                <w:ilvl w:val="0"/>
                <w:numId w:val="25"/>
              </w:numPr>
              <w:autoSpaceDE w:val="0"/>
              <w:autoSpaceDN w:val="0"/>
              <w:adjustRightInd w:val="0"/>
              <w:ind w:left="709" w:hanging="283"/>
              <w:jc w:val="both"/>
              <w:outlineLvl w:val="0"/>
              <w:rPr>
                <w:rFonts w:ascii="Calibri" w:hAnsi="Calibri" w:cs="Calibri"/>
                <w:sz w:val="16"/>
                <w:szCs w:val="16"/>
              </w:rPr>
            </w:pPr>
            <w:r w:rsidRPr="00D54FB5">
              <w:rPr>
                <w:rFonts w:ascii="Calibri" w:hAnsi="Calibri" w:cs="Calibri"/>
                <w:sz w:val="16"/>
                <w:szCs w:val="16"/>
              </w:rPr>
              <w:t>Factura Proforma, que considerará 3 cotizaciones Platt’s anteriores a la fecha de emisión de la misma.</w:t>
            </w:r>
          </w:p>
          <w:p w:rsidR="00152158" w:rsidRPr="00D54FB5" w:rsidRDefault="00152158" w:rsidP="00152158">
            <w:pPr>
              <w:pStyle w:val="Prrafodelista"/>
              <w:numPr>
                <w:ilvl w:val="0"/>
                <w:numId w:val="25"/>
              </w:numPr>
              <w:autoSpaceDE w:val="0"/>
              <w:autoSpaceDN w:val="0"/>
              <w:adjustRightInd w:val="0"/>
              <w:ind w:left="709" w:hanging="283"/>
              <w:jc w:val="both"/>
              <w:outlineLvl w:val="0"/>
              <w:rPr>
                <w:rFonts w:ascii="Calibri" w:hAnsi="Calibri" w:cs="Calibri"/>
                <w:sz w:val="16"/>
                <w:szCs w:val="16"/>
              </w:rPr>
            </w:pPr>
            <w:r w:rsidRPr="00D54FB5">
              <w:rPr>
                <w:rFonts w:ascii="Calibri" w:hAnsi="Calibri" w:cs="Calibri"/>
                <w:sz w:val="16"/>
                <w:szCs w:val="16"/>
              </w:rPr>
              <w:t>Garantía de Pago, equivalente por lo menos al 100% del valor de la factura a pre pagar</w:t>
            </w:r>
          </w:p>
          <w:p w:rsidR="00152158" w:rsidRPr="00D54FB5" w:rsidRDefault="00152158" w:rsidP="00152158">
            <w:pPr>
              <w:jc w:val="both"/>
              <w:outlineLvl w:val="0"/>
              <w:rPr>
                <w:rFonts w:ascii="Calibri" w:hAnsi="Calibri" w:cs="Calibri"/>
                <w:sz w:val="16"/>
                <w:szCs w:val="16"/>
              </w:rPr>
            </w:pPr>
          </w:p>
          <w:p w:rsidR="00152158" w:rsidRPr="00D54FB5" w:rsidRDefault="00152158" w:rsidP="00152158">
            <w:pPr>
              <w:ind w:left="284"/>
              <w:jc w:val="both"/>
              <w:outlineLvl w:val="0"/>
              <w:rPr>
                <w:rFonts w:ascii="Calibri" w:eastAsia="Calibri" w:hAnsi="Calibri" w:cs="Calibri"/>
                <w:sz w:val="16"/>
                <w:szCs w:val="16"/>
              </w:rPr>
            </w:pPr>
            <w:r w:rsidRPr="00D54FB5">
              <w:rPr>
                <w:rFonts w:ascii="Calibri" w:eastAsia="Calibri" w:hAnsi="Calibri" w:cs="Calibri"/>
                <w:sz w:val="16"/>
                <w:szCs w:val="16"/>
              </w:rPr>
              <w:t>Se efectuarán conciliaciones de los embarques realizados en un plazo no mayor a 20 días después de haberse realizado la entrega del producto, para lo cual, el proponente deberá remitir la siguiente documentación a YPFB:</w:t>
            </w:r>
          </w:p>
          <w:p w:rsidR="00152158" w:rsidRPr="00D54FB5" w:rsidRDefault="00152158" w:rsidP="00152158">
            <w:pPr>
              <w:ind w:left="348"/>
              <w:jc w:val="both"/>
              <w:outlineLvl w:val="0"/>
              <w:rPr>
                <w:rFonts w:ascii="Calibri" w:hAnsi="Calibri" w:cs="Calibri"/>
                <w:sz w:val="16"/>
                <w:szCs w:val="16"/>
              </w:rPr>
            </w:pPr>
          </w:p>
          <w:p w:rsidR="00152158" w:rsidRPr="00D54FB5" w:rsidRDefault="00152158" w:rsidP="00152158">
            <w:pPr>
              <w:pStyle w:val="Prrafodelista"/>
              <w:numPr>
                <w:ilvl w:val="0"/>
                <w:numId w:val="33"/>
              </w:numPr>
              <w:ind w:left="567" w:hanging="283"/>
              <w:jc w:val="both"/>
              <w:outlineLvl w:val="0"/>
              <w:rPr>
                <w:rFonts w:ascii="Calibri" w:hAnsi="Calibri" w:cs="Calibri"/>
                <w:sz w:val="16"/>
                <w:szCs w:val="16"/>
              </w:rPr>
            </w:pPr>
            <w:r w:rsidRPr="00D54FB5">
              <w:rPr>
                <w:rFonts w:ascii="Calibri" w:hAnsi="Calibri" w:cs="Calibri"/>
                <w:sz w:val="16"/>
                <w:szCs w:val="16"/>
              </w:rPr>
              <w:t>Factura original final del Proveedor</w:t>
            </w:r>
          </w:p>
          <w:p w:rsidR="00152158" w:rsidRPr="00D54FB5" w:rsidRDefault="00152158" w:rsidP="00152158">
            <w:pPr>
              <w:pStyle w:val="Prrafodelista"/>
              <w:numPr>
                <w:ilvl w:val="0"/>
                <w:numId w:val="33"/>
              </w:numPr>
              <w:ind w:left="567" w:hanging="283"/>
              <w:jc w:val="both"/>
              <w:outlineLvl w:val="0"/>
              <w:rPr>
                <w:rFonts w:ascii="Calibri" w:hAnsi="Calibri" w:cs="Calibri"/>
                <w:sz w:val="16"/>
                <w:szCs w:val="16"/>
              </w:rPr>
            </w:pPr>
            <w:r w:rsidRPr="00D54FB5">
              <w:rPr>
                <w:rFonts w:ascii="Calibri" w:hAnsi="Calibri" w:cs="Calibri"/>
                <w:sz w:val="16"/>
                <w:szCs w:val="16"/>
              </w:rPr>
              <w:t>Adicionalmente, para entregas bajo el Incoterm DAP:</w:t>
            </w:r>
          </w:p>
          <w:p w:rsidR="00152158" w:rsidRPr="00D54FB5" w:rsidRDefault="00152158" w:rsidP="00152158">
            <w:pPr>
              <w:pStyle w:val="Prrafodelista"/>
              <w:ind w:left="285"/>
              <w:jc w:val="both"/>
              <w:outlineLvl w:val="0"/>
              <w:rPr>
                <w:rFonts w:ascii="Calibri" w:hAnsi="Calibri" w:cs="Calibri"/>
                <w:sz w:val="16"/>
                <w:szCs w:val="16"/>
              </w:rPr>
            </w:pPr>
          </w:p>
          <w:p w:rsidR="00152158" w:rsidRPr="00D54FB5" w:rsidRDefault="00152158" w:rsidP="00152158">
            <w:pPr>
              <w:pStyle w:val="Prrafodelista"/>
              <w:numPr>
                <w:ilvl w:val="1"/>
                <w:numId w:val="41"/>
              </w:numPr>
              <w:ind w:left="851" w:hanging="284"/>
              <w:jc w:val="both"/>
              <w:outlineLvl w:val="0"/>
              <w:rPr>
                <w:rFonts w:ascii="Calibri" w:hAnsi="Calibri" w:cs="Calibri"/>
                <w:sz w:val="16"/>
                <w:szCs w:val="16"/>
              </w:rPr>
            </w:pPr>
            <w:r w:rsidRPr="00D54FB5">
              <w:rPr>
                <w:rFonts w:ascii="Calibri" w:hAnsi="Calibri" w:cs="Calibri"/>
                <w:sz w:val="16"/>
                <w:szCs w:val="16"/>
              </w:rPr>
              <w:t xml:space="preserve"> </w:t>
            </w:r>
            <w:r w:rsidRPr="00D54FB5">
              <w:rPr>
                <w:rFonts w:ascii="Calibri" w:hAnsi="Calibri" w:cs="Calibri"/>
                <w:sz w:val="16"/>
                <w:szCs w:val="16"/>
              </w:rPr>
              <w:tab/>
              <w:t>Documentos de embarque originales: Conocimientos de Embarque (BL), Cartas Porte (CRT) que incluyan flete efectivamente pagado, y Manifiestos Internacionales de Carga (MIC/DTA).</w:t>
            </w:r>
          </w:p>
          <w:p w:rsidR="00152158" w:rsidRPr="00D54FB5" w:rsidRDefault="00152158" w:rsidP="00152158">
            <w:pPr>
              <w:pStyle w:val="Prrafodelista"/>
              <w:numPr>
                <w:ilvl w:val="1"/>
                <w:numId w:val="41"/>
              </w:numPr>
              <w:ind w:left="851" w:hanging="284"/>
              <w:jc w:val="both"/>
              <w:outlineLvl w:val="0"/>
              <w:rPr>
                <w:rFonts w:ascii="Calibri" w:eastAsia="Calibri" w:hAnsi="Calibri" w:cs="Calibri"/>
                <w:sz w:val="16"/>
                <w:szCs w:val="16"/>
              </w:rPr>
            </w:pPr>
            <w:r w:rsidRPr="00D54FB5">
              <w:rPr>
                <w:rFonts w:ascii="Calibri" w:hAnsi="Calibri" w:cs="Calibri"/>
                <w:sz w:val="16"/>
                <w:szCs w:val="16"/>
              </w:rPr>
              <w:t xml:space="preserve"> </w:t>
            </w:r>
            <w:r w:rsidRPr="00D54FB5">
              <w:rPr>
                <w:rFonts w:ascii="Calibri" w:hAnsi="Calibri" w:cs="Calibri"/>
                <w:sz w:val="16"/>
                <w:szCs w:val="16"/>
              </w:rPr>
              <w:tab/>
              <w:t xml:space="preserve">Ejemplar original de la aplicación o cobertura de seguro por el transporte realizado que corresponda al valor de la mercancía asegurada, volumen transportado asegurado, tramo del seguro, fecha de embarque, tipo de cobertura, prima pagada. </w:t>
            </w:r>
          </w:p>
          <w:p w:rsidR="00152158" w:rsidRPr="00D54FB5" w:rsidRDefault="00152158" w:rsidP="00152158">
            <w:pPr>
              <w:pStyle w:val="Prrafodelista"/>
              <w:numPr>
                <w:ilvl w:val="1"/>
                <w:numId w:val="41"/>
              </w:numPr>
              <w:ind w:left="851" w:hanging="284"/>
              <w:jc w:val="both"/>
              <w:outlineLvl w:val="0"/>
              <w:rPr>
                <w:rFonts w:ascii="Calibri" w:eastAsia="Calibri" w:hAnsi="Calibri" w:cs="Calibri"/>
                <w:sz w:val="16"/>
                <w:szCs w:val="16"/>
              </w:rPr>
            </w:pPr>
            <w:r w:rsidRPr="00D54FB5">
              <w:rPr>
                <w:rFonts w:ascii="Calibri" w:hAnsi="Calibri" w:cs="Calibri"/>
                <w:sz w:val="16"/>
                <w:szCs w:val="16"/>
              </w:rPr>
              <w:t xml:space="preserve"> </w:t>
            </w:r>
            <w:r w:rsidRPr="00D54FB5">
              <w:rPr>
                <w:rFonts w:ascii="Calibri" w:hAnsi="Calibri" w:cs="Calibri"/>
                <w:sz w:val="16"/>
                <w:szCs w:val="16"/>
              </w:rPr>
              <w:tab/>
              <w:t>Certificado de Origen del producto, cuando lo requiera YPFB.</w:t>
            </w:r>
          </w:p>
          <w:p w:rsidR="00152158" w:rsidRPr="00D54FB5" w:rsidRDefault="00152158" w:rsidP="00152158">
            <w:pPr>
              <w:pStyle w:val="Prrafodelista"/>
              <w:numPr>
                <w:ilvl w:val="1"/>
                <w:numId w:val="41"/>
              </w:numPr>
              <w:ind w:left="851" w:hanging="284"/>
              <w:jc w:val="both"/>
              <w:outlineLvl w:val="0"/>
              <w:rPr>
                <w:rFonts w:ascii="Calibri" w:eastAsia="Calibri" w:hAnsi="Calibri" w:cs="Calibri"/>
                <w:sz w:val="16"/>
                <w:szCs w:val="16"/>
              </w:rPr>
            </w:pPr>
            <w:r w:rsidRPr="00D54FB5">
              <w:rPr>
                <w:rFonts w:ascii="Calibri" w:eastAsia="Calibri" w:hAnsi="Calibri" w:cs="Calibri"/>
                <w:sz w:val="16"/>
                <w:szCs w:val="16"/>
              </w:rPr>
              <w:t xml:space="preserve"> </w:t>
            </w:r>
            <w:r w:rsidRPr="00D54FB5">
              <w:rPr>
                <w:rFonts w:ascii="Calibri" w:eastAsia="Calibri" w:hAnsi="Calibri" w:cs="Calibri"/>
                <w:sz w:val="16"/>
                <w:szCs w:val="16"/>
              </w:rPr>
              <w:tab/>
              <w:t>Partes de Recepción emitido por el Concesionario de recinto Aduanero, como constancia de arribo a territorio aduanero nacional.</w:t>
            </w:r>
          </w:p>
          <w:p w:rsidR="00152158" w:rsidRPr="00D54FB5" w:rsidRDefault="00152158" w:rsidP="00152158">
            <w:pPr>
              <w:pStyle w:val="Prrafodelista"/>
              <w:ind w:left="0"/>
              <w:jc w:val="both"/>
              <w:outlineLvl w:val="0"/>
              <w:rPr>
                <w:rFonts w:ascii="Calibri" w:eastAsia="Calibri" w:hAnsi="Calibri" w:cs="Calibri"/>
                <w:sz w:val="16"/>
                <w:szCs w:val="16"/>
              </w:rPr>
            </w:pPr>
          </w:p>
          <w:p w:rsidR="00152158" w:rsidRPr="00D54FB5" w:rsidRDefault="00152158" w:rsidP="00152158">
            <w:pPr>
              <w:pStyle w:val="Prrafodelista"/>
              <w:ind w:left="284"/>
              <w:jc w:val="both"/>
              <w:outlineLvl w:val="0"/>
              <w:rPr>
                <w:rFonts w:ascii="Calibri" w:eastAsia="Calibri" w:hAnsi="Calibri" w:cs="Calibri"/>
                <w:sz w:val="16"/>
                <w:szCs w:val="16"/>
              </w:rPr>
            </w:pPr>
            <w:r w:rsidRPr="00D54FB5">
              <w:rPr>
                <w:rFonts w:ascii="Calibri" w:eastAsia="Calibri" w:hAnsi="Calibri" w:cs="Calibri"/>
                <w:sz w:val="16"/>
                <w:szCs w:val="16"/>
              </w:rPr>
              <w:t xml:space="preserve">El monto de los volúmenes a entregarse bajo la modalidad DAP, serán descontados del saldo </w:t>
            </w:r>
            <w:proofErr w:type="spellStart"/>
            <w:r w:rsidRPr="00D54FB5">
              <w:rPr>
                <w:rFonts w:ascii="Calibri" w:eastAsia="Calibri" w:hAnsi="Calibri" w:cs="Calibri"/>
                <w:sz w:val="16"/>
                <w:szCs w:val="16"/>
              </w:rPr>
              <w:t>prepagado</w:t>
            </w:r>
            <w:proofErr w:type="spellEnd"/>
            <w:r w:rsidRPr="00D54FB5">
              <w:rPr>
                <w:rFonts w:ascii="Calibri" w:eastAsia="Calibri" w:hAnsi="Calibri" w:cs="Calibri"/>
                <w:sz w:val="16"/>
                <w:szCs w:val="16"/>
              </w:rPr>
              <w:t xml:space="preserve"> a favor de YPFB, una vez que sea  descargado el volumen en el lugar de entrega nominado.</w:t>
            </w:r>
          </w:p>
          <w:p w:rsidR="00152158" w:rsidRPr="00D54FB5" w:rsidRDefault="00152158" w:rsidP="00152158">
            <w:pPr>
              <w:pStyle w:val="Prrafodelista"/>
              <w:ind w:left="0"/>
              <w:jc w:val="both"/>
              <w:outlineLvl w:val="0"/>
              <w:rPr>
                <w:rFonts w:ascii="Calibri" w:eastAsia="Calibri" w:hAnsi="Calibri" w:cs="Calibri"/>
                <w:sz w:val="16"/>
                <w:szCs w:val="16"/>
              </w:rPr>
            </w:pPr>
          </w:p>
          <w:p w:rsidR="00152158" w:rsidRPr="00D54FB5" w:rsidRDefault="00152158" w:rsidP="00152158">
            <w:pPr>
              <w:ind w:left="284"/>
              <w:jc w:val="both"/>
              <w:rPr>
                <w:rFonts w:ascii="Calibri" w:hAnsi="Calibri" w:cs="Calibri"/>
                <w:sz w:val="16"/>
                <w:szCs w:val="16"/>
              </w:rPr>
            </w:pPr>
            <w:r w:rsidRPr="00D54FB5">
              <w:rPr>
                <w:rFonts w:ascii="Calibri" w:hAnsi="Calibri" w:cs="Calibri"/>
                <w:sz w:val="16"/>
                <w:szCs w:val="16"/>
              </w:rPr>
              <w:t>En caso que, como resultado de la conciliación, exista un saldo a favor de YPFB, este saldo se lo considerará como anticipo de pago para futuras entregas.</w:t>
            </w:r>
          </w:p>
          <w:p w:rsidR="00152158" w:rsidRPr="00D54FB5" w:rsidRDefault="00152158" w:rsidP="00152158">
            <w:pPr>
              <w:ind w:left="284"/>
              <w:jc w:val="both"/>
              <w:rPr>
                <w:rFonts w:ascii="Calibri" w:hAnsi="Calibri" w:cs="Calibri"/>
                <w:sz w:val="16"/>
                <w:szCs w:val="16"/>
              </w:rPr>
            </w:pPr>
          </w:p>
          <w:p w:rsidR="00152158" w:rsidRPr="00D54FB5" w:rsidRDefault="00152158" w:rsidP="00152158">
            <w:pPr>
              <w:ind w:left="284"/>
              <w:jc w:val="both"/>
              <w:rPr>
                <w:rFonts w:ascii="Calibri" w:hAnsi="Calibri" w:cs="Calibri"/>
                <w:sz w:val="16"/>
                <w:szCs w:val="16"/>
              </w:rPr>
            </w:pPr>
            <w:r w:rsidRPr="00D54FB5">
              <w:rPr>
                <w:rFonts w:ascii="Calibri" w:hAnsi="Calibri" w:cs="Calibri"/>
                <w:sz w:val="16"/>
                <w:szCs w:val="16"/>
              </w:rPr>
              <w:t xml:space="preserve">El proponente que opte por la Opción prepago, deberá presentar como Garantía de Pago (adicional a la Garantía de Cumplimiento de Contrato), antes que YPFB </w:t>
            </w:r>
            <w:r w:rsidRPr="00D54FB5">
              <w:rPr>
                <w:rFonts w:ascii="Calibri" w:hAnsi="Calibri" w:cs="Calibri"/>
                <w:sz w:val="16"/>
                <w:szCs w:val="16"/>
              </w:rPr>
              <w:lastRenderedPageBreak/>
              <w:t>realice el prepago, una Carta de Crédito Stand By renovable, irrevocable y de ejecución inmediata a simple requerimiento de YPFB, notificada a través del Banco Central de Bolivia, por un valor equivalente por lo menos al 100% del valor de la Factura Proforma.</w:t>
            </w:r>
          </w:p>
          <w:p w:rsidR="00152158" w:rsidRPr="00D54FB5" w:rsidRDefault="00152158" w:rsidP="00152158">
            <w:pPr>
              <w:rPr>
                <w:rFonts w:ascii="Calibri" w:hAnsi="Calibri" w:cs="Calibri"/>
                <w:sz w:val="16"/>
                <w:szCs w:val="16"/>
              </w:rPr>
            </w:pPr>
          </w:p>
          <w:p w:rsidR="00152158" w:rsidRPr="00D54FB5" w:rsidRDefault="00152158" w:rsidP="00152158">
            <w:pPr>
              <w:ind w:left="284"/>
              <w:jc w:val="both"/>
              <w:rPr>
                <w:rFonts w:ascii="Calibri" w:hAnsi="Calibri" w:cs="Calibri"/>
                <w:sz w:val="16"/>
                <w:szCs w:val="16"/>
              </w:rPr>
            </w:pPr>
            <w:r w:rsidRPr="00D54FB5">
              <w:rPr>
                <w:rFonts w:ascii="Calibri" w:hAnsi="Calibri" w:cs="Calibri"/>
                <w:sz w:val="16"/>
                <w:szCs w:val="16"/>
              </w:rPr>
              <w:t>La facturación deberá reflejar el volumen en metros cúbicos reportado por la firma inspectora a 15,56° (60°F).</w:t>
            </w:r>
          </w:p>
          <w:p w:rsidR="00152158" w:rsidRPr="00D54FB5" w:rsidRDefault="00152158" w:rsidP="00152158">
            <w:pPr>
              <w:rPr>
                <w:rFonts w:ascii="Calibri" w:hAnsi="Calibri" w:cs="Calibri"/>
                <w:sz w:val="16"/>
                <w:szCs w:val="16"/>
              </w:rPr>
            </w:pPr>
          </w:p>
          <w:p w:rsidR="00152158" w:rsidRPr="00D54FB5" w:rsidRDefault="00152158" w:rsidP="00152158">
            <w:pPr>
              <w:rPr>
                <w:rFonts w:ascii="Calibri" w:hAnsi="Calibri" w:cs="Calibri"/>
                <w:sz w:val="16"/>
                <w:szCs w:val="16"/>
              </w:rPr>
            </w:pPr>
            <w:r w:rsidRPr="00D54FB5">
              <w:rPr>
                <w:rFonts w:ascii="Calibri" w:hAnsi="Calibri" w:cs="Calibri"/>
                <w:sz w:val="16"/>
                <w:szCs w:val="16"/>
              </w:rPr>
              <w:t>Entiéndase por:</w:t>
            </w:r>
          </w:p>
          <w:p w:rsidR="00152158" w:rsidRPr="00D54FB5" w:rsidRDefault="00152158" w:rsidP="00152158">
            <w:pPr>
              <w:rPr>
                <w:rFonts w:ascii="Calibri" w:hAnsi="Calibri" w:cs="Calibri"/>
                <w:sz w:val="16"/>
                <w:szCs w:val="16"/>
              </w:rPr>
            </w:pPr>
          </w:p>
          <w:p w:rsidR="00152158" w:rsidRPr="00D54FB5" w:rsidRDefault="00152158" w:rsidP="00152158">
            <w:pPr>
              <w:pStyle w:val="Prrafodelista"/>
              <w:numPr>
                <w:ilvl w:val="0"/>
                <w:numId w:val="44"/>
              </w:numPr>
              <w:jc w:val="both"/>
              <w:rPr>
                <w:rFonts w:ascii="Calibri" w:hAnsi="Calibri" w:cs="Calibri"/>
                <w:sz w:val="16"/>
                <w:szCs w:val="16"/>
              </w:rPr>
            </w:pPr>
            <w:proofErr w:type="spellStart"/>
            <w:r w:rsidRPr="00D54FB5">
              <w:rPr>
                <w:rFonts w:ascii="Calibri" w:hAnsi="Calibri" w:cs="Calibri"/>
                <w:b/>
                <w:sz w:val="16"/>
                <w:szCs w:val="16"/>
              </w:rPr>
              <w:t>Pospago</w:t>
            </w:r>
            <w:proofErr w:type="spellEnd"/>
            <w:r w:rsidRPr="00D54FB5">
              <w:rPr>
                <w:rFonts w:ascii="Calibri" w:hAnsi="Calibri" w:cs="Calibri"/>
                <w:b/>
                <w:sz w:val="16"/>
                <w:szCs w:val="16"/>
              </w:rPr>
              <w:t>:</w:t>
            </w:r>
            <w:r w:rsidRPr="00D54FB5">
              <w:rPr>
                <w:rFonts w:ascii="Calibri" w:hAnsi="Calibri" w:cs="Calibri"/>
                <w:sz w:val="16"/>
                <w:szCs w:val="16"/>
              </w:rPr>
              <w:t xml:space="preserve"> El pago se efectuará, después de haberse realizado la entrega del producto, en el plazo máximo de 20 días calendario después de recibida la documentación correspondiente.</w:t>
            </w:r>
          </w:p>
          <w:p w:rsidR="00152158" w:rsidRPr="00D54FB5" w:rsidRDefault="00152158" w:rsidP="00152158">
            <w:pPr>
              <w:pStyle w:val="Prrafodelista"/>
              <w:numPr>
                <w:ilvl w:val="0"/>
                <w:numId w:val="44"/>
              </w:numPr>
              <w:jc w:val="both"/>
              <w:rPr>
                <w:rFonts w:ascii="Calibri" w:hAnsi="Calibri" w:cs="Calibri"/>
                <w:sz w:val="16"/>
                <w:szCs w:val="16"/>
              </w:rPr>
            </w:pPr>
            <w:r w:rsidRPr="00D54FB5">
              <w:rPr>
                <w:rFonts w:ascii="Calibri" w:hAnsi="Calibri" w:cs="Calibri"/>
                <w:b/>
                <w:sz w:val="16"/>
                <w:szCs w:val="16"/>
              </w:rPr>
              <w:t>Prepago:</w:t>
            </w:r>
            <w:r w:rsidRPr="00D54FB5">
              <w:rPr>
                <w:rFonts w:ascii="Calibri" w:hAnsi="Calibri" w:cs="Calibri"/>
                <w:sz w:val="16"/>
                <w:szCs w:val="16"/>
              </w:rPr>
              <w:t xml:space="preserve"> El pago se efectuará, antes de la entrega del producto, para el fin el proveedor se obliga a enviar conjuntamente, la factura proforma y la Garantía de Pago con anticipación. Caso contrario YPFB no se responsabiliza por retrasos en la tramitación del pago y no asumirá ningún costo de sobreestadías resultado del retraso por el envío de los documentos requeridos.</w:t>
            </w:r>
          </w:p>
          <w:p w:rsidR="00152158" w:rsidRPr="00D54FB5" w:rsidRDefault="00152158" w:rsidP="00152158">
            <w:pPr>
              <w:jc w:val="both"/>
              <w:rPr>
                <w:rFonts w:ascii="Calibri" w:hAnsi="Calibri" w:cs="Calibri"/>
                <w:sz w:val="16"/>
                <w:szCs w:val="16"/>
              </w:rPr>
            </w:pPr>
          </w:p>
          <w:p w:rsidR="00152158" w:rsidRPr="00D54FB5" w:rsidRDefault="00152158" w:rsidP="00152158">
            <w:pPr>
              <w:jc w:val="both"/>
              <w:rPr>
                <w:rFonts w:ascii="Calibri" w:hAnsi="Calibri" w:cs="Calibri"/>
                <w:bCs/>
                <w:sz w:val="16"/>
                <w:szCs w:val="16"/>
              </w:rPr>
            </w:pPr>
            <w:r w:rsidRPr="00D54FB5">
              <w:rPr>
                <w:rFonts w:ascii="Calibri" w:hAnsi="Calibri" w:cs="Calibri"/>
                <w:bCs/>
                <w:sz w:val="16"/>
                <w:szCs w:val="16"/>
              </w:rPr>
              <w:t>Cuando existan ofertas económicas iguales, tendrá mayor ponderación al momento de definir la adjudicación la Opción 1 de pago, no siendo causal de descalificación la Opción 2 de pago.</w:t>
            </w:r>
          </w:p>
          <w:p w:rsidR="00152158" w:rsidRPr="00D54FB5" w:rsidRDefault="00152158" w:rsidP="00152158">
            <w:pPr>
              <w:jc w:val="both"/>
              <w:rPr>
                <w:rFonts w:ascii="Calibri" w:hAnsi="Calibri" w:cs="Calibri"/>
                <w:bCs/>
                <w:sz w:val="16"/>
                <w:szCs w:val="16"/>
              </w:rPr>
            </w:pPr>
          </w:p>
          <w:p w:rsidR="00152158" w:rsidRPr="00D54FB5" w:rsidRDefault="00152158" w:rsidP="00152158">
            <w:pPr>
              <w:pStyle w:val="Prrafodelista"/>
              <w:numPr>
                <w:ilvl w:val="0"/>
                <w:numId w:val="46"/>
              </w:numPr>
              <w:autoSpaceDE w:val="0"/>
              <w:autoSpaceDN w:val="0"/>
              <w:adjustRightInd w:val="0"/>
              <w:ind w:left="426" w:hanging="426"/>
              <w:jc w:val="both"/>
              <w:rPr>
                <w:rFonts w:ascii="Calibri" w:hAnsi="Calibri" w:cs="Calibri"/>
                <w:b/>
                <w:bCs/>
                <w:sz w:val="16"/>
                <w:szCs w:val="16"/>
              </w:rPr>
            </w:pPr>
            <w:r w:rsidRPr="00D54FB5">
              <w:rPr>
                <w:rFonts w:ascii="Calibri" w:hAnsi="Calibri" w:cs="Calibri"/>
                <w:b/>
                <w:bCs/>
                <w:sz w:val="16"/>
                <w:szCs w:val="16"/>
              </w:rPr>
              <w:t>DEMORAS</w:t>
            </w:r>
          </w:p>
          <w:p w:rsidR="00152158" w:rsidRPr="00D54FB5" w:rsidRDefault="00152158" w:rsidP="00152158">
            <w:pPr>
              <w:jc w:val="both"/>
              <w:rPr>
                <w:rFonts w:ascii="Calibri" w:hAnsi="Calibri" w:cs="Calibri"/>
                <w:b/>
                <w:sz w:val="16"/>
                <w:szCs w:val="16"/>
              </w:rPr>
            </w:pPr>
          </w:p>
          <w:p w:rsidR="00152158" w:rsidRPr="00D54FB5" w:rsidRDefault="00152158" w:rsidP="00152158">
            <w:pPr>
              <w:jc w:val="both"/>
              <w:rPr>
                <w:rFonts w:ascii="Calibri" w:hAnsi="Calibri" w:cs="Calibri"/>
                <w:b/>
                <w:bCs/>
                <w:sz w:val="16"/>
                <w:szCs w:val="16"/>
              </w:rPr>
            </w:pPr>
            <w:r w:rsidRPr="00D54FB5">
              <w:rPr>
                <w:rFonts w:ascii="Calibri" w:hAnsi="Calibri" w:cs="Calibri"/>
                <w:b/>
                <w:sz w:val="16"/>
                <w:szCs w:val="16"/>
              </w:rPr>
              <w:t xml:space="preserve">Entregas FOB: </w:t>
            </w:r>
            <w:r w:rsidRPr="00D54FB5">
              <w:rPr>
                <w:rFonts w:ascii="Calibri" w:hAnsi="Calibri" w:cs="Calibri"/>
                <w:b/>
                <w:bCs/>
                <w:sz w:val="16"/>
                <w:szCs w:val="16"/>
              </w:rPr>
              <w:t>Demora en la Carga</w:t>
            </w:r>
          </w:p>
          <w:p w:rsidR="00152158" w:rsidRPr="00D54FB5" w:rsidRDefault="00152158" w:rsidP="00152158">
            <w:pPr>
              <w:jc w:val="both"/>
              <w:rPr>
                <w:rFonts w:ascii="Calibri" w:hAnsi="Calibri" w:cs="Calibri"/>
                <w:sz w:val="16"/>
                <w:szCs w:val="16"/>
              </w:rPr>
            </w:pPr>
          </w:p>
          <w:p w:rsidR="00152158" w:rsidRPr="00D54FB5" w:rsidRDefault="00152158" w:rsidP="00152158">
            <w:pPr>
              <w:pStyle w:val="Sangradetextonormal"/>
              <w:spacing w:after="0"/>
              <w:ind w:left="0"/>
              <w:jc w:val="both"/>
              <w:rPr>
                <w:rFonts w:ascii="Calibri" w:hAnsi="Calibri" w:cs="Calibri"/>
                <w:bCs/>
                <w:sz w:val="16"/>
                <w:szCs w:val="16"/>
              </w:rPr>
            </w:pPr>
            <w:r w:rsidRPr="00D54FB5">
              <w:rPr>
                <w:rFonts w:ascii="Calibri" w:hAnsi="Calibri" w:cs="Calibri"/>
                <w:bCs/>
                <w:sz w:val="16"/>
                <w:szCs w:val="16"/>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152158" w:rsidRPr="00D54FB5" w:rsidRDefault="00152158" w:rsidP="00152158">
            <w:pPr>
              <w:pStyle w:val="Sangradetextonormal"/>
              <w:spacing w:after="0"/>
              <w:ind w:left="0"/>
              <w:jc w:val="both"/>
              <w:rPr>
                <w:rFonts w:ascii="Calibri" w:hAnsi="Calibri" w:cs="Calibri"/>
                <w:bCs/>
                <w:sz w:val="16"/>
                <w:szCs w:val="16"/>
              </w:rPr>
            </w:pPr>
          </w:p>
          <w:p w:rsidR="00152158" w:rsidRPr="00D54FB5" w:rsidRDefault="00152158" w:rsidP="00152158">
            <w:pPr>
              <w:pStyle w:val="Sangradetextonormal"/>
              <w:spacing w:after="0"/>
              <w:ind w:left="0"/>
              <w:jc w:val="both"/>
              <w:rPr>
                <w:rFonts w:ascii="Calibri" w:hAnsi="Calibri" w:cs="Calibri"/>
                <w:bCs/>
                <w:sz w:val="16"/>
                <w:szCs w:val="16"/>
              </w:rPr>
            </w:pPr>
            <w:r w:rsidRPr="00D54FB5">
              <w:rPr>
                <w:rFonts w:ascii="Calibri" w:hAnsi="Calibri" w:cs="Calibri"/>
                <w:bCs/>
                <w:sz w:val="16"/>
                <w:szCs w:val="16"/>
              </w:rPr>
              <w:t xml:space="preserve">El </w:t>
            </w:r>
            <w:proofErr w:type="spellStart"/>
            <w:r w:rsidRPr="00D54FB5">
              <w:rPr>
                <w:rFonts w:ascii="Calibri" w:hAnsi="Calibri" w:cs="Calibri"/>
                <w:bCs/>
                <w:sz w:val="16"/>
                <w:szCs w:val="16"/>
              </w:rPr>
              <w:t>laytime</w:t>
            </w:r>
            <w:proofErr w:type="spellEnd"/>
            <w:r w:rsidRPr="00D54FB5">
              <w:rPr>
                <w:rFonts w:ascii="Calibri" w:hAnsi="Calibri" w:cs="Calibri"/>
                <w:bCs/>
                <w:sz w:val="16"/>
                <w:szCs w:val="16"/>
              </w:rPr>
              <w:t xml:space="preserve"> para el volumen de 6.000 m3 (seis mil metros cúbicos), con una diferencia de +/- 5% (más o menos cinco por ciento), será de 30 (treinta) horas SHINC (</w:t>
            </w:r>
            <w:proofErr w:type="spellStart"/>
            <w:r w:rsidRPr="00D54FB5">
              <w:rPr>
                <w:rFonts w:ascii="Calibri" w:hAnsi="Calibri" w:cs="Calibri"/>
                <w:bCs/>
                <w:sz w:val="16"/>
                <w:szCs w:val="16"/>
              </w:rPr>
              <w:t>Sunday</w:t>
            </w:r>
            <w:proofErr w:type="spellEnd"/>
            <w:r w:rsidRPr="00D54FB5">
              <w:rPr>
                <w:rFonts w:ascii="Calibri" w:hAnsi="Calibri" w:cs="Calibri"/>
                <w:bCs/>
                <w:sz w:val="16"/>
                <w:szCs w:val="16"/>
              </w:rPr>
              <w:t xml:space="preserve"> and </w:t>
            </w:r>
            <w:proofErr w:type="spellStart"/>
            <w:r w:rsidRPr="00D54FB5">
              <w:rPr>
                <w:rFonts w:ascii="Calibri" w:hAnsi="Calibri" w:cs="Calibri"/>
                <w:bCs/>
                <w:sz w:val="16"/>
                <w:szCs w:val="16"/>
              </w:rPr>
              <w:t>Holiday</w:t>
            </w:r>
            <w:proofErr w:type="spellEnd"/>
            <w:r w:rsidRPr="00D54FB5">
              <w:rPr>
                <w:rFonts w:ascii="Calibri" w:hAnsi="Calibri" w:cs="Calibri"/>
                <w:bCs/>
                <w:sz w:val="16"/>
                <w:szCs w:val="16"/>
              </w:rPr>
              <w:t xml:space="preserve"> </w:t>
            </w:r>
            <w:proofErr w:type="spellStart"/>
            <w:r w:rsidRPr="00D54FB5">
              <w:rPr>
                <w:rFonts w:ascii="Calibri" w:hAnsi="Calibri" w:cs="Calibri"/>
                <w:bCs/>
                <w:sz w:val="16"/>
                <w:szCs w:val="16"/>
              </w:rPr>
              <w:t>Included</w:t>
            </w:r>
            <w:proofErr w:type="spellEnd"/>
            <w:r w:rsidRPr="00D54FB5">
              <w:rPr>
                <w:rFonts w:ascii="Calibri" w:hAnsi="Calibri" w:cs="Calibri"/>
                <w:bCs/>
                <w:sz w:val="16"/>
                <w:szCs w:val="16"/>
              </w:rPr>
              <w:t xml:space="preserve">). Para volúmenes diferentes a 6.000 m3 (seis mil metros cúbicos), el </w:t>
            </w:r>
            <w:proofErr w:type="spellStart"/>
            <w:r w:rsidRPr="00D54FB5">
              <w:rPr>
                <w:rFonts w:ascii="Calibri" w:hAnsi="Calibri" w:cs="Calibri"/>
                <w:bCs/>
                <w:sz w:val="16"/>
                <w:szCs w:val="16"/>
              </w:rPr>
              <w:t>laytime</w:t>
            </w:r>
            <w:proofErr w:type="spellEnd"/>
            <w:r w:rsidRPr="00D54FB5">
              <w:rPr>
                <w:rFonts w:ascii="Calibri" w:hAnsi="Calibri" w:cs="Calibri"/>
                <w:bCs/>
                <w:sz w:val="16"/>
                <w:szCs w:val="16"/>
              </w:rPr>
              <w:t xml:space="preserve"> de treinta (30) horas mencionado anteriormente variará proporcionalmente en forma directa a la cantidad efectivamente cargada.</w:t>
            </w:r>
          </w:p>
          <w:p w:rsidR="00152158" w:rsidRPr="00D54FB5" w:rsidRDefault="00152158" w:rsidP="00152158">
            <w:pPr>
              <w:pStyle w:val="Sangradetextonormal"/>
              <w:spacing w:after="0"/>
              <w:ind w:left="405"/>
              <w:contextualSpacing/>
              <w:jc w:val="both"/>
              <w:rPr>
                <w:rFonts w:ascii="Calibri" w:hAnsi="Calibri" w:cs="Calibri"/>
                <w:bCs/>
                <w:sz w:val="16"/>
                <w:szCs w:val="16"/>
              </w:rPr>
            </w:pPr>
          </w:p>
          <w:p w:rsidR="00152158" w:rsidRPr="00D54FB5" w:rsidRDefault="00152158" w:rsidP="00152158">
            <w:pPr>
              <w:pStyle w:val="Sangradetextonormal"/>
              <w:spacing w:after="0"/>
              <w:ind w:left="0"/>
              <w:contextualSpacing/>
              <w:jc w:val="both"/>
              <w:rPr>
                <w:rFonts w:ascii="Calibri" w:hAnsi="Calibri" w:cs="Calibri"/>
                <w:bCs/>
                <w:sz w:val="16"/>
                <w:szCs w:val="16"/>
              </w:rPr>
            </w:pPr>
            <w:r w:rsidRPr="00D54FB5">
              <w:rPr>
                <w:rFonts w:ascii="Calibri" w:hAnsi="Calibri" w:cs="Calibri"/>
                <w:bCs/>
                <w:sz w:val="16"/>
                <w:szCs w:val="16"/>
              </w:rPr>
              <w:lastRenderedPageBreak/>
              <w:t xml:space="preserve">A los efectos de computar, el </w:t>
            </w:r>
            <w:proofErr w:type="spellStart"/>
            <w:r w:rsidRPr="00D54FB5">
              <w:rPr>
                <w:rFonts w:ascii="Calibri" w:hAnsi="Calibri" w:cs="Calibri"/>
                <w:bCs/>
                <w:sz w:val="16"/>
                <w:szCs w:val="16"/>
              </w:rPr>
              <w:t>laytime</w:t>
            </w:r>
            <w:proofErr w:type="spellEnd"/>
            <w:r w:rsidRPr="00D54FB5">
              <w:rPr>
                <w:rFonts w:ascii="Calibri" w:hAnsi="Calibri" w:cs="Calibri"/>
                <w:bCs/>
                <w:sz w:val="16"/>
                <w:szCs w:val="16"/>
              </w:rPr>
              <w:t xml:space="preserve"> empezará a correr a partir de:</w:t>
            </w:r>
          </w:p>
          <w:p w:rsidR="00152158" w:rsidRPr="00D54FB5" w:rsidRDefault="00152158" w:rsidP="00152158">
            <w:pPr>
              <w:pStyle w:val="Sangradetextonormal"/>
              <w:spacing w:after="0"/>
              <w:ind w:left="0"/>
              <w:contextualSpacing/>
              <w:jc w:val="both"/>
              <w:rPr>
                <w:rFonts w:ascii="Calibri" w:hAnsi="Calibri" w:cs="Calibri"/>
                <w:bCs/>
                <w:sz w:val="16"/>
                <w:szCs w:val="16"/>
              </w:rPr>
            </w:pPr>
          </w:p>
          <w:p w:rsidR="00152158" w:rsidRPr="00D54FB5" w:rsidRDefault="00152158" w:rsidP="00152158">
            <w:pPr>
              <w:pStyle w:val="Sangradetextonormal"/>
              <w:numPr>
                <w:ilvl w:val="0"/>
                <w:numId w:val="42"/>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D54FB5">
              <w:rPr>
                <w:rFonts w:ascii="Calibri" w:hAnsi="Calibri" w:cs="Calibri"/>
                <w:bCs/>
                <w:sz w:val="16"/>
                <w:szCs w:val="16"/>
              </w:rPr>
              <w:t xml:space="preserve">si el buque o la barcaza presentara la NOR dentro de la ventana de carga, seis (6) horas después de presentada la NOR. </w:t>
            </w:r>
            <w:r w:rsidRPr="00D54FB5">
              <w:rPr>
                <w:rFonts w:ascii="Calibri" w:eastAsia="Calibri" w:hAnsi="Calibri" w:cs="Calibri"/>
                <w:sz w:val="16"/>
                <w:szCs w:val="16"/>
              </w:rPr>
              <w:t xml:space="preserve">En caso que la barcaza arribe después del buque, dentro de la ventana de carga, el </w:t>
            </w:r>
            <w:proofErr w:type="spellStart"/>
            <w:r w:rsidRPr="00D54FB5">
              <w:rPr>
                <w:rFonts w:ascii="Calibri" w:eastAsia="Calibri" w:hAnsi="Calibri" w:cs="Calibri"/>
                <w:sz w:val="16"/>
                <w:szCs w:val="16"/>
              </w:rPr>
              <w:t>laytime</w:t>
            </w:r>
            <w:proofErr w:type="spellEnd"/>
            <w:r w:rsidRPr="00D54FB5">
              <w:rPr>
                <w:rFonts w:ascii="Calibri" w:eastAsia="Calibri" w:hAnsi="Calibri" w:cs="Calibri"/>
                <w:sz w:val="16"/>
                <w:szCs w:val="16"/>
              </w:rPr>
              <w:t xml:space="preserve"> empezará a correr 6 horas después de presentada la NOR de las barcazas.</w:t>
            </w:r>
          </w:p>
          <w:p w:rsidR="00152158" w:rsidRPr="00D54FB5" w:rsidRDefault="00152158" w:rsidP="00152158">
            <w:pPr>
              <w:pStyle w:val="Sangradetextonormal"/>
              <w:spacing w:after="0"/>
              <w:ind w:left="851" w:hanging="284"/>
              <w:contextualSpacing/>
              <w:jc w:val="both"/>
              <w:rPr>
                <w:rFonts w:ascii="Calibri" w:hAnsi="Calibri" w:cs="Calibri"/>
                <w:bCs/>
                <w:sz w:val="16"/>
                <w:szCs w:val="16"/>
              </w:rPr>
            </w:pPr>
          </w:p>
          <w:p w:rsidR="00152158" w:rsidRPr="00D54FB5" w:rsidRDefault="00152158" w:rsidP="00152158">
            <w:pPr>
              <w:pStyle w:val="Sangradetextonormal"/>
              <w:numPr>
                <w:ilvl w:val="0"/>
                <w:numId w:val="42"/>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D54FB5">
              <w:rPr>
                <w:rFonts w:ascii="Calibri" w:hAnsi="Calibri" w:cs="Calibri"/>
                <w:bCs/>
                <w:sz w:val="16"/>
                <w:szCs w:val="16"/>
              </w:rPr>
              <w:t>si el buque o la barcaza presentara la NOR antes del primer día de la ventana acordada, no se computará el tiempo antes de las 06:00 horas del primer día de la ventana acordada, aun siendo este utilizado.</w:t>
            </w:r>
          </w:p>
          <w:p w:rsidR="00152158" w:rsidRPr="00D54FB5" w:rsidRDefault="00152158" w:rsidP="00152158">
            <w:pPr>
              <w:pStyle w:val="Sangradetextonormal"/>
              <w:spacing w:after="0"/>
              <w:ind w:left="0"/>
              <w:contextualSpacing/>
              <w:jc w:val="both"/>
              <w:rPr>
                <w:rFonts w:ascii="Calibri" w:hAnsi="Calibri" w:cs="Calibri"/>
                <w:bCs/>
                <w:sz w:val="16"/>
                <w:szCs w:val="16"/>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La NOR presentada debe ser la que fue emitida cuando la barcaza está en territorio Boliviano.</w:t>
            </w:r>
          </w:p>
          <w:p w:rsidR="00152158" w:rsidRPr="00D54FB5" w:rsidRDefault="00152158" w:rsidP="00152158">
            <w:pPr>
              <w:pStyle w:val="Sangradetextonormal"/>
              <w:spacing w:after="0"/>
              <w:ind w:left="0"/>
              <w:contextualSpacing/>
              <w:jc w:val="both"/>
              <w:rPr>
                <w:rFonts w:ascii="Calibri" w:hAnsi="Calibri" w:cs="Calibri"/>
                <w:bCs/>
                <w:sz w:val="16"/>
                <w:szCs w:val="16"/>
              </w:rPr>
            </w:pPr>
          </w:p>
          <w:p w:rsidR="00152158" w:rsidRPr="00D54FB5" w:rsidRDefault="00152158" w:rsidP="00152158">
            <w:pPr>
              <w:pStyle w:val="Sangradetextonormal"/>
              <w:spacing w:after="0"/>
              <w:ind w:left="0"/>
              <w:contextualSpacing/>
              <w:jc w:val="both"/>
              <w:rPr>
                <w:rFonts w:ascii="Calibri" w:hAnsi="Calibri" w:cs="Calibri"/>
                <w:bCs/>
                <w:sz w:val="16"/>
                <w:szCs w:val="16"/>
              </w:rPr>
            </w:pPr>
            <w:r w:rsidRPr="00D54FB5">
              <w:rPr>
                <w:rFonts w:ascii="Calibri" w:hAnsi="Calibri" w:cs="Calibri"/>
                <w:bCs/>
                <w:sz w:val="16"/>
                <w:szCs w:val="16"/>
              </w:rPr>
              <w:t xml:space="preserve">El </w:t>
            </w:r>
            <w:proofErr w:type="spellStart"/>
            <w:r w:rsidRPr="00D54FB5">
              <w:rPr>
                <w:rFonts w:ascii="Calibri" w:hAnsi="Calibri" w:cs="Calibri"/>
                <w:bCs/>
                <w:sz w:val="16"/>
                <w:szCs w:val="16"/>
              </w:rPr>
              <w:t>laytime</w:t>
            </w:r>
            <w:proofErr w:type="spellEnd"/>
            <w:r w:rsidRPr="00D54FB5">
              <w:rPr>
                <w:rFonts w:ascii="Calibri" w:hAnsi="Calibri" w:cs="Calibri"/>
                <w:bCs/>
                <w:sz w:val="16"/>
                <w:szCs w:val="16"/>
              </w:rPr>
              <w:t xml:space="preserve"> finalizará cuando se desconecten las mangueras.</w:t>
            </w:r>
          </w:p>
          <w:p w:rsidR="00152158" w:rsidRPr="00D54FB5" w:rsidRDefault="00152158" w:rsidP="00152158">
            <w:pPr>
              <w:jc w:val="both"/>
              <w:rPr>
                <w:rFonts w:ascii="Calibri" w:hAnsi="Calibri" w:cs="Calibri"/>
                <w:sz w:val="16"/>
                <w:szCs w:val="16"/>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 xml:space="preserve">En caso que el buque se presente después </w:t>
            </w:r>
            <w:r w:rsidRPr="00D54FB5">
              <w:rPr>
                <w:rFonts w:ascii="Calibri" w:hAnsi="Calibri" w:cs="Calibri"/>
                <w:bCs/>
                <w:sz w:val="16"/>
                <w:szCs w:val="16"/>
              </w:rPr>
              <w:t>del último día de la ventana acordada</w:t>
            </w:r>
            <w:r w:rsidRPr="00D54FB5">
              <w:rPr>
                <w:rFonts w:ascii="Calibri" w:hAnsi="Calibri" w:cs="Calibri"/>
                <w:sz w:val="16"/>
                <w:szCs w:val="16"/>
              </w:rPr>
              <w:t>, por causas imputables al vendedor, éste pagará al Comprador los costos de acuerdo al contrato fluvial de YPFB con su Armador, y el Comprador no asumirá costos por demoras del buque.</w:t>
            </w:r>
          </w:p>
          <w:p w:rsidR="00152158" w:rsidRPr="00D54FB5" w:rsidRDefault="00152158" w:rsidP="00152158">
            <w:pPr>
              <w:jc w:val="both"/>
              <w:rPr>
                <w:rFonts w:ascii="Calibri" w:hAnsi="Calibri" w:cs="Calibri"/>
                <w:b/>
                <w:sz w:val="16"/>
                <w:szCs w:val="16"/>
              </w:rPr>
            </w:pPr>
          </w:p>
          <w:p w:rsidR="00152158" w:rsidRPr="00D54FB5" w:rsidRDefault="00152158" w:rsidP="00152158">
            <w:pPr>
              <w:jc w:val="both"/>
              <w:rPr>
                <w:rFonts w:ascii="Calibri" w:hAnsi="Calibri" w:cs="Calibri"/>
                <w:b/>
                <w:bCs/>
                <w:sz w:val="16"/>
                <w:szCs w:val="16"/>
              </w:rPr>
            </w:pPr>
            <w:r w:rsidRPr="00D54FB5">
              <w:rPr>
                <w:rFonts w:ascii="Calibri" w:hAnsi="Calibri" w:cs="Calibri"/>
                <w:b/>
                <w:sz w:val="16"/>
                <w:szCs w:val="16"/>
              </w:rPr>
              <w:t xml:space="preserve">Entregas DAP: </w:t>
            </w:r>
            <w:r w:rsidRPr="00D54FB5">
              <w:rPr>
                <w:rFonts w:ascii="Calibri" w:hAnsi="Calibri" w:cs="Calibri"/>
                <w:b/>
                <w:bCs/>
                <w:sz w:val="16"/>
                <w:szCs w:val="16"/>
              </w:rPr>
              <w:t>Demora en la Descarga</w:t>
            </w:r>
          </w:p>
          <w:p w:rsidR="00152158" w:rsidRPr="00D54FB5" w:rsidRDefault="00152158" w:rsidP="00152158">
            <w:pPr>
              <w:jc w:val="both"/>
              <w:rPr>
                <w:rFonts w:ascii="Calibri" w:hAnsi="Calibri" w:cs="Calibri"/>
                <w:sz w:val="16"/>
                <w:szCs w:val="16"/>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 xml:space="preserve">El </w:t>
            </w:r>
            <w:proofErr w:type="spellStart"/>
            <w:r w:rsidRPr="00D54FB5">
              <w:rPr>
                <w:rFonts w:ascii="Calibri" w:hAnsi="Calibri" w:cs="Calibri"/>
                <w:sz w:val="16"/>
                <w:szCs w:val="16"/>
              </w:rPr>
              <w:t>laytime</w:t>
            </w:r>
            <w:proofErr w:type="spellEnd"/>
            <w:r w:rsidRPr="00D54FB5">
              <w:rPr>
                <w:rFonts w:ascii="Calibri" w:hAnsi="Calibri" w:cs="Calibri"/>
                <w:sz w:val="16"/>
                <w:szCs w:val="16"/>
              </w:rPr>
              <w:t xml:space="preserve"> para la descarga de 6.000 m3 (seis mil metros cúbicos), con una diferencia de +/- 5% (más o menos cinco por ciento), será de 48 (cuarenta y ocho) horas SHINC (</w:t>
            </w:r>
            <w:proofErr w:type="spellStart"/>
            <w:r w:rsidRPr="00D54FB5">
              <w:rPr>
                <w:rFonts w:ascii="Calibri" w:hAnsi="Calibri" w:cs="Calibri"/>
                <w:sz w:val="16"/>
                <w:szCs w:val="16"/>
              </w:rPr>
              <w:t>Sunday</w:t>
            </w:r>
            <w:proofErr w:type="spellEnd"/>
            <w:r w:rsidRPr="00D54FB5">
              <w:rPr>
                <w:rFonts w:ascii="Calibri" w:hAnsi="Calibri" w:cs="Calibri"/>
                <w:sz w:val="16"/>
                <w:szCs w:val="16"/>
              </w:rPr>
              <w:t xml:space="preserve"> and </w:t>
            </w:r>
            <w:proofErr w:type="spellStart"/>
            <w:r w:rsidRPr="00D54FB5">
              <w:rPr>
                <w:rFonts w:ascii="Calibri" w:hAnsi="Calibri" w:cs="Calibri"/>
                <w:sz w:val="16"/>
                <w:szCs w:val="16"/>
              </w:rPr>
              <w:t>Holiday</w:t>
            </w:r>
            <w:proofErr w:type="spellEnd"/>
            <w:r w:rsidRPr="00D54FB5">
              <w:rPr>
                <w:rFonts w:ascii="Calibri" w:hAnsi="Calibri" w:cs="Calibri"/>
                <w:sz w:val="16"/>
                <w:szCs w:val="16"/>
              </w:rPr>
              <w:t xml:space="preserve"> </w:t>
            </w:r>
            <w:proofErr w:type="spellStart"/>
            <w:r w:rsidRPr="00D54FB5">
              <w:rPr>
                <w:rFonts w:ascii="Calibri" w:hAnsi="Calibri" w:cs="Calibri"/>
                <w:sz w:val="16"/>
                <w:szCs w:val="16"/>
              </w:rPr>
              <w:t>Included</w:t>
            </w:r>
            <w:proofErr w:type="spellEnd"/>
            <w:r w:rsidRPr="00D54FB5">
              <w:rPr>
                <w:rFonts w:ascii="Calibri" w:hAnsi="Calibri" w:cs="Calibri"/>
                <w:sz w:val="16"/>
                <w:szCs w:val="16"/>
              </w:rPr>
              <w:t xml:space="preserve">). </w:t>
            </w:r>
          </w:p>
          <w:p w:rsidR="00152158" w:rsidRPr="00D54FB5" w:rsidRDefault="00152158" w:rsidP="00152158">
            <w:pPr>
              <w:jc w:val="both"/>
              <w:rPr>
                <w:rFonts w:ascii="Calibri" w:hAnsi="Calibri" w:cs="Calibri"/>
                <w:sz w:val="16"/>
                <w:szCs w:val="16"/>
              </w:rPr>
            </w:pPr>
          </w:p>
          <w:p w:rsidR="00152158" w:rsidRPr="00D54FB5" w:rsidRDefault="00152158" w:rsidP="00152158">
            <w:pPr>
              <w:widowControl w:val="0"/>
              <w:jc w:val="both"/>
              <w:rPr>
                <w:rFonts w:ascii="Calibri" w:hAnsi="Calibri" w:cs="Calibri"/>
                <w:sz w:val="16"/>
                <w:szCs w:val="16"/>
              </w:rPr>
            </w:pPr>
            <w:r w:rsidRPr="00D54FB5">
              <w:rPr>
                <w:rFonts w:ascii="Calibri" w:hAnsi="Calibri" w:cs="Calibri"/>
                <w:sz w:val="16"/>
                <w:szCs w:val="16"/>
              </w:rPr>
              <w:t xml:space="preserve">Para volúmenes diferentes a 6.000 m3 (seis mil metros cúbicos), el </w:t>
            </w:r>
            <w:proofErr w:type="spellStart"/>
            <w:r w:rsidRPr="00D54FB5">
              <w:rPr>
                <w:rFonts w:ascii="Calibri" w:hAnsi="Calibri" w:cs="Calibri"/>
                <w:sz w:val="16"/>
                <w:szCs w:val="16"/>
              </w:rPr>
              <w:t>laytime</w:t>
            </w:r>
            <w:proofErr w:type="spellEnd"/>
            <w:r w:rsidRPr="00D54FB5">
              <w:rPr>
                <w:rFonts w:ascii="Calibri" w:hAnsi="Calibri" w:cs="Calibri"/>
                <w:sz w:val="16"/>
                <w:szCs w:val="16"/>
              </w:rPr>
              <w:t xml:space="preserve"> de cuarenta y ocho (48) horas mencionado anteriormente variará proporcionalmente en forma directa a la cantidad efectivamente descargada.</w:t>
            </w:r>
          </w:p>
          <w:p w:rsidR="00152158" w:rsidRPr="00D54FB5" w:rsidRDefault="00152158" w:rsidP="00152158">
            <w:pPr>
              <w:widowControl w:val="0"/>
              <w:jc w:val="both"/>
              <w:rPr>
                <w:rFonts w:ascii="Calibri" w:hAnsi="Calibri" w:cs="Calibri"/>
                <w:sz w:val="16"/>
                <w:szCs w:val="16"/>
              </w:rPr>
            </w:pPr>
          </w:p>
          <w:p w:rsidR="00152158" w:rsidRPr="00D54FB5" w:rsidRDefault="00152158" w:rsidP="00152158">
            <w:pPr>
              <w:pStyle w:val="Sangradetextonormal"/>
              <w:spacing w:after="0"/>
              <w:ind w:left="0"/>
              <w:contextualSpacing/>
              <w:jc w:val="both"/>
              <w:rPr>
                <w:rFonts w:ascii="Calibri" w:hAnsi="Calibri" w:cs="Calibri"/>
                <w:bCs/>
                <w:sz w:val="16"/>
                <w:szCs w:val="16"/>
              </w:rPr>
            </w:pPr>
            <w:r w:rsidRPr="00D54FB5">
              <w:rPr>
                <w:rFonts w:ascii="Calibri" w:hAnsi="Calibri" w:cs="Calibri"/>
                <w:bCs/>
                <w:sz w:val="16"/>
                <w:szCs w:val="16"/>
              </w:rPr>
              <w:t xml:space="preserve">A los efectos de computar, el </w:t>
            </w:r>
            <w:proofErr w:type="spellStart"/>
            <w:r w:rsidRPr="00D54FB5">
              <w:rPr>
                <w:rFonts w:ascii="Calibri" w:hAnsi="Calibri" w:cs="Calibri"/>
                <w:bCs/>
                <w:sz w:val="16"/>
                <w:szCs w:val="16"/>
              </w:rPr>
              <w:t>laytime</w:t>
            </w:r>
            <w:proofErr w:type="spellEnd"/>
            <w:r w:rsidRPr="00D54FB5">
              <w:rPr>
                <w:rFonts w:ascii="Calibri" w:hAnsi="Calibri" w:cs="Calibri"/>
                <w:bCs/>
                <w:sz w:val="16"/>
                <w:szCs w:val="16"/>
              </w:rPr>
              <w:t xml:space="preserve"> empezará a correr a partir de:</w:t>
            </w:r>
          </w:p>
          <w:p w:rsidR="00152158" w:rsidRPr="00D54FB5" w:rsidRDefault="00152158" w:rsidP="00152158">
            <w:pPr>
              <w:pStyle w:val="Sangradetextonormal"/>
              <w:spacing w:after="0"/>
              <w:ind w:left="0"/>
              <w:contextualSpacing/>
              <w:jc w:val="both"/>
              <w:rPr>
                <w:rFonts w:ascii="Calibri" w:hAnsi="Calibri" w:cs="Calibri"/>
                <w:bCs/>
                <w:sz w:val="16"/>
                <w:szCs w:val="16"/>
              </w:rPr>
            </w:pPr>
          </w:p>
          <w:p w:rsidR="00152158" w:rsidRPr="00D54FB5" w:rsidRDefault="00152158" w:rsidP="00152158">
            <w:pPr>
              <w:pStyle w:val="Sangradetextonormal"/>
              <w:numPr>
                <w:ilvl w:val="0"/>
                <w:numId w:val="43"/>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D54FB5">
              <w:rPr>
                <w:rFonts w:ascii="Calibri" w:hAnsi="Calibri" w:cs="Calibri"/>
                <w:bCs/>
                <w:sz w:val="16"/>
                <w:szCs w:val="16"/>
              </w:rPr>
              <w:t>si la barcaza presentara la NOR dentro de la ventana de descarga, seis (6) horas después de presentada la NOR</w:t>
            </w:r>
            <w:r w:rsidRPr="00D54FB5">
              <w:rPr>
                <w:rFonts w:ascii="Calibri" w:hAnsi="Calibri" w:cs="Calibri"/>
                <w:sz w:val="16"/>
                <w:szCs w:val="16"/>
              </w:rPr>
              <w:t>, aceptado por YPFB o cuando la barcaza amarre al muelle en el puerto de descarga, lo que ocurra primero</w:t>
            </w:r>
            <w:r w:rsidRPr="00D54FB5">
              <w:rPr>
                <w:rFonts w:ascii="Calibri" w:hAnsi="Calibri" w:cs="Calibri"/>
                <w:bCs/>
                <w:sz w:val="16"/>
                <w:szCs w:val="16"/>
              </w:rPr>
              <w:t>.</w:t>
            </w:r>
          </w:p>
          <w:p w:rsidR="00152158" w:rsidRPr="00D54FB5" w:rsidRDefault="00152158" w:rsidP="00152158">
            <w:pPr>
              <w:pStyle w:val="Sangradetextonormal"/>
              <w:spacing w:after="0"/>
              <w:ind w:left="851" w:hanging="284"/>
              <w:contextualSpacing/>
              <w:jc w:val="both"/>
              <w:rPr>
                <w:rFonts w:ascii="Calibri" w:hAnsi="Calibri" w:cs="Calibri"/>
                <w:bCs/>
                <w:sz w:val="16"/>
                <w:szCs w:val="16"/>
              </w:rPr>
            </w:pPr>
          </w:p>
          <w:p w:rsidR="00152158" w:rsidRPr="00D54FB5" w:rsidRDefault="00152158" w:rsidP="00152158">
            <w:pPr>
              <w:pStyle w:val="Sangradetextonormal"/>
              <w:numPr>
                <w:ilvl w:val="0"/>
                <w:numId w:val="43"/>
              </w:numPr>
              <w:overflowPunct w:val="0"/>
              <w:autoSpaceDE w:val="0"/>
              <w:autoSpaceDN w:val="0"/>
              <w:adjustRightInd w:val="0"/>
              <w:spacing w:after="0"/>
              <w:ind w:left="851" w:hanging="284"/>
              <w:contextualSpacing/>
              <w:jc w:val="both"/>
              <w:textAlignment w:val="baseline"/>
              <w:rPr>
                <w:rFonts w:ascii="Calibri" w:hAnsi="Calibri" w:cs="Calibri"/>
                <w:bCs/>
                <w:sz w:val="16"/>
                <w:szCs w:val="16"/>
              </w:rPr>
            </w:pPr>
            <w:r w:rsidRPr="00D54FB5">
              <w:rPr>
                <w:rFonts w:ascii="Calibri" w:hAnsi="Calibri" w:cs="Calibri"/>
                <w:bCs/>
                <w:sz w:val="16"/>
                <w:szCs w:val="16"/>
              </w:rPr>
              <w:lastRenderedPageBreak/>
              <w:t>si la barcaza presentara la NOR antes del primer día de la ventana acordada, no se computará el tiempo antes de las 06:00 horas del primer día de la ventana acordada, aun siendo este utilizado.</w:t>
            </w:r>
          </w:p>
          <w:p w:rsidR="00152158" w:rsidRPr="00D54FB5" w:rsidRDefault="00152158" w:rsidP="00152158">
            <w:pPr>
              <w:jc w:val="both"/>
              <w:rPr>
                <w:rFonts w:ascii="Calibri" w:hAnsi="Calibri" w:cs="Calibri"/>
                <w:sz w:val="16"/>
                <w:szCs w:val="16"/>
              </w:rPr>
            </w:pPr>
          </w:p>
          <w:p w:rsidR="00152158" w:rsidRPr="00D54FB5" w:rsidRDefault="00152158" w:rsidP="00152158">
            <w:pPr>
              <w:widowControl w:val="0"/>
              <w:jc w:val="both"/>
              <w:rPr>
                <w:rFonts w:ascii="Calibri" w:hAnsi="Calibri" w:cs="Calibri"/>
                <w:sz w:val="16"/>
                <w:szCs w:val="16"/>
              </w:rPr>
            </w:pPr>
            <w:r w:rsidRPr="00D54FB5">
              <w:rPr>
                <w:rFonts w:ascii="Calibri" w:hAnsi="Calibri" w:cs="Calibri"/>
                <w:sz w:val="16"/>
                <w:szCs w:val="16"/>
              </w:rPr>
              <w:t xml:space="preserve">El </w:t>
            </w:r>
            <w:proofErr w:type="spellStart"/>
            <w:r w:rsidRPr="00D54FB5">
              <w:rPr>
                <w:rFonts w:ascii="Calibri" w:hAnsi="Calibri" w:cs="Calibri"/>
                <w:sz w:val="16"/>
                <w:szCs w:val="16"/>
              </w:rPr>
              <w:t>laytime</w:t>
            </w:r>
            <w:proofErr w:type="spellEnd"/>
            <w:r w:rsidRPr="00D54FB5">
              <w:rPr>
                <w:rFonts w:ascii="Calibri" w:hAnsi="Calibri" w:cs="Calibri"/>
                <w:sz w:val="16"/>
                <w:szCs w:val="16"/>
              </w:rPr>
              <w:t xml:space="preserve"> finalizará cuando se desconecten las mangueras en el puerto de descarga de la barcaza.</w:t>
            </w:r>
          </w:p>
          <w:p w:rsidR="00152158" w:rsidRPr="00D54FB5" w:rsidRDefault="00152158" w:rsidP="00152158">
            <w:pPr>
              <w:widowControl w:val="0"/>
              <w:jc w:val="both"/>
              <w:rPr>
                <w:rFonts w:ascii="Calibri" w:hAnsi="Calibri" w:cs="Calibri"/>
                <w:sz w:val="16"/>
                <w:szCs w:val="16"/>
              </w:rPr>
            </w:pPr>
          </w:p>
          <w:p w:rsidR="00152158" w:rsidRPr="00D54FB5" w:rsidRDefault="00152158" w:rsidP="00152158">
            <w:pPr>
              <w:widowControl w:val="0"/>
              <w:jc w:val="both"/>
              <w:rPr>
                <w:rFonts w:ascii="Calibri" w:hAnsi="Calibri" w:cs="Calibri"/>
                <w:sz w:val="16"/>
                <w:szCs w:val="16"/>
              </w:rPr>
            </w:pPr>
            <w:r w:rsidRPr="00D54FB5">
              <w:rPr>
                <w:rFonts w:ascii="Calibri" w:hAnsi="Calibri" w:cs="Calibri"/>
                <w:sz w:val="16"/>
                <w:szCs w:val="16"/>
              </w:rPr>
              <w:t>En caso que la barcaza se presente después del último día de la ventana acordada, por causas imputables al Vendedor, YPFB no asumirá costos por demoras de la barcaza siempre y cuando el arribo fuera de ventana no haya sido causado por motivos de fuerza mayor.</w:t>
            </w:r>
          </w:p>
          <w:p w:rsidR="00152158" w:rsidRPr="00D54FB5" w:rsidRDefault="00152158" w:rsidP="00152158">
            <w:pPr>
              <w:widowControl w:val="0"/>
              <w:jc w:val="both"/>
              <w:rPr>
                <w:rFonts w:ascii="Calibri" w:hAnsi="Calibri" w:cs="Calibri"/>
                <w:sz w:val="16"/>
                <w:szCs w:val="16"/>
              </w:rPr>
            </w:pPr>
          </w:p>
          <w:p w:rsidR="00152158" w:rsidRPr="00D54FB5" w:rsidRDefault="00152158" w:rsidP="00152158">
            <w:pPr>
              <w:tabs>
                <w:tab w:val="left" w:pos="426"/>
              </w:tabs>
              <w:jc w:val="both"/>
              <w:rPr>
                <w:rFonts w:ascii="Calibri" w:hAnsi="Calibri" w:cs="Calibri"/>
                <w:sz w:val="16"/>
                <w:szCs w:val="16"/>
              </w:rPr>
            </w:pPr>
            <w:r w:rsidRPr="00D54FB5">
              <w:rPr>
                <w:rFonts w:ascii="Calibri" w:hAnsi="Calibri" w:cs="Calibri"/>
                <w:sz w:val="16"/>
                <w:szCs w:val="16"/>
              </w:rPr>
              <w:t xml:space="preserve">El Vendedor descontará todo el tiempo interrumpido en la operación de descarga en el caso que estas sean atribuibles a lo siguiente: </w:t>
            </w:r>
          </w:p>
          <w:p w:rsidR="00152158" w:rsidRPr="00D54FB5" w:rsidRDefault="00152158" w:rsidP="00152158">
            <w:pPr>
              <w:pStyle w:val="Prrafodelista"/>
              <w:tabs>
                <w:tab w:val="left" w:pos="426"/>
              </w:tabs>
              <w:ind w:left="405"/>
              <w:jc w:val="both"/>
              <w:rPr>
                <w:rFonts w:ascii="Calibri" w:hAnsi="Calibri" w:cs="Calibri"/>
                <w:sz w:val="16"/>
                <w:szCs w:val="16"/>
              </w:rPr>
            </w:pPr>
          </w:p>
          <w:p w:rsidR="00152158" w:rsidRPr="00D54FB5" w:rsidRDefault="00152158" w:rsidP="00152158">
            <w:pPr>
              <w:pStyle w:val="Prrafodelista"/>
              <w:numPr>
                <w:ilvl w:val="0"/>
                <w:numId w:val="36"/>
              </w:numPr>
              <w:tabs>
                <w:tab w:val="left" w:pos="426"/>
              </w:tabs>
              <w:jc w:val="both"/>
              <w:rPr>
                <w:rFonts w:ascii="Calibri" w:hAnsi="Calibri" w:cs="Calibri"/>
                <w:sz w:val="16"/>
                <w:szCs w:val="16"/>
              </w:rPr>
            </w:pPr>
            <w:r w:rsidRPr="00D54FB5">
              <w:rPr>
                <w:rFonts w:ascii="Calibri" w:hAnsi="Calibri" w:cs="Calibri"/>
                <w:sz w:val="16"/>
                <w:szCs w:val="16"/>
              </w:rPr>
              <w:t>Si la operación de descarga es interrumpida hasta que sean subsanadas posibles observaciones inherentes al transportista que sean emitidas por parte de la Aduana Nacional de Bolivia, Dirección Nacional de Sustancias Controlas, Inspector independiente, Agencia Nacional de Hidrocarburos, Planta de Descarga, u otra entidad fiscalizadora.</w:t>
            </w:r>
          </w:p>
          <w:p w:rsidR="00152158" w:rsidRPr="00D54FB5" w:rsidRDefault="00152158" w:rsidP="00152158">
            <w:pPr>
              <w:pStyle w:val="Prrafodelista"/>
              <w:numPr>
                <w:ilvl w:val="0"/>
                <w:numId w:val="36"/>
              </w:numPr>
              <w:tabs>
                <w:tab w:val="left" w:pos="426"/>
              </w:tabs>
              <w:jc w:val="both"/>
              <w:rPr>
                <w:rFonts w:ascii="Calibri" w:hAnsi="Calibri" w:cs="Calibri"/>
                <w:sz w:val="16"/>
                <w:szCs w:val="16"/>
              </w:rPr>
            </w:pPr>
            <w:r w:rsidRPr="00D54FB5">
              <w:rPr>
                <w:rFonts w:ascii="Calibri" w:hAnsi="Calibri" w:cs="Calibri"/>
                <w:sz w:val="16"/>
                <w:szCs w:val="16"/>
              </w:rPr>
              <w:t xml:space="preserve">Si la operación de descarga es interrumpida por problemas operativos atribuibles al Transportista (como ser, no cumplir con la normativa de seguridad de Planta, tener problemas con la bomba, motor, etc.) </w:t>
            </w:r>
          </w:p>
          <w:p w:rsidR="00152158" w:rsidRPr="00D54FB5" w:rsidRDefault="00152158" w:rsidP="00152158">
            <w:pPr>
              <w:pStyle w:val="Prrafodelista"/>
              <w:jc w:val="both"/>
              <w:rPr>
                <w:rFonts w:ascii="Calibri" w:hAnsi="Calibri" w:cs="Calibri"/>
                <w:sz w:val="16"/>
                <w:szCs w:val="16"/>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 xml:space="preserve">En caso que el tiempo de descarga sobrepase el </w:t>
            </w:r>
            <w:proofErr w:type="spellStart"/>
            <w:r w:rsidRPr="00D54FB5">
              <w:rPr>
                <w:rFonts w:ascii="Calibri" w:hAnsi="Calibri" w:cs="Calibri"/>
                <w:sz w:val="16"/>
                <w:szCs w:val="16"/>
              </w:rPr>
              <w:t>laytime</w:t>
            </w:r>
            <w:proofErr w:type="spellEnd"/>
            <w:r w:rsidRPr="00D54FB5">
              <w:rPr>
                <w:rFonts w:ascii="Calibri" w:hAnsi="Calibri" w:cs="Calibri"/>
                <w:sz w:val="16"/>
                <w:szCs w:val="16"/>
              </w:rPr>
              <w:t xml:space="preserve"> establecido a causa de que el promedio de régimen de bombeo sea inferior a 150 m3/</w:t>
            </w:r>
            <w:proofErr w:type="spellStart"/>
            <w:r w:rsidRPr="00D54FB5">
              <w:rPr>
                <w:rFonts w:ascii="Calibri" w:hAnsi="Calibri" w:cs="Calibri"/>
                <w:sz w:val="16"/>
                <w:szCs w:val="16"/>
              </w:rPr>
              <w:t>hr</w:t>
            </w:r>
            <w:proofErr w:type="spellEnd"/>
            <w:r w:rsidRPr="00D54FB5">
              <w:rPr>
                <w:rFonts w:ascii="Calibri" w:hAnsi="Calibri" w:cs="Calibri"/>
                <w:sz w:val="16"/>
                <w:szCs w:val="16"/>
              </w:rPr>
              <w:t xml:space="preserve"> (ciento cincuenta metros cúbicos por hora), el Comprador no asumirá los costos por estadía en la descarga.</w:t>
            </w:r>
          </w:p>
          <w:p w:rsidR="00152158" w:rsidRPr="00D54FB5" w:rsidRDefault="00152158" w:rsidP="00152158">
            <w:pPr>
              <w:jc w:val="both"/>
              <w:rPr>
                <w:rFonts w:ascii="Calibri" w:hAnsi="Calibri" w:cs="Calibri"/>
                <w:sz w:val="16"/>
                <w:szCs w:val="16"/>
              </w:rPr>
            </w:pPr>
          </w:p>
          <w:p w:rsidR="00152158" w:rsidRPr="00D54FB5" w:rsidRDefault="00152158" w:rsidP="00152158">
            <w:pPr>
              <w:autoSpaceDE w:val="0"/>
              <w:autoSpaceDN w:val="0"/>
              <w:adjustRightInd w:val="0"/>
              <w:jc w:val="both"/>
              <w:rPr>
                <w:rFonts w:ascii="Calibri" w:hAnsi="Calibri" w:cs="Calibri"/>
                <w:sz w:val="16"/>
                <w:szCs w:val="16"/>
              </w:rPr>
            </w:pPr>
            <w:r w:rsidRPr="00D54FB5">
              <w:rPr>
                <w:rFonts w:ascii="Calibri" w:hAnsi="Calibri" w:cs="Calibri"/>
                <w:sz w:val="16"/>
                <w:szCs w:val="16"/>
              </w:rPr>
              <w:t xml:space="preserve">En el caso que el tiempo de arribo a puerto de descarga exceda los cuarenta y cinco (45) días, a partir del momento de la carga en el Puerto de Origen, por problemas atribuibles al vendedor, el Comprador no asumirá los costos por demora en la descarga. Una vez que la barcaza se encuentra amarrada y lista para su descarga, empezaran a correr los tiempos normales de </w:t>
            </w:r>
            <w:proofErr w:type="spellStart"/>
            <w:r w:rsidRPr="00D54FB5">
              <w:rPr>
                <w:rFonts w:ascii="Calibri" w:hAnsi="Calibri" w:cs="Calibri"/>
                <w:sz w:val="16"/>
                <w:szCs w:val="16"/>
              </w:rPr>
              <w:t>laytime</w:t>
            </w:r>
            <w:proofErr w:type="spellEnd"/>
            <w:r w:rsidRPr="00D54FB5">
              <w:rPr>
                <w:rFonts w:ascii="Calibri" w:hAnsi="Calibri" w:cs="Calibri"/>
                <w:sz w:val="16"/>
                <w:szCs w:val="16"/>
              </w:rPr>
              <w:t xml:space="preserve"> estipulados.</w:t>
            </w:r>
          </w:p>
          <w:p w:rsidR="00152158" w:rsidRPr="00D54FB5" w:rsidRDefault="00152158" w:rsidP="00152158">
            <w:pPr>
              <w:rPr>
                <w:rFonts w:ascii="Calibri" w:hAnsi="Calibri" w:cs="Calibri"/>
                <w:b/>
                <w:bCs/>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VALOR DE ESTADÍAS</w:t>
            </w:r>
          </w:p>
          <w:p w:rsidR="00152158" w:rsidRPr="00D54FB5" w:rsidRDefault="00152158" w:rsidP="00152158">
            <w:pPr>
              <w:pStyle w:val="Prrafodelista"/>
              <w:autoSpaceDE w:val="0"/>
              <w:autoSpaceDN w:val="0"/>
              <w:adjustRightInd w:val="0"/>
              <w:ind w:left="426"/>
              <w:jc w:val="both"/>
              <w:rPr>
                <w:rFonts w:ascii="Calibri" w:hAnsi="Calibri" w:cs="Calibri"/>
                <w:b/>
                <w:bCs/>
                <w:sz w:val="16"/>
                <w:szCs w:val="16"/>
              </w:rPr>
            </w:pPr>
          </w:p>
          <w:p w:rsidR="00152158" w:rsidRPr="00D54FB5" w:rsidRDefault="00152158" w:rsidP="00152158">
            <w:pPr>
              <w:pStyle w:val="Prrafodelista"/>
              <w:autoSpaceDE w:val="0"/>
              <w:autoSpaceDN w:val="0"/>
              <w:adjustRightInd w:val="0"/>
              <w:ind w:left="0"/>
              <w:jc w:val="both"/>
              <w:rPr>
                <w:rFonts w:ascii="Calibri" w:hAnsi="Calibri" w:cs="Calibri"/>
                <w:bCs/>
                <w:sz w:val="16"/>
                <w:szCs w:val="16"/>
              </w:rPr>
            </w:pPr>
            <w:r w:rsidRPr="00D54FB5">
              <w:rPr>
                <w:rFonts w:ascii="Calibri" w:hAnsi="Calibri" w:cs="Calibri"/>
                <w:bCs/>
                <w:sz w:val="16"/>
                <w:szCs w:val="16"/>
              </w:rPr>
              <w:t xml:space="preserve">Tanto para cargas FOB como para cargas DAP de Barcazas, el valor de la estadía será de 7.500 (Siete mil quinientos) dólares estadounidenses por día, cada 6.000 m3 </w:t>
            </w:r>
            <w:r w:rsidRPr="00D54FB5">
              <w:rPr>
                <w:rFonts w:ascii="Calibri" w:hAnsi="Calibri" w:cs="Calibri"/>
                <w:bCs/>
                <w:sz w:val="16"/>
                <w:szCs w:val="16"/>
              </w:rPr>
              <w:lastRenderedPageBreak/>
              <w:t>prorrata. El valor antes mencionado variará proporcionalmente a la cantidad efectiva a ser cargada/descargada. Dicho concepto se facturará como un gasto operativo en origen o destino, según corresponda.</w:t>
            </w:r>
          </w:p>
          <w:p w:rsidR="00152158" w:rsidRPr="00D54FB5" w:rsidRDefault="00152158" w:rsidP="00152158">
            <w:pPr>
              <w:pStyle w:val="Prrafodelista"/>
              <w:autoSpaceDE w:val="0"/>
              <w:autoSpaceDN w:val="0"/>
              <w:adjustRightInd w:val="0"/>
              <w:ind w:left="0"/>
              <w:jc w:val="both"/>
              <w:rPr>
                <w:rFonts w:ascii="Calibri" w:hAnsi="Calibri" w:cs="Calibri"/>
                <w:bCs/>
                <w:sz w:val="16"/>
                <w:szCs w:val="16"/>
              </w:rPr>
            </w:pPr>
          </w:p>
          <w:p w:rsidR="00152158" w:rsidRPr="00D54FB5" w:rsidRDefault="00152158" w:rsidP="00152158">
            <w:pPr>
              <w:pStyle w:val="Prrafodelista"/>
              <w:autoSpaceDE w:val="0"/>
              <w:autoSpaceDN w:val="0"/>
              <w:adjustRightInd w:val="0"/>
              <w:ind w:left="0"/>
              <w:jc w:val="both"/>
              <w:rPr>
                <w:rFonts w:ascii="Calibri" w:hAnsi="Calibri" w:cs="Calibri"/>
                <w:bCs/>
                <w:sz w:val="16"/>
                <w:szCs w:val="16"/>
              </w:rPr>
            </w:pPr>
            <w:r w:rsidRPr="00D54FB5">
              <w:rPr>
                <w:rFonts w:ascii="Calibri" w:hAnsi="Calibri" w:cs="Calibri"/>
                <w:bCs/>
                <w:sz w:val="16"/>
                <w:szCs w:val="16"/>
              </w:rPr>
              <w:t>Los costos por estadía emergentes por motivos de fuerza mayor serán asumidos en igual proporción por ambas partes (50% YPFB – 50% Proveedor).</w:t>
            </w:r>
          </w:p>
          <w:p w:rsidR="00152158" w:rsidRPr="00D54FB5" w:rsidRDefault="00152158" w:rsidP="00152158">
            <w:pPr>
              <w:pStyle w:val="Prrafodelista"/>
              <w:autoSpaceDE w:val="0"/>
              <w:autoSpaceDN w:val="0"/>
              <w:adjustRightInd w:val="0"/>
              <w:ind w:left="0"/>
              <w:jc w:val="both"/>
              <w:rPr>
                <w:rFonts w:ascii="Calibri" w:hAnsi="Calibri" w:cs="Calibri"/>
                <w:bCs/>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GARANTÍA DE SERIEDAD DE PROPUESTA</w:t>
            </w:r>
          </w:p>
          <w:p w:rsidR="00152158" w:rsidRPr="00D54FB5" w:rsidRDefault="00152158" w:rsidP="00152158">
            <w:pPr>
              <w:rPr>
                <w:rFonts w:ascii="Calibri" w:hAnsi="Calibri" w:cs="Calibri"/>
                <w:b/>
                <w:sz w:val="16"/>
                <w:szCs w:val="16"/>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El proponente conjuntamente con su oferta, deberá presentar una Carta de Crédito Stand By renovable, irrevocable y de ejecución inmediata a simple requerimiento de YPFB, notificada a través del Banco Central de Bolivia, por un valor equivalente al uno por ciento (1%) del valor mensual de su oferta, calculado al precio FCA de su oferta.</w:t>
            </w:r>
          </w:p>
          <w:p w:rsidR="00152158" w:rsidRPr="00D54FB5" w:rsidRDefault="00152158" w:rsidP="00152158">
            <w:pPr>
              <w:jc w:val="both"/>
              <w:rPr>
                <w:rFonts w:ascii="Calibri" w:hAnsi="Calibri" w:cs="Calibri"/>
                <w:sz w:val="16"/>
                <w:szCs w:val="16"/>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La Garantía de Seriedad de Propuesta deberá tener validez hasta el 1 de julio de 2015. Una de las causales de ejecución de esta Garantía de Seriedad de Propuesta será, en caso que la empresa haya sido adjudicada, la falta de presentación de la Garantía de Cumplimiento de Contrato en el plazo y forma establecidos.</w:t>
            </w:r>
          </w:p>
          <w:p w:rsidR="00152158" w:rsidRPr="00D54FB5" w:rsidRDefault="00152158" w:rsidP="00152158">
            <w:pPr>
              <w:jc w:val="both"/>
              <w:rPr>
                <w:rFonts w:ascii="Calibri" w:hAnsi="Calibri" w:cs="Calibri"/>
                <w:sz w:val="16"/>
                <w:szCs w:val="16"/>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El Swift bancario de esta garantía de seriedad de propuesta deberá necesariamente incluir lo siguiente:</w:t>
            </w:r>
          </w:p>
          <w:p w:rsidR="00152158" w:rsidRPr="00D54FB5" w:rsidRDefault="00152158" w:rsidP="00152158">
            <w:pPr>
              <w:jc w:val="both"/>
              <w:rPr>
                <w:rFonts w:ascii="Calibri" w:hAnsi="Calibri" w:cs="Calibri"/>
                <w:sz w:val="16"/>
                <w:szCs w:val="16"/>
              </w:rPr>
            </w:pPr>
          </w:p>
          <w:p w:rsidR="00152158" w:rsidRPr="00D54FB5" w:rsidRDefault="00152158" w:rsidP="00152158">
            <w:pPr>
              <w:numPr>
                <w:ilvl w:val="0"/>
                <w:numId w:val="41"/>
              </w:numPr>
              <w:jc w:val="both"/>
              <w:rPr>
                <w:rFonts w:ascii="Calibri" w:hAnsi="Calibri" w:cs="Calibri"/>
                <w:sz w:val="16"/>
                <w:szCs w:val="16"/>
              </w:rPr>
            </w:pPr>
            <w:r w:rsidRPr="00D54FB5">
              <w:rPr>
                <w:rFonts w:ascii="Calibri" w:hAnsi="Calibri" w:cs="Calibri"/>
                <w:sz w:val="16"/>
                <w:szCs w:val="16"/>
              </w:rPr>
              <w:t>BENEFICIARIO: Yacimientos Petrolíferos Fiscales Bolivianos.</w:t>
            </w:r>
          </w:p>
          <w:p w:rsidR="00152158" w:rsidRPr="00D54FB5" w:rsidRDefault="00152158" w:rsidP="00152158">
            <w:pPr>
              <w:numPr>
                <w:ilvl w:val="0"/>
                <w:numId w:val="41"/>
              </w:numPr>
              <w:jc w:val="both"/>
              <w:rPr>
                <w:rFonts w:ascii="Calibri" w:hAnsi="Calibri" w:cs="Calibri"/>
                <w:sz w:val="16"/>
                <w:szCs w:val="16"/>
              </w:rPr>
            </w:pPr>
            <w:r w:rsidRPr="00D54FB5">
              <w:rPr>
                <w:rFonts w:ascii="Calibri" w:hAnsi="Calibri" w:cs="Calibri"/>
                <w:sz w:val="16"/>
                <w:szCs w:val="16"/>
              </w:rPr>
              <w:t>OBJETO DE LA GARANTIA (CÓDIGO DEL PROCESO)</w:t>
            </w:r>
          </w:p>
          <w:p w:rsidR="00152158" w:rsidRPr="00D54FB5" w:rsidRDefault="00152158" w:rsidP="00152158">
            <w:pPr>
              <w:numPr>
                <w:ilvl w:val="0"/>
                <w:numId w:val="41"/>
              </w:numPr>
              <w:jc w:val="both"/>
              <w:rPr>
                <w:rFonts w:ascii="Calibri" w:hAnsi="Calibri" w:cs="Calibri"/>
                <w:sz w:val="16"/>
                <w:szCs w:val="16"/>
              </w:rPr>
            </w:pPr>
            <w:r w:rsidRPr="00D54FB5">
              <w:rPr>
                <w:rFonts w:ascii="Calibri" w:hAnsi="Calibri" w:cs="Calibri"/>
                <w:sz w:val="16"/>
                <w:szCs w:val="16"/>
              </w:rPr>
              <w:t>CONDICIONES: Renovable, Irrevocable y de Ejecución Inmediata a simple requerimiento de YPFB.</w:t>
            </w:r>
          </w:p>
          <w:p w:rsidR="00152158" w:rsidRPr="00D54FB5" w:rsidRDefault="00152158" w:rsidP="00152158">
            <w:pPr>
              <w:numPr>
                <w:ilvl w:val="0"/>
                <w:numId w:val="41"/>
              </w:numPr>
              <w:jc w:val="both"/>
              <w:rPr>
                <w:rFonts w:ascii="Calibri" w:hAnsi="Calibri" w:cs="Calibri"/>
                <w:sz w:val="16"/>
                <w:szCs w:val="16"/>
              </w:rPr>
            </w:pPr>
            <w:r w:rsidRPr="00D54FB5">
              <w:rPr>
                <w:rFonts w:ascii="Calibri" w:hAnsi="Calibri" w:cs="Calibri"/>
                <w:sz w:val="16"/>
                <w:szCs w:val="16"/>
              </w:rPr>
              <w:t>VIGENCIA (Mínima): 1 de junio de 2015</w:t>
            </w:r>
          </w:p>
          <w:p w:rsidR="00152158" w:rsidRPr="00D54FB5" w:rsidRDefault="00152158" w:rsidP="00152158">
            <w:pPr>
              <w:jc w:val="both"/>
              <w:rPr>
                <w:rFonts w:ascii="Calibri" w:hAnsi="Calibri" w:cs="Calibri"/>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GARANTÍA DE CUMPLIMIENTO DE CONTRATO</w:t>
            </w:r>
          </w:p>
          <w:p w:rsidR="00152158" w:rsidRPr="00D54FB5" w:rsidRDefault="00152158" w:rsidP="00152158">
            <w:pPr>
              <w:rPr>
                <w:rFonts w:ascii="Calibri" w:hAnsi="Calibri" w:cs="Calibri"/>
                <w:b/>
                <w:sz w:val="16"/>
                <w:szCs w:val="16"/>
              </w:rPr>
            </w:pPr>
          </w:p>
          <w:p w:rsidR="00152158" w:rsidRPr="00D54FB5" w:rsidRDefault="00152158" w:rsidP="00152158">
            <w:pPr>
              <w:pStyle w:val="Prrafodelista"/>
              <w:ind w:left="0"/>
              <w:jc w:val="both"/>
              <w:rPr>
                <w:rFonts w:ascii="Calibri" w:hAnsi="Calibri" w:cs="Calibri"/>
                <w:sz w:val="16"/>
                <w:szCs w:val="16"/>
              </w:rPr>
            </w:pPr>
            <w:r w:rsidRPr="00D54FB5">
              <w:rPr>
                <w:rFonts w:ascii="Calibri" w:hAnsi="Calibri" w:cs="Calibri"/>
                <w:sz w:val="16"/>
                <w:szCs w:val="16"/>
              </w:rPr>
              <w:t>Para cualquier opción de pago, el oferente deberá presentar, en caso de ser adjudicado, dentro de los 10 días después de la firma del Contrato, una Carta de Crédito Stand By (Garantía de Cumplimiento de Contrato) renovable, irrevocable y de ejecución inmediata a simple requerimiento de YPFB, notificada a través del Banco Central de Bolivia, por un valor equivalente al siete por ciento (7%) del valor mensual del contrato, calculado al precio FCA adjudicado considerando las 3 cotizaciones Platt’s anteriores a la fecha de la Resolución de Adjudicación.</w:t>
            </w:r>
          </w:p>
          <w:p w:rsidR="00152158" w:rsidRPr="00D54FB5" w:rsidRDefault="00152158" w:rsidP="00152158">
            <w:pPr>
              <w:pStyle w:val="Prrafodelista"/>
              <w:ind w:left="0"/>
              <w:jc w:val="both"/>
              <w:rPr>
                <w:rFonts w:ascii="Calibri" w:hAnsi="Calibri" w:cs="Calibri"/>
                <w:sz w:val="16"/>
                <w:szCs w:val="16"/>
              </w:rPr>
            </w:pPr>
          </w:p>
          <w:p w:rsidR="00152158" w:rsidRPr="00D54FB5" w:rsidRDefault="00152158" w:rsidP="00152158">
            <w:pPr>
              <w:pStyle w:val="Prrafodelista"/>
              <w:ind w:left="0"/>
              <w:jc w:val="both"/>
              <w:rPr>
                <w:rFonts w:ascii="Calibri" w:hAnsi="Calibri" w:cs="Calibri"/>
                <w:sz w:val="16"/>
                <w:szCs w:val="16"/>
              </w:rPr>
            </w:pPr>
            <w:r w:rsidRPr="00D54FB5">
              <w:rPr>
                <w:rFonts w:ascii="Calibri" w:hAnsi="Calibri" w:cs="Calibri"/>
                <w:sz w:val="16"/>
                <w:szCs w:val="16"/>
              </w:rPr>
              <w:t>La Garantía de cumplimiento de contrato deberá tener una validez de 60 días calendarios adicionales a partir de la finalización del contrato.</w:t>
            </w:r>
          </w:p>
          <w:p w:rsidR="00152158" w:rsidRPr="00D54FB5" w:rsidRDefault="00152158" w:rsidP="00152158">
            <w:pPr>
              <w:jc w:val="both"/>
              <w:rPr>
                <w:rFonts w:ascii="Calibri" w:hAnsi="Calibri" w:cs="Calibri"/>
                <w:sz w:val="16"/>
                <w:szCs w:val="16"/>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Alternativamente, la empresa adjudicada podrá presentar dentro de los 10 días después de la firma del Contrato, original de la Boleta de Garantía contragarantizada de una Carta de Crédito Stand By por concepto de Cumplimiento de Contrato, por un valor equivalente al siete por ciento (7%) del valor mensual del contrato, calculado al precio FCA adjudicado considerando las 3 cotizaciones Platt’s anteriores a la fecha de la Resolución de Adjudicación. 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152158" w:rsidRPr="00D54FB5" w:rsidRDefault="00152158" w:rsidP="00152158">
            <w:pPr>
              <w:pStyle w:val="Prrafodelista"/>
              <w:ind w:left="567"/>
              <w:contextualSpacing/>
              <w:rPr>
                <w:rFonts w:ascii="Calibri" w:hAnsi="Calibri" w:cs="Calibri"/>
                <w:b/>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GARANTÍA DE PRE PAGO</w:t>
            </w:r>
          </w:p>
          <w:p w:rsidR="00152158" w:rsidRPr="00D54FB5" w:rsidRDefault="00152158" w:rsidP="00152158">
            <w:pPr>
              <w:jc w:val="both"/>
              <w:rPr>
                <w:rFonts w:ascii="Calibri" w:hAnsi="Calibri" w:cs="Calibri"/>
                <w:sz w:val="16"/>
                <w:szCs w:val="16"/>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Si el oferente adjudicado opta por la Opción Pre pago, deberá presentar una Garantía de Pago (adicional a la Garantía de Cumplimiento de Contrato), conjuntamente la Factura proforma. El documento requerido es una Carta de Crédito Stand By renovable, irrevocable y de ejecución inmediata a simple requerimiento de YPFB, notificada a través del Banco Central de Bolivia, por un valor equivalente por lo menos al 100% del valor de la Factura Proforma.</w:t>
            </w:r>
          </w:p>
          <w:p w:rsidR="00152158" w:rsidRPr="00D54FB5" w:rsidRDefault="00152158" w:rsidP="00152158">
            <w:pPr>
              <w:jc w:val="both"/>
              <w:rPr>
                <w:rFonts w:ascii="Calibri" w:hAnsi="Calibri" w:cs="Calibri"/>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LEY APLICABLE</w:t>
            </w:r>
          </w:p>
          <w:p w:rsidR="00152158" w:rsidRPr="00D54FB5" w:rsidRDefault="00152158" w:rsidP="00152158">
            <w:pPr>
              <w:autoSpaceDE w:val="0"/>
              <w:autoSpaceDN w:val="0"/>
              <w:adjustRightInd w:val="0"/>
              <w:rPr>
                <w:rFonts w:ascii="Calibri" w:hAnsi="Calibri" w:cs="Calibri"/>
                <w:b/>
                <w:sz w:val="16"/>
                <w:szCs w:val="16"/>
              </w:rPr>
            </w:pPr>
          </w:p>
          <w:p w:rsidR="00152158" w:rsidRPr="00D54FB5" w:rsidRDefault="00152158" w:rsidP="00152158">
            <w:pPr>
              <w:rPr>
                <w:rFonts w:ascii="Calibri" w:hAnsi="Calibri" w:cs="Calibri"/>
                <w:bCs/>
                <w:sz w:val="16"/>
                <w:szCs w:val="16"/>
              </w:rPr>
            </w:pPr>
            <w:r w:rsidRPr="00D54FB5">
              <w:rPr>
                <w:rFonts w:ascii="Calibri" w:hAnsi="Calibri" w:cs="Calibri"/>
                <w:bCs/>
                <w:sz w:val="16"/>
                <w:szCs w:val="16"/>
              </w:rPr>
              <w:t xml:space="preserve">El contrato se interpretará y se regirá de acuerdo a las leyes del Estado Plurinacional de Bolivia. </w:t>
            </w:r>
          </w:p>
          <w:p w:rsidR="00152158" w:rsidRPr="00D54FB5" w:rsidRDefault="00152158" w:rsidP="00152158">
            <w:pPr>
              <w:pStyle w:val="Prrafodelista"/>
              <w:ind w:left="426"/>
              <w:rPr>
                <w:rFonts w:ascii="Calibri" w:hAnsi="Calibri" w:cs="Calibri"/>
                <w:b/>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SOLUCIÓN DE CONTROVERSIAS</w:t>
            </w:r>
          </w:p>
          <w:p w:rsidR="00152158" w:rsidRPr="00D54FB5" w:rsidRDefault="00152158" w:rsidP="00152158">
            <w:pPr>
              <w:rPr>
                <w:rFonts w:ascii="Calibri" w:hAnsi="Calibri" w:cs="Calibri"/>
                <w:bCs/>
                <w:sz w:val="16"/>
                <w:szCs w:val="16"/>
              </w:rPr>
            </w:pPr>
          </w:p>
          <w:p w:rsidR="00152158" w:rsidRPr="00D54FB5" w:rsidRDefault="00152158" w:rsidP="00152158">
            <w:pPr>
              <w:pStyle w:val="NormalWeb"/>
              <w:spacing w:before="0" w:after="0"/>
              <w:jc w:val="both"/>
              <w:rPr>
                <w:rFonts w:ascii="Calibri" w:hAnsi="Calibri" w:cs="Calibri"/>
                <w:iCs/>
                <w:sz w:val="16"/>
                <w:szCs w:val="16"/>
                <w:lang w:val="es-ES"/>
              </w:rPr>
            </w:pPr>
            <w:r w:rsidRPr="00D54FB5">
              <w:rPr>
                <w:rFonts w:ascii="Calibri" w:hAnsi="Calibri" w:cs="Calibri"/>
                <w:iCs/>
                <w:sz w:val="16"/>
                <w:szCs w:val="16"/>
                <w:lang w:val="es-ES"/>
              </w:rPr>
              <w:t xml:space="preserve">La Solución de Controversias será redactada a momento de la suscripción del Contrato en el marco de lo establecido en el Artículo 366 de la Constitución Política del Estado Plurinacional de Bolivia. </w:t>
            </w:r>
          </w:p>
          <w:p w:rsidR="00152158" w:rsidRPr="00D54FB5" w:rsidRDefault="00152158" w:rsidP="00152158">
            <w:pPr>
              <w:rPr>
                <w:rFonts w:ascii="Calibri" w:hAnsi="Calibri" w:cs="Calibri"/>
                <w:b/>
                <w:bCs/>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 xml:space="preserve">VALIDEZ DE LA PROPUESTA </w:t>
            </w:r>
          </w:p>
          <w:p w:rsidR="00152158" w:rsidRPr="00D54FB5" w:rsidRDefault="00152158" w:rsidP="00152158">
            <w:pPr>
              <w:rPr>
                <w:rFonts w:ascii="Calibri" w:hAnsi="Calibri" w:cs="Calibri"/>
                <w:sz w:val="16"/>
                <w:szCs w:val="16"/>
              </w:rPr>
            </w:pPr>
          </w:p>
          <w:p w:rsidR="00152158" w:rsidRPr="00D54FB5" w:rsidRDefault="00152158" w:rsidP="00152158">
            <w:pPr>
              <w:rPr>
                <w:rFonts w:ascii="Calibri" w:hAnsi="Calibri" w:cs="Calibri"/>
                <w:sz w:val="16"/>
                <w:szCs w:val="16"/>
              </w:rPr>
            </w:pPr>
            <w:r w:rsidRPr="00D54FB5">
              <w:rPr>
                <w:rFonts w:ascii="Calibri" w:hAnsi="Calibri" w:cs="Calibri"/>
                <w:sz w:val="16"/>
                <w:szCs w:val="16"/>
              </w:rPr>
              <w:t>La propuesta deberá tener validez como mínimo hasta el 1 de julio de 2015.</w:t>
            </w:r>
          </w:p>
          <w:p w:rsidR="00152158" w:rsidRPr="00D54FB5" w:rsidRDefault="00152158" w:rsidP="00152158">
            <w:pPr>
              <w:rPr>
                <w:rFonts w:ascii="Calibri" w:hAnsi="Calibri" w:cs="Calibri"/>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lastRenderedPageBreak/>
              <w:t>EXPERIENCIA DE LA EMPRESA</w:t>
            </w:r>
          </w:p>
          <w:p w:rsidR="00152158" w:rsidRPr="00D54FB5" w:rsidRDefault="00152158" w:rsidP="00152158">
            <w:pPr>
              <w:rPr>
                <w:rFonts w:ascii="Calibri" w:hAnsi="Calibri" w:cs="Calibri"/>
                <w:sz w:val="16"/>
                <w:szCs w:val="16"/>
              </w:rPr>
            </w:pPr>
          </w:p>
          <w:p w:rsidR="00152158" w:rsidRPr="00D54FB5" w:rsidRDefault="00152158" w:rsidP="00152158">
            <w:pPr>
              <w:autoSpaceDE w:val="0"/>
              <w:autoSpaceDN w:val="0"/>
              <w:jc w:val="both"/>
              <w:rPr>
                <w:rFonts w:ascii="Calibri" w:hAnsi="Calibri" w:cs="Calibri"/>
                <w:sz w:val="16"/>
                <w:szCs w:val="16"/>
              </w:rPr>
            </w:pPr>
            <w:r w:rsidRPr="00D54FB5">
              <w:rPr>
                <w:rFonts w:ascii="Calibri" w:hAnsi="Calibri" w:cs="Calibri"/>
                <w:sz w:val="16"/>
                <w:szCs w:val="16"/>
              </w:rPr>
              <w:t>La empresa oferente deberá tener experiencia de al menos 1 año en comercialización de hidrocarburos o haber suscrito por lo menos un contrato con YPFB.</w:t>
            </w:r>
          </w:p>
          <w:p w:rsidR="00152158" w:rsidRPr="00D54FB5" w:rsidRDefault="00152158" w:rsidP="00152158">
            <w:pPr>
              <w:autoSpaceDE w:val="0"/>
              <w:autoSpaceDN w:val="0"/>
              <w:jc w:val="both"/>
              <w:rPr>
                <w:rFonts w:ascii="Calibri" w:hAnsi="Calibri" w:cs="Calibri"/>
                <w:sz w:val="16"/>
                <w:szCs w:val="16"/>
              </w:rPr>
            </w:pPr>
          </w:p>
          <w:p w:rsidR="00152158" w:rsidRPr="00D54FB5" w:rsidRDefault="00152158" w:rsidP="00152158">
            <w:pPr>
              <w:autoSpaceDE w:val="0"/>
              <w:autoSpaceDN w:val="0"/>
              <w:jc w:val="both"/>
              <w:rPr>
                <w:rFonts w:ascii="Calibri" w:hAnsi="Calibri" w:cs="Calibri"/>
                <w:sz w:val="16"/>
                <w:szCs w:val="16"/>
              </w:rPr>
            </w:pPr>
            <w:r w:rsidRPr="00D54FB5">
              <w:rPr>
                <w:rFonts w:ascii="Calibri" w:hAnsi="Calibri" w:cs="Calibri"/>
                <w:sz w:val="16"/>
                <w:szCs w:val="16"/>
              </w:rPr>
              <w:t>Para el caso que el proponente no haya suscrito ningún contrato con YPFB, deberá incluir en su propuesta la documentación que acredite su experiencia. (Copia de contratos, facturas u otros documentos que respalde la experiencia mencionada).</w:t>
            </w:r>
          </w:p>
          <w:p w:rsidR="00152158" w:rsidRPr="00D54FB5" w:rsidRDefault="00152158" w:rsidP="00152158">
            <w:pPr>
              <w:autoSpaceDE w:val="0"/>
              <w:autoSpaceDN w:val="0"/>
              <w:jc w:val="both"/>
              <w:rPr>
                <w:rFonts w:ascii="Calibri" w:hAnsi="Calibri" w:cs="Calibri"/>
                <w:sz w:val="16"/>
                <w:szCs w:val="16"/>
              </w:rPr>
            </w:pPr>
          </w:p>
          <w:p w:rsidR="00152158" w:rsidRPr="00D54FB5" w:rsidRDefault="00152158" w:rsidP="00152158">
            <w:pPr>
              <w:autoSpaceDE w:val="0"/>
              <w:autoSpaceDN w:val="0"/>
              <w:jc w:val="both"/>
              <w:rPr>
                <w:rFonts w:ascii="Calibri" w:hAnsi="Calibri" w:cs="Calibri"/>
                <w:sz w:val="16"/>
                <w:szCs w:val="16"/>
              </w:rPr>
            </w:pPr>
            <w:r w:rsidRPr="00D54FB5">
              <w:rPr>
                <w:rFonts w:ascii="Calibri" w:hAnsi="Calibri" w:cs="Calibri"/>
                <w:sz w:val="16"/>
                <w:szCs w:val="16"/>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152158" w:rsidRPr="00D54FB5" w:rsidRDefault="00152158" w:rsidP="00152158">
            <w:pPr>
              <w:autoSpaceDE w:val="0"/>
              <w:autoSpaceDN w:val="0"/>
              <w:jc w:val="both"/>
              <w:rPr>
                <w:rFonts w:ascii="Calibri" w:hAnsi="Calibri" w:cs="Calibri"/>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MODALIDAD DE CONTRATACIÓN</w:t>
            </w:r>
          </w:p>
          <w:p w:rsidR="00152158" w:rsidRPr="00D54FB5" w:rsidRDefault="00152158" w:rsidP="00152158">
            <w:pPr>
              <w:pStyle w:val="Prrafodelista"/>
              <w:ind w:left="0"/>
              <w:contextualSpacing/>
              <w:jc w:val="both"/>
              <w:rPr>
                <w:rFonts w:ascii="Calibri" w:hAnsi="Calibri" w:cs="Calibri"/>
                <w:b/>
                <w:bCs/>
                <w:sz w:val="16"/>
                <w:szCs w:val="16"/>
              </w:rPr>
            </w:pPr>
          </w:p>
          <w:p w:rsidR="00152158" w:rsidRPr="00D54FB5" w:rsidRDefault="00152158" w:rsidP="00152158">
            <w:pPr>
              <w:pStyle w:val="Prrafodelista"/>
              <w:ind w:left="66"/>
              <w:contextualSpacing/>
              <w:jc w:val="both"/>
              <w:rPr>
                <w:rFonts w:ascii="Calibri" w:hAnsi="Calibri" w:cs="Calibri"/>
                <w:sz w:val="16"/>
                <w:szCs w:val="16"/>
              </w:rPr>
            </w:pPr>
            <w:r w:rsidRPr="00D54FB5">
              <w:rPr>
                <w:rFonts w:ascii="Calibri" w:hAnsi="Calibri" w:cs="Calibri"/>
                <w:sz w:val="16"/>
                <w:szCs w:val="16"/>
              </w:rPr>
              <w:t>Se realizará la contratación por Comparación de Ofertas</w:t>
            </w:r>
          </w:p>
          <w:p w:rsidR="00152158" w:rsidRPr="00D54FB5" w:rsidRDefault="00152158" w:rsidP="00152158">
            <w:pPr>
              <w:pStyle w:val="Prrafodelista"/>
              <w:ind w:left="66"/>
              <w:contextualSpacing/>
              <w:jc w:val="both"/>
              <w:rPr>
                <w:rFonts w:ascii="Calibri" w:hAnsi="Calibri" w:cs="Calibri"/>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FORMA DE ADJUDICACIÓN</w:t>
            </w:r>
          </w:p>
          <w:p w:rsidR="00152158" w:rsidRPr="00D54FB5" w:rsidRDefault="00152158" w:rsidP="00152158">
            <w:pPr>
              <w:jc w:val="both"/>
              <w:rPr>
                <w:rFonts w:ascii="Calibri" w:hAnsi="Calibri" w:cs="Calibri"/>
                <w:b/>
                <w:sz w:val="16"/>
                <w:szCs w:val="16"/>
              </w:rPr>
            </w:pPr>
          </w:p>
          <w:p w:rsidR="00152158" w:rsidRPr="00D54FB5" w:rsidRDefault="00152158" w:rsidP="00152158">
            <w:pPr>
              <w:jc w:val="both"/>
              <w:rPr>
                <w:rFonts w:ascii="Calibri" w:hAnsi="Calibri" w:cs="Calibri"/>
                <w:sz w:val="16"/>
                <w:szCs w:val="16"/>
              </w:rPr>
            </w:pPr>
            <w:r w:rsidRPr="00D54FB5">
              <w:rPr>
                <w:rFonts w:ascii="Calibri" w:hAnsi="Calibri" w:cs="Calibri"/>
                <w:sz w:val="16"/>
                <w:szCs w:val="16"/>
              </w:rPr>
              <w:t>La forma de adjudicación para el presente lote será por volumen, en caso de que existan propuestas iguales con el precio evaluado más bajo y que hayan cumplido con los requisitos del DBC se distribuirá el volumen total entre estos proponentes.</w:t>
            </w:r>
          </w:p>
          <w:p w:rsidR="00152158" w:rsidRPr="00D54FB5" w:rsidRDefault="00152158" w:rsidP="00152158">
            <w:pPr>
              <w:jc w:val="both"/>
              <w:rPr>
                <w:rFonts w:ascii="Calibri" w:hAnsi="Calibri" w:cs="Calibri"/>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MÉTODO DE SELECCIÓN</w:t>
            </w:r>
          </w:p>
          <w:p w:rsidR="00152158" w:rsidRPr="00D54FB5" w:rsidRDefault="00152158" w:rsidP="00152158">
            <w:pPr>
              <w:jc w:val="both"/>
              <w:rPr>
                <w:rFonts w:ascii="Calibri" w:hAnsi="Calibri" w:cs="Calibri"/>
                <w:b/>
                <w:sz w:val="16"/>
                <w:szCs w:val="16"/>
              </w:rPr>
            </w:pPr>
          </w:p>
          <w:p w:rsidR="00152158" w:rsidRPr="00D54FB5" w:rsidRDefault="00152158" w:rsidP="00152158">
            <w:pPr>
              <w:pStyle w:val="Prrafodelista"/>
              <w:ind w:left="0"/>
              <w:contextualSpacing/>
              <w:jc w:val="both"/>
              <w:rPr>
                <w:rFonts w:ascii="Calibri" w:hAnsi="Calibri" w:cs="Calibri"/>
                <w:sz w:val="16"/>
                <w:szCs w:val="16"/>
              </w:rPr>
            </w:pPr>
            <w:r w:rsidRPr="00D54FB5">
              <w:rPr>
                <w:rFonts w:ascii="Calibri" w:hAnsi="Calibri" w:cs="Calibri"/>
                <w:sz w:val="16"/>
                <w:szCs w:val="16"/>
              </w:rPr>
              <w:t xml:space="preserve"> Precio evaluado más bajo</w:t>
            </w:r>
          </w:p>
          <w:p w:rsidR="00152158" w:rsidRPr="00D54FB5" w:rsidRDefault="00152158" w:rsidP="00152158">
            <w:pPr>
              <w:jc w:val="both"/>
              <w:rPr>
                <w:rFonts w:ascii="Calibri" w:hAnsi="Calibri" w:cs="Calibri"/>
                <w:bCs/>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INSPECCIÓN PREVIA</w:t>
            </w:r>
          </w:p>
          <w:p w:rsidR="00152158" w:rsidRPr="00D54FB5" w:rsidRDefault="00152158" w:rsidP="00152158">
            <w:pPr>
              <w:jc w:val="both"/>
              <w:rPr>
                <w:rFonts w:ascii="Calibri" w:hAnsi="Calibri" w:cs="Calibri"/>
                <w:b/>
                <w:sz w:val="16"/>
                <w:szCs w:val="16"/>
              </w:rPr>
            </w:pPr>
          </w:p>
          <w:p w:rsidR="00152158" w:rsidRPr="00D54FB5" w:rsidRDefault="00152158" w:rsidP="00152158">
            <w:pPr>
              <w:pStyle w:val="Prrafodelista"/>
              <w:ind w:left="0"/>
              <w:contextualSpacing/>
              <w:jc w:val="both"/>
              <w:rPr>
                <w:rFonts w:ascii="Calibri" w:hAnsi="Calibri" w:cs="Calibri"/>
                <w:sz w:val="16"/>
                <w:szCs w:val="16"/>
              </w:rPr>
            </w:pPr>
            <w:r w:rsidRPr="00D54FB5">
              <w:rPr>
                <w:rFonts w:ascii="Calibri" w:hAnsi="Calibri" w:cs="Calibri"/>
                <w:sz w:val="16"/>
                <w:szCs w:val="16"/>
              </w:rPr>
              <w:t>No aplica</w:t>
            </w:r>
          </w:p>
          <w:p w:rsidR="00152158" w:rsidRPr="00D54FB5" w:rsidRDefault="00152158" w:rsidP="00152158">
            <w:pPr>
              <w:pStyle w:val="Prrafodelista"/>
              <w:ind w:left="0"/>
              <w:contextualSpacing/>
              <w:jc w:val="both"/>
              <w:rPr>
                <w:rFonts w:ascii="Calibri" w:hAnsi="Calibri" w:cs="Calibri"/>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CONSULTAS ESCRITAS</w:t>
            </w:r>
          </w:p>
          <w:p w:rsidR="00152158" w:rsidRPr="00D54FB5" w:rsidRDefault="00152158" w:rsidP="00152158">
            <w:pPr>
              <w:jc w:val="both"/>
              <w:rPr>
                <w:rFonts w:ascii="Calibri" w:hAnsi="Calibri" w:cs="Calibri"/>
                <w:b/>
                <w:sz w:val="16"/>
                <w:szCs w:val="16"/>
              </w:rPr>
            </w:pPr>
          </w:p>
          <w:p w:rsidR="00152158" w:rsidRPr="00D54FB5" w:rsidRDefault="00152158" w:rsidP="00152158">
            <w:pPr>
              <w:rPr>
                <w:rFonts w:ascii="Calibri" w:hAnsi="Calibri" w:cs="Calibri"/>
                <w:sz w:val="16"/>
                <w:szCs w:val="16"/>
              </w:rPr>
            </w:pPr>
            <w:r w:rsidRPr="00D54FB5">
              <w:rPr>
                <w:rFonts w:ascii="Calibri" w:hAnsi="Calibri" w:cs="Calibri"/>
                <w:sz w:val="16"/>
                <w:szCs w:val="16"/>
              </w:rPr>
              <w:t>Se realizarán consultas escritas de acuerdo al cronograma establecido en el DBC.</w:t>
            </w:r>
          </w:p>
          <w:p w:rsidR="00152158" w:rsidRPr="00D54FB5" w:rsidRDefault="00152158" w:rsidP="00152158">
            <w:pPr>
              <w:rPr>
                <w:rFonts w:ascii="Calibri" w:hAnsi="Calibri" w:cs="Calibri"/>
                <w:sz w:val="16"/>
                <w:szCs w:val="16"/>
              </w:rPr>
            </w:pPr>
          </w:p>
          <w:p w:rsidR="00152158" w:rsidRPr="00D54FB5" w:rsidRDefault="00152158" w:rsidP="00152158">
            <w:pPr>
              <w:pStyle w:val="Prrafodelista"/>
              <w:numPr>
                <w:ilvl w:val="0"/>
                <w:numId w:val="46"/>
              </w:numPr>
              <w:ind w:left="567" w:hanging="567"/>
              <w:contextualSpacing/>
              <w:rPr>
                <w:rFonts w:ascii="Calibri" w:hAnsi="Calibri" w:cs="Calibri"/>
                <w:b/>
                <w:sz w:val="16"/>
                <w:szCs w:val="16"/>
              </w:rPr>
            </w:pPr>
            <w:r w:rsidRPr="00D54FB5">
              <w:rPr>
                <w:rFonts w:ascii="Calibri" w:hAnsi="Calibri" w:cs="Calibri"/>
                <w:b/>
                <w:sz w:val="16"/>
                <w:szCs w:val="16"/>
              </w:rPr>
              <w:t>REUNIÓN DE ACLARACIÓN</w:t>
            </w:r>
          </w:p>
          <w:p w:rsidR="00152158" w:rsidRPr="00D54FB5" w:rsidRDefault="00152158" w:rsidP="00152158">
            <w:pPr>
              <w:jc w:val="both"/>
              <w:rPr>
                <w:rFonts w:ascii="Calibri" w:hAnsi="Calibri" w:cs="Calibri"/>
                <w:b/>
                <w:sz w:val="16"/>
                <w:szCs w:val="16"/>
              </w:rPr>
            </w:pPr>
          </w:p>
          <w:p w:rsidR="00152158" w:rsidRPr="00D54FB5" w:rsidRDefault="00152158" w:rsidP="00152158">
            <w:pPr>
              <w:jc w:val="both"/>
              <w:rPr>
                <w:rFonts w:ascii="Calibri" w:hAnsi="Calibri" w:cs="Calibri"/>
                <w:bCs/>
                <w:sz w:val="16"/>
                <w:szCs w:val="16"/>
              </w:rPr>
            </w:pPr>
            <w:r w:rsidRPr="00D54FB5">
              <w:rPr>
                <w:rFonts w:ascii="Calibri" w:hAnsi="Calibri" w:cs="Calibri"/>
                <w:sz w:val="16"/>
                <w:szCs w:val="16"/>
              </w:rPr>
              <w:t>Se realizará reunión de aclaración de acuerdo al cronograma establecido en el DBC</w:t>
            </w:r>
            <w:r w:rsidRPr="00D54FB5">
              <w:rPr>
                <w:rFonts w:ascii="Calibri" w:hAnsi="Calibri" w:cs="Calibri"/>
                <w:b/>
                <w:sz w:val="16"/>
                <w:szCs w:val="16"/>
              </w:rPr>
              <w:t>.</w:t>
            </w:r>
          </w:p>
          <w:p w:rsidR="00A8344E" w:rsidRPr="00152158" w:rsidRDefault="00A8344E" w:rsidP="00D54FB5">
            <w:pPr>
              <w:pStyle w:val="NormalWeb"/>
              <w:spacing w:before="0" w:after="0"/>
              <w:jc w:val="center"/>
              <w:rPr>
                <w:rFonts w:ascii="Verdana" w:hAnsi="Verdana" w:cstheme="minorHAnsi"/>
                <w:sz w:val="14"/>
                <w:szCs w:val="14"/>
                <w:lang w:val="es-ES"/>
              </w:rPr>
            </w:pPr>
          </w:p>
        </w:tc>
        <w:tc>
          <w:tcPr>
            <w:tcW w:w="4678" w:type="dxa"/>
            <w:tcBorders>
              <w:top w:val="single" w:sz="2" w:space="0" w:color="000000"/>
              <w:left w:val="single" w:sz="2" w:space="0" w:color="000000"/>
              <w:bottom w:val="single" w:sz="12" w:space="0" w:color="auto"/>
              <w:right w:val="single" w:sz="2" w:space="0" w:color="000000"/>
            </w:tcBorders>
          </w:tcPr>
          <w:p w:rsidR="00A8344E" w:rsidRDefault="00A8344E" w:rsidP="00D54FB5">
            <w:pPr>
              <w:jc w:val="both"/>
              <w:rPr>
                <w:rFonts w:ascii="Verdana" w:hAnsi="Verdana" w:cs="Arial"/>
                <w:b/>
                <w:i/>
                <w:sz w:val="14"/>
                <w:szCs w:val="14"/>
              </w:rPr>
            </w:pPr>
          </w:p>
        </w:tc>
        <w:tc>
          <w:tcPr>
            <w:tcW w:w="435" w:type="dxa"/>
            <w:gridSpan w:val="2"/>
            <w:tcBorders>
              <w:top w:val="single" w:sz="2" w:space="0" w:color="000000"/>
              <w:left w:val="single" w:sz="2" w:space="0" w:color="000000"/>
              <w:bottom w:val="single" w:sz="12" w:space="0" w:color="auto"/>
              <w:right w:val="single" w:sz="4" w:space="0" w:color="auto"/>
            </w:tcBorders>
          </w:tcPr>
          <w:p w:rsidR="00A8344E" w:rsidRDefault="00A8344E" w:rsidP="00D54FB5">
            <w:pPr>
              <w:jc w:val="both"/>
              <w:rPr>
                <w:rFonts w:ascii="Verdana" w:hAnsi="Verdana" w:cs="Arial"/>
                <w:sz w:val="14"/>
                <w:szCs w:val="14"/>
              </w:rPr>
            </w:pPr>
          </w:p>
        </w:tc>
        <w:tc>
          <w:tcPr>
            <w:tcW w:w="557" w:type="dxa"/>
            <w:tcBorders>
              <w:top w:val="single" w:sz="2" w:space="0" w:color="000000"/>
              <w:left w:val="single" w:sz="4" w:space="0" w:color="auto"/>
              <w:bottom w:val="single" w:sz="12" w:space="0" w:color="auto"/>
              <w:right w:val="single" w:sz="2" w:space="0" w:color="000000"/>
            </w:tcBorders>
          </w:tcPr>
          <w:p w:rsidR="00A8344E" w:rsidRDefault="00A8344E" w:rsidP="00D54FB5">
            <w:pPr>
              <w:jc w:val="both"/>
              <w:rPr>
                <w:rFonts w:ascii="Verdana" w:hAnsi="Verdana" w:cs="Arial"/>
                <w:sz w:val="14"/>
                <w:szCs w:val="14"/>
              </w:rPr>
            </w:pPr>
          </w:p>
        </w:tc>
        <w:tc>
          <w:tcPr>
            <w:tcW w:w="1827" w:type="dxa"/>
            <w:gridSpan w:val="2"/>
            <w:tcBorders>
              <w:top w:val="single" w:sz="2" w:space="0" w:color="000000"/>
              <w:left w:val="single" w:sz="2" w:space="0" w:color="000000"/>
              <w:bottom w:val="single" w:sz="12" w:space="0" w:color="auto"/>
              <w:right w:val="single" w:sz="12" w:space="0" w:color="auto"/>
            </w:tcBorders>
          </w:tcPr>
          <w:p w:rsidR="00A8344E" w:rsidRDefault="00A8344E" w:rsidP="00D54FB5">
            <w:pPr>
              <w:jc w:val="both"/>
              <w:rPr>
                <w:rFonts w:ascii="Verdana" w:hAnsi="Verdana" w:cs="Arial"/>
                <w:sz w:val="14"/>
                <w:szCs w:val="14"/>
              </w:rPr>
            </w:pPr>
          </w:p>
        </w:tc>
      </w:tr>
    </w:tbl>
    <w:p w:rsidR="00A8344E" w:rsidRDefault="00A8344E" w:rsidP="00054C3E">
      <w:pPr>
        <w:jc w:val="center"/>
        <w:rPr>
          <w:rFonts w:ascii="Verdana" w:hAnsi="Verdana" w:cs="Arial"/>
          <w:b/>
          <w:sz w:val="18"/>
          <w:szCs w:val="18"/>
        </w:rPr>
      </w:pPr>
    </w:p>
    <w:p w:rsidR="00A8344E" w:rsidRDefault="00A8344E" w:rsidP="00054C3E">
      <w:pPr>
        <w:jc w:val="center"/>
        <w:rPr>
          <w:rFonts w:ascii="Verdana" w:hAnsi="Verdana" w:cs="Arial"/>
          <w:b/>
          <w:sz w:val="18"/>
          <w:szCs w:val="18"/>
        </w:rPr>
      </w:pPr>
    </w:p>
    <w:p w:rsidR="0069344B" w:rsidRDefault="0069344B" w:rsidP="00054C3E">
      <w:pPr>
        <w:jc w:val="cente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DD3B7B" w:rsidRDefault="00DD3B7B"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_______________________________________________________</w:t>
      </w:r>
    </w:p>
    <w:p w:rsidR="00054C3E" w:rsidRDefault="00054C3E" w:rsidP="00054C3E">
      <w:pPr>
        <w:tabs>
          <w:tab w:val="right" w:pos="6663"/>
        </w:tabs>
        <w:jc w:val="center"/>
        <w:rPr>
          <w:rFonts w:ascii="Verdana" w:hAnsi="Verdana" w:cs="Arial"/>
          <w:b/>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D54FB5" w:rsidRDefault="00D54FB5" w:rsidP="00054C3E">
      <w:pPr>
        <w:rPr>
          <w:rFonts w:ascii="Verdana" w:hAnsi="Verdana" w:cs="Arial"/>
          <w:b/>
          <w:sz w:val="18"/>
          <w:szCs w:val="18"/>
        </w:rPr>
      </w:pPr>
    </w:p>
    <w:p w:rsidR="00D54FB5" w:rsidRDefault="00D54FB5" w:rsidP="00054C3E">
      <w:pPr>
        <w:rPr>
          <w:rFonts w:ascii="Verdana" w:hAnsi="Verdana" w:cs="Arial"/>
          <w:b/>
          <w:sz w:val="18"/>
          <w:szCs w:val="18"/>
        </w:rPr>
      </w:pPr>
    </w:p>
    <w:p w:rsidR="00D54FB5" w:rsidRDefault="00D54FB5" w:rsidP="00054C3E">
      <w:pPr>
        <w:rPr>
          <w:rFonts w:ascii="Verdana" w:hAnsi="Verdana" w:cs="Arial"/>
          <w:b/>
          <w:sz w:val="18"/>
          <w:szCs w:val="18"/>
        </w:rPr>
      </w:pPr>
    </w:p>
    <w:p w:rsidR="00D54FB5" w:rsidRDefault="00D54FB5" w:rsidP="00054C3E">
      <w:pPr>
        <w:rPr>
          <w:rFonts w:ascii="Verdana" w:hAnsi="Verdana" w:cs="Arial"/>
          <w:b/>
          <w:sz w:val="18"/>
          <w:szCs w:val="18"/>
        </w:rPr>
      </w:pPr>
    </w:p>
    <w:p w:rsidR="00D54FB5" w:rsidRDefault="00D54FB5" w:rsidP="00054C3E">
      <w:pPr>
        <w:rPr>
          <w:rFonts w:ascii="Verdana" w:hAnsi="Verdana" w:cs="Arial"/>
          <w:b/>
          <w:sz w:val="18"/>
          <w:szCs w:val="18"/>
        </w:rPr>
      </w:pPr>
    </w:p>
    <w:p w:rsidR="00D54FB5" w:rsidRDefault="00D54FB5" w:rsidP="00054C3E">
      <w:pPr>
        <w:rPr>
          <w:rFonts w:ascii="Verdana" w:hAnsi="Verdana" w:cs="Arial"/>
          <w:b/>
          <w:sz w:val="18"/>
          <w:szCs w:val="18"/>
        </w:rPr>
      </w:pPr>
    </w:p>
    <w:p w:rsidR="00D54FB5" w:rsidRDefault="00D54FB5" w:rsidP="00054C3E">
      <w:pPr>
        <w:rPr>
          <w:rFonts w:ascii="Verdana" w:hAnsi="Verdana" w:cs="Arial"/>
          <w:b/>
          <w:sz w:val="18"/>
          <w:szCs w:val="18"/>
        </w:rPr>
      </w:pPr>
    </w:p>
    <w:p w:rsidR="00D54FB5" w:rsidRDefault="00D54FB5" w:rsidP="00054C3E">
      <w:pPr>
        <w:rPr>
          <w:rFonts w:ascii="Verdana" w:hAnsi="Verdana" w:cs="Arial"/>
          <w:b/>
          <w:sz w:val="18"/>
          <w:szCs w:val="18"/>
        </w:rPr>
      </w:pPr>
    </w:p>
    <w:p w:rsidR="00D54FB5" w:rsidRDefault="00D54FB5" w:rsidP="00054C3E">
      <w:pPr>
        <w:rPr>
          <w:rFonts w:ascii="Verdana" w:hAnsi="Verdana" w:cs="Arial"/>
          <w:b/>
          <w:sz w:val="18"/>
          <w:szCs w:val="18"/>
        </w:rPr>
      </w:pPr>
    </w:p>
    <w:p w:rsidR="00D54FB5" w:rsidRDefault="00D54FB5" w:rsidP="00054C3E">
      <w:pPr>
        <w:rPr>
          <w:rFonts w:ascii="Verdana" w:hAnsi="Verdana" w:cs="Arial"/>
          <w:b/>
          <w:sz w:val="18"/>
          <w:szCs w:val="18"/>
        </w:rPr>
      </w:pPr>
    </w:p>
    <w:p w:rsidR="00D54FB5" w:rsidRDefault="00D54FB5" w:rsidP="00054C3E">
      <w:pPr>
        <w:rPr>
          <w:rFonts w:ascii="Verdana" w:hAnsi="Verdana" w:cs="Arial"/>
          <w:b/>
          <w:sz w:val="18"/>
          <w:szCs w:val="18"/>
        </w:rPr>
      </w:pPr>
    </w:p>
    <w:p w:rsidR="00D54FB5" w:rsidRDefault="00D54FB5" w:rsidP="00054C3E">
      <w:pPr>
        <w:rPr>
          <w:rFonts w:ascii="Verdana" w:hAnsi="Verdana" w:cs="Arial"/>
          <w:b/>
          <w:sz w:val="18"/>
          <w:szCs w:val="18"/>
        </w:rPr>
      </w:pPr>
    </w:p>
    <w:p w:rsidR="0069344B" w:rsidRDefault="0069344B" w:rsidP="0069344B">
      <w:pPr>
        <w:tabs>
          <w:tab w:val="right" w:pos="6663"/>
        </w:tabs>
        <w:jc w:val="center"/>
        <w:rPr>
          <w:rFonts w:ascii="Verdana" w:hAnsi="Verdana" w:cs="Arial"/>
          <w:b/>
          <w:sz w:val="18"/>
          <w:szCs w:val="18"/>
        </w:rPr>
      </w:pPr>
    </w:p>
    <w:p w:rsidR="00D54FB5" w:rsidRDefault="00D54FB5" w:rsidP="00054C3E">
      <w:pPr>
        <w:jc w:val="center"/>
        <w:rPr>
          <w:rFonts w:ascii="Verdana" w:hAnsi="Verdana" w:cs="Arial"/>
          <w:b/>
          <w:sz w:val="18"/>
          <w:szCs w:val="18"/>
        </w:rPr>
        <w:sectPr w:rsidR="00D54FB5" w:rsidSect="005E6A65">
          <w:pgSz w:w="15842" w:h="12242" w:orient="landscape" w:code="1"/>
          <w:pgMar w:top="1701" w:right="1701" w:bottom="1418" w:left="1134" w:header="624" w:footer="851" w:gutter="0"/>
          <w:cols w:space="708"/>
          <w:titlePg/>
          <w:docGrid w:linePitch="360"/>
        </w:sectPr>
      </w:pP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lastRenderedPageBreak/>
        <w:t>FORMULARIO V-1</w:t>
      </w: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3"/>
        <w:gridCol w:w="641"/>
        <w:gridCol w:w="640"/>
        <w:gridCol w:w="785"/>
        <w:gridCol w:w="179"/>
        <w:gridCol w:w="311"/>
        <w:gridCol w:w="134"/>
        <w:gridCol w:w="554"/>
        <w:gridCol w:w="134"/>
        <w:gridCol w:w="40"/>
        <w:gridCol w:w="3051"/>
        <w:gridCol w:w="140"/>
        <w:gridCol w:w="29"/>
      </w:tblGrid>
      <w:tr w:rsidR="00054C3E" w:rsidRPr="000301E0" w:rsidTr="000021EB">
        <w:tc>
          <w:tcPr>
            <w:tcW w:w="9781" w:type="dxa"/>
            <w:gridSpan w:val="13"/>
            <w:tcBorders>
              <w:top w:val="single" w:sz="12" w:space="0" w:color="auto"/>
              <w:bottom w:val="single" w:sz="4" w:space="0" w:color="auto"/>
            </w:tcBorders>
            <w:shd w:val="clear" w:color="auto" w:fill="D9D9D9"/>
            <w:vAlign w:val="center"/>
          </w:tcPr>
          <w:p w:rsidR="00054C3E" w:rsidRPr="000301E0" w:rsidRDefault="00054C3E" w:rsidP="000021EB">
            <w:pPr>
              <w:rPr>
                <w:rFonts w:ascii="Arial" w:hAnsi="Arial" w:cs="Arial"/>
                <w:b/>
                <w:sz w:val="18"/>
                <w:szCs w:val="18"/>
              </w:rPr>
            </w:pPr>
            <w:r w:rsidRPr="000301E0">
              <w:rPr>
                <w:rFonts w:ascii="Arial" w:hAnsi="Arial" w:cs="Arial"/>
                <w:b/>
                <w:sz w:val="18"/>
                <w:szCs w:val="18"/>
              </w:rPr>
              <w:t>DATOS GENERALES DEL PROCESO</w:t>
            </w:r>
          </w:p>
        </w:tc>
      </w:tr>
      <w:tr w:rsidR="00054C3E" w:rsidRPr="000301E0" w:rsidTr="000021EB">
        <w:tc>
          <w:tcPr>
            <w:tcW w:w="3154" w:type="dxa"/>
            <w:tcBorders>
              <w:top w:val="single" w:sz="4" w:space="0" w:color="auto"/>
              <w:left w:val="single" w:sz="12" w:space="0" w:color="auto"/>
              <w:bottom w:val="nil"/>
              <w:right w:val="nil"/>
            </w:tcBorders>
            <w:tcMar>
              <w:left w:w="0" w:type="dxa"/>
              <w:right w:w="0" w:type="dxa"/>
            </w:tcMar>
            <w:vAlign w:val="center"/>
          </w:tcPr>
          <w:p w:rsidR="00054C3E" w:rsidRPr="000301E0" w:rsidRDefault="00054C3E" w:rsidP="000021EB">
            <w:pPr>
              <w:rPr>
                <w:rFonts w:ascii="Arial" w:hAnsi="Arial" w:cs="Arial"/>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single" w:sz="4" w:space="0" w:color="auto"/>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rPr>
          <w:trHeight w:val="257"/>
        </w:trPr>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Objeto de la contratación</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 xml:space="preserve">Nombre del Proponente </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val="restart"/>
            <w:tcBorders>
              <w:top w:val="nil"/>
              <w:left w:val="single" w:sz="12" w:space="0" w:color="auto"/>
              <w:right w:val="nil"/>
            </w:tcBorders>
            <w:noWrap/>
            <w:tcMar>
              <w:left w:w="0" w:type="dxa"/>
              <w:right w:w="0" w:type="dxa"/>
            </w:tcMar>
            <w:vAlign w:val="center"/>
          </w:tcPr>
          <w:p w:rsidR="00054C3E" w:rsidRPr="000301E0" w:rsidRDefault="00054C3E" w:rsidP="000021EB">
            <w:pPr>
              <w:jc w:val="right"/>
              <w:rPr>
                <w:rFonts w:ascii="Arial" w:hAnsi="Arial" w:cs="Arial"/>
                <w:sz w:val="16"/>
                <w:szCs w:val="16"/>
              </w:rPr>
            </w:pPr>
            <w:r w:rsidRPr="000301E0">
              <w:rPr>
                <w:rFonts w:ascii="Arial" w:hAnsi="Arial" w:cs="Arial"/>
                <w:b/>
                <w:sz w:val="16"/>
                <w:szCs w:val="16"/>
              </w:rPr>
              <w:t>Fecha y lugar</w:t>
            </w:r>
          </w:p>
        </w:tc>
        <w:tc>
          <w:tcPr>
            <w:tcW w:w="641" w:type="dxa"/>
            <w:vMerge w:val="restart"/>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sz w:val="16"/>
                <w:szCs w:val="16"/>
              </w:rPr>
            </w:pPr>
          </w:p>
        </w:tc>
        <w:tc>
          <w:tcPr>
            <w:tcW w:w="788"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Día</w:t>
            </w:r>
          </w:p>
        </w:tc>
        <w:tc>
          <w:tcPr>
            <w:tcW w:w="179"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1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Mes</w:t>
            </w:r>
          </w:p>
        </w:tc>
        <w:tc>
          <w:tcPr>
            <w:tcW w:w="134"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556"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Año</w:t>
            </w:r>
          </w:p>
        </w:tc>
        <w:tc>
          <w:tcPr>
            <w:tcW w:w="174" w:type="dxa"/>
            <w:gridSpan w:val="2"/>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06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Dirección</w:t>
            </w:r>
          </w:p>
        </w:tc>
        <w:tc>
          <w:tcPr>
            <w:tcW w:w="140" w:type="dxa"/>
            <w:tcBorders>
              <w:top w:val="nil"/>
              <w:left w:val="nil"/>
              <w:bottom w:val="nil"/>
            </w:tcBorders>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tcBorders>
              <w:left w:val="single" w:sz="12" w:space="0" w:color="auto"/>
              <w:bottom w:val="nil"/>
              <w:right w:val="nil"/>
            </w:tcBorders>
            <w:tcMar>
              <w:left w:w="0" w:type="dxa"/>
              <w:right w:w="0" w:type="dxa"/>
            </w:tcMar>
            <w:tcFitText/>
            <w:vAlign w:val="bottom"/>
          </w:tcPr>
          <w:p w:rsidR="00054C3E" w:rsidRPr="000301E0" w:rsidRDefault="00054C3E" w:rsidP="000021EB">
            <w:pPr>
              <w:jc w:val="both"/>
              <w:rPr>
                <w:rFonts w:ascii="Arial" w:hAnsi="Arial" w:cs="Arial"/>
                <w:b/>
                <w:sz w:val="16"/>
                <w:szCs w:val="16"/>
              </w:rPr>
            </w:pPr>
          </w:p>
        </w:tc>
        <w:tc>
          <w:tcPr>
            <w:tcW w:w="641" w:type="dxa"/>
            <w:vMerge/>
            <w:tcBorders>
              <w:top w:val="nil"/>
              <w:left w:val="nil"/>
              <w:bottom w:val="nil"/>
              <w:right w:val="nil"/>
            </w:tcBorders>
            <w:vAlign w:val="bottom"/>
          </w:tcPr>
          <w:p w:rsidR="00054C3E" w:rsidRPr="000301E0" w:rsidRDefault="00054C3E" w:rsidP="000021EB">
            <w:pPr>
              <w:jc w:val="right"/>
              <w:rPr>
                <w:rFonts w:ascii="Arial" w:hAnsi="Arial" w:cs="Arial"/>
                <w:b/>
                <w:sz w:val="16"/>
                <w:szCs w:val="16"/>
              </w:rPr>
            </w:pPr>
          </w:p>
        </w:tc>
        <w:tc>
          <w:tcPr>
            <w:tcW w:w="641" w:type="dxa"/>
            <w:tcBorders>
              <w:top w:val="nil"/>
              <w:left w:val="nil"/>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788"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9"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31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34"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556"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4" w:type="dxa"/>
            <w:gridSpan w:val="2"/>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306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40" w:type="dxa"/>
            <w:tcBorders>
              <w:top w:val="nil"/>
              <w:left w:val="single" w:sz="4" w:space="0" w:color="auto"/>
              <w:bottom w:val="nil"/>
            </w:tcBorders>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Monto Ofertado</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Número de Páginas de la propuesta</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single" w:sz="12" w:space="0" w:color="auto"/>
              <w:right w:val="nil"/>
            </w:tcBorders>
            <w:tcMar>
              <w:left w:w="0" w:type="dxa"/>
              <w:right w:w="0" w:type="dxa"/>
            </w:tcMar>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sz w:val="4"/>
                <w:szCs w:val="4"/>
              </w:rPr>
            </w:pPr>
          </w:p>
        </w:tc>
        <w:tc>
          <w:tcPr>
            <w:tcW w:w="5345" w:type="dxa"/>
            <w:gridSpan w:val="10"/>
            <w:tcBorders>
              <w:top w:val="nil"/>
              <w:left w:val="nil"/>
              <w:bottom w:val="single" w:sz="12" w:space="0" w:color="auto"/>
            </w:tcBorders>
            <w:vAlign w:val="center"/>
          </w:tcPr>
          <w:p w:rsidR="00054C3E" w:rsidRPr="000301E0" w:rsidRDefault="00054C3E" w:rsidP="000021EB">
            <w:pPr>
              <w:rPr>
                <w:rFonts w:ascii="Arial" w:hAnsi="Arial" w:cs="Arial"/>
                <w:sz w:val="4"/>
                <w:szCs w:val="4"/>
              </w:rPr>
            </w:pPr>
          </w:p>
        </w:tc>
      </w:tr>
    </w:tbl>
    <w:p w:rsidR="00054C3E" w:rsidRPr="000301E0" w:rsidRDefault="00054C3E" w:rsidP="00054C3E">
      <w:pPr>
        <w:rPr>
          <w:rFonts w:ascii="Arial" w:hAnsi="Arial" w:cs="Arial"/>
          <w:sz w:val="4"/>
          <w:szCs w:val="4"/>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054C3E" w:rsidRPr="000301E0" w:rsidTr="000021EB">
        <w:trPr>
          <w:cantSplit/>
        </w:trPr>
        <w:tc>
          <w:tcPr>
            <w:tcW w:w="5104" w:type="dxa"/>
            <w:vMerge w:val="restart"/>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Presentación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Verificación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(Sesión Reservada)</w:t>
            </w:r>
          </w:p>
        </w:tc>
      </w:tr>
      <w:tr w:rsidR="00054C3E" w:rsidRPr="000301E0" w:rsidTr="000021EB">
        <w:trPr>
          <w:cantSplit/>
          <w:trHeight w:val="173"/>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D6497A" w:rsidP="000021EB">
            <w:pPr>
              <w:jc w:val="center"/>
              <w:rPr>
                <w:rFonts w:ascii="Arial" w:hAnsi="Arial" w:cs="Arial"/>
                <w:b/>
                <w:sz w:val="14"/>
                <w:szCs w:val="16"/>
              </w:rPr>
            </w:pPr>
            <w:r>
              <w:rPr>
                <w:rFonts w:ascii="Arial" w:hAnsi="Arial" w:cs="Arial"/>
                <w:b/>
                <w:sz w:val="14"/>
                <w:szCs w:val="16"/>
              </w:rPr>
              <w:t>Pá</w:t>
            </w:r>
            <w:r w:rsidR="00054C3E" w:rsidRPr="000301E0">
              <w:rPr>
                <w:rFonts w:ascii="Arial" w:hAnsi="Arial" w:cs="Arial"/>
                <w:b/>
                <w:sz w:val="14"/>
                <w:szCs w:val="16"/>
              </w:rPr>
              <w:t>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Observaciones</w:t>
            </w:r>
          </w:p>
        </w:tc>
      </w:tr>
      <w:tr w:rsidR="00054C3E" w:rsidRPr="000301E0" w:rsidTr="000021EB">
        <w:trPr>
          <w:cantSplit/>
          <w:trHeight w:val="172"/>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r>
      <w:tr w:rsidR="00054C3E" w:rsidRPr="000301E0" w:rsidTr="000021EB">
        <w:tc>
          <w:tcPr>
            <w:tcW w:w="5104" w:type="dxa"/>
            <w:tcBorders>
              <w:right w:val="single" w:sz="12" w:space="0" w:color="auto"/>
            </w:tcBorders>
          </w:tcPr>
          <w:p w:rsidR="00054C3E" w:rsidRPr="00C5538F" w:rsidRDefault="00054C3E" w:rsidP="00CB4B19">
            <w:pPr>
              <w:numPr>
                <w:ilvl w:val="0"/>
                <w:numId w:val="4"/>
              </w:numPr>
              <w:jc w:val="both"/>
              <w:rPr>
                <w:rFonts w:ascii="Arial" w:hAnsi="Arial" w:cs="Arial"/>
                <w:sz w:val="16"/>
                <w:szCs w:val="16"/>
              </w:rPr>
            </w:pPr>
            <w:r w:rsidRPr="00C5538F">
              <w:rPr>
                <w:rFonts w:ascii="Arial" w:hAnsi="Arial" w:cs="Arial"/>
                <w:b/>
                <w:sz w:val="16"/>
                <w:szCs w:val="16"/>
              </w:rPr>
              <w:t>Formulario A-1.</w:t>
            </w:r>
            <w:r w:rsidRPr="00C5538F">
              <w:rPr>
                <w:rFonts w:ascii="Arial" w:hAnsi="Arial" w:cs="Arial"/>
                <w:sz w:val="16"/>
                <w:szCs w:val="16"/>
              </w:rPr>
              <w:t xml:space="preserve"> </w:t>
            </w:r>
            <w:r w:rsidR="00895574" w:rsidRPr="00895574">
              <w:rPr>
                <w:rFonts w:ascii="Arial" w:hAnsi="Arial" w:cs="Arial"/>
                <w:sz w:val="16"/>
                <w:szCs w:val="16"/>
              </w:rPr>
              <w:t>Carta de Presentación de la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CB4B19">
            <w:pPr>
              <w:numPr>
                <w:ilvl w:val="0"/>
                <w:numId w:val="4"/>
              </w:numPr>
              <w:jc w:val="both"/>
              <w:rPr>
                <w:rFonts w:ascii="Arial" w:hAnsi="Arial" w:cs="Arial"/>
                <w:sz w:val="16"/>
                <w:szCs w:val="16"/>
              </w:rPr>
            </w:pPr>
            <w:r w:rsidRPr="00C5538F">
              <w:rPr>
                <w:rFonts w:ascii="Arial" w:hAnsi="Arial" w:cs="Arial"/>
                <w:b/>
                <w:sz w:val="16"/>
                <w:szCs w:val="16"/>
              </w:rPr>
              <w:t>Formulario A-2.</w:t>
            </w:r>
            <w:r w:rsidRPr="00C5538F">
              <w:rPr>
                <w:rFonts w:ascii="Arial" w:hAnsi="Arial" w:cs="Arial"/>
                <w:sz w:val="16"/>
                <w:szCs w:val="16"/>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CB4B19">
            <w:pPr>
              <w:pStyle w:val="Prrafodelista"/>
              <w:numPr>
                <w:ilvl w:val="0"/>
                <w:numId w:val="4"/>
              </w:numPr>
              <w:rPr>
                <w:rFonts w:ascii="Arial" w:hAnsi="Arial" w:cs="Arial"/>
                <w:sz w:val="16"/>
                <w:szCs w:val="16"/>
              </w:rPr>
            </w:pPr>
            <w:r w:rsidRPr="00C5538F">
              <w:rPr>
                <w:rFonts w:ascii="Arial" w:hAnsi="Arial" w:cs="Arial"/>
                <w:b/>
                <w:sz w:val="16"/>
                <w:szCs w:val="16"/>
              </w:rPr>
              <w:t>Formulario A-3.</w:t>
            </w:r>
            <w:r w:rsidRPr="00C5538F">
              <w:rPr>
                <w:rFonts w:ascii="Arial" w:hAnsi="Arial" w:cs="Arial"/>
                <w:sz w:val="16"/>
                <w:szCs w:val="16"/>
              </w:rPr>
              <w:t xml:space="preserve"> </w:t>
            </w:r>
            <w:r w:rsidR="00895574" w:rsidRPr="00C5538F">
              <w:rPr>
                <w:rFonts w:ascii="Arial" w:hAnsi="Arial" w:cs="Arial"/>
                <w:sz w:val="16"/>
                <w:szCs w:val="16"/>
              </w:rPr>
              <w:t>Experiencia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CB4B19">
            <w:pPr>
              <w:numPr>
                <w:ilvl w:val="0"/>
                <w:numId w:val="4"/>
              </w:numPr>
              <w:jc w:val="both"/>
              <w:rPr>
                <w:rFonts w:ascii="Arial" w:hAnsi="Arial" w:cs="Arial"/>
                <w:sz w:val="16"/>
                <w:szCs w:val="16"/>
              </w:rPr>
            </w:pPr>
            <w:r w:rsidRPr="00C5538F">
              <w:rPr>
                <w:rFonts w:ascii="Arial" w:hAnsi="Arial" w:cs="Arial"/>
                <w:b/>
                <w:sz w:val="16"/>
                <w:szCs w:val="16"/>
              </w:rPr>
              <w:t>Formulario B-1.</w:t>
            </w:r>
            <w:r w:rsidRPr="00C5538F">
              <w:rPr>
                <w:rFonts w:ascii="Arial" w:hAnsi="Arial" w:cs="Arial"/>
                <w:sz w:val="16"/>
                <w:szCs w:val="16"/>
              </w:rPr>
              <w:t xml:space="preserve"> 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CB4B19">
            <w:pPr>
              <w:numPr>
                <w:ilvl w:val="0"/>
                <w:numId w:val="4"/>
              </w:numPr>
              <w:jc w:val="both"/>
              <w:rPr>
                <w:rFonts w:ascii="Arial" w:hAnsi="Arial" w:cs="Arial"/>
                <w:b/>
                <w:sz w:val="16"/>
                <w:szCs w:val="16"/>
              </w:rPr>
            </w:pPr>
            <w:r w:rsidRPr="00C5538F">
              <w:rPr>
                <w:rFonts w:ascii="Arial" w:hAnsi="Arial" w:cs="Arial"/>
                <w:b/>
                <w:sz w:val="16"/>
                <w:szCs w:val="16"/>
              </w:rPr>
              <w:t>Formulario C-1.</w:t>
            </w:r>
            <w:r w:rsidRPr="00C5538F">
              <w:rPr>
                <w:rFonts w:ascii="Arial" w:hAnsi="Arial" w:cs="Arial"/>
                <w:sz w:val="16"/>
                <w:szCs w:val="16"/>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895574" w:rsidRPr="000301E0" w:rsidTr="000021EB">
        <w:tc>
          <w:tcPr>
            <w:tcW w:w="5104" w:type="dxa"/>
            <w:tcBorders>
              <w:top w:val="single" w:sz="4" w:space="0" w:color="auto"/>
              <w:bottom w:val="single" w:sz="4" w:space="0" w:color="auto"/>
              <w:right w:val="single" w:sz="12" w:space="0" w:color="auto"/>
            </w:tcBorders>
            <w:shd w:val="clear" w:color="auto" w:fill="auto"/>
          </w:tcPr>
          <w:p w:rsidR="00895574" w:rsidRPr="00895574" w:rsidRDefault="00895574" w:rsidP="00CB4B19">
            <w:pPr>
              <w:pStyle w:val="Prrafodelista"/>
              <w:numPr>
                <w:ilvl w:val="0"/>
                <w:numId w:val="4"/>
              </w:numPr>
              <w:rPr>
                <w:rFonts w:ascii="Arial" w:hAnsi="Arial" w:cs="Arial"/>
                <w:sz w:val="16"/>
                <w:szCs w:val="16"/>
              </w:rPr>
            </w:pPr>
            <w:r w:rsidRPr="00895574">
              <w:rPr>
                <w:rFonts w:ascii="Arial" w:hAnsi="Arial" w:cs="Arial"/>
                <w:sz w:val="16"/>
                <w:szCs w:val="16"/>
              </w:rPr>
              <w:t>Garantía de seriedad de propuesta, copia del Swift de la Carta de Crédito Stand By</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895574" w:rsidRPr="000301E0" w:rsidRDefault="00895574"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895574" w:rsidRPr="000301E0" w:rsidRDefault="00895574"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895574" w:rsidRPr="000301E0" w:rsidRDefault="00895574"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895574" w:rsidRPr="000301E0" w:rsidRDefault="00895574"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895574" w:rsidRPr="000301E0" w:rsidRDefault="00895574"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895574" w:rsidRPr="000301E0" w:rsidRDefault="00895574"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DOCUMENTOS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rPr>
          <w:trHeight w:val="309"/>
        </w:trPr>
        <w:tc>
          <w:tcPr>
            <w:tcW w:w="5104" w:type="dxa"/>
            <w:tcBorders>
              <w:top w:val="single" w:sz="4" w:space="0" w:color="auto"/>
              <w:right w:val="single" w:sz="12" w:space="0" w:color="auto"/>
            </w:tcBorders>
          </w:tcPr>
          <w:p w:rsidR="00054C3E" w:rsidRPr="00C5538F" w:rsidRDefault="00054C3E" w:rsidP="00CB4B19">
            <w:pPr>
              <w:pStyle w:val="Prrafodelista"/>
              <w:numPr>
                <w:ilvl w:val="0"/>
                <w:numId w:val="4"/>
              </w:numPr>
              <w:jc w:val="both"/>
              <w:rPr>
                <w:rFonts w:ascii="Arial" w:hAnsi="Arial" w:cs="Arial"/>
                <w:sz w:val="16"/>
                <w:szCs w:val="16"/>
              </w:rPr>
            </w:pPr>
            <w:r>
              <w:rPr>
                <w:rFonts w:ascii="Arial" w:hAnsi="Arial" w:cs="Arial"/>
                <w:sz w:val="16"/>
                <w:szCs w:val="16"/>
              </w:rPr>
              <w:t>Fotocopia</w:t>
            </w:r>
            <w:r w:rsidR="00015F6E">
              <w:rPr>
                <w:rFonts w:ascii="Arial" w:hAnsi="Arial" w:cs="Arial"/>
                <w:sz w:val="16"/>
                <w:szCs w:val="16"/>
              </w:rPr>
              <w:t xml:space="preserve"> simple</w:t>
            </w:r>
            <w:r>
              <w:rPr>
                <w:rFonts w:ascii="Arial" w:hAnsi="Arial" w:cs="Arial"/>
                <w:sz w:val="16"/>
                <w:szCs w:val="16"/>
              </w:rPr>
              <w:t xml:space="preserve"> del </w:t>
            </w:r>
            <w:r w:rsidR="00DB229E">
              <w:rPr>
                <w:rFonts w:ascii="Arial" w:hAnsi="Arial" w:cs="Arial"/>
                <w:sz w:val="16"/>
                <w:szCs w:val="16"/>
              </w:rPr>
              <w:t>Documento</w:t>
            </w:r>
            <w:r w:rsidRPr="00C5538F">
              <w:rPr>
                <w:rFonts w:ascii="Arial" w:hAnsi="Arial" w:cs="Arial"/>
                <w:sz w:val="16"/>
                <w:szCs w:val="16"/>
              </w:rPr>
              <w:t xml:space="preserve"> de Constitución de la empresa, o documento equivalente en el país de origen.</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rPr>
          <w:trHeight w:val="357"/>
        </w:trPr>
        <w:tc>
          <w:tcPr>
            <w:tcW w:w="5104" w:type="dxa"/>
            <w:tcBorders>
              <w:right w:val="single" w:sz="12" w:space="0" w:color="auto"/>
            </w:tcBorders>
          </w:tcPr>
          <w:p w:rsidR="00054C3E" w:rsidRPr="00C5538F" w:rsidRDefault="00895574" w:rsidP="00CB4B19">
            <w:pPr>
              <w:numPr>
                <w:ilvl w:val="0"/>
                <w:numId w:val="4"/>
              </w:numPr>
              <w:jc w:val="both"/>
              <w:rPr>
                <w:rFonts w:ascii="Arial" w:hAnsi="Arial" w:cs="Arial"/>
                <w:sz w:val="16"/>
                <w:szCs w:val="16"/>
              </w:rPr>
            </w:pPr>
            <w:r w:rsidRPr="00895574">
              <w:rPr>
                <w:rFonts w:ascii="Arial" w:hAnsi="Arial" w:cs="Arial"/>
                <w:sz w:val="16"/>
                <w:szCs w:val="16"/>
              </w:rPr>
              <w:t>Fotocopia simple del Registro de Comercio o su equivalente en el país de origen</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895574" w:rsidP="00CB4B19">
            <w:pPr>
              <w:numPr>
                <w:ilvl w:val="0"/>
                <w:numId w:val="4"/>
              </w:numPr>
              <w:jc w:val="both"/>
              <w:rPr>
                <w:rFonts w:ascii="Arial" w:hAnsi="Arial" w:cs="Arial"/>
                <w:sz w:val="16"/>
                <w:szCs w:val="16"/>
              </w:rPr>
            </w:pPr>
            <w:r w:rsidRPr="00895574">
              <w:rPr>
                <w:rFonts w:ascii="Arial" w:hAnsi="Arial" w:cs="Arial"/>
                <w:sz w:val="16"/>
                <w:szCs w:val="16"/>
              </w:rPr>
              <w:t>Fotocopia simple del Poder del Representante Legal o documento equivalente en el país de origen</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bottom w:val="single" w:sz="4" w:space="0" w:color="auto"/>
              <w:right w:val="single" w:sz="12" w:space="0" w:color="auto"/>
            </w:tcBorders>
          </w:tcPr>
          <w:p w:rsidR="00054C3E" w:rsidRPr="00895574" w:rsidRDefault="00895574" w:rsidP="00CB4B19">
            <w:pPr>
              <w:pStyle w:val="Prrafodelista"/>
              <w:numPr>
                <w:ilvl w:val="0"/>
                <w:numId w:val="4"/>
              </w:numPr>
              <w:rPr>
                <w:rFonts w:ascii="Arial" w:hAnsi="Arial" w:cs="Arial"/>
                <w:sz w:val="16"/>
                <w:szCs w:val="16"/>
              </w:rPr>
            </w:pPr>
            <w:r w:rsidRPr="00895574">
              <w:rPr>
                <w:rFonts w:ascii="Arial" w:hAnsi="Arial" w:cs="Arial"/>
                <w:sz w:val="16"/>
                <w:szCs w:val="16"/>
              </w:rPr>
              <w:t xml:space="preserve">Fotocopia simple del documento de identificación personal y/o del Pasaporte del Representante Legal. </w:t>
            </w:r>
            <w:r w:rsidR="00972FC5" w:rsidRPr="00895574">
              <w:rPr>
                <w:rFonts w:ascii="Arial" w:hAnsi="Arial" w:cs="Arial"/>
                <w:sz w:val="16"/>
                <w:szCs w:val="16"/>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941A6" w:rsidTr="000021EB">
        <w:tc>
          <w:tcPr>
            <w:tcW w:w="9781" w:type="dxa"/>
            <w:gridSpan w:val="7"/>
            <w:tcBorders>
              <w:top w:val="single" w:sz="12" w:space="0" w:color="auto"/>
              <w:bottom w:val="single" w:sz="12" w:space="0" w:color="auto"/>
            </w:tcBorders>
            <w:vAlign w:val="center"/>
          </w:tcPr>
          <w:p w:rsidR="00054C3E" w:rsidRPr="000301E0" w:rsidRDefault="00054C3E" w:rsidP="000021EB">
            <w:pPr>
              <w:rPr>
                <w:rFonts w:ascii="Arial" w:hAnsi="Arial" w:cs="Arial"/>
                <w:sz w:val="16"/>
                <w:szCs w:val="16"/>
              </w:rPr>
            </w:pPr>
            <w:r w:rsidRPr="000301E0">
              <w:rPr>
                <w:rFonts w:ascii="Arial" w:hAnsi="Arial" w:cs="Arial"/>
                <w:b/>
                <w:sz w:val="16"/>
                <w:szCs w:val="16"/>
              </w:rPr>
              <w:t>PRESENTO/ NO PRESENTO:</w:t>
            </w:r>
            <w:r w:rsidRPr="000301E0">
              <w:rPr>
                <w:rFonts w:ascii="Arial" w:hAnsi="Arial" w:cs="Arial"/>
                <w:sz w:val="16"/>
                <w:szCs w:val="16"/>
              </w:rPr>
              <w:t xml:space="preserve"> Sin emitir juicio evaluativo</w:t>
            </w:r>
          </w:p>
          <w:p w:rsidR="00054C3E" w:rsidRPr="000941A6" w:rsidRDefault="00054C3E" w:rsidP="000021EB">
            <w:pPr>
              <w:rPr>
                <w:rFonts w:ascii="Arial" w:hAnsi="Arial" w:cs="Arial"/>
                <w:sz w:val="16"/>
                <w:szCs w:val="16"/>
              </w:rPr>
            </w:pPr>
            <w:r w:rsidRPr="000301E0">
              <w:rPr>
                <w:rFonts w:ascii="Arial" w:hAnsi="Arial" w:cs="Arial"/>
                <w:b/>
                <w:sz w:val="16"/>
                <w:szCs w:val="16"/>
              </w:rPr>
              <w:t>CUMPLE/ NO CUMPLE</w:t>
            </w:r>
            <w:r w:rsidRPr="000301E0">
              <w:rPr>
                <w:rFonts w:ascii="Arial" w:hAnsi="Arial" w:cs="Arial"/>
                <w:sz w:val="16"/>
                <w:szCs w:val="16"/>
              </w:rPr>
              <w:t xml:space="preserve"> con lo solicitado</w:t>
            </w:r>
          </w:p>
        </w:tc>
      </w:tr>
    </w:tbl>
    <w:p w:rsidR="00054C3E" w:rsidRDefault="00054C3E" w:rsidP="00054C3E">
      <w:pPr>
        <w:jc w:val="center"/>
        <w:rPr>
          <w:rFonts w:ascii="Verdana" w:hAnsi="Verdana" w:cs="Calibri"/>
          <w:b/>
          <w:sz w:val="18"/>
          <w:szCs w:val="18"/>
        </w:rPr>
      </w:pPr>
    </w:p>
    <w:p w:rsidR="00054C3E" w:rsidRDefault="00054C3E" w:rsidP="00054C3E">
      <w:pPr>
        <w:rPr>
          <w:rFonts w:ascii="Verdana" w:hAnsi="Verdana" w:cs="Arial"/>
          <w:b/>
          <w:sz w:val="18"/>
          <w:szCs w:val="18"/>
        </w:rPr>
      </w:pPr>
      <w:r>
        <w:rPr>
          <w:rFonts w:ascii="Verdana" w:hAnsi="Verdana" w:cs="Calibri"/>
          <w:b/>
        </w:rPr>
        <w:t xml:space="preserve"> </w:t>
      </w: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3C1D32" w:rsidRPr="009A74CA" w:rsidRDefault="003C1D32" w:rsidP="009A74CA">
      <w:pPr>
        <w:autoSpaceDE w:val="0"/>
        <w:autoSpaceDN w:val="0"/>
        <w:jc w:val="both"/>
        <w:rPr>
          <w:rFonts w:ascii="Verdana" w:hAnsi="Verdana" w:cstheme="minorHAnsi"/>
          <w:sz w:val="18"/>
          <w:szCs w:val="18"/>
        </w:rPr>
      </w:pPr>
    </w:p>
    <w:sectPr w:rsidR="003C1D32" w:rsidRPr="009A74CA" w:rsidSect="00D54FB5">
      <w:pgSz w:w="12242" w:h="15842" w:code="1"/>
      <w:pgMar w:top="1701"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63A" w:rsidRDefault="0014063A">
      <w:r>
        <w:separator/>
      </w:r>
    </w:p>
  </w:endnote>
  <w:endnote w:type="continuationSeparator" w:id="0">
    <w:p w:rsidR="0014063A" w:rsidRDefault="00140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DB" w:rsidRDefault="001F4DDB">
    <w:pPr>
      <w:pStyle w:val="Piedepgina"/>
      <w:jc w:val="right"/>
    </w:pPr>
    <w:r>
      <w:fldChar w:fldCharType="begin"/>
    </w:r>
    <w:r>
      <w:instrText xml:space="preserve"> PAGE   \* MERGEFORMAT </w:instrText>
    </w:r>
    <w:r>
      <w:fldChar w:fldCharType="separate"/>
    </w:r>
    <w:r w:rsidR="001F0AEA">
      <w:rPr>
        <w:noProof/>
      </w:rPr>
      <w:t>20</w:t>
    </w:r>
    <w:r>
      <w:rPr>
        <w:noProof/>
      </w:rPr>
      <w:fldChar w:fldCharType="end"/>
    </w:r>
  </w:p>
  <w:p w:rsidR="001F4DDB" w:rsidRDefault="001F4DDB">
    <w:pPr>
      <w:pStyle w:val="Piedepgina"/>
    </w:pPr>
  </w:p>
  <w:p w:rsidR="001F4DDB" w:rsidRDefault="001F4DD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DB" w:rsidRDefault="001F4DDB">
    <w:pPr>
      <w:pStyle w:val="Piedepgina"/>
      <w:jc w:val="right"/>
    </w:pPr>
    <w:r>
      <w:fldChar w:fldCharType="begin"/>
    </w:r>
    <w:r>
      <w:instrText xml:space="preserve"> PAGE   \* MERGEFORMAT </w:instrText>
    </w:r>
    <w:r>
      <w:fldChar w:fldCharType="separate"/>
    </w:r>
    <w:r w:rsidR="001F0AEA">
      <w:rPr>
        <w:noProof/>
      </w:rPr>
      <w:t>68</w:t>
    </w:r>
    <w:r>
      <w:fldChar w:fldCharType="end"/>
    </w:r>
  </w:p>
  <w:p w:rsidR="001F4DDB" w:rsidRDefault="001F4D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63A" w:rsidRDefault="0014063A">
      <w:r>
        <w:separator/>
      </w:r>
    </w:p>
  </w:footnote>
  <w:footnote w:type="continuationSeparator" w:id="0">
    <w:p w:rsidR="0014063A" w:rsidRDefault="00140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DB" w:rsidRPr="009F3620" w:rsidRDefault="001F4DD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A1448E"/>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A47DC5"/>
    <w:multiLevelType w:val="hybridMultilevel"/>
    <w:tmpl w:val="FAD08DA6"/>
    <w:lvl w:ilvl="0" w:tplc="8140F55C">
      <w:start w:val="1"/>
      <w:numFmt w:val="lowerLetter"/>
      <w:lvlText w:val="%1)"/>
      <w:lvlJc w:val="left"/>
      <w:pPr>
        <w:ind w:left="1287" w:hanging="360"/>
      </w:pPr>
      <w:rPr>
        <w:b w:val="0"/>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
    <w:nsid w:val="07E16D86"/>
    <w:multiLevelType w:val="hybridMultilevel"/>
    <w:tmpl w:val="D9308D1E"/>
    <w:lvl w:ilvl="0" w:tplc="33B86D06">
      <w:start w:val="1"/>
      <w:numFmt w:val="decimal"/>
      <w:lvlText w:val="%1."/>
      <w:lvlJc w:val="left"/>
      <w:pPr>
        <w:ind w:left="1068" w:hanging="360"/>
      </w:pPr>
      <w:rPr>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4">
    <w:nsid w:val="0CBD723F"/>
    <w:multiLevelType w:val="hybridMultilevel"/>
    <w:tmpl w:val="AEB49F7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
    <w:nsid w:val="0DEB35A7"/>
    <w:multiLevelType w:val="hybridMultilevel"/>
    <w:tmpl w:val="012417D2"/>
    <w:lvl w:ilvl="0" w:tplc="6930EEA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nsid w:val="0F29528B"/>
    <w:multiLevelType w:val="hybridMultilevel"/>
    <w:tmpl w:val="1A20A002"/>
    <w:lvl w:ilvl="0" w:tplc="ECCA97F4">
      <w:start w:val="1"/>
      <w:numFmt w:val="bullet"/>
      <w:lvlText w:val=""/>
      <w:lvlJc w:val="left"/>
      <w:pPr>
        <w:ind w:left="1287" w:hanging="360"/>
      </w:pPr>
      <w:rPr>
        <w:rFonts w:ascii="Wingdings" w:hAnsi="Wingdings" w:hint="default"/>
        <w:sz w:val="20"/>
        <w:szCs w:val="20"/>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
    <w:nsid w:val="110B7638"/>
    <w:multiLevelType w:val="hybridMultilevel"/>
    <w:tmpl w:val="CD7248A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115E64C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7B94043"/>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241F67C6"/>
    <w:multiLevelType w:val="hybridMultilevel"/>
    <w:tmpl w:val="012417D2"/>
    <w:lvl w:ilvl="0" w:tplc="E84C6274">
      <w:start w:val="1"/>
      <w:numFmt w:val="lowerLetter"/>
      <w:lvlText w:val="%1)"/>
      <w:lvlJc w:val="left"/>
      <w:pPr>
        <w:tabs>
          <w:tab w:val="num" w:pos="360"/>
        </w:tabs>
        <w:ind w:left="360" w:hanging="360"/>
      </w:pPr>
      <w:rPr>
        <w:rFonts w:hint="default"/>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A31630"/>
    <w:multiLevelType w:val="hybridMultilevel"/>
    <w:tmpl w:val="384AB922"/>
    <w:lvl w:ilvl="0" w:tplc="A574FD50">
      <w:numFmt w:val="bullet"/>
      <w:lvlText w:val="-"/>
      <w:lvlJc w:val="left"/>
      <w:pPr>
        <w:ind w:left="1440" w:hanging="360"/>
      </w:pPr>
      <w:rPr>
        <w:rFonts w:ascii="Arial" w:eastAsia="Times New Roman" w:hAnsi="Arial" w:cs="Arial" w:hint="default"/>
      </w:rPr>
    </w:lvl>
    <w:lvl w:ilvl="1" w:tplc="D646CA58">
      <w:start w:val="1"/>
      <w:numFmt w:val="bullet"/>
      <w:lvlText w:val=""/>
      <w:lvlJc w:val="left"/>
      <w:pPr>
        <w:ind w:left="1800" w:hanging="360"/>
      </w:pPr>
      <w:rPr>
        <w:rFonts w:ascii="Symbol" w:hAnsi="Symbol" w:hint="default"/>
        <w:sz w:val="18"/>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2AF772FB"/>
    <w:multiLevelType w:val="hybridMultilevel"/>
    <w:tmpl w:val="D9308D1E"/>
    <w:lvl w:ilvl="0" w:tplc="33B86D06">
      <w:start w:val="1"/>
      <w:numFmt w:val="decimal"/>
      <w:lvlText w:val="%1."/>
      <w:lvlJc w:val="left"/>
      <w:pPr>
        <w:ind w:left="1068" w:hanging="360"/>
      </w:pPr>
      <w:rPr>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15">
    <w:nsid w:val="3022556E"/>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0A90F81"/>
    <w:multiLevelType w:val="hybridMultilevel"/>
    <w:tmpl w:val="A52E6A9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3122266F"/>
    <w:multiLevelType w:val="hybridMultilevel"/>
    <w:tmpl w:val="E272B41C"/>
    <w:lvl w:ilvl="0" w:tplc="451478FC">
      <w:start w:val="1"/>
      <w:numFmt w:val="lowerLetter"/>
      <w:lvlText w:val="%1)"/>
      <w:lvlJc w:val="left"/>
      <w:pPr>
        <w:ind w:left="2487" w:hanging="360"/>
      </w:pPr>
      <w:rPr>
        <w:rFonts w:hint="default"/>
        <w:b w:val="0"/>
      </w:rPr>
    </w:lvl>
    <w:lvl w:ilvl="1" w:tplc="F74CE2D2" w:tentative="1">
      <w:start w:val="1"/>
      <w:numFmt w:val="lowerLetter"/>
      <w:lvlText w:val="%2."/>
      <w:lvlJc w:val="left"/>
      <w:pPr>
        <w:ind w:left="3204" w:hanging="360"/>
      </w:pPr>
    </w:lvl>
    <w:lvl w:ilvl="2" w:tplc="312E0694" w:tentative="1">
      <w:start w:val="1"/>
      <w:numFmt w:val="lowerRoman"/>
      <w:lvlText w:val="%3."/>
      <w:lvlJc w:val="right"/>
      <w:pPr>
        <w:ind w:left="3924" w:hanging="180"/>
      </w:pPr>
    </w:lvl>
    <w:lvl w:ilvl="3" w:tplc="C368182A" w:tentative="1">
      <w:start w:val="1"/>
      <w:numFmt w:val="decimal"/>
      <w:lvlText w:val="%4."/>
      <w:lvlJc w:val="left"/>
      <w:pPr>
        <w:ind w:left="4644" w:hanging="360"/>
      </w:pPr>
    </w:lvl>
    <w:lvl w:ilvl="4" w:tplc="8AEC00BA" w:tentative="1">
      <w:start w:val="1"/>
      <w:numFmt w:val="lowerLetter"/>
      <w:lvlText w:val="%5."/>
      <w:lvlJc w:val="left"/>
      <w:pPr>
        <w:ind w:left="5364" w:hanging="360"/>
      </w:pPr>
    </w:lvl>
    <w:lvl w:ilvl="5" w:tplc="3EDE4754" w:tentative="1">
      <w:start w:val="1"/>
      <w:numFmt w:val="lowerRoman"/>
      <w:lvlText w:val="%6."/>
      <w:lvlJc w:val="right"/>
      <w:pPr>
        <w:ind w:left="6084" w:hanging="180"/>
      </w:pPr>
    </w:lvl>
    <w:lvl w:ilvl="6" w:tplc="C5C82862" w:tentative="1">
      <w:start w:val="1"/>
      <w:numFmt w:val="decimal"/>
      <w:lvlText w:val="%7."/>
      <w:lvlJc w:val="left"/>
      <w:pPr>
        <w:ind w:left="6804" w:hanging="360"/>
      </w:pPr>
    </w:lvl>
    <w:lvl w:ilvl="7" w:tplc="AF2219F8" w:tentative="1">
      <w:start w:val="1"/>
      <w:numFmt w:val="lowerLetter"/>
      <w:lvlText w:val="%8."/>
      <w:lvlJc w:val="left"/>
      <w:pPr>
        <w:ind w:left="7524" w:hanging="360"/>
      </w:pPr>
    </w:lvl>
    <w:lvl w:ilvl="8" w:tplc="9266D464" w:tentative="1">
      <w:start w:val="1"/>
      <w:numFmt w:val="lowerRoman"/>
      <w:lvlText w:val="%9."/>
      <w:lvlJc w:val="right"/>
      <w:pPr>
        <w:ind w:left="8244" w:hanging="180"/>
      </w:pPr>
    </w:lvl>
  </w:abstractNum>
  <w:abstractNum w:abstractNumId="18">
    <w:nsid w:val="31484D2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45E25DB"/>
    <w:multiLevelType w:val="hybridMultilevel"/>
    <w:tmpl w:val="13946FC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7061E7A"/>
    <w:multiLevelType w:val="hybridMultilevel"/>
    <w:tmpl w:val="F3B02926"/>
    <w:lvl w:ilvl="0" w:tplc="97F0387A">
      <w:start w:val="3"/>
      <w:numFmt w:val="bullet"/>
      <w:lvlText w:val="-"/>
      <w:lvlJc w:val="left"/>
      <w:pPr>
        <w:ind w:left="2135" w:hanging="360"/>
      </w:pPr>
      <w:rPr>
        <w:rFonts w:ascii="Calibri" w:eastAsia="Calibri" w:hAnsi="Calibri" w:cs="Calibri" w:hint="default"/>
      </w:rPr>
    </w:lvl>
    <w:lvl w:ilvl="1" w:tplc="02664D5C">
      <w:start w:val="1"/>
      <w:numFmt w:val="bullet"/>
      <w:lvlText w:val=""/>
      <w:lvlJc w:val="left"/>
      <w:pPr>
        <w:ind w:left="2855" w:hanging="360"/>
      </w:pPr>
      <w:rPr>
        <w:rFonts w:ascii="Symbol" w:hAnsi="Symbol" w:hint="default"/>
        <w:sz w:val="18"/>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abstractNum w:abstractNumId="24">
    <w:nsid w:val="37225C1A"/>
    <w:multiLevelType w:val="hybridMultilevel"/>
    <w:tmpl w:val="3E1E5B20"/>
    <w:lvl w:ilvl="0" w:tplc="635AE57C">
      <w:start w:val="1"/>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9D15030"/>
    <w:multiLevelType w:val="hybridMultilevel"/>
    <w:tmpl w:val="75D622BE"/>
    <w:lvl w:ilvl="0" w:tplc="400A0001">
      <w:start w:val="1"/>
      <w:numFmt w:val="bullet"/>
      <w:lvlText w:val=""/>
      <w:lvlJc w:val="left"/>
      <w:pPr>
        <w:ind w:left="861" w:hanging="360"/>
      </w:pPr>
      <w:rPr>
        <w:rFonts w:ascii="Symbol" w:hAnsi="Symbol" w:hint="default"/>
      </w:rPr>
    </w:lvl>
    <w:lvl w:ilvl="1" w:tplc="0C0A0003">
      <w:start w:val="1"/>
      <w:numFmt w:val="bullet"/>
      <w:lvlText w:val="o"/>
      <w:lvlJc w:val="left"/>
      <w:pPr>
        <w:ind w:left="1581" w:hanging="360"/>
      </w:pPr>
      <w:rPr>
        <w:rFonts w:ascii="Courier New" w:hAnsi="Courier New" w:cs="Courier New" w:hint="default"/>
      </w:rPr>
    </w:lvl>
    <w:lvl w:ilvl="2" w:tplc="0C0A0005">
      <w:start w:val="1"/>
      <w:numFmt w:val="bullet"/>
      <w:lvlText w:val=""/>
      <w:lvlJc w:val="left"/>
      <w:pPr>
        <w:ind w:left="2301" w:hanging="360"/>
      </w:pPr>
      <w:rPr>
        <w:rFonts w:ascii="Wingdings" w:hAnsi="Wingdings" w:hint="default"/>
      </w:rPr>
    </w:lvl>
    <w:lvl w:ilvl="3" w:tplc="0C0A0001">
      <w:start w:val="1"/>
      <w:numFmt w:val="bullet"/>
      <w:lvlText w:val=""/>
      <w:lvlJc w:val="left"/>
      <w:pPr>
        <w:ind w:left="3021" w:hanging="360"/>
      </w:pPr>
      <w:rPr>
        <w:rFonts w:ascii="Symbol" w:hAnsi="Symbol" w:hint="default"/>
      </w:rPr>
    </w:lvl>
    <w:lvl w:ilvl="4" w:tplc="0C0A0003">
      <w:start w:val="1"/>
      <w:numFmt w:val="bullet"/>
      <w:lvlText w:val="o"/>
      <w:lvlJc w:val="left"/>
      <w:pPr>
        <w:ind w:left="3741" w:hanging="360"/>
      </w:pPr>
      <w:rPr>
        <w:rFonts w:ascii="Courier New" w:hAnsi="Courier New" w:cs="Courier New" w:hint="default"/>
      </w:rPr>
    </w:lvl>
    <w:lvl w:ilvl="5" w:tplc="0C0A0005">
      <w:start w:val="1"/>
      <w:numFmt w:val="bullet"/>
      <w:lvlText w:val=""/>
      <w:lvlJc w:val="left"/>
      <w:pPr>
        <w:ind w:left="4461" w:hanging="360"/>
      </w:pPr>
      <w:rPr>
        <w:rFonts w:ascii="Wingdings" w:hAnsi="Wingdings" w:hint="default"/>
      </w:rPr>
    </w:lvl>
    <w:lvl w:ilvl="6" w:tplc="0C0A0001">
      <w:start w:val="1"/>
      <w:numFmt w:val="bullet"/>
      <w:lvlText w:val=""/>
      <w:lvlJc w:val="left"/>
      <w:pPr>
        <w:ind w:left="5181" w:hanging="360"/>
      </w:pPr>
      <w:rPr>
        <w:rFonts w:ascii="Symbol" w:hAnsi="Symbol" w:hint="default"/>
      </w:rPr>
    </w:lvl>
    <w:lvl w:ilvl="7" w:tplc="0C0A0003">
      <w:start w:val="1"/>
      <w:numFmt w:val="bullet"/>
      <w:lvlText w:val="o"/>
      <w:lvlJc w:val="left"/>
      <w:pPr>
        <w:ind w:left="5901" w:hanging="360"/>
      </w:pPr>
      <w:rPr>
        <w:rFonts w:ascii="Courier New" w:hAnsi="Courier New" w:cs="Courier New" w:hint="default"/>
      </w:rPr>
    </w:lvl>
    <w:lvl w:ilvl="8" w:tplc="0C0A0005">
      <w:start w:val="1"/>
      <w:numFmt w:val="bullet"/>
      <w:lvlText w:val=""/>
      <w:lvlJc w:val="left"/>
      <w:pPr>
        <w:ind w:left="6621" w:hanging="360"/>
      </w:pPr>
      <w:rPr>
        <w:rFonts w:ascii="Wingdings" w:hAnsi="Wingdings" w:hint="default"/>
      </w:rPr>
    </w:lvl>
  </w:abstractNum>
  <w:abstractNum w:abstractNumId="27">
    <w:nsid w:val="4162194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1D96B76"/>
    <w:multiLevelType w:val="hybridMultilevel"/>
    <w:tmpl w:val="7A0C9C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51A2D25"/>
    <w:multiLevelType w:val="hybridMultilevel"/>
    <w:tmpl w:val="D9308D1E"/>
    <w:lvl w:ilvl="0" w:tplc="33B86D06">
      <w:start w:val="1"/>
      <w:numFmt w:val="decimal"/>
      <w:lvlText w:val="%1."/>
      <w:lvlJc w:val="left"/>
      <w:pPr>
        <w:ind w:left="1068" w:hanging="360"/>
      </w:pPr>
      <w:rPr>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30">
    <w:nsid w:val="4A1B2C37"/>
    <w:multiLevelType w:val="hybridMultilevel"/>
    <w:tmpl w:val="6A769DD8"/>
    <w:lvl w:ilvl="0" w:tplc="63FC3D56">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1">
    <w:nsid w:val="4A3471AD"/>
    <w:multiLevelType w:val="multilevel"/>
    <w:tmpl w:val="218A2FE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34">
    <w:nsid w:val="5DE97602"/>
    <w:multiLevelType w:val="hybridMultilevel"/>
    <w:tmpl w:val="F9C22486"/>
    <w:lvl w:ilvl="0" w:tplc="0C0A0017">
      <w:start w:val="1"/>
      <w:numFmt w:val="lowerLetter"/>
      <w:lvlText w:val="%1)"/>
      <w:lvlJc w:val="left"/>
      <w:pPr>
        <w:ind w:left="1636" w:hanging="360"/>
      </w:p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35">
    <w:nsid w:val="5E5A70B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start w:val="1"/>
      <w:numFmt w:val="bullet"/>
      <w:lvlText w:val=""/>
      <w:lvlJc w:val="left"/>
      <w:pPr>
        <w:ind w:left="3589" w:hanging="360"/>
      </w:pPr>
      <w:rPr>
        <w:rFonts w:ascii="Symbol" w:hAnsi="Symbol" w:hint="default"/>
      </w:rPr>
    </w:lvl>
    <w:lvl w:ilvl="4" w:tplc="400A0003">
      <w:start w:val="1"/>
      <w:numFmt w:val="bullet"/>
      <w:lvlText w:val="o"/>
      <w:lvlJc w:val="left"/>
      <w:pPr>
        <w:ind w:left="4309" w:hanging="360"/>
      </w:pPr>
      <w:rPr>
        <w:rFonts w:ascii="Courier New" w:hAnsi="Courier New" w:cs="Courier New" w:hint="default"/>
      </w:rPr>
    </w:lvl>
    <w:lvl w:ilvl="5" w:tplc="400A0005">
      <w:start w:val="1"/>
      <w:numFmt w:val="bullet"/>
      <w:lvlText w:val=""/>
      <w:lvlJc w:val="left"/>
      <w:pPr>
        <w:ind w:left="5029" w:hanging="360"/>
      </w:pPr>
      <w:rPr>
        <w:rFonts w:ascii="Wingdings" w:hAnsi="Wingdings" w:hint="default"/>
      </w:rPr>
    </w:lvl>
    <w:lvl w:ilvl="6" w:tplc="400A0001">
      <w:start w:val="1"/>
      <w:numFmt w:val="bullet"/>
      <w:lvlText w:val=""/>
      <w:lvlJc w:val="left"/>
      <w:pPr>
        <w:ind w:left="5749" w:hanging="360"/>
      </w:pPr>
      <w:rPr>
        <w:rFonts w:ascii="Symbol" w:hAnsi="Symbol" w:hint="default"/>
      </w:rPr>
    </w:lvl>
    <w:lvl w:ilvl="7" w:tplc="400A0003">
      <w:start w:val="1"/>
      <w:numFmt w:val="bullet"/>
      <w:lvlText w:val="o"/>
      <w:lvlJc w:val="left"/>
      <w:pPr>
        <w:ind w:left="6469" w:hanging="360"/>
      </w:pPr>
      <w:rPr>
        <w:rFonts w:ascii="Courier New" w:hAnsi="Courier New" w:cs="Courier New" w:hint="default"/>
      </w:rPr>
    </w:lvl>
    <w:lvl w:ilvl="8" w:tplc="400A0005">
      <w:start w:val="1"/>
      <w:numFmt w:val="bullet"/>
      <w:lvlText w:val=""/>
      <w:lvlJc w:val="left"/>
      <w:pPr>
        <w:ind w:left="7189" w:hanging="360"/>
      </w:pPr>
      <w:rPr>
        <w:rFonts w:ascii="Wingdings" w:hAnsi="Wingdings" w:hint="default"/>
      </w:rPr>
    </w:lvl>
  </w:abstractNum>
  <w:abstractNum w:abstractNumId="38">
    <w:nsid w:val="6183319A"/>
    <w:multiLevelType w:val="hybridMultilevel"/>
    <w:tmpl w:val="D9308D1E"/>
    <w:lvl w:ilvl="0" w:tplc="33B86D06">
      <w:start w:val="1"/>
      <w:numFmt w:val="decimal"/>
      <w:lvlText w:val="%1."/>
      <w:lvlJc w:val="left"/>
      <w:pPr>
        <w:ind w:left="1068" w:hanging="360"/>
      </w:pPr>
      <w:rPr>
        <w:rFonts w:hint="default"/>
        <w:b/>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nsid w:val="67352787"/>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C0A123E"/>
    <w:multiLevelType w:val="hybridMultilevel"/>
    <w:tmpl w:val="6E5AFC50"/>
    <w:lvl w:ilvl="0" w:tplc="D47C4D7E">
      <w:start w:val="1"/>
      <w:numFmt w:val="lowerLetter"/>
      <w:lvlText w:val="%1)"/>
      <w:lvlJc w:val="left"/>
      <w:pPr>
        <w:ind w:left="1494" w:hanging="360"/>
      </w:pPr>
      <w:rPr>
        <w:rFonts w:hint="default"/>
      </w:rPr>
    </w:lvl>
    <w:lvl w:ilvl="1" w:tplc="0C0A0019">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1C312A1"/>
    <w:multiLevelType w:val="hybridMultilevel"/>
    <w:tmpl w:val="D21C155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3">
    <w:nsid w:val="74B63D64"/>
    <w:multiLevelType w:val="hybridMultilevel"/>
    <w:tmpl w:val="8DE61980"/>
    <w:lvl w:ilvl="0" w:tplc="9AD8D068">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FDB3A58"/>
    <w:multiLevelType w:val="hybridMultilevel"/>
    <w:tmpl w:val="22C07226"/>
    <w:lvl w:ilvl="0" w:tplc="97F0387A">
      <w:start w:val="3"/>
      <w:numFmt w:val="bullet"/>
      <w:lvlText w:val="-"/>
      <w:lvlJc w:val="left"/>
      <w:pPr>
        <w:ind w:left="2135" w:hanging="360"/>
      </w:pPr>
      <w:rPr>
        <w:rFonts w:ascii="Calibri" w:eastAsia="Calibri" w:hAnsi="Calibri" w:cs="Calibri" w:hint="default"/>
      </w:rPr>
    </w:lvl>
    <w:lvl w:ilvl="1" w:tplc="0C0A0003">
      <w:start w:val="1"/>
      <w:numFmt w:val="bullet"/>
      <w:lvlText w:val="o"/>
      <w:lvlJc w:val="left"/>
      <w:pPr>
        <w:ind w:left="2855" w:hanging="360"/>
      </w:pPr>
      <w:rPr>
        <w:rFonts w:ascii="Courier New" w:hAnsi="Courier New" w:cs="Courier New" w:hint="default"/>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num w:numId="1">
    <w:abstractNumId w:val="11"/>
  </w:num>
  <w:num w:numId="2">
    <w:abstractNumId w:val="12"/>
  </w:num>
  <w:num w:numId="3">
    <w:abstractNumId w:val="36"/>
  </w:num>
  <w:num w:numId="4">
    <w:abstractNumId w:val="31"/>
  </w:num>
  <w:num w:numId="5">
    <w:abstractNumId w:val="17"/>
  </w:num>
  <w:num w:numId="6">
    <w:abstractNumId w:val="9"/>
  </w:num>
  <w:num w:numId="7">
    <w:abstractNumId w:val="21"/>
  </w:num>
  <w:num w:numId="8">
    <w:abstractNumId w:val="19"/>
  </w:num>
  <w:num w:numId="9">
    <w:abstractNumId w:val="22"/>
  </w:num>
  <w:num w:numId="10">
    <w:abstractNumId w:val="44"/>
  </w:num>
  <w:num w:numId="11">
    <w:abstractNumId w:val="34"/>
  </w:num>
  <w:num w:numId="12">
    <w:abstractNumId w:val="0"/>
  </w:num>
  <w:num w:numId="13">
    <w:abstractNumId w:val="41"/>
  </w:num>
  <w:num w:numId="14">
    <w:abstractNumId w:val="30"/>
  </w:num>
  <w:num w:numId="15">
    <w:abstractNumId w:val="2"/>
  </w:num>
  <w:num w:numId="16">
    <w:abstractNumId w:val="40"/>
  </w:num>
  <w:num w:numId="17">
    <w:abstractNumId w:val="16"/>
  </w:num>
  <w:num w:numId="18">
    <w:abstractNumId w:val="25"/>
  </w:num>
  <w:num w:numId="19">
    <w:abstractNumId w:val="20"/>
  </w:num>
  <w:num w:numId="20">
    <w:abstractNumId w:val="24"/>
  </w:num>
  <w:num w:numId="21">
    <w:abstractNumId w:val="42"/>
  </w:num>
  <w:num w:numId="22">
    <w:abstractNumId w:val="26"/>
  </w:num>
  <w:num w:numId="23">
    <w:abstractNumId w:val="33"/>
  </w:num>
  <w:num w:numId="24">
    <w:abstractNumId w:val="32"/>
  </w:num>
  <w:num w:numId="25">
    <w:abstractNumId w:val="37"/>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3"/>
  </w:num>
  <w:num w:numId="29">
    <w:abstractNumId w:val="14"/>
  </w:num>
  <w:num w:numId="30">
    <w:abstractNumId w:val="7"/>
  </w:num>
  <w:num w:numId="31">
    <w:abstractNumId w:val="4"/>
  </w:num>
  <w:num w:numId="32">
    <w:abstractNumId w:val="43"/>
  </w:num>
  <w:num w:numId="33">
    <w:abstractNumId w:val="45"/>
  </w:num>
  <w:num w:numId="34">
    <w:abstractNumId w:val="13"/>
  </w:num>
  <w:num w:numId="35">
    <w:abstractNumId w:val="6"/>
  </w:num>
  <w:num w:numId="36">
    <w:abstractNumId w:val="28"/>
  </w:num>
  <w:num w:numId="37">
    <w:abstractNumId w:val="39"/>
  </w:num>
  <w:num w:numId="38">
    <w:abstractNumId w:val="15"/>
  </w:num>
  <w:num w:numId="39">
    <w:abstractNumId w:val="18"/>
  </w:num>
  <w:num w:numId="40">
    <w:abstractNumId w:val="35"/>
  </w:num>
  <w:num w:numId="41">
    <w:abstractNumId w:val="23"/>
  </w:num>
  <w:num w:numId="42">
    <w:abstractNumId w:val="1"/>
  </w:num>
  <w:num w:numId="43">
    <w:abstractNumId w:val="10"/>
  </w:num>
  <w:num w:numId="44">
    <w:abstractNumId w:val="38"/>
  </w:num>
  <w:num w:numId="45">
    <w:abstractNumId w:val="8"/>
  </w:num>
  <w:num w:numId="46">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5033"/>
    <w:rsid w:val="00006133"/>
    <w:rsid w:val="0000706F"/>
    <w:rsid w:val="000073E2"/>
    <w:rsid w:val="000074CE"/>
    <w:rsid w:val="0000791B"/>
    <w:rsid w:val="00007AD8"/>
    <w:rsid w:val="00007D31"/>
    <w:rsid w:val="00010390"/>
    <w:rsid w:val="00010E7A"/>
    <w:rsid w:val="00011007"/>
    <w:rsid w:val="00011826"/>
    <w:rsid w:val="00011C62"/>
    <w:rsid w:val="0001227E"/>
    <w:rsid w:val="00012718"/>
    <w:rsid w:val="00012AA2"/>
    <w:rsid w:val="0001305A"/>
    <w:rsid w:val="00013CD4"/>
    <w:rsid w:val="00014021"/>
    <w:rsid w:val="0001453D"/>
    <w:rsid w:val="00015362"/>
    <w:rsid w:val="00015F6E"/>
    <w:rsid w:val="00016C93"/>
    <w:rsid w:val="00017227"/>
    <w:rsid w:val="00017B24"/>
    <w:rsid w:val="00020139"/>
    <w:rsid w:val="000219A9"/>
    <w:rsid w:val="000223F5"/>
    <w:rsid w:val="00022447"/>
    <w:rsid w:val="00022517"/>
    <w:rsid w:val="00022B04"/>
    <w:rsid w:val="00022CF4"/>
    <w:rsid w:val="00022E8F"/>
    <w:rsid w:val="00023098"/>
    <w:rsid w:val="000238FE"/>
    <w:rsid w:val="00023F0A"/>
    <w:rsid w:val="00024C9D"/>
    <w:rsid w:val="00025300"/>
    <w:rsid w:val="000256E3"/>
    <w:rsid w:val="00025C5D"/>
    <w:rsid w:val="00027540"/>
    <w:rsid w:val="00027A73"/>
    <w:rsid w:val="00027D51"/>
    <w:rsid w:val="00027DFC"/>
    <w:rsid w:val="000301E0"/>
    <w:rsid w:val="000301FE"/>
    <w:rsid w:val="00031573"/>
    <w:rsid w:val="00031593"/>
    <w:rsid w:val="00032E26"/>
    <w:rsid w:val="00033025"/>
    <w:rsid w:val="00033622"/>
    <w:rsid w:val="00033E95"/>
    <w:rsid w:val="000354A8"/>
    <w:rsid w:val="00035854"/>
    <w:rsid w:val="000359FE"/>
    <w:rsid w:val="00035D82"/>
    <w:rsid w:val="00035E8E"/>
    <w:rsid w:val="0003650E"/>
    <w:rsid w:val="00036656"/>
    <w:rsid w:val="000370F6"/>
    <w:rsid w:val="000374C4"/>
    <w:rsid w:val="00037F05"/>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E4"/>
    <w:rsid w:val="000475FA"/>
    <w:rsid w:val="0004783B"/>
    <w:rsid w:val="00050C77"/>
    <w:rsid w:val="00051551"/>
    <w:rsid w:val="00051777"/>
    <w:rsid w:val="000522C1"/>
    <w:rsid w:val="00052798"/>
    <w:rsid w:val="00052C29"/>
    <w:rsid w:val="000533F0"/>
    <w:rsid w:val="00053E83"/>
    <w:rsid w:val="00054C3E"/>
    <w:rsid w:val="00054D62"/>
    <w:rsid w:val="00055A07"/>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A5C"/>
    <w:rsid w:val="0007639D"/>
    <w:rsid w:val="00076C3D"/>
    <w:rsid w:val="00080324"/>
    <w:rsid w:val="0008079A"/>
    <w:rsid w:val="000810D3"/>
    <w:rsid w:val="00082F69"/>
    <w:rsid w:val="0008311C"/>
    <w:rsid w:val="00083844"/>
    <w:rsid w:val="00084055"/>
    <w:rsid w:val="0008443D"/>
    <w:rsid w:val="00084EB7"/>
    <w:rsid w:val="00084ED5"/>
    <w:rsid w:val="00085040"/>
    <w:rsid w:val="0008517B"/>
    <w:rsid w:val="0008656B"/>
    <w:rsid w:val="0009024E"/>
    <w:rsid w:val="0009082A"/>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A64"/>
    <w:rsid w:val="000A7526"/>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B36"/>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49EA"/>
    <w:rsid w:val="000F5942"/>
    <w:rsid w:val="000F5B29"/>
    <w:rsid w:val="000F5BBA"/>
    <w:rsid w:val="000F5C2A"/>
    <w:rsid w:val="000F5CF0"/>
    <w:rsid w:val="000F614A"/>
    <w:rsid w:val="000F6A35"/>
    <w:rsid w:val="001004AA"/>
    <w:rsid w:val="001009F5"/>
    <w:rsid w:val="00100BA4"/>
    <w:rsid w:val="00100F56"/>
    <w:rsid w:val="001018AB"/>
    <w:rsid w:val="00101A19"/>
    <w:rsid w:val="001021BE"/>
    <w:rsid w:val="0010261E"/>
    <w:rsid w:val="0010288F"/>
    <w:rsid w:val="00102BB7"/>
    <w:rsid w:val="001033C6"/>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063A"/>
    <w:rsid w:val="00141B5E"/>
    <w:rsid w:val="00141DA7"/>
    <w:rsid w:val="001420AC"/>
    <w:rsid w:val="00142229"/>
    <w:rsid w:val="00143420"/>
    <w:rsid w:val="0014425F"/>
    <w:rsid w:val="00144AF6"/>
    <w:rsid w:val="00145183"/>
    <w:rsid w:val="0014566C"/>
    <w:rsid w:val="0014788C"/>
    <w:rsid w:val="00150AAE"/>
    <w:rsid w:val="001516A7"/>
    <w:rsid w:val="0015175D"/>
    <w:rsid w:val="00151B1D"/>
    <w:rsid w:val="00152158"/>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68A1"/>
    <w:rsid w:val="00190976"/>
    <w:rsid w:val="00191B40"/>
    <w:rsid w:val="00192A44"/>
    <w:rsid w:val="00193F70"/>
    <w:rsid w:val="001940C8"/>
    <w:rsid w:val="001940FC"/>
    <w:rsid w:val="0019468E"/>
    <w:rsid w:val="00194CC7"/>
    <w:rsid w:val="00195C5B"/>
    <w:rsid w:val="00196E05"/>
    <w:rsid w:val="00197CE6"/>
    <w:rsid w:val="001A0388"/>
    <w:rsid w:val="001A0801"/>
    <w:rsid w:val="001A1D50"/>
    <w:rsid w:val="001A294B"/>
    <w:rsid w:val="001A2A3C"/>
    <w:rsid w:val="001A351F"/>
    <w:rsid w:val="001A3632"/>
    <w:rsid w:val="001A3833"/>
    <w:rsid w:val="001A3CBE"/>
    <w:rsid w:val="001A4411"/>
    <w:rsid w:val="001A5693"/>
    <w:rsid w:val="001A58EB"/>
    <w:rsid w:val="001A63C1"/>
    <w:rsid w:val="001A711E"/>
    <w:rsid w:val="001A7D13"/>
    <w:rsid w:val="001A7D50"/>
    <w:rsid w:val="001B0878"/>
    <w:rsid w:val="001B0F06"/>
    <w:rsid w:val="001B1039"/>
    <w:rsid w:val="001B3CE1"/>
    <w:rsid w:val="001B4BAB"/>
    <w:rsid w:val="001B515E"/>
    <w:rsid w:val="001B7792"/>
    <w:rsid w:val="001B77E6"/>
    <w:rsid w:val="001B7816"/>
    <w:rsid w:val="001B7910"/>
    <w:rsid w:val="001B7F26"/>
    <w:rsid w:val="001C046E"/>
    <w:rsid w:val="001C103B"/>
    <w:rsid w:val="001C15B3"/>
    <w:rsid w:val="001C1F2B"/>
    <w:rsid w:val="001C2B07"/>
    <w:rsid w:val="001C4B31"/>
    <w:rsid w:val="001C59F8"/>
    <w:rsid w:val="001C5CCE"/>
    <w:rsid w:val="001C652D"/>
    <w:rsid w:val="001C67CC"/>
    <w:rsid w:val="001C6B1A"/>
    <w:rsid w:val="001C762E"/>
    <w:rsid w:val="001D0EFF"/>
    <w:rsid w:val="001D1B59"/>
    <w:rsid w:val="001D1F9D"/>
    <w:rsid w:val="001D5A0B"/>
    <w:rsid w:val="001D6045"/>
    <w:rsid w:val="001D65C4"/>
    <w:rsid w:val="001D6632"/>
    <w:rsid w:val="001D71C4"/>
    <w:rsid w:val="001D7F70"/>
    <w:rsid w:val="001E0030"/>
    <w:rsid w:val="001E06B2"/>
    <w:rsid w:val="001E07C2"/>
    <w:rsid w:val="001E08B2"/>
    <w:rsid w:val="001E1C8E"/>
    <w:rsid w:val="001E1E28"/>
    <w:rsid w:val="001E2399"/>
    <w:rsid w:val="001E2FEF"/>
    <w:rsid w:val="001E50A2"/>
    <w:rsid w:val="001E5921"/>
    <w:rsid w:val="001E5BE4"/>
    <w:rsid w:val="001E5C9A"/>
    <w:rsid w:val="001E635F"/>
    <w:rsid w:val="001E63D0"/>
    <w:rsid w:val="001E6892"/>
    <w:rsid w:val="001E74F1"/>
    <w:rsid w:val="001E75BF"/>
    <w:rsid w:val="001E7CD6"/>
    <w:rsid w:val="001F0AEA"/>
    <w:rsid w:val="001F16A6"/>
    <w:rsid w:val="001F225B"/>
    <w:rsid w:val="001F34E8"/>
    <w:rsid w:val="001F495C"/>
    <w:rsid w:val="001F4CAD"/>
    <w:rsid w:val="001F4DDB"/>
    <w:rsid w:val="001F4F94"/>
    <w:rsid w:val="001F57CA"/>
    <w:rsid w:val="001F5F72"/>
    <w:rsid w:val="002009C3"/>
    <w:rsid w:val="00200A5A"/>
    <w:rsid w:val="00201E1C"/>
    <w:rsid w:val="002025E9"/>
    <w:rsid w:val="002045D3"/>
    <w:rsid w:val="0020472E"/>
    <w:rsid w:val="00204BD5"/>
    <w:rsid w:val="00205BCC"/>
    <w:rsid w:val="00207371"/>
    <w:rsid w:val="002073B0"/>
    <w:rsid w:val="00207EAE"/>
    <w:rsid w:val="002109FD"/>
    <w:rsid w:val="00211999"/>
    <w:rsid w:val="00211B8A"/>
    <w:rsid w:val="00212209"/>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10EA"/>
    <w:rsid w:val="002312FC"/>
    <w:rsid w:val="002321CF"/>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A47"/>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29B6"/>
    <w:rsid w:val="00273198"/>
    <w:rsid w:val="00274BFE"/>
    <w:rsid w:val="00275AAB"/>
    <w:rsid w:val="00275B2A"/>
    <w:rsid w:val="0027605E"/>
    <w:rsid w:val="002778D5"/>
    <w:rsid w:val="00277D41"/>
    <w:rsid w:val="0028046E"/>
    <w:rsid w:val="00281009"/>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297E"/>
    <w:rsid w:val="002940EF"/>
    <w:rsid w:val="002951A9"/>
    <w:rsid w:val="00295B70"/>
    <w:rsid w:val="00295EE0"/>
    <w:rsid w:val="002977CA"/>
    <w:rsid w:val="002A018E"/>
    <w:rsid w:val="002A03F3"/>
    <w:rsid w:val="002A0E05"/>
    <w:rsid w:val="002A1A69"/>
    <w:rsid w:val="002A25E7"/>
    <w:rsid w:val="002A26C2"/>
    <w:rsid w:val="002A2A10"/>
    <w:rsid w:val="002A2BC5"/>
    <w:rsid w:val="002A2F10"/>
    <w:rsid w:val="002A3476"/>
    <w:rsid w:val="002A45B6"/>
    <w:rsid w:val="002A4985"/>
    <w:rsid w:val="002A4DDC"/>
    <w:rsid w:val="002A4EF9"/>
    <w:rsid w:val="002A60BB"/>
    <w:rsid w:val="002B0922"/>
    <w:rsid w:val="002B0CDF"/>
    <w:rsid w:val="002B1D90"/>
    <w:rsid w:val="002B2626"/>
    <w:rsid w:val="002B333B"/>
    <w:rsid w:val="002B35DA"/>
    <w:rsid w:val="002B364C"/>
    <w:rsid w:val="002B397C"/>
    <w:rsid w:val="002B42C3"/>
    <w:rsid w:val="002B4650"/>
    <w:rsid w:val="002B47D7"/>
    <w:rsid w:val="002B55A3"/>
    <w:rsid w:val="002B58C0"/>
    <w:rsid w:val="002B5D92"/>
    <w:rsid w:val="002B6556"/>
    <w:rsid w:val="002B7A40"/>
    <w:rsid w:val="002B7F15"/>
    <w:rsid w:val="002C0234"/>
    <w:rsid w:val="002C09D7"/>
    <w:rsid w:val="002C0FF8"/>
    <w:rsid w:val="002C1729"/>
    <w:rsid w:val="002C2C5C"/>
    <w:rsid w:val="002C3387"/>
    <w:rsid w:val="002C38B8"/>
    <w:rsid w:val="002C4B35"/>
    <w:rsid w:val="002C53D9"/>
    <w:rsid w:val="002C5771"/>
    <w:rsid w:val="002C5796"/>
    <w:rsid w:val="002C5D51"/>
    <w:rsid w:val="002C5ED7"/>
    <w:rsid w:val="002C68EE"/>
    <w:rsid w:val="002C7790"/>
    <w:rsid w:val="002D0F7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75A4"/>
    <w:rsid w:val="003075D4"/>
    <w:rsid w:val="00307BCC"/>
    <w:rsid w:val="0031030E"/>
    <w:rsid w:val="0031075B"/>
    <w:rsid w:val="003108DF"/>
    <w:rsid w:val="003114D1"/>
    <w:rsid w:val="00311A16"/>
    <w:rsid w:val="003134F6"/>
    <w:rsid w:val="003148AD"/>
    <w:rsid w:val="003154D1"/>
    <w:rsid w:val="003159E3"/>
    <w:rsid w:val="00315A17"/>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52"/>
    <w:rsid w:val="003239FB"/>
    <w:rsid w:val="003249C9"/>
    <w:rsid w:val="00324A7E"/>
    <w:rsid w:val="00326A32"/>
    <w:rsid w:val="00326FAC"/>
    <w:rsid w:val="003277C8"/>
    <w:rsid w:val="0033039E"/>
    <w:rsid w:val="003322F6"/>
    <w:rsid w:val="00333A28"/>
    <w:rsid w:val="003351A3"/>
    <w:rsid w:val="00335D13"/>
    <w:rsid w:val="003374AD"/>
    <w:rsid w:val="00340DE2"/>
    <w:rsid w:val="00343340"/>
    <w:rsid w:val="00344139"/>
    <w:rsid w:val="00345A75"/>
    <w:rsid w:val="0034690F"/>
    <w:rsid w:val="0034710A"/>
    <w:rsid w:val="00350044"/>
    <w:rsid w:val="00350625"/>
    <w:rsid w:val="00350A36"/>
    <w:rsid w:val="00352F56"/>
    <w:rsid w:val="003531D9"/>
    <w:rsid w:val="00353225"/>
    <w:rsid w:val="003538C9"/>
    <w:rsid w:val="0035465A"/>
    <w:rsid w:val="003548CF"/>
    <w:rsid w:val="003554D9"/>
    <w:rsid w:val="00357016"/>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FCB"/>
    <w:rsid w:val="00375CF9"/>
    <w:rsid w:val="00376664"/>
    <w:rsid w:val="00376C72"/>
    <w:rsid w:val="00376F8A"/>
    <w:rsid w:val="003770C5"/>
    <w:rsid w:val="003770CC"/>
    <w:rsid w:val="00377D34"/>
    <w:rsid w:val="00380206"/>
    <w:rsid w:val="0038067E"/>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3A21"/>
    <w:rsid w:val="003E3AC3"/>
    <w:rsid w:val="003E4707"/>
    <w:rsid w:val="003E534F"/>
    <w:rsid w:val="003E74F4"/>
    <w:rsid w:val="003E774A"/>
    <w:rsid w:val="003F0131"/>
    <w:rsid w:val="003F05AA"/>
    <w:rsid w:val="003F07B7"/>
    <w:rsid w:val="003F0DCE"/>
    <w:rsid w:val="003F11E2"/>
    <w:rsid w:val="003F144D"/>
    <w:rsid w:val="003F1899"/>
    <w:rsid w:val="003F2B95"/>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5098"/>
    <w:rsid w:val="00405886"/>
    <w:rsid w:val="00406832"/>
    <w:rsid w:val="004073F5"/>
    <w:rsid w:val="00407522"/>
    <w:rsid w:val="00407A15"/>
    <w:rsid w:val="00407A76"/>
    <w:rsid w:val="00410C19"/>
    <w:rsid w:val="00411273"/>
    <w:rsid w:val="00412623"/>
    <w:rsid w:val="0041267A"/>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F72"/>
    <w:rsid w:val="00426410"/>
    <w:rsid w:val="004264B8"/>
    <w:rsid w:val="00430803"/>
    <w:rsid w:val="00430842"/>
    <w:rsid w:val="004308A8"/>
    <w:rsid w:val="00430E42"/>
    <w:rsid w:val="0043206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44D3"/>
    <w:rsid w:val="00454C34"/>
    <w:rsid w:val="00455BF1"/>
    <w:rsid w:val="00455D64"/>
    <w:rsid w:val="00456012"/>
    <w:rsid w:val="00456588"/>
    <w:rsid w:val="0045740E"/>
    <w:rsid w:val="00457FDA"/>
    <w:rsid w:val="004600F6"/>
    <w:rsid w:val="0046012E"/>
    <w:rsid w:val="0046161E"/>
    <w:rsid w:val="00461BAA"/>
    <w:rsid w:val="00462174"/>
    <w:rsid w:val="0046265F"/>
    <w:rsid w:val="00464AC8"/>
    <w:rsid w:val="004658CC"/>
    <w:rsid w:val="00465B66"/>
    <w:rsid w:val="00466F21"/>
    <w:rsid w:val="0046742C"/>
    <w:rsid w:val="00467468"/>
    <w:rsid w:val="004676EF"/>
    <w:rsid w:val="00470D3B"/>
    <w:rsid w:val="0047258B"/>
    <w:rsid w:val="00472B9F"/>
    <w:rsid w:val="0047483A"/>
    <w:rsid w:val="00475BA2"/>
    <w:rsid w:val="004803DD"/>
    <w:rsid w:val="00480D2C"/>
    <w:rsid w:val="00481E42"/>
    <w:rsid w:val="00482167"/>
    <w:rsid w:val="00482305"/>
    <w:rsid w:val="004829DF"/>
    <w:rsid w:val="00482E35"/>
    <w:rsid w:val="004848F4"/>
    <w:rsid w:val="00485E2C"/>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D91"/>
    <w:rsid w:val="004A3455"/>
    <w:rsid w:val="004A3CBE"/>
    <w:rsid w:val="004A46CC"/>
    <w:rsid w:val="004A4D66"/>
    <w:rsid w:val="004A5FF7"/>
    <w:rsid w:val="004A6B16"/>
    <w:rsid w:val="004B08D8"/>
    <w:rsid w:val="004B0CFA"/>
    <w:rsid w:val="004B14D6"/>
    <w:rsid w:val="004B175F"/>
    <w:rsid w:val="004B1DAF"/>
    <w:rsid w:val="004B2377"/>
    <w:rsid w:val="004B5EB0"/>
    <w:rsid w:val="004B6228"/>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76B0"/>
    <w:rsid w:val="004E0EAE"/>
    <w:rsid w:val="004E1BF9"/>
    <w:rsid w:val="004E219A"/>
    <w:rsid w:val="004E2787"/>
    <w:rsid w:val="004E35D3"/>
    <w:rsid w:val="004E41E6"/>
    <w:rsid w:val="004E4FE3"/>
    <w:rsid w:val="004E51D6"/>
    <w:rsid w:val="004E56CE"/>
    <w:rsid w:val="004E610A"/>
    <w:rsid w:val="004E63E9"/>
    <w:rsid w:val="004E6C4D"/>
    <w:rsid w:val="004E6E43"/>
    <w:rsid w:val="004E6EB6"/>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3534"/>
    <w:rsid w:val="00503944"/>
    <w:rsid w:val="005039F1"/>
    <w:rsid w:val="00504407"/>
    <w:rsid w:val="005051D4"/>
    <w:rsid w:val="005072FD"/>
    <w:rsid w:val="0051009F"/>
    <w:rsid w:val="00510D6E"/>
    <w:rsid w:val="00511EDF"/>
    <w:rsid w:val="00512604"/>
    <w:rsid w:val="005127A9"/>
    <w:rsid w:val="00512E6C"/>
    <w:rsid w:val="00513654"/>
    <w:rsid w:val="005136B0"/>
    <w:rsid w:val="00513889"/>
    <w:rsid w:val="00513E12"/>
    <w:rsid w:val="00514982"/>
    <w:rsid w:val="00514EF7"/>
    <w:rsid w:val="005162D8"/>
    <w:rsid w:val="00516F18"/>
    <w:rsid w:val="00517609"/>
    <w:rsid w:val="00520E1D"/>
    <w:rsid w:val="00520E6E"/>
    <w:rsid w:val="005217E0"/>
    <w:rsid w:val="00521F98"/>
    <w:rsid w:val="0052220F"/>
    <w:rsid w:val="00523D46"/>
    <w:rsid w:val="005240ED"/>
    <w:rsid w:val="00525CC7"/>
    <w:rsid w:val="00526607"/>
    <w:rsid w:val="00526A18"/>
    <w:rsid w:val="00526DB5"/>
    <w:rsid w:val="00530703"/>
    <w:rsid w:val="00530EB9"/>
    <w:rsid w:val="00532E52"/>
    <w:rsid w:val="005330EE"/>
    <w:rsid w:val="00533B59"/>
    <w:rsid w:val="00533FED"/>
    <w:rsid w:val="005346F3"/>
    <w:rsid w:val="0053537E"/>
    <w:rsid w:val="00535F18"/>
    <w:rsid w:val="00536091"/>
    <w:rsid w:val="005372F3"/>
    <w:rsid w:val="0053752E"/>
    <w:rsid w:val="00537DD0"/>
    <w:rsid w:val="00540306"/>
    <w:rsid w:val="00542AC6"/>
    <w:rsid w:val="00543019"/>
    <w:rsid w:val="00544865"/>
    <w:rsid w:val="005449C1"/>
    <w:rsid w:val="0054526A"/>
    <w:rsid w:val="0054529A"/>
    <w:rsid w:val="005455AF"/>
    <w:rsid w:val="0054667A"/>
    <w:rsid w:val="00546903"/>
    <w:rsid w:val="00547B25"/>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44BC"/>
    <w:rsid w:val="005652C1"/>
    <w:rsid w:val="005663EB"/>
    <w:rsid w:val="005664C1"/>
    <w:rsid w:val="005665A7"/>
    <w:rsid w:val="00566881"/>
    <w:rsid w:val="005675C2"/>
    <w:rsid w:val="00567EF0"/>
    <w:rsid w:val="00570017"/>
    <w:rsid w:val="00571489"/>
    <w:rsid w:val="00572611"/>
    <w:rsid w:val="00574032"/>
    <w:rsid w:val="0057484B"/>
    <w:rsid w:val="00574CBD"/>
    <w:rsid w:val="00574F72"/>
    <w:rsid w:val="005751CA"/>
    <w:rsid w:val="005759E3"/>
    <w:rsid w:val="00575E96"/>
    <w:rsid w:val="005764EF"/>
    <w:rsid w:val="0057656A"/>
    <w:rsid w:val="005765B3"/>
    <w:rsid w:val="0057745C"/>
    <w:rsid w:val="00577A2B"/>
    <w:rsid w:val="00580112"/>
    <w:rsid w:val="005826B1"/>
    <w:rsid w:val="00582D45"/>
    <w:rsid w:val="005834C0"/>
    <w:rsid w:val="00583D6C"/>
    <w:rsid w:val="00584A0D"/>
    <w:rsid w:val="00584CB9"/>
    <w:rsid w:val="00585ABF"/>
    <w:rsid w:val="00586567"/>
    <w:rsid w:val="00587332"/>
    <w:rsid w:val="00591037"/>
    <w:rsid w:val="00591690"/>
    <w:rsid w:val="00591C50"/>
    <w:rsid w:val="005931D8"/>
    <w:rsid w:val="005932CD"/>
    <w:rsid w:val="00593390"/>
    <w:rsid w:val="00593AAC"/>
    <w:rsid w:val="0059468A"/>
    <w:rsid w:val="005946C6"/>
    <w:rsid w:val="005947B2"/>
    <w:rsid w:val="00594F10"/>
    <w:rsid w:val="00594F48"/>
    <w:rsid w:val="00595E2A"/>
    <w:rsid w:val="005967EE"/>
    <w:rsid w:val="00596846"/>
    <w:rsid w:val="00596BFB"/>
    <w:rsid w:val="00596E07"/>
    <w:rsid w:val="005972D8"/>
    <w:rsid w:val="005A0C4D"/>
    <w:rsid w:val="005A0D55"/>
    <w:rsid w:val="005A125B"/>
    <w:rsid w:val="005A12CC"/>
    <w:rsid w:val="005A1800"/>
    <w:rsid w:val="005A187A"/>
    <w:rsid w:val="005A1D31"/>
    <w:rsid w:val="005A1FAE"/>
    <w:rsid w:val="005A20F4"/>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E7F"/>
    <w:rsid w:val="005C4DE3"/>
    <w:rsid w:val="005C58B9"/>
    <w:rsid w:val="005C6C54"/>
    <w:rsid w:val="005C7C90"/>
    <w:rsid w:val="005D01C9"/>
    <w:rsid w:val="005D1548"/>
    <w:rsid w:val="005D1900"/>
    <w:rsid w:val="005D26FC"/>
    <w:rsid w:val="005D2BB4"/>
    <w:rsid w:val="005D63FF"/>
    <w:rsid w:val="005D6504"/>
    <w:rsid w:val="005D6816"/>
    <w:rsid w:val="005D73B2"/>
    <w:rsid w:val="005D7450"/>
    <w:rsid w:val="005E02B0"/>
    <w:rsid w:val="005E131A"/>
    <w:rsid w:val="005E18C9"/>
    <w:rsid w:val="005E1BB7"/>
    <w:rsid w:val="005E4C8F"/>
    <w:rsid w:val="005E4D15"/>
    <w:rsid w:val="005E4F05"/>
    <w:rsid w:val="005E54B4"/>
    <w:rsid w:val="005E5FC5"/>
    <w:rsid w:val="005E6A65"/>
    <w:rsid w:val="005E6D51"/>
    <w:rsid w:val="005E70B4"/>
    <w:rsid w:val="005E71B7"/>
    <w:rsid w:val="005E7A41"/>
    <w:rsid w:val="005E7C61"/>
    <w:rsid w:val="005F0B66"/>
    <w:rsid w:val="005F0D41"/>
    <w:rsid w:val="005F14F5"/>
    <w:rsid w:val="005F175D"/>
    <w:rsid w:val="005F1C57"/>
    <w:rsid w:val="005F2114"/>
    <w:rsid w:val="005F2219"/>
    <w:rsid w:val="005F2BCD"/>
    <w:rsid w:val="005F3A72"/>
    <w:rsid w:val="005F469D"/>
    <w:rsid w:val="005F4D44"/>
    <w:rsid w:val="005F4DED"/>
    <w:rsid w:val="005F548F"/>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6540"/>
    <w:rsid w:val="00606ADA"/>
    <w:rsid w:val="0061090A"/>
    <w:rsid w:val="00610BEB"/>
    <w:rsid w:val="0061263D"/>
    <w:rsid w:val="00612F8A"/>
    <w:rsid w:val="006136FE"/>
    <w:rsid w:val="00614054"/>
    <w:rsid w:val="00614F25"/>
    <w:rsid w:val="00615BF8"/>
    <w:rsid w:val="0061746D"/>
    <w:rsid w:val="006179D0"/>
    <w:rsid w:val="00620053"/>
    <w:rsid w:val="0062119E"/>
    <w:rsid w:val="00621B8F"/>
    <w:rsid w:val="00622672"/>
    <w:rsid w:val="0062371F"/>
    <w:rsid w:val="00623C8F"/>
    <w:rsid w:val="006241C0"/>
    <w:rsid w:val="006256AA"/>
    <w:rsid w:val="006258C3"/>
    <w:rsid w:val="00626971"/>
    <w:rsid w:val="00626D88"/>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40737"/>
    <w:rsid w:val="006415D2"/>
    <w:rsid w:val="0064432A"/>
    <w:rsid w:val="006445FB"/>
    <w:rsid w:val="006445FD"/>
    <w:rsid w:val="00644997"/>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832"/>
    <w:rsid w:val="00657BB8"/>
    <w:rsid w:val="00660871"/>
    <w:rsid w:val="00660968"/>
    <w:rsid w:val="00660E78"/>
    <w:rsid w:val="00663536"/>
    <w:rsid w:val="00663CDB"/>
    <w:rsid w:val="00664BAD"/>
    <w:rsid w:val="00664EF7"/>
    <w:rsid w:val="00665B16"/>
    <w:rsid w:val="00666D9F"/>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334"/>
    <w:rsid w:val="00691595"/>
    <w:rsid w:val="006918B0"/>
    <w:rsid w:val="00691B97"/>
    <w:rsid w:val="0069210D"/>
    <w:rsid w:val="00692EE1"/>
    <w:rsid w:val="00693413"/>
    <w:rsid w:val="0069344B"/>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42CF"/>
    <w:rsid w:val="006C4671"/>
    <w:rsid w:val="006C5286"/>
    <w:rsid w:val="006C541D"/>
    <w:rsid w:val="006C575C"/>
    <w:rsid w:val="006C70B1"/>
    <w:rsid w:val="006C70F1"/>
    <w:rsid w:val="006C7DE3"/>
    <w:rsid w:val="006D0E53"/>
    <w:rsid w:val="006D14B8"/>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2BE"/>
    <w:rsid w:val="006E15A1"/>
    <w:rsid w:val="006E164A"/>
    <w:rsid w:val="006E16B4"/>
    <w:rsid w:val="006E2A73"/>
    <w:rsid w:val="006E50FA"/>
    <w:rsid w:val="006E6036"/>
    <w:rsid w:val="006E6755"/>
    <w:rsid w:val="006E6798"/>
    <w:rsid w:val="006E707E"/>
    <w:rsid w:val="006E7208"/>
    <w:rsid w:val="006E77AF"/>
    <w:rsid w:val="006F1C54"/>
    <w:rsid w:val="006F25B8"/>
    <w:rsid w:val="006F29B9"/>
    <w:rsid w:val="006F2AD7"/>
    <w:rsid w:val="006F32A2"/>
    <w:rsid w:val="006F3CEC"/>
    <w:rsid w:val="006F3D59"/>
    <w:rsid w:val="006F5F5E"/>
    <w:rsid w:val="006F7CE6"/>
    <w:rsid w:val="0070204C"/>
    <w:rsid w:val="00702D16"/>
    <w:rsid w:val="00703B74"/>
    <w:rsid w:val="007051AB"/>
    <w:rsid w:val="00705E85"/>
    <w:rsid w:val="00706627"/>
    <w:rsid w:val="0070674C"/>
    <w:rsid w:val="00706EA8"/>
    <w:rsid w:val="00707B02"/>
    <w:rsid w:val="00707D5E"/>
    <w:rsid w:val="007105C3"/>
    <w:rsid w:val="00712F94"/>
    <w:rsid w:val="00714607"/>
    <w:rsid w:val="0071495B"/>
    <w:rsid w:val="00716628"/>
    <w:rsid w:val="0071674E"/>
    <w:rsid w:val="007167C9"/>
    <w:rsid w:val="00716CBE"/>
    <w:rsid w:val="00716D30"/>
    <w:rsid w:val="00716D3A"/>
    <w:rsid w:val="00717B21"/>
    <w:rsid w:val="00720E83"/>
    <w:rsid w:val="007211CF"/>
    <w:rsid w:val="00721B73"/>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61D5"/>
    <w:rsid w:val="00790DB8"/>
    <w:rsid w:val="0079168E"/>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4170"/>
    <w:rsid w:val="007A55D0"/>
    <w:rsid w:val="007A5D94"/>
    <w:rsid w:val="007B00D3"/>
    <w:rsid w:val="007B0219"/>
    <w:rsid w:val="007B3310"/>
    <w:rsid w:val="007B3B77"/>
    <w:rsid w:val="007B3E64"/>
    <w:rsid w:val="007B44B0"/>
    <w:rsid w:val="007B4576"/>
    <w:rsid w:val="007B491B"/>
    <w:rsid w:val="007B4FF9"/>
    <w:rsid w:val="007B60C4"/>
    <w:rsid w:val="007B63F1"/>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7FC"/>
    <w:rsid w:val="007D3CBD"/>
    <w:rsid w:val="007D47D5"/>
    <w:rsid w:val="007D4866"/>
    <w:rsid w:val="007D5053"/>
    <w:rsid w:val="007D6427"/>
    <w:rsid w:val="007D6DBF"/>
    <w:rsid w:val="007D70AE"/>
    <w:rsid w:val="007D7B43"/>
    <w:rsid w:val="007D7C27"/>
    <w:rsid w:val="007E0E2F"/>
    <w:rsid w:val="007E14A7"/>
    <w:rsid w:val="007E17A0"/>
    <w:rsid w:val="007E1901"/>
    <w:rsid w:val="007E1C4A"/>
    <w:rsid w:val="007E2A1E"/>
    <w:rsid w:val="007E3D22"/>
    <w:rsid w:val="007E495B"/>
    <w:rsid w:val="007E5CE6"/>
    <w:rsid w:val="007E618B"/>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537F"/>
    <w:rsid w:val="008054C5"/>
    <w:rsid w:val="00805BC3"/>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DA3"/>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36A"/>
    <w:rsid w:val="0084199F"/>
    <w:rsid w:val="00841A1E"/>
    <w:rsid w:val="00842940"/>
    <w:rsid w:val="00842F0C"/>
    <w:rsid w:val="00843BC1"/>
    <w:rsid w:val="00843D23"/>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3445"/>
    <w:rsid w:val="0088350D"/>
    <w:rsid w:val="008837AC"/>
    <w:rsid w:val="00883A2C"/>
    <w:rsid w:val="00885CCA"/>
    <w:rsid w:val="00886787"/>
    <w:rsid w:val="00886AC9"/>
    <w:rsid w:val="00887EC4"/>
    <w:rsid w:val="008900D4"/>
    <w:rsid w:val="008917CD"/>
    <w:rsid w:val="008920A9"/>
    <w:rsid w:val="008925BD"/>
    <w:rsid w:val="00892EA2"/>
    <w:rsid w:val="00893445"/>
    <w:rsid w:val="00893457"/>
    <w:rsid w:val="008937F7"/>
    <w:rsid w:val="00893E1D"/>
    <w:rsid w:val="00894F70"/>
    <w:rsid w:val="00895376"/>
    <w:rsid w:val="00895574"/>
    <w:rsid w:val="00895747"/>
    <w:rsid w:val="00896497"/>
    <w:rsid w:val="0089741D"/>
    <w:rsid w:val="00897791"/>
    <w:rsid w:val="008978CB"/>
    <w:rsid w:val="008A1504"/>
    <w:rsid w:val="008A16D1"/>
    <w:rsid w:val="008A3BD7"/>
    <w:rsid w:val="008A3BDE"/>
    <w:rsid w:val="008A44F1"/>
    <w:rsid w:val="008A4ADD"/>
    <w:rsid w:val="008A571C"/>
    <w:rsid w:val="008A58B6"/>
    <w:rsid w:val="008A6387"/>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D111C"/>
    <w:rsid w:val="008D21B7"/>
    <w:rsid w:val="008D2F9D"/>
    <w:rsid w:val="008D3DB7"/>
    <w:rsid w:val="008D43F2"/>
    <w:rsid w:val="008D4DB1"/>
    <w:rsid w:val="008D5238"/>
    <w:rsid w:val="008D57BA"/>
    <w:rsid w:val="008D598A"/>
    <w:rsid w:val="008D5BF3"/>
    <w:rsid w:val="008D6122"/>
    <w:rsid w:val="008D6BAD"/>
    <w:rsid w:val="008D71BB"/>
    <w:rsid w:val="008D728A"/>
    <w:rsid w:val="008D77C3"/>
    <w:rsid w:val="008E0292"/>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8F69A9"/>
    <w:rsid w:val="00900059"/>
    <w:rsid w:val="00900893"/>
    <w:rsid w:val="00901B7E"/>
    <w:rsid w:val="00903D1A"/>
    <w:rsid w:val="00904C39"/>
    <w:rsid w:val="009061F2"/>
    <w:rsid w:val="00906857"/>
    <w:rsid w:val="009077F5"/>
    <w:rsid w:val="00907C48"/>
    <w:rsid w:val="00910B7C"/>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1A6C"/>
    <w:rsid w:val="00921FAD"/>
    <w:rsid w:val="00921FF6"/>
    <w:rsid w:val="009220FD"/>
    <w:rsid w:val="00923499"/>
    <w:rsid w:val="009237E7"/>
    <w:rsid w:val="00923F39"/>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ED1"/>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5BAC"/>
    <w:rsid w:val="00966986"/>
    <w:rsid w:val="00967446"/>
    <w:rsid w:val="0096790A"/>
    <w:rsid w:val="00970F35"/>
    <w:rsid w:val="00970F5C"/>
    <w:rsid w:val="0097180E"/>
    <w:rsid w:val="00972151"/>
    <w:rsid w:val="00972FC5"/>
    <w:rsid w:val="00973424"/>
    <w:rsid w:val="00975830"/>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AEC"/>
    <w:rsid w:val="009A74CA"/>
    <w:rsid w:val="009A7803"/>
    <w:rsid w:val="009A78FA"/>
    <w:rsid w:val="009B026E"/>
    <w:rsid w:val="009B0B4C"/>
    <w:rsid w:val="009B2467"/>
    <w:rsid w:val="009B2B95"/>
    <w:rsid w:val="009B4466"/>
    <w:rsid w:val="009B4BB6"/>
    <w:rsid w:val="009B52CC"/>
    <w:rsid w:val="009C0A0A"/>
    <w:rsid w:val="009C0E54"/>
    <w:rsid w:val="009C10CB"/>
    <w:rsid w:val="009C123D"/>
    <w:rsid w:val="009C35C5"/>
    <w:rsid w:val="009C40F6"/>
    <w:rsid w:val="009C4FAD"/>
    <w:rsid w:val="009C69DC"/>
    <w:rsid w:val="009C6D3C"/>
    <w:rsid w:val="009C6F33"/>
    <w:rsid w:val="009D0E14"/>
    <w:rsid w:val="009D0F0C"/>
    <w:rsid w:val="009D1212"/>
    <w:rsid w:val="009D190B"/>
    <w:rsid w:val="009D271A"/>
    <w:rsid w:val="009D3A8F"/>
    <w:rsid w:val="009D4C03"/>
    <w:rsid w:val="009D4EEF"/>
    <w:rsid w:val="009D5B1A"/>
    <w:rsid w:val="009D602D"/>
    <w:rsid w:val="009D6E68"/>
    <w:rsid w:val="009E03FE"/>
    <w:rsid w:val="009E06BD"/>
    <w:rsid w:val="009E1453"/>
    <w:rsid w:val="009E1C9E"/>
    <w:rsid w:val="009E2DB0"/>
    <w:rsid w:val="009E3413"/>
    <w:rsid w:val="009E45BB"/>
    <w:rsid w:val="009E5516"/>
    <w:rsid w:val="009E6896"/>
    <w:rsid w:val="009E79E7"/>
    <w:rsid w:val="009F1BDB"/>
    <w:rsid w:val="009F2128"/>
    <w:rsid w:val="009F26E3"/>
    <w:rsid w:val="009F2F3D"/>
    <w:rsid w:val="009F3620"/>
    <w:rsid w:val="009F3F2A"/>
    <w:rsid w:val="009F68D3"/>
    <w:rsid w:val="009F697E"/>
    <w:rsid w:val="009F70B9"/>
    <w:rsid w:val="00A0031B"/>
    <w:rsid w:val="00A00575"/>
    <w:rsid w:val="00A007FB"/>
    <w:rsid w:val="00A00BD3"/>
    <w:rsid w:val="00A00DE9"/>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71E2"/>
    <w:rsid w:val="00A17C90"/>
    <w:rsid w:val="00A2023B"/>
    <w:rsid w:val="00A20C42"/>
    <w:rsid w:val="00A229CB"/>
    <w:rsid w:val="00A22F42"/>
    <w:rsid w:val="00A2330E"/>
    <w:rsid w:val="00A248A0"/>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29F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3488"/>
    <w:rsid w:val="00A54106"/>
    <w:rsid w:val="00A544DB"/>
    <w:rsid w:val="00A54E5E"/>
    <w:rsid w:val="00A559C1"/>
    <w:rsid w:val="00A55E66"/>
    <w:rsid w:val="00A5616F"/>
    <w:rsid w:val="00A56580"/>
    <w:rsid w:val="00A56735"/>
    <w:rsid w:val="00A57F89"/>
    <w:rsid w:val="00A60E5E"/>
    <w:rsid w:val="00A6143A"/>
    <w:rsid w:val="00A63878"/>
    <w:rsid w:val="00A63FB1"/>
    <w:rsid w:val="00A642CA"/>
    <w:rsid w:val="00A64775"/>
    <w:rsid w:val="00A64C59"/>
    <w:rsid w:val="00A65BF9"/>
    <w:rsid w:val="00A66394"/>
    <w:rsid w:val="00A70A5F"/>
    <w:rsid w:val="00A71937"/>
    <w:rsid w:val="00A72373"/>
    <w:rsid w:val="00A729FE"/>
    <w:rsid w:val="00A72BBB"/>
    <w:rsid w:val="00A73993"/>
    <w:rsid w:val="00A751CE"/>
    <w:rsid w:val="00A75C70"/>
    <w:rsid w:val="00A76AA9"/>
    <w:rsid w:val="00A80450"/>
    <w:rsid w:val="00A8082E"/>
    <w:rsid w:val="00A80B94"/>
    <w:rsid w:val="00A80C6F"/>
    <w:rsid w:val="00A80E73"/>
    <w:rsid w:val="00A8126E"/>
    <w:rsid w:val="00A81EF4"/>
    <w:rsid w:val="00A828E4"/>
    <w:rsid w:val="00A83221"/>
    <w:rsid w:val="00A8344E"/>
    <w:rsid w:val="00A8369B"/>
    <w:rsid w:val="00A83973"/>
    <w:rsid w:val="00A84500"/>
    <w:rsid w:val="00A84F3F"/>
    <w:rsid w:val="00A85A91"/>
    <w:rsid w:val="00A87AA1"/>
    <w:rsid w:val="00A90780"/>
    <w:rsid w:val="00A909F8"/>
    <w:rsid w:val="00A90BB2"/>
    <w:rsid w:val="00A91303"/>
    <w:rsid w:val="00A91748"/>
    <w:rsid w:val="00A92203"/>
    <w:rsid w:val="00A92995"/>
    <w:rsid w:val="00A9336F"/>
    <w:rsid w:val="00A955BC"/>
    <w:rsid w:val="00A96A23"/>
    <w:rsid w:val="00A97263"/>
    <w:rsid w:val="00AA010A"/>
    <w:rsid w:val="00AA04AB"/>
    <w:rsid w:val="00AA20F8"/>
    <w:rsid w:val="00AA373D"/>
    <w:rsid w:val="00AA3B29"/>
    <w:rsid w:val="00AA3C4E"/>
    <w:rsid w:val="00AA4499"/>
    <w:rsid w:val="00AA469A"/>
    <w:rsid w:val="00AA4B1F"/>
    <w:rsid w:val="00AA5FF9"/>
    <w:rsid w:val="00AA73CA"/>
    <w:rsid w:val="00AA7773"/>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52F"/>
    <w:rsid w:val="00AC5FA0"/>
    <w:rsid w:val="00AC6B03"/>
    <w:rsid w:val="00AC6BFE"/>
    <w:rsid w:val="00AC7276"/>
    <w:rsid w:val="00AC75C2"/>
    <w:rsid w:val="00AD0D4B"/>
    <w:rsid w:val="00AD1667"/>
    <w:rsid w:val="00AD1A76"/>
    <w:rsid w:val="00AD3214"/>
    <w:rsid w:val="00AD4E0C"/>
    <w:rsid w:val="00AD541F"/>
    <w:rsid w:val="00AD61AE"/>
    <w:rsid w:val="00AD6748"/>
    <w:rsid w:val="00AD6863"/>
    <w:rsid w:val="00AD6A7E"/>
    <w:rsid w:val="00AD74A7"/>
    <w:rsid w:val="00AD7C61"/>
    <w:rsid w:val="00AE0388"/>
    <w:rsid w:val="00AE0730"/>
    <w:rsid w:val="00AE0745"/>
    <w:rsid w:val="00AE2DA2"/>
    <w:rsid w:val="00AE340F"/>
    <w:rsid w:val="00AE3F47"/>
    <w:rsid w:val="00AE42C5"/>
    <w:rsid w:val="00AE43B1"/>
    <w:rsid w:val="00AE4DA6"/>
    <w:rsid w:val="00AE4E49"/>
    <w:rsid w:val="00AE565B"/>
    <w:rsid w:val="00AE58D7"/>
    <w:rsid w:val="00AE6424"/>
    <w:rsid w:val="00AE650B"/>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54B0"/>
    <w:rsid w:val="00B1654B"/>
    <w:rsid w:val="00B16AA3"/>
    <w:rsid w:val="00B17356"/>
    <w:rsid w:val="00B220F3"/>
    <w:rsid w:val="00B22F71"/>
    <w:rsid w:val="00B231B0"/>
    <w:rsid w:val="00B2320A"/>
    <w:rsid w:val="00B23F9C"/>
    <w:rsid w:val="00B24254"/>
    <w:rsid w:val="00B249B8"/>
    <w:rsid w:val="00B26014"/>
    <w:rsid w:val="00B26672"/>
    <w:rsid w:val="00B27CE5"/>
    <w:rsid w:val="00B3061B"/>
    <w:rsid w:val="00B32A2D"/>
    <w:rsid w:val="00B32D5D"/>
    <w:rsid w:val="00B33130"/>
    <w:rsid w:val="00B356DB"/>
    <w:rsid w:val="00B3570B"/>
    <w:rsid w:val="00B35813"/>
    <w:rsid w:val="00B35F71"/>
    <w:rsid w:val="00B36796"/>
    <w:rsid w:val="00B378E5"/>
    <w:rsid w:val="00B37EA0"/>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F3"/>
    <w:rsid w:val="00B553C4"/>
    <w:rsid w:val="00B55B62"/>
    <w:rsid w:val="00B564BC"/>
    <w:rsid w:val="00B56E7B"/>
    <w:rsid w:val="00B56FA1"/>
    <w:rsid w:val="00B57618"/>
    <w:rsid w:val="00B57FD5"/>
    <w:rsid w:val="00B609B9"/>
    <w:rsid w:val="00B61FA1"/>
    <w:rsid w:val="00B6237C"/>
    <w:rsid w:val="00B62604"/>
    <w:rsid w:val="00B62B49"/>
    <w:rsid w:val="00B656D9"/>
    <w:rsid w:val="00B657EF"/>
    <w:rsid w:val="00B668D3"/>
    <w:rsid w:val="00B70EF6"/>
    <w:rsid w:val="00B71966"/>
    <w:rsid w:val="00B72290"/>
    <w:rsid w:val="00B72E48"/>
    <w:rsid w:val="00B767BE"/>
    <w:rsid w:val="00B76854"/>
    <w:rsid w:val="00B80A11"/>
    <w:rsid w:val="00B8211F"/>
    <w:rsid w:val="00B82235"/>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1044"/>
    <w:rsid w:val="00B91426"/>
    <w:rsid w:val="00B91CD6"/>
    <w:rsid w:val="00B93019"/>
    <w:rsid w:val="00B93070"/>
    <w:rsid w:val="00B93D1E"/>
    <w:rsid w:val="00B93D3D"/>
    <w:rsid w:val="00B94B53"/>
    <w:rsid w:val="00B9567A"/>
    <w:rsid w:val="00B95DC2"/>
    <w:rsid w:val="00B96F05"/>
    <w:rsid w:val="00B973DB"/>
    <w:rsid w:val="00BA09A5"/>
    <w:rsid w:val="00BA17CD"/>
    <w:rsid w:val="00BA1C70"/>
    <w:rsid w:val="00BA26D9"/>
    <w:rsid w:val="00BA2A75"/>
    <w:rsid w:val="00BA4EF6"/>
    <w:rsid w:val="00BA56E6"/>
    <w:rsid w:val="00BA5838"/>
    <w:rsid w:val="00BA6594"/>
    <w:rsid w:val="00BA694A"/>
    <w:rsid w:val="00BA6E72"/>
    <w:rsid w:val="00BA7405"/>
    <w:rsid w:val="00BA78E7"/>
    <w:rsid w:val="00BA798A"/>
    <w:rsid w:val="00BB0023"/>
    <w:rsid w:val="00BB07E2"/>
    <w:rsid w:val="00BB0C60"/>
    <w:rsid w:val="00BB1147"/>
    <w:rsid w:val="00BB1DD9"/>
    <w:rsid w:val="00BB3376"/>
    <w:rsid w:val="00BB3587"/>
    <w:rsid w:val="00BB39F3"/>
    <w:rsid w:val="00BB3DA7"/>
    <w:rsid w:val="00BB41E9"/>
    <w:rsid w:val="00BB498B"/>
    <w:rsid w:val="00BB49D3"/>
    <w:rsid w:val="00BB4F56"/>
    <w:rsid w:val="00BB5C81"/>
    <w:rsid w:val="00BB7E3F"/>
    <w:rsid w:val="00BC08BF"/>
    <w:rsid w:val="00BC0F5D"/>
    <w:rsid w:val="00BC1805"/>
    <w:rsid w:val="00BC1C8F"/>
    <w:rsid w:val="00BC21BB"/>
    <w:rsid w:val="00BC336D"/>
    <w:rsid w:val="00BC3C2A"/>
    <w:rsid w:val="00BC3D55"/>
    <w:rsid w:val="00BC3E2A"/>
    <w:rsid w:val="00BC44D2"/>
    <w:rsid w:val="00BC4E8D"/>
    <w:rsid w:val="00BC5BF9"/>
    <w:rsid w:val="00BC6C7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5FC"/>
    <w:rsid w:val="00BF766D"/>
    <w:rsid w:val="00BF7838"/>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3471"/>
    <w:rsid w:val="00C347C9"/>
    <w:rsid w:val="00C3624B"/>
    <w:rsid w:val="00C36E14"/>
    <w:rsid w:val="00C37278"/>
    <w:rsid w:val="00C376E6"/>
    <w:rsid w:val="00C379A2"/>
    <w:rsid w:val="00C37AEF"/>
    <w:rsid w:val="00C4009E"/>
    <w:rsid w:val="00C412E2"/>
    <w:rsid w:val="00C41F7E"/>
    <w:rsid w:val="00C420F1"/>
    <w:rsid w:val="00C42A33"/>
    <w:rsid w:val="00C430BB"/>
    <w:rsid w:val="00C44EBC"/>
    <w:rsid w:val="00C45077"/>
    <w:rsid w:val="00C452AF"/>
    <w:rsid w:val="00C458A6"/>
    <w:rsid w:val="00C45B30"/>
    <w:rsid w:val="00C45DEC"/>
    <w:rsid w:val="00C468CF"/>
    <w:rsid w:val="00C5022E"/>
    <w:rsid w:val="00C515B0"/>
    <w:rsid w:val="00C519B8"/>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9BB"/>
    <w:rsid w:val="00C61436"/>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522A"/>
    <w:rsid w:val="00C85330"/>
    <w:rsid w:val="00C85F12"/>
    <w:rsid w:val="00C86560"/>
    <w:rsid w:val="00C8746B"/>
    <w:rsid w:val="00C8764C"/>
    <w:rsid w:val="00C87D78"/>
    <w:rsid w:val="00C87E9B"/>
    <w:rsid w:val="00C907DA"/>
    <w:rsid w:val="00C90827"/>
    <w:rsid w:val="00C90DE1"/>
    <w:rsid w:val="00C92D35"/>
    <w:rsid w:val="00C92E68"/>
    <w:rsid w:val="00C9344F"/>
    <w:rsid w:val="00C942F3"/>
    <w:rsid w:val="00C943EE"/>
    <w:rsid w:val="00C95B35"/>
    <w:rsid w:val="00C95E4D"/>
    <w:rsid w:val="00C963B5"/>
    <w:rsid w:val="00C97762"/>
    <w:rsid w:val="00C97FB2"/>
    <w:rsid w:val="00CA0290"/>
    <w:rsid w:val="00CA0B5B"/>
    <w:rsid w:val="00CA0C8F"/>
    <w:rsid w:val="00CA0D2E"/>
    <w:rsid w:val="00CA0D61"/>
    <w:rsid w:val="00CA1164"/>
    <w:rsid w:val="00CA16B4"/>
    <w:rsid w:val="00CA18F0"/>
    <w:rsid w:val="00CA2584"/>
    <w:rsid w:val="00CA2F05"/>
    <w:rsid w:val="00CA5804"/>
    <w:rsid w:val="00CA589B"/>
    <w:rsid w:val="00CA732F"/>
    <w:rsid w:val="00CA7ECB"/>
    <w:rsid w:val="00CB2A8B"/>
    <w:rsid w:val="00CB2CC5"/>
    <w:rsid w:val="00CB37F7"/>
    <w:rsid w:val="00CB4352"/>
    <w:rsid w:val="00CB4B19"/>
    <w:rsid w:val="00CB4B85"/>
    <w:rsid w:val="00CB539B"/>
    <w:rsid w:val="00CB5DA2"/>
    <w:rsid w:val="00CB5E8E"/>
    <w:rsid w:val="00CB656E"/>
    <w:rsid w:val="00CB6939"/>
    <w:rsid w:val="00CB6DB2"/>
    <w:rsid w:val="00CC0848"/>
    <w:rsid w:val="00CC1358"/>
    <w:rsid w:val="00CC2C2F"/>
    <w:rsid w:val="00CC2D73"/>
    <w:rsid w:val="00CC31B0"/>
    <w:rsid w:val="00CC4BF3"/>
    <w:rsid w:val="00CC597B"/>
    <w:rsid w:val="00CC772D"/>
    <w:rsid w:val="00CC7AC2"/>
    <w:rsid w:val="00CD03F3"/>
    <w:rsid w:val="00CD1062"/>
    <w:rsid w:val="00CD126E"/>
    <w:rsid w:val="00CD1667"/>
    <w:rsid w:val="00CD20A3"/>
    <w:rsid w:val="00CD2BD1"/>
    <w:rsid w:val="00CD3004"/>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A19"/>
    <w:rsid w:val="00CE2C69"/>
    <w:rsid w:val="00CE39E7"/>
    <w:rsid w:val="00CE41B4"/>
    <w:rsid w:val="00CE4A71"/>
    <w:rsid w:val="00CE512A"/>
    <w:rsid w:val="00CE5209"/>
    <w:rsid w:val="00CE5386"/>
    <w:rsid w:val="00CE5847"/>
    <w:rsid w:val="00CE72B3"/>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22C"/>
    <w:rsid w:val="00D051DD"/>
    <w:rsid w:val="00D05478"/>
    <w:rsid w:val="00D0603E"/>
    <w:rsid w:val="00D06316"/>
    <w:rsid w:val="00D063C6"/>
    <w:rsid w:val="00D07A45"/>
    <w:rsid w:val="00D07D1C"/>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10DA"/>
    <w:rsid w:val="00D318CD"/>
    <w:rsid w:val="00D31B64"/>
    <w:rsid w:val="00D31B69"/>
    <w:rsid w:val="00D31C1C"/>
    <w:rsid w:val="00D321F1"/>
    <w:rsid w:val="00D33F45"/>
    <w:rsid w:val="00D3472B"/>
    <w:rsid w:val="00D34B82"/>
    <w:rsid w:val="00D3503C"/>
    <w:rsid w:val="00D35542"/>
    <w:rsid w:val="00D36167"/>
    <w:rsid w:val="00D36349"/>
    <w:rsid w:val="00D3693C"/>
    <w:rsid w:val="00D36D59"/>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2164"/>
    <w:rsid w:val="00D52D31"/>
    <w:rsid w:val="00D54DAC"/>
    <w:rsid w:val="00D54FB5"/>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0522"/>
    <w:rsid w:val="00D91A4D"/>
    <w:rsid w:val="00D92643"/>
    <w:rsid w:val="00D931A1"/>
    <w:rsid w:val="00D93B01"/>
    <w:rsid w:val="00D93DD9"/>
    <w:rsid w:val="00D93E1E"/>
    <w:rsid w:val="00D93E23"/>
    <w:rsid w:val="00D944DB"/>
    <w:rsid w:val="00D951F9"/>
    <w:rsid w:val="00D95AD0"/>
    <w:rsid w:val="00D965B5"/>
    <w:rsid w:val="00D965C9"/>
    <w:rsid w:val="00D96708"/>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C0164"/>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20F"/>
    <w:rsid w:val="00DD361C"/>
    <w:rsid w:val="00DD3B7B"/>
    <w:rsid w:val="00DD4FD8"/>
    <w:rsid w:val="00DD5A22"/>
    <w:rsid w:val="00DD655E"/>
    <w:rsid w:val="00DD7550"/>
    <w:rsid w:val="00DE19F3"/>
    <w:rsid w:val="00DE21AB"/>
    <w:rsid w:val="00DE230A"/>
    <w:rsid w:val="00DE2F99"/>
    <w:rsid w:val="00DE2FF2"/>
    <w:rsid w:val="00DE34E4"/>
    <w:rsid w:val="00DE44EE"/>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33F4"/>
    <w:rsid w:val="00DF36FD"/>
    <w:rsid w:val="00DF51DA"/>
    <w:rsid w:val="00DF561F"/>
    <w:rsid w:val="00DF5681"/>
    <w:rsid w:val="00DF67FE"/>
    <w:rsid w:val="00DF6DC2"/>
    <w:rsid w:val="00DF75F9"/>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9E"/>
    <w:rsid w:val="00E25A76"/>
    <w:rsid w:val="00E26898"/>
    <w:rsid w:val="00E30E64"/>
    <w:rsid w:val="00E3177C"/>
    <w:rsid w:val="00E32D97"/>
    <w:rsid w:val="00E33235"/>
    <w:rsid w:val="00E3345E"/>
    <w:rsid w:val="00E335B2"/>
    <w:rsid w:val="00E36790"/>
    <w:rsid w:val="00E37ABD"/>
    <w:rsid w:val="00E4013D"/>
    <w:rsid w:val="00E40461"/>
    <w:rsid w:val="00E4047F"/>
    <w:rsid w:val="00E41713"/>
    <w:rsid w:val="00E425C3"/>
    <w:rsid w:val="00E4381F"/>
    <w:rsid w:val="00E443D7"/>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E57"/>
    <w:rsid w:val="00E6445B"/>
    <w:rsid w:val="00E65557"/>
    <w:rsid w:val="00E66B9F"/>
    <w:rsid w:val="00E67026"/>
    <w:rsid w:val="00E7039F"/>
    <w:rsid w:val="00E71F59"/>
    <w:rsid w:val="00E73459"/>
    <w:rsid w:val="00E7359E"/>
    <w:rsid w:val="00E736C9"/>
    <w:rsid w:val="00E73A3E"/>
    <w:rsid w:val="00E73B44"/>
    <w:rsid w:val="00E73E84"/>
    <w:rsid w:val="00E74021"/>
    <w:rsid w:val="00E74CBC"/>
    <w:rsid w:val="00E756AB"/>
    <w:rsid w:val="00E76BF1"/>
    <w:rsid w:val="00E76C4F"/>
    <w:rsid w:val="00E808FC"/>
    <w:rsid w:val="00E81D80"/>
    <w:rsid w:val="00E82999"/>
    <w:rsid w:val="00E82D30"/>
    <w:rsid w:val="00E839AB"/>
    <w:rsid w:val="00E84C01"/>
    <w:rsid w:val="00E853B1"/>
    <w:rsid w:val="00E85B26"/>
    <w:rsid w:val="00E862F9"/>
    <w:rsid w:val="00E8643C"/>
    <w:rsid w:val="00E872E5"/>
    <w:rsid w:val="00E87F39"/>
    <w:rsid w:val="00E905D3"/>
    <w:rsid w:val="00E9077B"/>
    <w:rsid w:val="00E90815"/>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CA8"/>
    <w:rsid w:val="00EA5DB8"/>
    <w:rsid w:val="00EA645A"/>
    <w:rsid w:val="00EA6FA2"/>
    <w:rsid w:val="00EB02F9"/>
    <w:rsid w:val="00EB0ACB"/>
    <w:rsid w:val="00EB0C8C"/>
    <w:rsid w:val="00EB2548"/>
    <w:rsid w:val="00EB2F21"/>
    <w:rsid w:val="00EB4491"/>
    <w:rsid w:val="00EB5791"/>
    <w:rsid w:val="00EB5D68"/>
    <w:rsid w:val="00EB6EAB"/>
    <w:rsid w:val="00EB7B8D"/>
    <w:rsid w:val="00EC0E3D"/>
    <w:rsid w:val="00EC131F"/>
    <w:rsid w:val="00EC1482"/>
    <w:rsid w:val="00EC1DA8"/>
    <w:rsid w:val="00EC2B2F"/>
    <w:rsid w:val="00EC2D8C"/>
    <w:rsid w:val="00EC3D68"/>
    <w:rsid w:val="00EC40CB"/>
    <w:rsid w:val="00EC5AAA"/>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E69"/>
    <w:rsid w:val="00F075E7"/>
    <w:rsid w:val="00F07868"/>
    <w:rsid w:val="00F07AA2"/>
    <w:rsid w:val="00F07D2F"/>
    <w:rsid w:val="00F07D35"/>
    <w:rsid w:val="00F10272"/>
    <w:rsid w:val="00F11864"/>
    <w:rsid w:val="00F11EDA"/>
    <w:rsid w:val="00F12387"/>
    <w:rsid w:val="00F123D1"/>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53"/>
    <w:rsid w:val="00F646B7"/>
    <w:rsid w:val="00F64872"/>
    <w:rsid w:val="00F64DD7"/>
    <w:rsid w:val="00F64F17"/>
    <w:rsid w:val="00F65C77"/>
    <w:rsid w:val="00F65F57"/>
    <w:rsid w:val="00F661E9"/>
    <w:rsid w:val="00F667E2"/>
    <w:rsid w:val="00F6702D"/>
    <w:rsid w:val="00F671CB"/>
    <w:rsid w:val="00F7114F"/>
    <w:rsid w:val="00F71270"/>
    <w:rsid w:val="00F72081"/>
    <w:rsid w:val="00F723DE"/>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10CF"/>
    <w:rsid w:val="00FA16BA"/>
    <w:rsid w:val="00FA2D49"/>
    <w:rsid w:val="00FA4B09"/>
    <w:rsid w:val="00FA4E04"/>
    <w:rsid w:val="00FA5763"/>
    <w:rsid w:val="00FA696A"/>
    <w:rsid w:val="00FA6B6B"/>
    <w:rsid w:val="00FA6FE1"/>
    <w:rsid w:val="00FA789A"/>
    <w:rsid w:val="00FA7968"/>
    <w:rsid w:val="00FA79E5"/>
    <w:rsid w:val="00FA7C90"/>
    <w:rsid w:val="00FA7EA6"/>
    <w:rsid w:val="00FB11B5"/>
    <w:rsid w:val="00FB1518"/>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6AB"/>
    <w:rsid w:val="00FD3D3F"/>
    <w:rsid w:val="00FD4274"/>
    <w:rsid w:val="00FD58EF"/>
    <w:rsid w:val="00FD732D"/>
    <w:rsid w:val="00FD73A2"/>
    <w:rsid w:val="00FD7F49"/>
    <w:rsid w:val="00FD7F91"/>
    <w:rsid w:val="00FE0BAF"/>
    <w:rsid w:val="00FE17C4"/>
    <w:rsid w:val="00FE2484"/>
    <w:rsid w:val="00FE282A"/>
    <w:rsid w:val="00FE475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542F0B-EA7B-443E-9E38-1841D8958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B6"/>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lang w:val="es-E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8"/>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9"/>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2"/>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44249060">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251434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333720">
      <w:bodyDiv w:val="1"/>
      <w:marLeft w:val="0"/>
      <w:marRight w:val="0"/>
      <w:marTop w:val="0"/>
      <w:marBottom w:val="0"/>
      <w:divBdr>
        <w:top w:val="none" w:sz="0" w:space="0" w:color="auto"/>
        <w:left w:val="none" w:sz="0" w:space="0" w:color="auto"/>
        <w:bottom w:val="none" w:sz="0" w:space="0" w:color="auto"/>
        <w:right w:val="none" w:sz="0" w:space="0" w:color="auto"/>
      </w:divBdr>
    </w:div>
    <w:div w:id="447093305">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73186117">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4959732">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497738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253758">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39058265">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hyperlink" Target="mailto:consultacontrataciones@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9DBD8-08C8-414B-8D32-344B085A0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19082</Words>
  <Characters>104952</Characters>
  <Application>Microsoft Office Word</Application>
  <DocSecurity>0</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123787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2014-11-13T19:02:00Z</cp:lastPrinted>
  <dcterms:created xsi:type="dcterms:W3CDTF">2015-04-28T22:46:00Z</dcterms:created>
  <dcterms:modified xsi:type="dcterms:W3CDTF">2015-04-28T22:46:00Z</dcterms:modified>
</cp:coreProperties>
</file>