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ADB" w:rsidRDefault="00F74ADB" w:rsidP="00B54A6D">
      <w:pPr>
        <w:spacing w:after="0" w:line="240" w:lineRule="auto"/>
        <w:jc w:val="center"/>
        <w:rPr>
          <w:rFonts w:ascii="Verdana" w:eastAsia="Times New Roman" w:hAnsi="Verdana" w:cs="Arial"/>
          <w:b/>
          <w:color w:val="000000"/>
          <w:szCs w:val="16"/>
          <w:lang w:val="es-ES"/>
        </w:rPr>
      </w:pPr>
    </w:p>
    <w:p w:rsidR="00F74ADB" w:rsidRPr="00F74ADB" w:rsidRDefault="00F74ADB" w:rsidP="00F74ADB">
      <w:pPr>
        <w:spacing w:before="240" w:after="60" w:line="240" w:lineRule="auto"/>
        <w:jc w:val="center"/>
        <w:outlineLvl w:val="0"/>
        <w:rPr>
          <w:rFonts w:ascii="Times New Roman" w:eastAsia="Times New Roman" w:hAnsi="Times New Roman" w:cs="Times New Roman"/>
          <w:b/>
          <w:bCs/>
          <w:kern w:val="28"/>
          <w:sz w:val="20"/>
          <w:szCs w:val="32"/>
          <w:lang w:val="es-ES" w:eastAsia="es-BO"/>
        </w:rPr>
      </w:pPr>
    </w:p>
    <w:tbl>
      <w:tblPr>
        <w:tblW w:w="0" w:type="auto"/>
        <w:tblInd w:w="6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515"/>
      </w:tblGrid>
      <w:tr w:rsidR="00F74ADB" w:rsidRPr="00F74ADB" w:rsidTr="00F33895">
        <w:trPr>
          <w:trHeight w:val="3268"/>
        </w:trPr>
        <w:tc>
          <w:tcPr>
            <w:tcW w:w="8634" w:type="dxa"/>
          </w:tcPr>
          <w:p w:rsidR="00F74ADB" w:rsidRPr="00F74ADB" w:rsidRDefault="00F74ADB" w:rsidP="00F74ADB">
            <w:pPr>
              <w:spacing w:after="0" w:line="240" w:lineRule="auto"/>
              <w:jc w:val="both"/>
              <w:rPr>
                <w:rFonts w:ascii="Arial" w:eastAsia="Times New Roman" w:hAnsi="Arial" w:cs="Arial"/>
                <w:b/>
                <w:bCs/>
                <w:noProof/>
                <w:sz w:val="4"/>
                <w:szCs w:val="24"/>
                <w:lang w:val="es-ES" w:eastAsia="es-ES"/>
              </w:rPr>
            </w:pPr>
            <w:r w:rsidRPr="00F74ADB">
              <w:rPr>
                <w:rFonts w:ascii="Times New Roman Bold" w:eastAsia="Times New Roman" w:hAnsi="Times New Roman Bold" w:cs="Times New Roman"/>
                <w:b/>
                <w:noProof/>
                <w:sz w:val="24"/>
                <w:szCs w:val="20"/>
                <w:lang w:eastAsia="es-BO"/>
              </w:rPr>
              <mc:AlternateContent>
                <mc:Choice Requires="wps">
                  <w:drawing>
                    <wp:anchor distT="0" distB="0" distL="114300" distR="114300" simplePos="0" relativeHeight="251659264" behindDoc="0" locked="0" layoutInCell="1" allowOverlap="1">
                      <wp:simplePos x="0" y="0"/>
                      <wp:positionH relativeFrom="column">
                        <wp:posOffset>1496060</wp:posOffset>
                      </wp:positionH>
                      <wp:positionV relativeFrom="paragraph">
                        <wp:posOffset>3175</wp:posOffset>
                      </wp:positionV>
                      <wp:extent cx="2353310" cy="187960"/>
                      <wp:effectExtent l="0" t="0" r="27940" b="21590"/>
                      <wp:wrapNone/>
                      <wp:docPr id="176" name="Cuadro de texto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7960"/>
                              </a:xfrm>
                              <a:prstGeom prst="rect">
                                <a:avLst/>
                              </a:prstGeom>
                              <a:solidFill>
                                <a:srgbClr val="339966"/>
                              </a:solidFill>
                              <a:ln w="9525">
                                <a:solidFill>
                                  <a:srgbClr val="000000"/>
                                </a:solidFill>
                                <a:miter lim="800000"/>
                                <a:headEnd/>
                                <a:tailEnd/>
                              </a:ln>
                            </wps:spPr>
                            <wps:txbx>
                              <w:txbxContent>
                                <w:p w:rsidR="00F74ADB" w:rsidRPr="00205EED" w:rsidRDefault="00F74ADB" w:rsidP="00F74ADB">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76" o:spid="_x0000_s1026" type="#_x0000_t202" style="position:absolute;left:0;text-align:left;margin-left:117.8pt;margin-top:.25pt;width:185.3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" fillcolor="#396">
                      <v:textbox inset="1mm,1mm,1mm,1mm">
                        <w:txbxContent>
                          <w:p w:rsidR="00F74ADB" w:rsidRPr="00205EED" w:rsidRDefault="00F74ADB" w:rsidP="00F74ADB">
                            <w:pPr>
                              <w:pStyle w:val="font6"/>
                              <w:shd w:val="clear" w:color="auto" w:fill="339966"/>
                              <w:spacing w:before="0" w:beforeAutospacing="0" w:after="0" w:afterAutospacing="0"/>
                              <w:jc w:val="center"/>
                              <w:rPr>
                                <w:rFonts w:ascii="Arial" w:eastAsia="Times New Roman" w:hAnsi="Arial" w:cs="Arial"/>
                                <w:bCs w:val="0"/>
                                <w:caps/>
                                <w:color w:val="FFFFFF"/>
                                <w:sz w:val="13"/>
                              </w:rPr>
                            </w:pPr>
                            <w:r w:rsidRPr="00205EED">
                              <w:rPr>
                                <w:rFonts w:ascii="Arial" w:eastAsia="Times New Roman" w:hAnsi="Arial" w:cs="Arial"/>
                                <w:bCs w:val="0"/>
                                <w:caps/>
                                <w:color w:val="FFFFFF"/>
                                <w:sz w:val="13"/>
                              </w:rPr>
                              <w:t>Código de Contratación</w:t>
                            </w:r>
                          </w:p>
                        </w:txbxContent>
                      </v:textbox>
                    </v:shape>
                  </w:pict>
                </mc:Fallback>
              </mc:AlternateContent>
            </w:r>
          </w:p>
          <w:p w:rsidR="00F74ADB" w:rsidRPr="00F74ADB" w:rsidRDefault="00F74ADB" w:rsidP="00F74ADB">
            <w:pPr>
              <w:spacing w:after="0" w:line="240" w:lineRule="auto"/>
              <w:jc w:val="both"/>
              <w:rPr>
                <w:rFonts w:ascii="Arial" w:eastAsia="Times New Roman" w:hAnsi="Arial" w:cs="Arial"/>
                <w:b/>
                <w:bCs/>
                <w:sz w:val="18"/>
                <w:szCs w:val="20"/>
                <w:lang w:val="es-ES"/>
              </w:rPr>
            </w:pPr>
          </w:p>
          <w:p w:rsidR="00F74ADB" w:rsidRPr="00F74ADB" w:rsidRDefault="00F74ADB" w:rsidP="00F74ADB">
            <w:pPr>
              <w:spacing w:after="0" w:line="240" w:lineRule="auto"/>
              <w:jc w:val="both"/>
              <w:rPr>
                <w:rFonts w:ascii="Arial" w:eastAsia="Times New Roman" w:hAnsi="Arial" w:cs="Arial"/>
                <w:b/>
                <w:bCs/>
                <w:sz w:val="18"/>
                <w:szCs w:val="20"/>
                <w:lang w:val="es-ES_tradnl"/>
              </w:rPr>
            </w:pPr>
            <w:r w:rsidRPr="00F74ADB">
              <w:rPr>
                <w:rFonts w:ascii="Times New Roman" w:eastAsia="Times New Roman" w:hAnsi="Times New Roman" w:cs="Times New Roman"/>
                <w:noProof/>
                <w:sz w:val="20"/>
                <w:szCs w:val="20"/>
                <w:lang w:eastAsia="es-BO"/>
              </w:rPr>
              <mc:AlternateContent>
                <mc:Choice Requires="wps">
                  <w:drawing>
                    <wp:anchor distT="0" distB="0" distL="114300" distR="114300" simplePos="0" relativeHeight="251660288" behindDoc="0" locked="0" layoutInCell="1" allowOverlap="1">
                      <wp:simplePos x="0" y="0"/>
                      <wp:positionH relativeFrom="column">
                        <wp:posOffset>1496060</wp:posOffset>
                      </wp:positionH>
                      <wp:positionV relativeFrom="paragraph">
                        <wp:posOffset>30480</wp:posOffset>
                      </wp:positionV>
                      <wp:extent cx="2353310" cy="241300"/>
                      <wp:effectExtent l="0" t="0" r="27940" b="25400"/>
                      <wp:wrapNone/>
                      <wp:docPr id="175" name="Cuadro de texto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41300"/>
                              </a:xfrm>
                              <a:prstGeom prst="rect">
                                <a:avLst/>
                              </a:prstGeom>
                              <a:solidFill>
                                <a:srgbClr val="FFFFFF"/>
                              </a:solidFill>
                              <a:ln w="9525">
                                <a:solidFill>
                                  <a:srgbClr val="000000"/>
                                </a:solidFill>
                                <a:miter lim="800000"/>
                                <a:headEnd/>
                                <a:tailEnd/>
                              </a:ln>
                            </wps:spPr>
                            <wps:txbx>
                              <w:txbxContent>
                                <w:p w:rsidR="00F74ADB" w:rsidRPr="00140A62" w:rsidRDefault="00F74ADB" w:rsidP="00F74ADB">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EPNE-UAV-8A-15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5" o:spid="_x0000_s1027" type="#_x0000_t202" style="position:absolute;left:0;text-align:left;margin-left:117.8pt;margin-top:2.4pt;width:185.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">
                      <v:textbox inset="1mm,1mm,1mm,1mm">
                        <w:txbxContent>
                          <w:p w:rsidR="00F74ADB" w:rsidRPr="00140A62" w:rsidRDefault="00F74ADB" w:rsidP="00F74ADB">
                            <w:pPr>
                              <w:rPr>
                                <w:rFonts w:ascii="Arial" w:hAnsi="Arial"/>
                                <w:b/>
                                <w:bCs/>
                                <w:sz w:val="18"/>
                                <w:szCs w:val="18"/>
                                <w:lang w:val="en-US"/>
                              </w:rPr>
                            </w:pPr>
                            <w:r w:rsidRPr="00140A62">
                              <w:rPr>
                                <w:rFonts w:ascii="Arial" w:hAnsi="Arial"/>
                                <w:b/>
                                <w:bCs/>
                                <w:sz w:val="18"/>
                                <w:szCs w:val="18"/>
                                <w:lang w:val="en-US"/>
                              </w:rPr>
                              <w:t xml:space="preserve">                </w:t>
                            </w:r>
                            <w:r>
                              <w:rPr>
                                <w:rFonts w:ascii="Arial" w:hAnsi="Arial"/>
                                <w:b/>
                                <w:bCs/>
                                <w:sz w:val="18"/>
                                <w:szCs w:val="18"/>
                                <w:lang w:val="en-US"/>
                              </w:rPr>
                              <w:t>EPNE-UAV-8A-15</w:t>
                            </w:r>
                          </w:p>
                        </w:txbxContent>
                      </v:textbox>
                    </v:shape>
                  </w:pict>
                </mc:Fallback>
              </mc:AlternateContent>
            </w:r>
          </w:p>
          <w:p w:rsidR="00F74ADB" w:rsidRPr="00F74ADB" w:rsidRDefault="00F74ADB" w:rsidP="00F74ADB">
            <w:pPr>
              <w:spacing w:after="0" w:line="240" w:lineRule="auto"/>
              <w:jc w:val="both"/>
              <w:rPr>
                <w:rFonts w:ascii="Arial" w:eastAsia="Times New Roman" w:hAnsi="Arial" w:cs="Arial"/>
                <w:b/>
                <w:bCs/>
                <w:sz w:val="6"/>
                <w:szCs w:val="20"/>
                <w:lang w:val="es-ES_tradnl"/>
              </w:rPr>
            </w:pPr>
          </w:p>
          <w:p w:rsidR="00F74ADB" w:rsidRPr="00F74ADB" w:rsidRDefault="00F74ADB" w:rsidP="00F74ADB">
            <w:pPr>
              <w:spacing w:after="0" w:line="240" w:lineRule="auto"/>
              <w:jc w:val="both"/>
              <w:rPr>
                <w:rFonts w:ascii="Arial" w:eastAsia="Times New Roman" w:hAnsi="Arial" w:cs="Arial"/>
                <w:b/>
                <w:sz w:val="6"/>
                <w:szCs w:val="24"/>
                <w:lang w:val="es-ES" w:eastAsia="es-ES"/>
              </w:rPr>
            </w:pPr>
          </w:p>
          <w:p w:rsidR="00F74ADB" w:rsidRPr="00F74ADB" w:rsidRDefault="00F74ADB" w:rsidP="00F74ADB">
            <w:pPr>
              <w:spacing w:after="0" w:line="240" w:lineRule="auto"/>
              <w:ind w:left="108"/>
              <w:jc w:val="center"/>
              <w:rPr>
                <w:rFonts w:ascii="Arial" w:eastAsia="Times New Roman" w:hAnsi="Arial" w:cs="Arial"/>
                <w:b/>
                <w:sz w:val="4"/>
                <w:szCs w:val="24"/>
                <w:lang w:val="es-ES" w:eastAsia="es-ES"/>
              </w:rPr>
            </w:pPr>
          </w:p>
          <w:p w:rsidR="00F74ADB" w:rsidRPr="00F74ADB" w:rsidRDefault="00F74ADB" w:rsidP="00F74ADB">
            <w:pPr>
              <w:spacing w:after="0" w:line="240" w:lineRule="auto"/>
              <w:jc w:val="center"/>
              <w:rPr>
                <w:rFonts w:ascii="Arial" w:eastAsia="Times New Roman" w:hAnsi="Arial" w:cs="Arial"/>
                <w:b/>
                <w:sz w:val="10"/>
                <w:szCs w:val="10"/>
                <w:lang w:val="es-ES"/>
              </w:rPr>
            </w:pPr>
          </w:p>
          <w:p w:rsidR="00F74ADB" w:rsidRPr="00F74ADB" w:rsidRDefault="00F74ADB" w:rsidP="00F74ADB">
            <w:pPr>
              <w:spacing w:after="0" w:line="240" w:lineRule="auto"/>
              <w:jc w:val="center"/>
              <w:rPr>
                <w:rFonts w:ascii="Arial" w:eastAsia="Times New Roman" w:hAnsi="Arial" w:cs="Arial"/>
                <w:b/>
                <w:sz w:val="18"/>
                <w:szCs w:val="18"/>
                <w:lang w:val="es-ES"/>
              </w:rPr>
            </w:pPr>
            <w:r w:rsidRPr="00F74ADB">
              <w:rPr>
                <w:rFonts w:ascii="Arial" w:eastAsia="Times New Roman" w:hAnsi="Arial" w:cs="Arial"/>
                <w:b/>
                <w:sz w:val="18"/>
                <w:szCs w:val="18"/>
                <w:lang w:val="es-ES"/>
              </w:rPr>
              <w:t>YACIMIENTOS PETROLIFEROS FISCALES BOLIVIANOS</w:t>
            </w:r>
          </w:p>
          <w:p w:rsidR="00F74ADB" w:rsidRPr="00F74ADB" w:rsidRDefault="00F74ADB" w:rsidP="00F74ADB">
            <w:pPr>
              <w:spacing w:after="0" w:line="240" w:lineRule="auto"/>
              <w:ind w:left="108"/>
              <w:rPr>
                <w:rFonts w:ascii="Arial" w:eastAsia="Times New Roman" w:hAnsi="Arial" w:cs="Arial"/>
                <w:b/>
                <w:sz w:val="18"/>
                <w:szCs w:val="18"/>
                <w:lang w:val="es-ES"/>
              </w:rPr>
            </w:pPr>
          </w:p>
          <w:p w:rsidR="00F74ADB" w:rsidRPr="00F74ADB" w:rsidRDefault="00F74ADB" w:rsidP="00F74ADB">
            <w:pPr>
              <w:spacing w:after="0" w:line="240" w:lineRule="auto"/>
              <w:ind w:left="108"/>
              <w:rPr>
                <w:rFonts w:ascii="Arial" w:eastAsia="Times New Roman" w:hAnsi="Arial" w:cs="Arial"/>
                <w:b/>
                <w:sz w:val="18"/>
                <w:szCs w:val="18"/>
                <w:lang w:val="es-ES"/>
              </w:rPr>
            </w:pPr>
          </w:p>
          <w:p w:rsidR="00F74ADB" w:rsidRPr="00F74ADB" w:rsidRDefault="00F74ADB" w:rsidP="00F74ADB">
            <w:pPr>
              <w:spacing w:after="0" w:line="240" w:lineRule="auto"/>
              <w:ind w:left="108"/>
              <w:rPr>
                <w:rFonts w:ascii="Arial" w:eastAsia="Times New Roman" w:hAnsi="Arial" w:cs="Arial"/>
                <w:b/>
                <w:sz w:val="18"/>
                <w:szCs w:val="18"/>
                <w:lang w:val="es-ES"/>
              </w:rPr>
            </w:pPr>
          </w:p>
          <w:p w:rsidR="00F74ADB" w:rsidRPr="00F74ADB" w:rsidRDefault="00F74ADB" w:rsidP="00F74ADB">
            <w:pPr>
              <w:spacing w:after="0" w:line="240" w:lineRule="auto"/>
              <w:ind w:left="108"/>
              <w:rPr>
                <w:rFonts w:ascii="Arial" w:eastAsia="Times New Roman" w:hAnsi="Arial" w:cs="Arial"/>
                <w:bCs/>
                <w:sz w:val="10"/>
                <w:szCs w:val="10"/>
                <w:lang w:val="es-ES"/>
              </w:rPr>
            </w:pPr>
          </w:p>
          <w:p w:rsidR="00F74ADB" w:rsidRPr="00F74ADB" w:rsidRDefault="00F74ADB" w:rsidP="00F74ADB">
            <w:pPr>
              <w:spacing w:after="0" w:line="240" w:lineRule="auto"/>
              <w:ind w:left="108"/>
              <w:rPr>
                <w:rFonts w:ascii="Arial" w:eastAsia="Times New Roman" w:hAnsi="Arial" w:cs="Arial"/>
                <w:b/>
                <w:bCs/>
                <w:sz w:val="20"/>
                <w:szCs w:val="20"/>
                <w:lang w:val="es-ES"/>
              </w:rPr>
            </w:pPr>
            <w:r w:rsidRPr="00F74ADB">
              <w:rPr>
                <w:rFonts w:ascii="Arial" w:eastAsia="Times New Roman" w:hAnsi="Arial" w:cs="Arial"/>
                <w:bCs/>
                <w:sz w:val="18"/>
                <w:szCs w:val="18"/>
                <w:lang w:val="es-ES_tradnl"/>
              </w:rPr>
              <w:t>NOMBRE DEL PROPONENTE:</w:t>
            </w:r>
            <w:r w:rsidRPr="00F74ADB">
              <w:rPr>
                <w:rFonts w:ascii="Arial" w:eastAsia="Times New Roman" w:hAnsi="Arial" w:cs="Arial"/>
                <w:b/>
                <w:sz w:val="18"/>
                <w:szCs w:val="18"/>
                <w:lang w:val="es-ES_tradnl"/>
              </w:rPr>
              <w:t xml:space="preserve">____________________________________________ </w:t>
            </w:r>
          </w:p>
          <w:p w:rsidR="00F74ADB" w:rsidRPr="00F74ADB" w:rsidRDefault="00F74ADB" w:rsidP="00F74ADB">
            <w:pPr>
              <w:spacing w:after="0" w:line="240" w:lineRule="auto"/>
              <w:jc w:val="center"/>
              <w:rPr>
                <w:rFonts w:ascii="Arial" w:eastAsia="Times New Roman" w:hAnsi="Arial" w:cs="Arial"/>
                <w:b/>
                <w:snapToGrid w:val="0"/>
                <w:sz w:val="10"/>
                <w:szCs w:val="10"/>
                <w:lang w:val="es-ES_tradnl" w:eastAsia="es-ES"/>
              </w:rPr>
            </w:pPr>
          </w:p>
          <w:p w:rsidR="00F74ADB" w:rsidRPr="00F74ADB" w:rsidRDefault="00F74ADB" w:rsidP="00F74ADB">
            <w:pPr>
              <w:spacing w:after="0" w:line="240" w:lineRule="auto"/>
              <w:jc w:val="center"/>
              <w:rPr>
                <w:rFonts w:ascii="Arial" w:eastAsia="Times New Roman" w:hAnsi="Arial" w:cs="Arial"/>
                <w:b/>
                <w:snapToGrid w:val="0"/>
                <w:sz w:val="10"/>
                <w:szCs w:val="10"/>
                <w:lang w:val="es-ES_tradnl" w:eastAsia="es-ES"/>
              </w:rPr>
            </w:pPr>
          </w:p>
          <w:p w:rsidR="00F74ADB" w:rsidRPr="00F74ADB" w:rsidRDefault="00F74ADB" w:rsidP="00F74ADB">
            <w:pPr>
              <w:spacing w:after="0" w:line="240" w:lineRule="auto"/>
              <w:jc w:val="center"/>
              <w:rPr>
                <w:rFonts w:ascii="Arial" w:eastAsia="Times New Roman" w:hAnsi="Arial" w:cs="Arial"/>
                <w:b/>
                <w:snapToGrid w:val="0"/>
                <w:sz w:val="10"/>
                <w:szCs w:val="10"/>
                <w:lang w:val="es-ES_tradnl" w:eastAsia="es-ES"/>
              </w:rPr>
            </w:pPr>
          </w:p>
          <w:p w:rsidR="00F74ADB" w:rsidRPr="00F74ADB" w:rsidRDefault="00F74ADB" w:rsidP="00F74ADB">
            <w:pPr>
              <w:spacing w:after="0" w:line="240" w:lineRule="auto"/>
              <w:ind w:left="108"/>
              <w:rPr>
                <w:rFonts w:ascii="Arial" w:eastAsia="Times New Roman" w:hAnsi="Arial" w:cs="Arial"/>
                <w:b/>
                <w:bCs/>
                <w:sz w:val="20"/>
                <w:szCs w:val="20"/>
                <w:lang w:val="es-ES"/>
              </w:rPr>
            </w:pPr>
            <w:r w:rsidRPr="00F74ADB">
              <w:rPr>
                <w:rFonts w:ascii="Arial" w:eastAsia="Times New Roman" w:hAnsi="Arial" w:cs="Arial"/>
                <w:bCs/>
                <w:sz w:val="18"/>
                <w:szCs w:val="18"/>
                <w:lang w:val="es-ES_tradnl"/>
              </w:rPr>
              <w:t>NIT DEL PROPONENTE:</w:t>
            </w:r>
            <w:r w:rsidRPr="00F74ADB">
              <w:rPr>
                <w:rFonts w:ascii="Arial" w:eastAsia="Times New Roman" w:hAnsi="Arial" w:cs="Arial"/>
                <w:b/>
                <w:sz w:val="18"/>
                <w:szCs w:val="18"/>
                <w:lang w:val="es-ES_tradnl"/>
              </w:rPr>
              <w:t xml:space="preserve">_________________________________________________ </w:t>
            </w:r>
          </w:p>
          <w:p w:rsidR="00F74ADB" w:rsidRPr="00F74ADB" w:rsidRDefault="00F74ADB" w:rsidP="00F74ADB">
            <w:pPr>
              <w:spacing w:after="0" w:line="240" w:lineRule="auto"/>
              <w:rPr>
                <w:rFonts w:ascii="Arial" w:eastAsia="Times New Roman" w:hAnsi="Arial" w:cs="Arial"/>
                <w:color w:val="0000FF"/>
                <w:sz w:val="10"/>
                <w:szCs w:val="10"/>
                <w:lang w:val="es-ES_tradnl"/>
              </w:rPr>
            </w:pPr>
          </w:p>
          <w:p w:rsidR="00F74ADB" w:rsidRPr="00F74ADB" w:rsidRDefault="00F74ADB" w:rsidP="00F74ADB">
            <w:pPr>
              <w:spacing w:after="0" w:line="240" w:lineRule="auto"/>
              <w:rPr>
                <w:rFonts w:ascii="Arial" w:eastAsia="Times New Roman" w:hAnsi="Arial" w:cs="Arial"/>
                <w:caps/>
                <w:sz w:val="18"/>
                <w:szCs w:val="18"/>
                <w:lang w:val="es-ES_tradnl"/>
              </w:rPr>
            </w:pPr>
          </w:p>
          <w:p w:rsidR="00F74ADB" w:rsidRPr="00F74ADB" w:rsidRDefault="00F74ADB" w:rsidP="00F74ADB">
            <w:pPr>
              <w:spacing w:after="0" w:line="240" w:lineRule="auto"/>
              <w:rPr>
                <w:rFonts w:ascii="Arial" w:eastAsia="Times New Roman" w:hAnsi="Arial" w:cs="Arial"/>
                <w:caps/>
                <w:sz w:val="18"/>
                <w:szCs w:val="18"/>
                <w:lang w:val="es-ES_tradnl"/>
              </w:rPr>
            </w:pPr>
            <w:r w:rsidRPr="00F74ADB">
              <w:rPr>
                <w:rFonts w:ascii="Arial" w:eastAsia="Times New Roman" w:hAnsi="Arial" w:cs="Arial"/>
                <w:caps/>
                <w:sz w:val="18"/>
                <w:szCs w:val="18"/>
                <w:lang w:val="es-ES_tradnl"/>
              </w:rPr>
              <w:t>OBJETO DE LA CONTRATACION:</w:t>
            </w:r>
          </w:p>
          <w:p w:rsidR="00F74ADB" w:rsidRPr="00F74ADB" w:rsidRDefault="00F74ADB" w:rsidP="00F74ADB">
            <w:pPr>
              <w:spacing w:after="0" w:line="240" w:lineRule="auto"/>
              <w:rPr>
                <w:rFonts w:ascii="Arial" w:eastAsia="Times New Roman" w:hAnsi="Arial" w:cs="Arial"/>
                <w:caps/>
                <w:sz w:val="18"/>
                <w:szCs w:val="18"/>
                <w:lang w:val="es-ES_tradnl"/>
              </w:rPr>
            </w:pPr>
            <w:r w:rsidRPr="00F74ADB">
              <w:rPr>
                <w:rFonts w:ascii="Arial" w:eastAsia="Times New Roman" w:hAnsi="Arial" w:cs="Arial"/>
                <w:caps/>
                <w:sz w:val="18"/>
                <w:szCs w:val="18"/>
                <w:lang w:val="es-ES_tradnl"/>
              </w:rPr>
              <w:t>_________________________________________________________________________</w:t>
            </w:r>
          </w:p>
          <w:p w:rsidR="00F74ADB" w:rsidRPr="00F74ADB" w:rsidRDefault="00F74ADB" w:rsidP="00F74ADB">
            <w:pPr>
              <w:spacing w:after="0" w:line="240" w:lineRule="auto"/>
              <w:rPr>
                <w:rFonts w:ascii="Arial" w:eastAsia="Times New Roman" w:hAnsi="Arial" w:cs="Arial"/>
                <w:caps/>
                <w:sz w:val="18"/>
                <w:szCs w:val="18"/>
                <w:lang w:val="es-ES_tradnl"/>
              </w:rPr>
            </w:pPr>
          </w:p>
          <w:p w:rsidR="00F74ADB" w:rsidRPr="00F74ADB" w:rsidRDefault="00F74ADB" w:rsidP="00F74ADB">
            <w:pPr>
              <w:spacing w:after="0" w:line="240" w:lineRule="auto"/>
              <w:rPr>
                <w:rFonts w:ascii="Arial" w:eastAsia="Times New Roman" w:hAnsi="Arial" w:cs="Arial"/>
                <w:caps/>
                <w:sz w:val="18"/>
                <w:szCs w:val="18"/>
                <w:lang w:val="es-ES_tradnl"/>
              </w:rPr>
            </w:pPr>
          </w:p>
          <w:p w:rsidR="00F74ADB" w:rsidRPr="00F74ADB" w:rsidRDefault="00F74ADB" w:rsidP="00F74ADB">
            <w:pPr>
              <w:spacing w:after="0" w:line="240" w:lineRule="auto"/>
              <w:jc w:val="center"/>
              <w:rPr>
                <w:rFonts w:ascii="Times New Roman" w:eastAsia="Times New Roman" w:hAnsi="Times New Roman" w:cs="Arial"/>
                <w:b/>
                <w:caps/>
                <w:sz w:val="18"/>
                <w:szCs w:val="18"/>
                <w:lang w:val="es-ES_tradnl"/>
              </w:rPr>
            </w:pPr>
            <w:r w:rsidRPr="00F74ADB">
              <w:rPr>
                <w:rFonts w:ascii="Times New Roman" w:eastAsia="Times New Roman" w:hAnsi="Times New Roman" w:cs="Arial"/>
                <w:b/>
                <w:caps/>
                <w:sz w:val="18"/>
                <w:szCs w:val="18"/>
                <w:lang w:val="es-ES_tradnl"/>
              </w:rPr>
              <w:t>Vicepresidencia de administración, contratos y fiscalización</w:t>
            </w:r>
            <w:r>
              <w:rPr>
                <w:rFonts w:ascii="Times New Roman" w:eastAsia="Times New Roman" w:hAnsi="Times New Roman" w:cs="Arial"/>
                <w:b/>
                <w:caps/>
                <w:sz w:val="18"/>
                <w:szCs w:val="18"/>
                <w:lang w:val="es-ES_tradnl"/>
              </w:rPr>
              <w:t xml:space="preserve"> VPACF-YPFB</w:t>
            </w:r>
          </w:p>
          <w:p w:rsidR="00F74ADB" w:rsidRDefault="00F74ADB" w:rsidP="00F74ADB">
            <w:pPr>
              <w:spacing w:after="0" w:line="240" w:lineRule="auto"/>
              <w:jc w:val="center"/>
              <w:rPr>
                <w:rFonts w:ascii="Times New Roman" w:eastAsia="Times New Roman" w:hAnsi="Times New Roman" w:cs="Arial"/>
                <w:caps/>
                <w:sz w:val="18"/>
                <w:szCs w:val="18"/>
                <w:lang w:val="es-ES_tradnl"/>
              </w:rPr>
            </w:pPr>
            <w:r w:rsidRPr="00F74ADB">
              <w:rPr>
                <w:rFonts w:ascii="Times New Roman" w:eastAsia="Times New Roman" w:hAnsi="Times New Roman" w:cs="Arial"/>
                <w:caps/>
                <w:sz w:val="18"/>
                <w:szCs w:val="18"/>
                <w:lang w:val="es-ES_tradnl"/>
              </w:rPr>
              <w:t>Calle la paz esq. Ava</w:t>
            </w:r>
            <w:r>
              <w:rPr>
                <w:rFonts w:ascii="Times New Roman" w:eastAsia="Times New Roman" w:hAnsi="Times New Roman" w:cs="Arial"/>
                <w:caps/>
                <w:sz w:val="18"/>
                <w:szCs w:val="18"/>
                <w:lang w:val="es-ES_tradnl"/>
              </w:rPr>
              <w:t>roa s/n ex edificio cerpi</w:t>
            </w:r>
          </w:p>
          <w:p w:rsidR="00F74ADB" w:rsidRPr="00F74ADB" w:rsidRDefault="00F74ADB" w:rsidP="00F74ADB">
            <w:pPr>
              <w:spacing w:after="0" w:line="240" w:lineRule="auto"/>
              <w:jc w:val="center"/>
              <w:rPr>
                <w:rFonts w:ascii="Times New Roman" w:eastAsia="Times New Roman" w:hAnsi="Times New Roman" w:cs="Arial"/>
                <w:caps/>
                <w:sz w:val="18"/>
                <w:szCs w:val="18"/>
                <w:lang w:val="es-ES_tradnl"/>
              </w:rPr>
            </w:pPr>
            <w:r w:rsidRPr="00F74ADB">
              <w:rPr>
                <w:rFonts w:ascii="Times New Roman" w:eastAsia="Times New Roman" w:hAnsi="Times New Roman" w:cs="Arial"/>
                <w:caps/>
                <w:sz w:val="18"/>
                <w:szCs w:val="18"/>
                <w:lang w:val="es-ES_tradnl"/>
              </w:rPr>
              <w:t>Villa montes</w:t>
            </w:r>
            <w:r>
              <w:rPr>
                <w:rFonts w:ascii="Times New Roman" w:eastAsia="Times New Roman" w:hAnsi="Times New Roman" w:cs="Arial"/>
                <w:caps/>
                <w:sz w:val="18"/>
                <w:szCs w:val="18"/>
                <w:lang w:val="es-ES_tradnl"/>
              </w:rPr>
              <w:t xml:space="preserve"> – TARIJA </w:t>
            </w:r>
          </w:p>
          <w:p w:rsidR="00F74ADB" w:rsidRPr="00F74ADB" w:rsidRDefault="00F74ADB" w:rsidP="00F74ADB">
            <w:pPr>
              <w:spacing w:after="0" w:line="240" w:lineRule="auto"/>
              <w:rPr>
                <w:rFonts w:ascii="Arial" w:eastAsia="Times New Roman" w:hAnsi="Arial" w:cs="Arial"/>
                <w:color w:val="0000FF"/>
                <w:sz w:val="10"/>
                <w:szCs w:val="10"/>
                <w:lang w:val="es-ES_tradnl"/>
              </w:rPr>
            </w:pPr>
          </w:p>
        </w:tc>
      </w:tr>
    </w:tbl>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F74ADB" w:rsidRDefault="00F74ADB" w:rsidP="00B54A6D">
      <w:pPr>
        <w:spacing w:after="0" w:line="240" w:lineRule="auto"/>
        <w:jc w:val="center"/>
        <w:rPr>
          <w:rFonts w:ascii="Verdana" w:eastAsia="Times New Roman" w:hAnsi="Verdana" w:cs="Arial"/>
          <w:b/>
          <w:color w:val="000000"/>
          <w:szCs w:val="16"/>
          <w:lang w:val="es-ES"/>
        </w:rPr>
      </w:pPr>
    </w:p>
    <w:p w:rsidR="00B54A6D" w:rsidRPr="00B54A6D" w:rsidRDefault="00B54A6D" w:rsidP="00B54A6D">
      <w:pPr>
        <w:spacing w:after="0" w:line="240" w:lineRule="auto"/>
        <w:jc w:val="center"/>
        <w:rPr>
          <w:rFonts w:ascii="Verdana" w:eastAsia="Times New Roman" w:hAnsi="Verdana" w:cs="Arial"/>
          <w:b/>
          <w:color w:val="000000"/>
          <w:szCs w:val="16"/>
          <w:lang w:val="es-ES"/>
        </w:rPr>
      </w:pPr>
      <w:bookmarkStart w:id="0" w:name="_GoBack"/>
      <w:bookmarkEnd w:id="0"/>
      <w:r w:rsidRPr="00B54A6D">
        <w:rPr>
          <w:rFonts w:ascii="Verdana" w:eastAsia="Times New Roman" w:hAnsi="Verdana" w:cs="Arial"/>
          <w:b/>
          <w:color w:val="000000"/>
          <w:szCs w:val="16"/>
          <w:lang w:val="es-ES"/>
        </w:rPr>
        <w:lastRenderedPageBreak/>
        <w:t>FORMULARIO C-1</w:t>
      </w:r>
    </w:p>
    <w:p w:rsidR="00B54A6D" w:rsidRPr="00B54A6D" w:rsidRDefault="00B54A6D" w:rsidP="00B54A6D">
      <w:pPr>
        <w:spacing w:after="0" w:line="240" w:lineRule="auto"/>
        <w:jc w:val="both"/>
        <w:rPr>
          <w:rFonts w:ascii="Century Gothic" w:eastAsia="Times New Roman" w:hAnsi="Century Gothic" w:cs="Times New Roman"/>
          <w:lang w:val="es-ES" w:eastAsia="es-ES"/>
        </w:rPr>
      </w:pPr>
    </w:p>
    <w:tbl>
      <w:tblPr>
        <w:tblW w:w="1087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82"/>
        <w:gridCol w:w="4821"/>
        <w:gridCol w:w="4536"/>
        <w:gridCol w:w="283"/>
        <w:gridCol w:w="284"/>
        <w:gridCol w:w="572"/>
      </w:tblGrid>
      <w:tr w:rsidR="00B54A6D" w:rsidRPr="00B54A6D" w:rsidTr="00E333AA">
        <w:trPr>
          <w:tblHeader/>
          <w:jc w:val="center"/>
        </w:trPr>
        <w:tc>
          <w:tcPr>
            <w:tcW w:w="5203" w:type="dxa"/>
            <w:gridSpan w:val="2"/>
            <w:shd w:val="clear" w:color="auto" w:fill="DBE5F1"/>
            <w:vAlign w:val="center"/>
          </w:tcPr>
          <w:p w:rsidR="00B54A6D" w:rsidRPr="00B54A6D" w:rsidRDefault="00B54A6D" w:rsidP="00B54A6D">
            <w:pPr>
              <w:spacing w:after="0" w:line="240" w:lineRule="auto"/>
              <w:jc w:val="center"/>
              <w:rPr>
                <w:rFonts w:ascii="Arial" w:eastAsia="Times New Roman" w:hAnsi="Arial" w:cs="Arial"/>
                <w:b/>
                <w:color w:val="000000"/>
                <w:sz w:val="16"/>
                <w:szCs w:val="16"/>
                <w:lang w:val="es-ES"/>
              </w:rPr>
            </w:pPr>
            <w:r w:rsidRPr="00B54A6D">
              <w:rPr>
                <w:rFonts w:ascii="Arial" w:eastAsia="Times New Roman" w:hAnsi="Arial" w:cs="Arial"/>
                <w:b/>
                <w:i/>
                <w:color w:val="000000"/>
                <w:sz w:val="16"/>
                <w:szCs w:val="16"/>
                <w:lang w:val="es-ES"/>
              </w:rPr>
              <w:t>Descripción de las Especificaciones Técnicas</w:t>
            </w:r>
          </w:p>
        </w:tc>
        <w:tc>
          <w:tcPr>
            <w:tcW w:w="4536" w:type="dxa"/>
            <w:shd w:val="clear" w:color="auto" w:fill="DBE5F1"/>
            <w:vAlign w:val="center"/>
          </w:tcPr>
          <w:p w:rsidR="00B54A6D" w:rsidRPr="00B54A6D" w:rsidRDefault="00B54A6D" w:rsidP="00B54A6D">
            <w:pPr>
              <w:spacing w:after="0" w:line="240" w:lineRule="auto"/>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Para ser llenado por el proponente al momento de elaborar su oferta</w:t>
            </w:r>
          </w:p>
        </w:tc>
        <w:tc>
          <w:tcPr>
            <w:tcW w:w="1139" w:type="dxa"/>
            <w:gridSpan w:val="3"/>
            <w:tcBorders>
              <w:top w:val="single" w:sz="12" w:space="0" w:color="auto"/>
              <w:bottom w:val="single" w:sz="2" w:space="0" w:color="000000"/>
            </w:tcBorders>
            <w:shd w:val="clear" w:color="auto" w:fill="D6E3BC"/>
            <w:vAlign w:val="center"/>
          </w:tcPr>
          <w:p w:rsidR="00B54A6D" w:rsidRPr="00B54A6D" w:rsidRDefault="00B54A6D" w:rsidP="00B54A6D">
            <w:pPr>
              <w:spacing w:after="0" w:line="240" w:lineRule="auto"/>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Evaluación (para ser llenado por el personal técnico del Comité de Contratación)</w:t>
            </w:r>
          </w:p>
        </w:tc>
      </w:tr>
      <w:tr w:rsidR="00B54A6D" w:rsidRPr="00B54A6D" w:rsidTr="00E333AA">
        <w:trPr>
          <w:cantSplit/>
          <w:trHeight w:val="1198"/>
          <w:jc w:val="center"/>
        </w:trPr>
        <w:tc>
          <w:tcPr>
            <w:tcW w:w="382" w:type="dxa"/>
            <w:shd w:val="clear" w:color="auto" w:fill="DBE5F1"/>
            <w:vAlign w:val="center"/>
          </w:tcPr>
          <w:p w:rsidR="00B54A6D" w:rsidRPr="00B54A6D" w:rsidRDefault="00B54A6D" w:rsidP="00B54A6D">
            <w:pPr>
              <w:spacing w:after="0" w:line="240" w:lineRule="auto"/>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w:t>
            </w:r>
          </w:p>
        </w:tc>
        <w:tc>
          <w:tcPr>
            <w:tcW w:w="4821" w:type="dxa"/>
            <w:shd w:val="clear" w:color="auto" w:fill="DBE5F1"/>
            <w:vAlign w:val="center"/>
          </w:tcPr>
          <w:p w:rsidR="00B54A6D" w:rsidRPr="00B54A6D" w:rsidRDefault="00B54A6D" w:rsidP="00B54A6D">
            <w:pPr>
              <w:spacing w:after="0" w:line="240" w:lineRule="auto"/>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Característica Solicitadas</w:t>
            </w:r>
          </w:p>
        </w:tc>
        <w:tc>
          <w:tcPr>
            <w:tcW w:w="4536" w:type="dxa"/>
            <w:shd w:val="clear" w:color="auto" w:fill="DBE5F1"/>
            <w:vAlign w:val="center"/>
          </w:tcPr>
          <w:p w:rsidR="00B54A6D" w:rsidRPr="00B54A6D" w:rsidRDefault="00B54A6D" w:rsidP="00B54A6D">
            <w:pPr>
              <w:spacing w:after="0" w:line="240" w:lineRule="auto"/>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B54A6D" w:rsidRPr="00B54A6D" w:rsidRDefault="00B54A6D" w:rsidP="00B54A6D">
            <w:pPr>
              <w:spacing w:after="0" w:line="240" w:lineRule="auto"/>
              <w:ind w:left="113" w:right="113"/>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B54A6D" w:rsidRPr="00B54A6D" w:rsidRDefault="00B54A6D" w:rsidP="00B54A6D">
            <w:pPr>
              <w:spacing w:after="0" w:line="240" w:lineRule="auto"/>
              <w:ind w:left="113" w:right="113"/>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NO CUMPLE</w:t>
            </w:r>
          </w:p>
        </w:tc>
        <w:tc>
          <w:tcPr>
            <w:tcW w:w="572" w:type="dxa"/>
            <w:tcBorders>
              <w:top w:val="single" w:sz="2" w:space="0" w:color="000000"/>
              <w:bottom w:val="single" w:sz="2" w:space="0" w:color="000000"/>
            </w:tcBorders>
            <w:shd w:val="clear" w:color="auto" w:fill="D6E3BC"/>
            <w:textDirection w:val="btLr"/>
          </w:tcPr>
          <w:p w:rsidR="00B54A6D" w:rsidRPr="00B54A6D" w:rsidRDefault="00B54A6D" w:rsidP="00B54A6D">
            <w:pPr>
              <w:spacing w:after="0" w:line="240" w:lineRule="auto"/>
              <w:ind w:left="113" w:right="113"/>
              <w:jc w:val="center"/>
              <w:rPr>
                <w:rFonts w:ascii="Arial" w:eastAsia="Times New Roman" w:hAnsi="Arial" w:cs="Arial"/>
                <w:b/>
                <w:color w:val="000000"/>
                <w:sz w:val="16"/>
                <w:szCs w:val="16"/>
                <w:lang w:val="es-ES"/>
              </w:rPr>
            </w:pPr>
            <w:r w:rsidRPr="00B54A6D">
              <w:rPr>
                <w:rFonts w:ascii="Arial" w:eastAsia="Times New Roman" w:hAnsi="Arial" w:cs="Arial"/>
                <w:b/>
                <w:color w:val="000000"/>
                <w:sz w:val="16"/>
                <w:szCs w:val="16"/>
                <w:lang w:val="es-ES"/>
              </w:rPr>
              <w:t>OBSERVACIÓN (porque no cumple)</w:t>
            </w: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b/>
                <w:sz w:val="16"/>
                <w:szCs w:val="16"/>
                <w:lang w:val="es-ES"/>
              </w:rPr>
              <w:t>ALCANCE DEL SERVICIO</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b/>
                <w:i/>
                <w:sz w:val="16"/>
                <w:szCs w:val="16"/>
                <w:lang w:val="es-ES"/>
              </w:rPr>
              <w:t xml:space="preserve"> </w:t>
            </w:r>
            <w:r w:rsidRPr="00B54A6D">
              <w:rPr>
                <w:rFonts w:ascii="Arial" w:eastAsia="Times New Roman" w:hAnsi="Arial" w:cs="Arial"/>
                <w:sz w:val="16"/>
                <w:szCs w:val="16"/>
                <w:lang w:val="es-ES"/>
              </w:rPr>
              <w:t xml:space="preserve">Ejecución de los trabajos de Mantenimiento Preventivo y/o Reparación del parque automotor de la </w:t>
            </w:r>
            <w:r w:rsidRPr="00B54A6D">
              <w:rPr>
                <w:rFonts w:ascii="Arial" w:eastAsia="Times New Roman" w:hAnsi="Arial" w:cs="Arial"/>
                <w:b/>
                <w:i/>
                <w:sz w:val="16"/>
                <w:szCs w:val="16"/>
                <w:lang w:val="es-ES"/>
              </w:rPr>
              <w:t>Vice Presidencia de Administración Contratos y Fiscalización</w:t>
            </w:r>
            <w:r w:rsidRPr="00B54A6D">
              <w:rPr>
                <w:rFonts w:ascii="Arial" w:eastAsia="Times New Roman" w:hAnsi="Arial" w:cs="Arial"/>
                <w:b/>
                <w:sz w:val="16"/>
                <w:szCs w:val="16"/>
                <w:lang w:val="es-ES"/>
              </w:rPr>
              <w:t xml:space="preserve"> en Villa Montes; de acuerdo a las siguientes especificaciones:</w:t>
            </w:r>
          </w:p>
          <w:p w:rsidR="00B54A6D" w:rsidRPr="00B54A6D" w:rsidRDefault="00B54A6D" w:rsidP="00B54A6D">
            <w:pPr>
              <w:numPr>
                <w:ilvl w:val="0"/>
                <w:numId w:val="29"/>
              </w:numPr>
              <w:spacing w:after="0" w:line="360" w:lineRule="auto"/>
              <w:ind w:right="114"/>
              <w:jc w:val="both"/>
              <w:rPr>
                <w:rFonts w:ascii="Arial" w:eastAsia="Times New Roman" w:hAnsi="Arial" w:cs="Arial"/>
                <w:b/>
                <w:bCs/>
                <w:sz w:val="16"/>
                <w:szCs w:val="16"/>
                <w:lang w:val="es-ES"/>
              </w:rPr>
            </w:pPr>
            <w:r w:rsidRPr="00B54A6D">
              <w:rPr>
                <w:rFonts w:ascii="Arial" w:eastAsia="Times New Roman" w:hAnsi="Arial" w:cs="Arial"/>
                <w:b/>
                <w:bCs/>
                <w:sz w:val="16"/>
                <w:szCs w:val="16"/>
                <w:lang w:val="es-ES"/>
              </w:rPr>
              <w:t>TIPO DE MANTENIMIENTOS</w:t>
            </w:r>
          </w:p>
          <w:p w:rsidR="00B54A6D" w:rsidRPr="00B54A6D" w:rsidRDefault="00B54A6D" w:rsidP="00B54A6D">
            <w:pPr>
              <w:numPr>
                <w:ilvl w:val="0"/>
                <w:numId w:val="19"/>
              </w:numPr>
              <w:spacing w:after="0" w:line="360" w:lineRule="auto"/>
              <w:ind w:left="540" w:right="11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 xml:space="preserve">Mantenimiento Preventivo: </w:t>
            </w:r>
            <w:r w:rsidRPr="00B54A6D">
              <w:rPr>
                <w:rFonts w:ascii="Arial" w:eastAsia="Times New Roman" w:hAnsi="Arial" w:cs="Arial"/>
                <w:sz w:val="16"/>
                <w:szCs w:val="16"/>
                <w:lang w:val="es-ES"/>
              </w:rPr>
              <w:t>Este ítem presenta las siguientes  modalidades:</w:t>
            </w:r>
          </w:p>
          <w:p w:rsidR="00B54A6D" w:rsidRPr="00B54A6D" w:rsidRDefault="00B54A6D" w:rsidP="00B54A6D">
            <w:pPr>
              <w:spacing w:after="0" w:line="360" w:lineRule="auto"/>
              <w:ind w:left="540"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  </w:t>
            </w:r>
            <w:r w:rsidRPr="00B54A6D">
              <w:rPr>
                <w:rFonts w:ascii="Arial" w:eastAsia="Times New Roman" w:hAnsi="Arial" w:cs="Arial"/>
                <w:b/>
                <w:bCs/>
                <w:sz w:val="16"/>
                <w:szCs w:val="16"/>
                <w:lang w:val="es-ES"/>
              </w:rPr>
              <w:t xml:space="preserve">Mantenimiento “A” - </w:t>
            </w:r>
            <w:r w:rsidRPr="00B54A6D">
              <w:rPr>
                <w:rFonts w:ascii="Arial" w:eastAsia="Times New Roman" w:hAnsi="Arial" w:cs="Arial"/>
                <w:sz w:val="16"/>
                <w:szCs w:val="16"/>
                <w:lang w:val="es-ES"/>
              </w:rPr>
              <w:t>Este servicio implica que el vehículo debe estar permanentemente en condiciones de funcionamiento y presentación. Consiste en: lavado (general y de motor), engrase y fumigado, verificación de niveles de aceite y líquidos (motor, caja, roster, frenos, embrague, batería, radiador, dirección, limpiaparabrisas, etc.) completando los niveles que correspondan a cada una de estas partes con el elemento necesario para este fin, limpieza de filtro de aire, revisión de correas de motor, limpieza interior de pisos y asientos, aspirado de polvo, colocación de silicona en tableros y laterales, uso de ambientador. Calibrar presiones de aire de las llantas. De acuerdo a la lista de chequeo de la orden de trabajo.</w:t>
            </w:r>
          </w:p>
          <w:p w:rsidR="00B54A6D" w:rsidRPr="00B54A6D" w:rsidRDefault="00B54A6D" w:rsidP="00B54A6D">
            <w:pPr>
              <w:numPr>
                <w:ilvl w:val="0"/>
                <w:numId w:val="17"/>
              </w:numPr>
              <w:tabs>
                <w:tab w:val="left" w:pos="540"/>
              </w:tabs>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 xml:space="preserve">Mantenimiento “B” - </w:t>
            </w:r>
            <w:r w:rsidRPr="00B54A6D">
              <w:rPr>
                <w:rFonts w:ascii="Arial" w:eastAsia="Times New Roman" w:hAnsi="Arial" w:cs="Arial"/>
                <w:sz w:val="16"/>
                <w:szCs w:val="16"/>
                <w:lang w:val="es-ES"/>
              </w:rPr>
              <w:t xml:space="preserve">Se procederá al engrase de muñones, crucetas, bolas de dirección, </w:t>
            </w:r>
            <w:proofErr w:type="spellStart"/>
            <w:r w:rsidRPr="00B54A6D">
              <w:rPr>
                <w:rFonts w:ascii="Arial" w:eastAsia="Times New Roman" w:hAnsi="Arial" w:cs="Arial"/>
                <w:sz w:val="16"/>
                <w:szCs w:val="16"/>
                <w:lang w:val="es-ES"/>
              </w:rPr>
              <w:t>yoque</w:t>
            </w:r>
            <w:proofErr w:type="spellEnd"/>
            <w:r w:rsidRPr="00B54A6D">
              <w:rPr>
                <w:rFonts w:ascii="Arial" w:eastAsia="Times New Roman" w:hAnsi="Arial" w:cs="Arial"/>
                <w:sz w:val="16"/>
                <w:szCs w:val="16"/>
                <w:lang w:val="es-ES"/>
              </w:rPr>
              <w:t xml:space="preserve"> y espiga, regulado de rodamientos de punta eje, verificación y regulado de frenos, cambio de bujes de amortiguadores, revisión de muñones de dirección y la revisión de luces en general. Cambio de aceite de motor, caja y/o corona, debiendo usarse en estos casos los lubricantes y filtros apropiados para cada tipo de vehículo. De acuerdo a la lista de chequeo de la orden de trabajo.</w:t>
            </w:r>
          </w:p>
          <w:p w:rsidR="00B54A6D" w:rsidRPr="00B54A6D" w:rsidRDefault="00B54A6D" w:rsidP="00B54A6D">
            <w:pPr>
              <w:numPr>
                <w:ilvl w:val="0"/>
                <w:numId w:val="19"/>
              </w:numPr>
              <w:spacing w:after="0" w:line="360" w:lineRule="auto"/>
              <w:ind w:left="540" w:right="11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 xml:space="preserve">Mantenimiento Correctivo.- </w:t>
            </w:r>
            <w:r w:rsidRPr="00B54A6D">
              <w:rPr>
                <w:rFonts w:ascii="Arial" w:eastAsia="Times New Roman" w:hAnsi="Arial" w:cs="Arial"/>
                <w:sz w:val="16"/>
                <w:szCs w:val="16"/>
                <w:lang w:val="es-ES"/>
              </w:rPr>
              <w:t>En este ítem se presentan dos modalidades:</w:t>
            </w:r>
          </w:p>
          <w:p w:rsidR="00B54A6D" w:rsidRPr="00B54A6D" w:rsidRDefault="00B54A6D" w:rsidP="00B54A6D">
            <w:pPr>
              <w:numPr>
                <w:ilvl w:val="0"/>
                <w:numId w:val="18"/>
              </w:numPr>
              <w:tabs>
                <w:tab w:val="num" w:pos="540"/>
              </w:tabs>
              <w:spacing w:after="0" w:line="360" w:lineRule="auto"/>
              <w:ind w:left="540" w:right="114" w:hanging="283"/>
              <w:jc w:val="both"/>
              <w:rPr>
                <w:rFonts w:ascii="Arial" w:eastAsia="Times New Roman" w:hAnsi="Arial" w:cs="Arial"/>
                <w:sz w:val="16"/>
                <w:szCs w:val="16"/>
                <w:lang w:val="es-ES"/>
              </w:rPr>
            </w:pPr>
            <w:r w:rsidRPr="00B54A6D">
              <w:rPr>
                <w:rFonts w:ascii="Arial" w:eastAsia="Times New Roman" w:hAnsi="Arial" w:cs="Arial"/>
                <w:b/>
                <w:bCs/>
                <w:sz w:val="16"/>
                <w:szCs w:val="16"/>
                <w:lang w:val="es-ES"/>
              </w:rPr>
              <w:t xml:space="preserve">Reparaciones Menores.- </w:t>
            </w:r>
            <w:r w:rsidRPr="00B54A6D">
              <w:rPr>
                <w:rFonts w:ascii="Arial" w:eastAsia="Times New Roman" w:hAnsi="Arial" w:cs="Arial"/>
                <w:sz w:val="16"/>
                <w:szCs w:val="16"/>
                <w:lang w:val="es-ES"/>
              </w:rPr>
              <w:t xml:space="preserve">Son aquellas actividades de rápida solución, cuya duración es menor a 24 horas, pero </w:t>
            </w:r>
            <w:r w:rsidRPr="00B54A6D">
              <w:rPr>
                <w:rFonts w:ascii="Arial" w:eastAsia="Times New Roman" w:hAnsi="Arial" w:cs="Arial"/>
                <w:sz w:val="16"/>
                <w:szCs w:val="16"/>
                <w:lang w:val="es-ES"/>
              </w:rPr>
              <w:lastRenderedPageBreak/>
              <w:t>que requieren de repuestos y/o accesorios. Las actividades (mínimas) a cumplir son las siguientes:</w:t>
            </w:r>
          </w:p>
          <w:p w:rsidR="00B54A6D" w:rsidRPr="00B54A6D" w:rsidRDefault="00B54A6D" w:rsidP="00B54A6D">
            <w:pPr>
              <w:numPr>
                <w:ilvl w:val="0"/>
                <w:numId w:val="20"/>
              </w:numPr>
              <w:tabs>
                <w:tab w:val="num" w:pos="540"/>
              </w:tabs>
              <w:spacing w:after="0" w:line="360" w:lineRule="auto"/>
              <w:ind w:left="540" w:right="114" w:hanging="283"/>
              <w:jc w:val="both"/>
              <w:rPr>
                <w:rFonts w:ascii="Arial" w:eastAsia="Times New Roman" w:hAnsi="Arial" w:cs="Arial"/>
                <w:bCs/>
                <w:sz w:val="16"/>
                <w:szCs w:val="16"/>
                <w:lang w:val="es-ES"/>
              </w:rPr>
            </w:pPr>
            <w:r w:rsidRPr="00B54A6D">
              <w:rPr>
                <w:rFonts w:ascii="Arial" w:eastAsia="Times New Roman" w:hAnsi="Arial" w:cs="Arial"/>
                <w:b/>
                <w:bCs/>
                <w:sz w:val="16"/>
                <w:szCs w:val="16"/>
                <w:lang w:val="es-ES"/>
              </w:rPr>
              <w:t xml:space="preserve">Sistema eléctrico: </w:t>
            </w:r>
            <w:r w:rsidRPr="00B54A6D">
              <w:rPr>
                <w:rFonts w:ascii="Arial" w:eastAsia="Times New Roman" w:hAnsi="Arial" w:cs="Arial"/>
                <w:bCs/>
                <w:sz w:val="16"/>
                <w:szCs w:val="16"/>
                <w:lang w:val="es-ES"/>
              </w:rPr>
              <w:t>Revisión, diagnóstico y solución de todo el sistema eléctrico en general.</w:t>
            </w:r>
          </w:p>
          <w:p w:rsidR="00B54A6D" w:rsidRPr="00B54A6D" w:rsidRDefault="00B54A6D" w:rsidP="00B54A6D">
            <w:pPr>
              <w:numPr>
                <w:ilvl w:val="2"/>
                <w:numId w:val="18"/>
              </w:numPr>
              <w:tabs>
                <w:tab w:val="num" w:pos="540"/>
              </w:tabs>
              <w:spacing w:after="0" w:line="360" w:lineRule="auto"/>
              <w:ind w:left="540" w:right="114" w:hanging="283"/>
              <w:jc w:val="both"/>
              <w:rPr>
                <w:rFonts w:ascii="Arial" w:eastAsia="Times New Roman" w:hAnsi="Arial" w:cs="Arial"/>
                <w:sz w:val="16"/>
                <w:szCs w:val="16"/>
                <w:lang w:val="es-ES"/>
              </w:rPr>
            </w:pPr>
            <w:r w:rsidRPr="00B54A6D">
              <w:rPr>
                <w:rFonts w:ascii="Arial" w:eastAsia="Times New Roman" w:hAnsi="Arial" w:cs="Arial"/>
                <w:b/>
                <w:bCs/>
                <w:sz w:val="16"/>
                <w:szCs w:val="16"/>
                <w:lang w:val="es-ES"/>
              </w:rPr>
              <w:t>Sistema de frenos:</w:t>
            </w:r>
            <w:r w:rsidRPr="00B54A6D">
              <w:rPr>
                <w:rFonts w:ascii="Arial" w:eastAsia="Times New Roman" w:hAnsi="Arial" w:cs="Arial"/>
                <w:sz w:val="16"/>
                <w:szCs w:val="16"/>
                <w:lang w:val="es-ES"/>
              </w:rPr>
              <w:t xml:space="preserve"> </w:t>
            </w:r>
            <w:r w:rsidRPr="00B54A6D">
              <w:rPr>
                <w:rFonts w:ascii="Arial" w:eastAsia="Times New Roman" w:hAnsi="Arial" w:cs="Arial"/>
                <w:bCs/>
                <w:sz w:val="16"/>
                <w:szCs w:val="16"/>
                <w:lang w:val="es-ES"/>
              </w:rPr>
              <w:t>Revisión, diagnóstico y solución de todo el sistema de frenos en general (</w:t>
            </w:r>
            <w:r w:rsidRPr="00B54A6D">
              <w:rPr>
                <w:rFonts w:ascii="Arial" w:eastAsia="Times New Roman" w:hAnsi="Arial" w:cs="Arial"/>
                <w:sz w:val="16"/>
                <w:szCs w:val="16"/>
                <w:lang w:val="es-ES"/>
              </w:rPr>
              <w:t xml:space="preserve">rectificado de tambores, cambio de balatas, cambio de pastillas, cambio de cubetas, limpieza de mordazas, rectificado de lambieres y discos, regulado de frenos, sangrado del sistema hidráulico de frenos, sistema de </w:t>
            </w:r>
            <w:proofErr w:type="spellStart"/>
            <w:r w:rsidRPr="00B54A6D">
              <w:rPr>
                <w:rFonts w:ascii="Arial" w:eastAsia="Times New Roman" w:hAnsi="Arial" w:cs="Arial"/>
                <w:sz w:val="16"/>
                <w:szCs w:val="16"/>
                <w:lang w:val="es-ES"/>
              </w:rPr>
              <w:t>hidrovac</w:t>
            </w:r>
            <w:proofErr w:type="spellEnd"/>
            <w:r w:rsidRPr="00B54A6D">
              <w:rPr>
                <w:rFonts w:ascii="Arial" w:eastAsia="Times New Roman" w:hAnsi="Arial" w:cs="Arial"/>
                <w:sz w:val="16"/>
                <w:szCs w:val="16"/>
                <w:lang w:val="es-ES"/>
              </w:rPr>
              <w:t>, etc.).</w:t>
            </w:r>
          </w:p>
          <w:p w:rsidR="00B54A6D" w:rsidRPr="00B54A6D" w:rsidRDefault="00B54A6D" w:rsidP="00B54A6D">
            <w:pPr>
              <w:numPr>
                <w:ilvl w:val="2"/>
                <w:numId w:val="18"/>
              </w:numPr>
              <w:tabs>
                <w:tab w:val="num" w:pos="540"/>
              </w:tabs>
              <w:spacing w:after="0" w:line="360" w:lineRule="auto"/>
              <w:ind w:left="540" w:right="114" w:hanging="283"/>
              <w:jc w:val="both"/>
              <w:rPr>
                <w:rFonts w:ascii="Arial" w:eastAsia="Times New Roman" w:hAnsi="Arial" w:cs="Arial"/>
                <w:sz w:val="16"/>
                <w:szCs w:val="16"/>
                <w:lang w:val="es-ES"/>
              </w:rPr>
            </w:pPr>
            <w:r w:rsidRPr="00B54A6D">
              <w:rPr>
                <w:rFonts w:ascii="Arial" w:eastAsia="Times New Roman" w:hAnsi="Arial" w:cs="Arial"/>
                <w:b/>
                <w:bCs/>
                <w:sz w:val="16"/>
                <w:szCs w:val="16"/>
                <w:lang w:val="es-ES"/>
              </w:rPr>
              <w:t>Sistema de dirección:</w:t>
            </w:r>
            <w:r w:rsidRPr="00B54A6D">
              <w:rPr>
                <w:rFonts w:ascii="Arial" w:eastAsia="Times New Roman" w:hAnsi="Arial" w:cs="Arial"/>
                <w:sz w:val="16"/>
                <w:szCs w:val="16"/>
                <w:lang w:val="es-ES"/>
              </w:rPr>
              <w:t xml:space="preserve"> </w:t>
            </w:r>
            <w:r w:rsidRPr="00B54A6D">
              <w:rPr>
                <w:rFonts w:ascii="Arial" w:eastAsia="Times New Roman" w:hAnsi="Arial" w:cs="Arial"/>
                <w:bCs/>
                <w:sz w:val="16"/>
                <w:szCs w:val="16"/>
                <w:lang w:val="es-ES"/>
              </w:rPr>
              <w:t>Revisión, diagnóstico y solución de todo el sistema de dirección en general</w:t>
            </w:r>
            <w:r w:rsidRPr="00B54A6D">
              <w:rPr>
                <w:rFonts w:ascii="Arial" w:eastAsia="Times New Roman" w:hAnsi="Arial" w:cs="Arial"/>
                <w:sz w:val="16"/>
                <w:szCs w:val="16"/>
                <w:lang w:val="es-ES"/>
              </w:rPr>
              <w:t xml:space="preserve"> (cambio de crucetas de dirección, cambio de estabilizadores, cambio de rodamientos, bujes y muñones de dirección, etc.).</w:t>
            </w:r>
          </w:p>
          <w:p w:rsidR="00B54A6D" w:rsidRPr="00B54A6D" w:rsidRDefault="00B54A6D" w:rsidP="00B54A6D">
            <w:pPr>
              <w:numPr>
                <w:ilvl w:val="2"/>
                <w:numId w:val="18"/>
              </w:numPr>
              <w:tabs>
                <w:tab w:val="num" w:pos="540"/>
              </w:tabs>
              <w:spacing w:after="0" w:line="360" w:lineRule="auto"/>
              <w:ind w:left="540" w:right="114" w:hanging="283"/>
              <w:jc w:val="both"/>
              <w:rPr>
                <w:rFonts w:ascii="Arial" w:eastAsia="Times New Roman" w:hAnsi="Arial" w:cs="Arial"/>
                <w:sz w:val="16"/>
                <w:szCs w:val="16"/>
                <w:lang w:val="es-ES"/>
              </w:rPr>
            </w:pPr>
            <w:r w:rsidRPr="00B54A6D">
              <w:rPr>
                <w:rFonts w:ascii="Arial" w:eastAsia="Times New Roman" w:hAnsi="Arial" w:cs="Arial"/>
                <w:b/>
                <w:bCs/>
                <w:sz w:val="16"/>
                <w:szCs w:val="16"/>
                <w:lang w:val="es-ES"/>
              </w:rPr>
              <w:t>Sistema de suspensión:</w:t>
            </w:r>
            <w:r w:rsidRPr="00B54A6D">
              <w:rPr>
                <w:rFonts w:ascii="Arial" w:eastAsia="Times New Roman" w:hAnsi="Arial" w:cs="Arial"/>
                <w:sz w:val="16"/>
                <w:szCs w:val="16"/>
                <w:lang w:val="es-ES"/>
              </w:rPr>
              <w:t xml:space="preserve"> </w:t>
            </w:r>
            <w:r w:rsidRPr="00B54A6D">
              <w:rPr>
                <w:rFonts w:ascii="Arial" w:eastAsia="Times New Roman" w:hAnsi="Arial" w:cs="Arial"/>
                <w:bCs/>
                <w:sz w:val="16"/>
                <w:szCs w:val="16"/>
                <w:lang w:val="es-ES"/>
              </w:rPr>
              <w:t>Revisión, diagnóstico y solución de todo el sistema de suspensión en general</w:t>
            </w:r>
            <w:r w:rsidRPr="00B54A6D">
              <w:rPr>
                <w:rFonts w:ascii="Arial" w:eastAsia="Times New Roman" w:hAnsi="Arial" w:cs="Arial"/>
                <w:sz w:val="16"/>
                <w:szCs w:val="16"/>
                <w:lang w:val="es-ES"/>
              </w:rPr>
              <w:t xml:space="preserve"> cambio de amortiguadores, cambio de bujes de muelles, cambio de muelles, espirales, cambio de rodamientos,  muñones, etc.).</w:t>
            </w:r>
          </w:p>
          <w:p w:rsidR="00B54A6D" w:rsidRPr="00B54A6D" w:rsidRDefault="00B54A6D" w:rsidP="00B54A6D">
            <w:pPr>
              <w:numPr>
                <w:ilvl w:val="2"/>
                <w:numId w:val="18"/>
              </w:numPr>
              <w:tabs>
                <w:tab w:val="num" w:pos="540"/>
              </w:tabs>
              <w:spacing w:after="0" w:line="360" w:lineRule="auto"/>
              <w:ind w:left="540" w:right="114" w:hanging="283"/>
              <w:jc w:val="both"/>
              <w:rPr>
                <w:rFonts w:ascii="Arial" w:eastAsia="Times New Roman" w:hAnsi="Arial" w:cs="Arial"/>
                <w:sz w:val="16"/>
                <w:szCs w:val="16"/>
                <w:lang w:val="es-ES"/>
              </w:rPr>
            </w:pPr>
            <w:r w:rsidRPr="00B54A6D">
              <w:rPr>
                <w:rFonts w:ascii="Arial" w:eastAsia="Times New Roman" w:hAnsi="Arial" w:cs="Arial"/>
                <w:b/>
                <w:bCs/>
                <w:sz w:val="16"/>
                <w:szCs w:val="16"/>
                <w:lang w:val="es-ES"/>
              </w:rPr>
              <w:t>Sistema de transmisión:</w:t>
            </w:r>
            <w:r w:rsidRPr="00B54A6D">
              <w:rPr>
                <w:rFonts w:ascii="Arial" w:eastAsia="Times New Roman" w:hAnsi="Arial" w:cs="Arial"/>
                <w:sz w:val="16"/>
                <w:szCs w:val="16"/>
                <w:lang w:val="es-ES"/>
              </w:rPr>
              <w:t xml:space="preserve"> </w:t>
            </w:r>
            <w:r w:rsidRPr="00B54A6D">
              <w:rPr>
                <w:rFonts w:ascii="Arial" w:eastAsia="Times New Roman" w:hAnsi="Arial" w:cs="Arial"/>
                <w:bCs/>
                <w:sz w:val="16"/>
                <w:szCs w:val="16"/>
                <w:lang w:val="es-ES"/>
              </w:rPr>
              <w:t>Revisión, diagnóstico y solución de todo el sistema de transmisión en general, (</w:t>
            </w:r>
            <w:r w:rsidRPr="00B54A6D">
              <w:rPr>
                <w:rFonts w:ascii="Arial" w:eastAsia="Times New Roman" w:hAnsi="Arial" w:cs="Arial"/>
                <w:sz w:val="16"/>
                <w:szCs w:val="16"/>
                <w:lang w:val="es-ES"/>
              </w:rPr>
              <w:t>cambio de crucetas, cambio de juntas homocinéticas palieres, etc.).</w:t>
            </w:r>
          </w:p>
          <w:p w:rsidR="00B54A6D" w:rsidRPr="00B54A6D" w:rsidRDefault="00B54A6D" w:rsidP="00B54A6D">
            <w:pPr>
              <w:numPr>
                <w:ilvl w:val="2"/>
                <w:numId w:val="18"/>
              </w:numPr>
              <w:tabs>
                <w:tab w:val="num" w:pos="540"/>
              </w:tabs>
              <w:spacing w:after="0" w:line="360" w:lineRule="auto"/>
              <w:ind w:left="540" w:right="114" w:hanging="283"/>
              <w:jc w:val="both"/>
              <w:rPr>
                <w:rFonts w:ascii="Arial" w:eastAsia="Times New Roman" w:hAnsi="Arial" w:cs="Arial"/>
                <w:sz w:val="16"/>
                <w:szCs w:val="16"/>
                <w:lang w:val="es-ES"/>
              </w:rPr>
            </w:pPr>
            <w:r w:rsidRPr="00B54A6D">
              <w:rPr>
                <w:rFonts w:ascii="Arial" w:eastAsia="Times New Roman" w:hAnsi="Arial" w:cs="Arial"/>
                <w:b/>
                <w:bCs/>
                <w:sz w:val="16"/>
                <w:szCs w:val="16"/>
                <w:lang w:val="es-ES"/>
              </w:rPr>
              <w:t xml:space="preserve">Eje delantero y trasero.- </w:t>
            </w:r>
            <w:r w:rsidRPr="00B54A6D">
              <w:rPr>
                <w:rFonts w:ascii="Arial" w:eastAsia="Times New Roman" w:hAnsi="Arial" w:cs="Arial"/>
                <w:bCs/>
                <w:sz w:val="16"/>
                <w:szCs w:val="16"/>
                <w:lang w:val="es-ES"/>
              </w:rPr>
              <w:t xml:space="preserve">Revisión, diagnóstico y solución de </w:t>
            </w:r>
            <w:proofErr w:type="spellStart"/>
            <w:r w:rsidRPr="00B54A6D">
              <w:rPr>
                <w:rFonts w:ascii="Arial" w:eastAsia="Times New Roman" w:hAnsi="Arial" w:cs="Arial"/>
                <w:bCs/>
                <w:sz w:val="16"/>
                <w:szCs w:val="16"/>
                <w:lang w:val="es-ES"/>
              </w:rPr>
              <w:t>de</w:t>
            </w:r>
            <w:proofErr w:type="spellEnd"/>
            <w:r w:rsidRPr="00B54A6D">
              <w:rPr>
                <w:rFonts w:ascii="Arial" w:eastAsia="Times New Roman" w:hAnsi="Arial" w:cs="Arial"/>
                <w:bCs/>
                <w:sz w:val="16"/>
                <w:szCs w:val="16"/>
                <w:lang w:val="es-ES"/>
              </w:rPr>
              <w:t xml:space="preserve"> problemas en el tren delantero y trasero en general, (punta ejes, rodamientos, retenes, etc.).</w:t>
            </w:r>
          </w:p>
          <w:p w:rsidR="00B54A6D" w:rsidRPr="00B54A6D" w:rsidRDefault="00B54A6D" w:rsidP="00B54A6D">
            <w:pPr>
              <w:numPr>
                <w:ilvl w:val="2"/>
                <w:numId w:val="18"/>
              </w:numPr>
              <w:tabs>
                <w:tab w:val="num" w:pos="540"/>
              </w:tabs>
              <w:spacing w:after="0" w:line="360" w:lineRule="auto"/>
              <w:ind w:left="540" w:right="114" w:hanging="283"/>
              <w:jc w:val="both"/>
              <w:rPr>
                <w:rFonts w:ascii="Arial" w:eastAsia="Times New Roman" w:hAnsi="Arial" w:cs="Arial"/>
                <w:sz w:val="16"/>
                <w:szCs w:val="16"/>
                <w:lang w:val="es-ES"/>
              </w:rPr>
            </w:pPr>
            <w:r w:rsidRPr="00B54A6D">
              <w:rPr>
                <w:rFonts w:ascii="Arial" w:eastAsia="Times New Roman" w:hAnsi="Arial" w:cs="Arial"/>
                <w:b/>
                <w:bCs/>
                <w:sz w:val="16"/>
                <w:szCs w:val="16"/>
                <w:lang w:val="es-ES"/>
              </w:rPr>
              <w:t>Motor:</w:t>
            </w:r>
            <w:r w:rsidRPr="00B54A6D">
              <w:rPr>
                <w:rFonts w:ascii="Arial" w:eastAsia="Times New Roman" w:hAnsi="Arial" w:cs="Arial"/>
                <w:sz w:val="16"/>
                <w:szCs w:val="16"/>
                <w:lang w:val="es-ES"/>
              </w:rPr>
              <w:t xml:space="preserve"> </w:t>
            </w:r>
            <w:r w:rsidRPr="00B54A6D">
              <w:rPr>
                <w:rFonts w:ascii="Arial" w:eastAsia="Times New Roman" w:hAnsi="Arial" w:cs="Arial"/>
                <w:bCs/>
                <w:sz w:val="16"/>
                <w:szCs w:val="16"/>
                <w:lang w:val="es-ES"/>
              </w:rPr>
              <w:t>Revisión, diagnóstico y solución de todo el sistema de funcionamiento del motor en general, (</w:t>
            </w:r>
            <w:r w:rsidRPr="00B54A6D">
              <w:rPr>
                <w:rFonts w:ascii="Arial" w:eastAsia="Times New Roman" w:hAnsi="Arial" w:cs="Arial"/>
                <w:sz w:val="16"/>
                <w:szCs w:val="16"/>
                <w:lang w:val="es-ES"/>
              </w:rPr>
              <w:t>cambio de bujías, cambio de rotor, tapa de distribuidor, cables de distribuidor, afinado de motor, verificación de punto, control de carburación, sistema de enfriamiento, (radiador, mangueras, bomba de agua, correas, etc.). sistema de lubricación.</w:t>
            </w:r>
          </w:p>
          <w:p w:rsidR="00B54A6D" w:rsidRPr="00B54A6D" w:rsidRDefault="00B54A6D" w:rsidP="00B54A6D">
            <w:pPr>
              <w:numPr>
                <w:ilvl w:val="2"/>
                <w:numId w:val="18"/>
              </w:numPr>
              <w:tabs>
                <w:tab w:val="num" w:pos="540"/>
              </w:tabs>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Embrague:</w:t>
            </w:r>
            <w:r w:rsidRPr="00B54A6D">
              <w:rPr>
                <w:rFonts w:ascii="Arial" w:eastAsia="Times New Roman" w:hAnsi="Arial" w:cs="Arial"/>
                <w:sz w:val="16"/>
                <w:szCs w:val="16"/>
                <w:lang w:val="es-ES"/>
              </w:rPr>
              <w:t xml:space="preserve"> </w:t>
            </w:r>
            <w:r w:rsidRPr="00B54A6D">
              <w:rPr>
                <w:rFonts w:ascii="Arial" w:eastAsia="Times New Roman" w:hAnsi="Arial" w:cs="Arial"/>
                <w:bCs/>
                <w:sz w:val="16"/>
                <w:szCs w:val="16"/>
                <w:lang w:val="es-ES"/>
              </w:rPr>
              <w:t>Revisión, diagnóstico y solución de todo el sistema de embrague en general</w:t>
            </w:r>
            <w:r w:rsidRPr="00B54A6D">
              <w:rPr>
                <w:rFonts w:ascii="Arial" w:eastAsia="Times New Roman" w:hAnsi="Arial" w:cs="Arial"/>
                <w:sz w:val="16"/>
                <w:szCs w:val="16"/>
                <w:lang w:val="es-ES"/>
              </w:rPr>
              <w:t xml:space="preserve"> (cambio de cilindros maestro y/o auxiliar, cambio de cubetas de cilindros maestro y/o auxiliar, etc.).</w:t>
            </w:r>
          </w:p>
          <w:p w:rsidR="00B54A6D" w:rsidRPr="00B54A6D" w:rsidRDefault="00B54A6D" w:rsidP="00B54A6D">
            <w:pPr>
              <w:numPr>
                <w:ilvl w:val="2"/>
                <w:numId w:val="18"/>
              </w:numPr>
              <w:tabs>
                <w:tab w:val="num" w:pos="540"/>
              </w:tabs>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Rodado:</w:t>
            </w:r>
            <w:r w:rsidRPr="00B54A6D">
              <w:rPr>
                <w:rFonts w:ascii="Arial" w:eastAsia="Times New Roman" w:hAnsi="Arial" w:cs="Arial"/>
                <w:sz w:val="16"/>
                <w:szCs w:val="16"/>
                <w:lang w:val="es-ES"/>
              </w:rPr>
              <w:t xml:space="preserve"> Parchado, alineación y balanceo de llantas.</w:t>
            </w:r>
          </w:p>
          <w:p w:rsidR="00B54A6D" w:rsidRPr="00B54A6D" w:rsidRDefault="00B54A6D" w:rsidP="00B54A6D">
            <w:pPr>
              <w:numPr>
                <w:ilvl w:val="0"/>
                <w:numId w:val="18"/>
              </w:numPr>
              <w:tabs>
                <w:tab w:val="num" w:pos="540"/>
              </w:tabs>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 xml:space="preserve">Reparaciones Mayores.- </w:t>
            </w:r>
            <w:r w:rsidRPr="00B54A6D">
              <w:rPr>
                <w:rFonts w:ascii="Arial" w:eastAsia="Times New Roman" w:hAnsi="Arial" w:cs="Arial"/>
                <w:sz w:val="16"/>
                <w:szCs w:val="16"/>
                <w:lang w:val="es-ES"/>
              </w:rPr>
              <w:t xml:space="preserve">Estas reparaciones tomarán más de 24 horas y exigen la permanencia de los vehículos en taller hasta la conclusión de los trabajos requeridos y la ejecución de pruebas que garanticen la perfecta </w:t>
            </w:r>
            <w:r w:rsidRPr="00B54A6D">
              <w:rPr>
                <w:rFonts w:ascii="Arial" w:eastAsia="Times New Roman" w:hAnsi="Arial" w:cs="Arial"/>
                <w:sz w:val="16"/>
                <w:szCs w:val="16"/>
                <w:lang w:val="es-ES"/>
              </w:rPr>
              <w:lastRenderedPageBreak/>
              <w:t>reparación del vehículo. Las actividades (mínimas) a cumplir son las siguientes:</w:t>
            </w:r>
          </w:p>
          <w:p w:rsidR="00B54A6D" w:rsidRPr="00B54A6D" w:rsidRDefault="00B54A6D" w:rsidP="00B54A6D">
            <w:pPr>
              <w:numPr>
                <w:ilvl w:val="2"/>
                <w:numId w:val="18"/>
              </w:numPr>
              <w:tabs>
                <w:tab w:val="num" w:pos="540"/>
              </w:tabs>
              <w:spacing w:after="0" w:line="360" w:lineRule="auto"/>
              <w:ind w:left="540" w:right="114" w:hanging="284"/>
              <w:jc w:val="both"/>
              <w:rPr>
                <w:rFonts w:ascii="Arial" w:eastAsia="Times New Roman" w:hAnsi="Arial" w:cs="Arial"/>
                <w:b/>
                <w:bCs/>
                <w:sz w:val="16"/>
                <w:szCs w:val="16"/>
                <w:lang w:val="es-ES"/>
              </w:rPr>
            </w:pPr>
            <w:r w:rsidRPr="00B54A6D">
              <w:rPr>
                <w:rFonts w:ascii="Arial" w:eastAsia="Times New Roman" w:hAnsi="Arial" w:cs="Arial"/>
                <w:b/>
                <w:bCs/>
                <w:sz w:val="16"/>
                <w:szCs w:val="16"/>
                <w:lang w:val="es-ES"/>
              </w:rPr>
              <w:t>Reparación de Motor</w:t>
            </w:r>
          </w:p>
          <w:p w:rsidR="00B54A6D" w:rsidRPr="00B54A6D" w:rsidRDefault="00B54A6D" w:rsidP="00B54A6D">
            <w:pPr>
              <w:numPr>
                <w:ilvl w:val="2"/>
                <w:numId w:val="18"/>
              </w:numPr>
              <w:tabs>
                <w:tab w:val="num" w:pos="540"/>
              </w:tabs>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Reparación de transmisión</w:t>
            </w:r>
          </w:p>
          <w:p w:rsidR="00B54A6D" w:rsidRPr="00B54A6D" w:rsidRDefault="00B54A6D" w:rsidP="00B54A6D">
            <w:pPr>
              <w:numPr>
                <w:ilvl w:val="2"/>
                <w:numId w:val="18"/>
              </w:numPr>
              <w:tabs>
                <w:tab w:val="num" w:pos="540"/>
              </w:tabs>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Reparación de Caja de cambios</w:t>
            </w:r>
            <w:r w:rsidRPr="00B54A6D">
              <w:rPr>
                <w:rFonts w:ascii="Arial" w:eastAsia="Times New Roman" w:hAnsi="Arial" w:cs="Arial"/>
                <w:sz w:val="16"/>
                <w:szCs w:val="16"/>
                <w:lang w:val="es-ES"/>
              </w:rPr>
              <w:t xml:space="preserve"> </w:t>
            </w:r>
          </w:p>
          <w:p w:rsidR="00B54A6D" w:rsidRPr="00B54A6D" w:rsidRDefault="00B54A6D" w:rsidP="00B54A6D">
            <w:pPr>
              <w:numPr>
                <w:ilvl w:val="2"/>
                <w:numId w:val="18"/>
              </w:numPr>
              <w:tabs>
                <w:tab w:val="num" w:pos="540"/>
              </w:tabs>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Embrague</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Se considera que los costos propuestos solo corresponden a la mano de obra en razón a que la provisión de repuestos y/o accesorios necesarios dependerá de la extensión de los daños sufridos por los vehículos en condiciones normales de trabajo.</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r w:rsidRPr="00B54A6D">
              <w:rPr>
                <w:rFonts w:ascii="Times New Roman" w:eastAsia="Times New Roman" w:hAnsi="Times New Roman" w:cs="Times New Roman"/>
                <w:b/>
                <w:i/>
                <w:sz w:val="18"/>
                <w:szCs w:val="18"/>
                <w:lang w:val="es-ES"/>
              </w:rPr>
              <w:lastRenderedPageBreak/>
              <w:t>ALCANCE DEL SERVICIO</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r w:rsidRPr="00B54A6D">
              <w:rPr>
                <w:rFonts w:ascii="Times New Roman" w:eastAsia="Times New Roman" w:hAnsi="Times New Roman" w:cs="Times New Roman"/>
                <w:b/>
                <w:i/>
                <w:sz w:val="18"/>
                <w:szCs w:val="18"/>
                <w:lang w:val="es-ES"/>
              </w:rPr>
              <w:t xml:space="preserve"> </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lastRenderedPageBreak/>
              <w:t>2</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bCs/>
                <w:sz w:val="16"/>
                <w:szCs w:val="16"/>
                <w:lang w:val="es-ES"/>
              </w:rPr>
            </w:pPr>
            <w:r w:rsidRPr="00B54A6D">
              <w:rPr>
                <w:rFonts w:ascii="Arial" w:eastAsia="Times New Roman" w:hAnsi="Arial" w:cs="Arial"/>
                <w:b/>
                <w:bCs/>
                <w:sz w:val="16"/>
                <w:szCs w:val="16"/>
                <w:lang w:val="es-ES"/>
              </w:rPr>
              <w:t>TRABAJOS ESPECIALES</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Comprende trabajos que el taller mecánico no los realiza. En este ítem se consideran trabajos de chapería y pintura, aire acondicionado, tapicería, talleres de tornería y rectificaciones, talleres de rampa, alineado y balanceo de ruedas,  rebobinado, fresado, rectificación de cilindros, rectificación de tambores y cigüeñales, llantería, etc., cuando estos  trabajos demanden un costo mayor a Bs.- 1.000,00 (Un mil 00/100 Bolivianos) SE CANCELARA CON LA PRESENTACIÓN DE AL MENOS DOS  PROFORMAS O COTIZACIÓN EN LA SOLICITUD DE PAGO.</w:t>
            </w:r>
            <w:r w:rsidRPr="00B54A6D">
              <w:rPr>
                <w:rFonts w:ascii="Arial" w:eastAsia="Times New Roman" w:hAnsi="Arial" w:cs="Arial"/>
                <w:b/>
                <w:sz w:val="16"/>
                <w:szCs w:val="16"/>
                <w:lang w:val="es-ES"/>
              </w:rPr>
              <w:t xml:space="preserve"> (Manifestar aceptación)</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bCs/>
                <w:i/>
                <w:sz w:val="18"/>
                <w:szCs w:val="18"/>
                <w:lang w:val="es-ES"/>
              </w:rPr>
            </w:pPr>
            <w:r w:rsidRPr="00B54A6D">
              <w:rPr>
                <w:rFonts w:ascii="Times New Roman" w:eastAsia="Times New Roman" w:hAnsi="Times New Roman" w:cs="Times New Roman"/>
                <w:b/>
                <w:bCs/>
                <w:i/>
                <w:sz w:val="18"/>
                <w:szCs w:val="18"/>
                <w:lang w:val="es-ES"/>
              </w:rPr>
              <w:t>TRABAJOS ESPECIALES</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3</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bCs/>
                <w:sz w:val="16"/>
                <w:szCs w:val="16"/>
                <w:lang w:val="es-ES"/>
              </w:rPr>
              <w:t>TRABAJOS DE EMERGENCIA</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El Contratista preverá la disponibilidad de su personal y el medio de transporte disponible las 24 </w:t>
            </w:r>
            <w:proofErr w:type="spellStart"/>
            <w:r w:rsidRPr="00B54A6D">
              <w:rPr>
                <w:rFonts w:ascii="Arial" w:eastAsia="Times New Roman" w:hAnsi="Arial" w:cs="Arial"/>
                <w:sz w:val="16"/>
                <w:szCs w:val="16"/>
                <w:lang w:val="es-ES"/>
              </w:rPr>
              <w:t>hrs</w:t>
            </w:r>
            <w:proofErr w:type="spellEnd"/>
            <w:r w:rsidRPr="00B54A6D">
              <w:rPr>
                <w:rFonts w:ascii="Arial" w:eastAsia="Times New Roman" w:hAnsi="Arial" w:cs="Arial"/>
                <w:sz w:val="16"/>
                <w:szCs w:val="16"/>
                <w:lang w:val="es-ES"/>
              </w:rPr>
              <w:t xml:space="preserve">. durante todo el plazo de ejecución del servicio para efectuar en cualquier momento, trabajos de emergencia a vehículos de YPFB, tanto en la ciudad como en el campo. </w:t>
            </w:r>
            <w:r w:rsidRPr="00B54A6D">
              <w:rPr>
                <w:rFonts w:ascii="Arial" w:eastAsia="Times New Roman" w:hAnsi="Arial" w:cs="Arial"/>
                <w:b/>
                <w:sz w:val="16"/>
                <w:szCs w:val="16"/>
                <w:lang w:val="es-ES"/>
              </w:rPr>
              <w:t>(Manifestar aceptación)</w:t>
            </w:r>
            <w:r w:rsidRPr="00B54A6D">
              <w:rPr>
                <w:rFonts w:ascii="Arial" w:eastAsia="Times New Roman" w:hAnsi="Arial" w:cs="Arial"/>
                <w:sz w:val="16"/>
                <w:szCs w:val="16"/>
                <w:lang w:val="es-ES"/>
              </w:rPr>
              <w:t xml:space="preserve"> </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bCs/>
                <w:i/>
                <w:sz w:val="18"/>
                <w:szCs w:val="18"/>
                <w:lang w:val="es-ES"/>
              </w:rPr>
              <w:t>TRABAJOS DE EMERGENCIA</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4</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PROVISIÓN DE REPUESTOS</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Para la provisión de repuestos (cuando la pieza individual, juego y/o kit de repuesto    demanden un costo mayor a Bs.- 700,00 (Setecientos 00/100 Bolivianos), el Contratista deberá necesariamente presentar a YPFB un informe haciendo conocer la causa probable del desperfecto del vehículo, así como la cotización de los repuestos y/o accesorios necesarios para su reparación, debiendo el fiscal del servicio de YPFB aprobar este informe previamente a la ejecución de los trabajos. En todo caso, la adquisición de los repuestos y accesorios estará a cargo del Contratista que en el periodo mensual correspondiente facturará estos a YPFB, PRESENTANDO AL MENOS DOS PROFORMAS O COTIZACIÓN EN LA SOLICITUD DE PAGO.</w:t>
            </w:r>
            <w:r w:rsidRPr="00B54A6D">
              <w:rPr>
                <w:rFonts w:ascii="Arial" w:eastAsia="Times New Roman" w:hAnsi="Arial" w:cs="Arial"/>
                <w:b/>
                <w:sz w:val="16"/>
                <w:szCs w:val="16"/>
                <w:lang w:val="es-ES"/>
              </w:rPr>
              <w:t xml:space="preserve"> (Manifestar aceptación)</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lastRenderedPageBreak/>
              <w:t xml:space="preserve">El contratista, deberá efectuar la devolución y entrega de las piezas usadas o cambiadas al fiscal del servicio designado por YPFB, mediante un listado de identificación de las mismas así como del vehículo al cual pertenecían. </w:t>
            </w:r>
            <w:r w:rsidRPr="00B54A6D">
              <w:rPr>
                <w:rFonts w:ascii="Arial" w:eastAsia="Times New Roman" w:hAnsi="Arial" w:cs="Arial"/>
                <w:b/>
                <w:sz w:val="16"/>
                <w:szCs w:val="16"/>
                <w:lang w:val="es-ES"/>
              </w:rPr>
              <w:t>(Manifestar aceptación)</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r w:rsidRPr="00B54A6D">
              <w:rPr>
                <w:rFonts w:ascii="Times New Roman" w:eastAsia="Times New Roman" w:hAnsi="Times New Roman" w:cs="Times New Roman"/>
                <w:b/>
                <w:bCs/>
                <w:i/>
                <w:sz w:val="18"/>
                <w:szCs w:val="18"/>
                <w:lang w:val="es-ES"/>
              </w:rPr>
              <w:lastRenderedPageBreak/>
              <w:t>PROVISIÓN DE REPUESTOS</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lastRenderedPageBreak/>
              <w:t>5</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
                <w:bCs/>
                <w:sz w:val="16"/>
                <w:szCs w:val="16"/>
                <w:lang w:val="es-ES"/>
              </w:rPr>
            </w:pPr>
            <w:r w:rsidRPr="00B54A6D">
              <w:rPr>
                <w:rFonts w:ascii="Arial" w:eastAsia="Times New Roman" w:hAnsi="Arial" w:cs="Arial"/>
                <w:b/>
                <w:bCs/>
                <w:sz w:val="16"/>
                <w:szCs w:val="16"/>
                <w:lang w:val="es-ES"/>
              </w:rPr>
              <w:t xml:space="preserve">EQUIPAMIENTO </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Para el cumplimiento de sus obligaciones emergentes del Contrato de Servicio, el Contratista deberá contar mínimamente con el siguiente equipamiento:</w:t>
            </w:r>
          </w:p>
          <w:p w:rsidR="00B54A6D" w:rsidRPr="00B54A6D" w:rsidRDefault="00B54A6D" w:rsidP="00B54A6D">
            <w:pPr>
              <w:numPr>
                <w:ilvl w:val="0"/>
                <w:numId w:val="21"/>
              </w:numPr>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Taller mecánico completamente equipado: herramientas de diagnóstico, herramientas básicas y especiales, una fosa de engrase y cambio de aceite, dos rampas para lavado de vehículos y revisión mecánica, prensas de banco, bancos de trabajo, teclees, lámparas portátiles,  sistema de aire comprimido, sistema de distribución de agua potable, graseras, bodega de herramientas y repuestos, bodega de lubricantes, instalaciones sanitarias apropiadas,  extinguidores de incendio, afiches de prevención de accidentes, etc..</w:t>
            </w:r>
          </w:p>
          <w:p w:rsidR="00B54A6D" w:rsidRPr="00B54A6D" w:rsidRDefault="00B54A6D" w:rsidP="00B54A6D">
            <w:pPr>
              <w:numPr>
                <w:ilvl w:val="0"/>
                <w:numId w:val="21"/>
              </w:numPr>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Vehículo y Equipo de auxilio mecánico de emergencia las 24 </w:t>
            </w:r>
            <w:proofErr w:type="spellStart"/>
            <w:r w:rsidRPr="00B54A6D">
              <w:rPr>
                <w:rFonts w:ascii="Arial" w:eastAsia="Times New Roman" w:hAnsi="Arial" w:cs="Arial"/>
                <w:sz w:val="16"/>
                <w:szCs w:val="16"/>
                <w:lang w:val="es-ES"/>
              </w:rPr>
              <w:t>hrs</w:t>
            </w:r>
            <w:proofErr w:type="spellEnd"/>
            <w:r w:rsidRPr="00B54A6D">
              <w:rPr>
                <w:rFonts w:ascii="Arial" w:eastAsia="Times New Roman" w:hAnsi="Arial" w:cs="Arial"/>
                <w:sz w:val="16"/>
                <w:szCs w:val="16"/>
                <w:lang w:val="es-ES"/>
              </w:rPr>
              <w:t>.</w:t>
            </w:r>
          </w:p>
          <w:p w:rsidR="00B54A6D" w:rsidRPr="00B54A6D" w:rsidRDefault="00B54A6D" w:rsidP="00B54A6D">
            <w:pPr>
              <w:numPr>
                <w:ilvl w:val="0"/>
                <w:numId w:val="21"/>
              </w:numPr>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Oficina de Administración equipada con escritorios, computadora(s), archivos, manuales de mantenimiento y documentación técnica referida a la línea de vehículos que posee YPFB.</w:t>
            </w:r>
          </w:p>
          <w:p w:rsidR="00B54A6D" w:rsidRPr="00B54A6D" w:rsidRDefault="00B54A6D" w:rsidP="00B54A6D">
            <w:pPr>
              <w:numPr>
                <w:ilvl w:val="0"/>
                <w:numId w:val="21"/>
              </w:numPr>
              <w:spacing w:after="0" w:line="360" w:lineRule="auto"/>
              <w:ind w:left="540"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Llevar un respectivo </w:t>
            </w:r>
            <w:proofErr w:type="spellStart"/>
            <w:r w:rsidRPr="00B54A6D">
              <w:rPr>
                <w:rFonts w:ascii="Arial" w:eastAsia="Times New Roman" w:hAnsi="Arial" w:cs="Arial"/>
                <w:sz w:val="16"/>
                <w:szCs w:val="16"/>
                <w:lang w:val="es-ES"/>
              </w:rPr>
              <w:t>Kardex</w:t>
            </w:r>
            <w:proofErr w:type="spellEnd"/>
            <w:r w:rsidRPr="00B54A6D">
              <w:rPr>
                <w:rFonts w:ascii="Arial" w:eastAsia="Times New Roman" w:hAnsi="Arial" w:cs="Arial"/>
                <w:sz w:val="16"/>
                <w:szCs w:val="16"/>
                <w:lang w:val="es-ES"/>
              </w:rPr>
              <w:t xml:space="preserve"> para cada vehículo de YPFB.</w:t>
            </w:r>
            <w:r w:rsidRPr="00B54A6D">
              <w:rPr>
                <w:rFonts w:ascii="Arial" w:eastAsia="Times New Roman" w:hAnsi="Arial" w:cs="Arial"/>
                <w:b/>
                <w:sz w:val="16"/>
                <w:szCs w:val="16"/>
                <w:lang w:val="es-ES"/>
              </w:rPr>
              <w:t xml:space="preserve"> (Manifestar aceptación)</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El personal técnico del Comité de Contratación, en la etapa de Evaluación de Propuestas, se constituirá en el taller de la(s) empresa(s) proponente(s) con el objeto de verificar el equipamiento con el que cuentan.</w:t>
            </w:r>
          </w:p>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sz w:val="16"/>
                <w:szCs w:val="16"/>
                <w:lang w:val="es-ES"/>
              </w:rPr>
              <w:t xml:space="preserve">El contratista adjudicado, deberá acreditar al menos dos mecánicos de planta con hoja de vida, de manera permanente y dar prioridad a los vehículos de YPFB. </w:t>
            </w:r>
            <w:r w:rsidRPr="00B54A6D">
              <w:rPr>
                <w:rFonts w:ascii="Arial" w:eastAsia="Times New Roman" w:hAnsi="Arial" w:cs="Arial"/>
                <w:b/>
                <w:sz w:val="16"/>
                <w:szCs w:val="16"/>
                <w:lang w:val="es-ES"/>
              </w:rPr>
              <w:t>(Manifestar aceptación)</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rPr>
                <w:rFonts w:ascii="Times New Roman" w:eastAsia="Times New Roman" w:hAnsi="Times New Roman" w:cs="Times New Roman"/>
                <w:b/>
                <w:bCs/>
                <w:i/>
                <w:sz w:val="18"/>
                <w:szCs w:val="18"/>
                <w:lang w:val="es-ES"/>
              </w:rPr>
            </w:pPr>
            <w:r w:rsidRPr="00B54A6D">
              <w:rPr>
                <w:rFonts w:ascii="Times New Roman" w:eastAsia="Times New Roman" w:hAnsi="Times New Roman" w:cs="Times New Roman"/>
                <w:b/>
                <w:bCs/>
                <w:i/>
                <w:sz w:val="18"/>
                <w:szCs w:val="18"/>
                <w:lang w:val="es-ES"/>
              </w:rPr>
              <w:t xml:space="preserve">EQUIPAMIENTO </w:t>
            </w:r>
          </w:p>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6</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
                <w:sz w:val="16"/>
                <w:szCs w:val="16"/>
                <w:lang w:val="es-ES"/>
              </w:rPr>
            </w:pPr>
            <w:r w:rsidRPr="00B54A6D">
              <w:rPr>
                <w:rFonts w:ascii="Arial" w:eastAsia="Times New Roman" w:hAnsi="Arial" w:cs="Arial"/>
                <w:b/>
                <w:sz w:val="16"/>
                <w:szCs w:val="16"/>
                <w:lang w:val="es-ES"/>
              </w:rPr>
              <w:t>PERSONAL</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La empresa adjudicada tendrá plena responsabilidad por el personal empleado en cuanto a salarios, seguros y otros beneficios, no existiendo ninguna relación de dependencia con YPFB.</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PERSONAL</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7</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
                <w:sz w:val="16"/>
                <w:szCs w:val="16"/>
                <w:lang w:val="es-ES"/>
              </w:rPr>
            </w:pPr>
            <w:r w:rsidRPr="00B54A6D">
              <w:rPr>
                <w:rFonts w:ascii="Arial" w:eastAsia="Times New Roman" w:hAnsi="Arial" w:cs="Arial"/>
                <w:b/>
                <w:sz w:val="16"/>
                <w:szCs w:val="16"/>
                <w:lang w:val="es-ES"/>
              </w:rPr>
              <w:t xml:space="preserve">AGENTE DE SERVICIO. </w:t>
            </w:r>
          </w:p>
          <w:p w:rsidR="00B54A6D" w:rsidRPr="00B54A6D" w:rsidRDefault="00B54A6D" w:rsidP="00B54A6D">
            <w:pPr>
              <w:spacing w:after="0" w:line="360" w:lineRule="auto"/>
              <w:ind w:right="114"/>
              <w:rPr>
                <w:rFonts w:ascii="Arial" w:eastAsia="Times New Roman" w:hAnsi="Arial" w:cs="Arial"/>
                <w:sz w:val="16"/>
                <w:szCs w:val="16"/>
                <w:lang w:val="es-ES"/>
              </w:rPr>
            </w:pPr>
            <w:r w:rsidRPr="00B54A6D">
              <w:rPr>
                <w:rFonts w:ascii="Arial" w:eastAsia="Times New Roman" w:hAnsi="Arial" w:cs="Arial"/>
                <w:sz w:val="16"/>
                <w:szCs w:val="16"/>
                <w:lang w:val="es-ES"/>
              </w:rPr>
              <w:t xml:space="preserve">El contratado, deberá acreditar un agente de servicio de su personal de planta, cuyo nombre deberá hacer conocer a través de nota escrita y previa a la suscripción del contrato, quién </w:t>
            </w:r>
            <w:r w:rsidRPr="00B54A6D">
              <w:rPr>
                <w:rFonts w:ascii="Arial" w:eastAsia="Times New Roman" w:hAnsi="Arial" w:cs="Arial"/>
                <w:sz w:val="16"/>
                <w:szCs w:val="16"/>
                <w:lang w:val="es-ES"/>
              </w:rPr>
              <w:lastRenderedPageBreak/>
              <w:t xml:space="preserve">deberá coordinar las actividades con el Encargado de Transporte y el Fiscal del Servicio de YPFB. </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lastRenderedPageBreak/>
              <w:t xml:space="preserve">AGENTE DE SERVICIO. </w:t>
            </w:r>
          </w:p>
          <w:p w:rsidR="00B54A6D" w:rsidRPr="00B54A6D" w:rsidRDefault="00B54A6D" w:rsidP="00B54A6D">
            <w:pPr>
              <w:spacing w:after="0" w:line="360" w:lineRule="auto"/>
              <w:ind w:right="114"/>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lastRenderedPageBreak/>
              <w:t>8</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PRECIO REFERENCIAL</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El monto total a ser adjudicado para la ejecución del servicio es de 310.000,00 Bs.- (Trescientos diez   mil </w:t>
            </w:r>
            <w:r w:rsidRPr="00B54A6D">
              <w:rPr>
                <w:rFonts w:ascii="Arial" w:eastAsia="Times New Roman" w:hAnsi="Arial" w:cs="Arial"/>
                <w:sz w:val="16"/>
                <w:szCs w:val="16"/>
                <w:vertAlign w:val="superscript"/>
                <w:lang w:val="es-ES"/>
              </w:rPr>
              <w:t>00</w:t>
            </w:r>
            <w:r w:rsidRPr="00B54A6D">
              <w:rPr>
                <w:rFonts w:ascii="Arial" w:eastAsia="Times New Roman" w:hAnsi="Arial" w:cs="Arial"/>
                <w:sz w:val="16"/>
                <w:szCs w:val="16"/>
                <w:lang w:val="es-ES"/>
              </w:rPr>
              <w:t>/100 Bolivianos), mismo que será fijado en el contrato.</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PRECIO REFERENCIAL</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9</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
                <w:sz w:val="16"/>
                <w:szCs w:val="16"/>
                <w:lang w:val="es-ES"/>
              </w:rPr>
            </w:pPr>
            <w:r w:rsidRPr="00B54A6D">
              <w:rPr>
                <w:rFonts w:ascii="Arial" w:eastAsia="Times New Roman" w:hAnsi="Arial" w:cs="Arial"/>
                <w:b/>
                <w:sz w:val="16"/>
                <w:szCs w:val="16"/>
                <w:lang w:val="es-ES"/>
              </w:rPr>
              <w:t>IMPUESTOS</w:t>
            </w:r>
          </w:p>
          <w:p w:rsidR="00B54A6D" w:rsidRPr="00B54A6D" w:rsidRDefault="00B54A6D" w:rsidP="00B54A6D">
            <w:pPr>
              <w:spacing w:after="0" w:line="360" w:lineRule="auto"/>
              <w:ind w:right="114"/>
              <w:jc w:val="both"/>
              <w:rPr>
                <w:rFonts w:ascii="Arial" w:eastAsia="Times New Roman" w:hAnsi="Arial" w:cs="Arial"/>
                <w:sz w:val="16"/>
                <w:szCs w:val="16"/>
                <w:lang w:val="es-ES_tradnl"/>
              </w:rPr>
            </w:pPr>
            <w:r w:rsidRPr="00B54A6D">
              <w:rPr>
                <w:rFonts w:ascii="Arial" w:eastAsia="Times New Roman" w:hAnsi="Arial" w:cs="Arial"/>
                <w:sz w:val="16"/>
                <w:szCs w:val="16"/>
                <w:lang w:val="es-ES_tradnl"/>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B54A6D" w:rsidRPr="00B54A6D" w:rsidRDefault="00B54A6D" w:rsidP="00B54A6D">
            <w:pPr>
              <w:spacing w:after="0" w:line="360" w:lineRule="auto"/>
              <w:ind w:right="114"/>
              <w:jc w:val="both"/>
              <w:rPr>
                <w:rFonts w:ascii="Arial" w:eastAsia="Times New Roman" w:hAnsi="Arial" w:cs="Arial"/>
                <w:sz w:val="16"/>
                <w:szCs w:val="16"/>
                <w:lang w:val="es-ES_tradnl"/>
              </w:rPr>
            </w:pPr>
            <w:r w:rsidRPr="00B54A6D">
              <w:rPr>
                <w:rFonts w:ascii="Arial" w:eastAsia="Times New Roman" w:hAnsi="Arial" w:cs="Arial"/>
                <w:sz w:val="16"/>
                <w:szCs w:val="16"/>
                <w:lang w:val="es-ES_tradnl"/>
              </w:rPr>
              <w:t>Las empresas proponentes, deberán presentar su Certificado de Número de Identificación Tributaria (NIT) y el domicilio fiscal, como requisito necesario para su habilitación.</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IMPUESTOS</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_tradnl"/>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10</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
                <w:sz w:val="16"/>
                <w:szCs w:val="16"/>
                <w:lang w:val="es-ES"/>
              </w:rPr>
            </w:pPr>
            <w:r w:rsidRPr="00B54A6D">
              <w:rPr>
                <w:rFonts w:ascii="Arial" w:eastAsia="Times New Roman" w:hAnsi="Arial" w:cs="Arial"/>
                <w:b/>
                <w:sz w:val="16"/>
                <w:szCs w:val="16"/>
                <w:lang w:val="es-ES"/>
              </w:rPr>
              <w:t>FORMA DE PAGO</w:t>
            </w:r>
          </w:p>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sz w:val="16"/>
                <w:szCs w:val="16"/>
                <w:lang w:val="es-ES"/>
              </w:rPr>
              <w:t>El servicio se cancelara mensualmente en moneda nacional de acuerdo a los precios unitarios ofertados, a través de desembolsos vía SIGMA y previo informe de conformidad del Fiscal de Servicio y Unidad de Transporte de la VPACF por los servicios ejecutados en el mes.</w:t>
            </w:r>
          </w:p>
          <w:p w:rsidR="00B54A6D" w:rsidRPr="00B54A6D" w:rsidRDefault="00B54A6D" w:rsidP="00B54A6D">
            <w:pPr>
              <w:tabs>
                <w:tab w:val="left" w:pos="1418"/>
              </w:tabs>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Para procesar los pagos de los servicios efectuados se presentaran los siguientes documentos: copia de contrato vigente, factura original, original de la orden de servicios, detalle y devolución de repuestos cambiados (cuando corresponda).</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FORMA DE PAGO</w:t>
            </w:r>
          </w:p>
          <w:p w:rsidR="00B54A6D" w:rsidRPr="00B54A6D" w:rsidRDefault="00B54A6D" w:rsidP="00B54A6D">
            <w:pPr>
              <w:tabs>
                <w:tab w:val="left" w:pos="1418"/>
              </w:tabs>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11</w:t>
            </w:r>
          </w:p>
        </w:tc>
        <w:tc>
          <w:tcPr>
            <w:tcW w:w="4821"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REQUISITOS DE SERVICIO</w:t>
            </w:r>
          </w:p>
          <w:p w:rsidR="00B54A6D" w:rsidRPr="00B54A6D" w:rsidRDefault="00B54A6D" w:rsidP="00B54A6D">
            <w:pPr>
              <w:tabs>
                <w:tab w:val="left" w:pos="142"/>
              </w:tabs>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El servicio será permanente, la empresa adjudicada Indicara número telefónico y celular del agente de servicio, mismos que deben ser atendidos en todo momento para coordinar las reparaciones y atender emergencias de fallas mecánicas presentadas en cualquier momento.</w:t>
            </w:r>
          </w:p>
        </w:tc>
        <w:tc>
          <w:tcPr>
            <w:tcW w:w="4536"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REQUISITOS DE SERVICIO</w:t>
            </w:r>
          </w:p>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12</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
                <w:sz w:val="16"/>
                <w:szCs w:val="16"/>
                <w:lang w:val="es-ES"/>
              </w:rPr>
            </w:pPr>
            <w:r w:rsidRPr="00B54A6D">
              <w:rPr>
                <w:rFonts w:ascii="Arial" w:eastAsia="Times New Roman" w:hAnsi="Arial" w:cs="Arial"/>
                <w:b/>
                <w:sz w:val="16"/>
                <w:szCs w:val="16"/>
                <w:lang w:val="es-ES"/>
              </w:rPr>
              <w:t>MULTAS</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Se procederá al cobro de multas, previa verificación del Fiscal del Servicio, de acuerdo con el siguiente detalle y montos:</w:t>
            </w:r>
          </w:p>
          <w:p w:rsidR="00B54A6D" w:rsidRPr="00B54A6D" w:rsidRDefault="00B54A6D" w:rsidP="00B54A6D">
            <w:pPr>
              <w:numPr>
                <w:ilvl w:val="1"/>
                <w:numId w:val="30"/>
              </w:numPr>
              <w:spacing w:after="0" w:line="360" w:lineRule="auto"/>
              <w:ind w:left="398"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  Si se realiza la entrega del vehiculó con la reparación correspondiente fuera de los plazos acordados con el fiscal de servicio; se aplicara una multa de 1% sobre el monto mensual facturado por cada día de retraso.</w:t>
            </w:r>
          </w:p>
          <w:p w:rsidR="00B54A6D" w:rsidRPr="00B54A6D" w:rsidRDefault="00B54A6D" w:rsidP="00B54A6D">
            <w:pPr>
              <w:numPr>
                <w:ilvl w:val="1"/>
                <w:numId w:val="30"/>
              </w:numPr>
              <w:spacing w:after="0" w:line="360" w:lineRule="auto"/>
              <w:ind w:left="398"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  En caso de que las piezas usadas o cambiadas no fueran entregadas al fiscal del servicio dentro un plazo máximo de 48 horas, mediante un listado de identificación de las </w:t>
            </w:r>
            <w:r w:rsidRPr="00B54A6D">
              <w:rPr>
                <w:rFonts w:ascii="Arial" w:eastAsia="Times New Roman" w:hAnsi="Arial" w:cs="Arial"/>
                <w:sz w:val="16"/>
                <w:szCs w:val="16"/>
                <w:lang w:val="es-ES"/>
              </w:rPr>
              <w:lastRenderedPageBreak/>
              <w:t>mismas así como del vehículo al cual pertenecían; se aplicara una multa de 1% sobre el monto mensual facturado por cada día de retraso.</w:t>
            </w:r>
          </w:p>
          <w:p w:rsidR="00B54A6D" w:rsidRPr="00B54A6D" w:rsidRDefault="00B54A6D" w:rsidP="00B54A6D">
            <w:pPr>
              <w:numPr>
                <w:ilvl w:val="1"/>
                <w:numId w:val="30"/>
              </w:numPr>
              <w:spacing w:after="0" w:line="360" w:lineRule="auto"/>
              <w:ind w:left="398"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Si no se diera atención a trabajos de emergencia que podrían solicitarse de forma extraordinaria según el punto 3 de las Especificaciones Técnicas; se aplicara una multa del 3% sobre el monto mensual facturado.</w:t>
            </w:r>
          </w:p>
          <w:p w:rsidR="00B54A6D" w:rsidRPr="00B54A6D" w:rsidRDefault="00B54A6D" w:rsidP="00B54A6D">
            <w:pPr>
              <w:numPr>
                <w:ilvl w:val="1"/>
                <w:numId w:val="30"/>
              </w:numPr>
              <w:spacing w:after="0" w:line="360" w:lineRule="auto"/>
              <w:ind w:left="398"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
              </w:rPr>
              <w:t>Cuando el taller, sin previo aviso por escrito dirigido al fiscal de servicio, no brindara atención o se encontrara cerrado en horarios de trabajo (08:00 a 12:30 y 14:30 a 18:00), se aplicara una multa del 2% sobre el monto mensual facturado por cada hecho similar registrado.</w:t>
            </w:r>
          </w:p>
          <w:p w:rsidR="00B54A6D" w:rsidRPr="00B54A6D" w:rsidRDefault="00B54A6D" w:rsidP="00B54A6D">
            <w:pPr>
              <w:numPr>
                <w:ilvl w:val="1"/>
                <w:numId w:val="30"/>
              </w:numPr>
              <w:spacing w:after="0" w:line="360" w:lineRule="auto"/>
              <w:ind w:left="398" w:right="114" w:hanging="284"/>
              <w:jc w:val="both"/>
              <w:rPr>
                <w:rFonts w:ascii="Arial" w:eastAsia="Times New Roman" w:hAnsi="Arial" w:cs="Arial"/>
                <w:sz w:val="16"/>
                <w:szCs w:val="16"/>
                <w:lang w:val="es-ES"/>
              </w:rPr>
            </w:pPr>
            <w:r w:rsidRPr="00B54A6D">
              <w:rPr>
                <w:rFonts w:ascii="Arial" w:eastAsia="Times New Roman" w:hAnsi="Arial" w:cs="Arial"/>
                <w:sz w:val="16"/>
                <w:szCs w:val="16"/>
                <w:lang w:val="es-ES_tradnl"/>
              </w:rPr>
              <w:t>El incumplimientos a otros puntos establecidos en las especificaciones técnicas serán multadas con el 0.5% sobre el monto mensual facturado por cada observación identificada por el Fiscal de Servicio,</w:t>
            </w:r>
          </w:p>
          <w:p w:rsidR="00B54A6D" w:rsidRPr="00B54A6D" w:rsidRDefault="00B54A6D" w:rsidP="00B54A6D">
            <w:pPr>
              <w:tabs>
                <w:tab w:val="left" w:pos="142"/>
              </w:tabs>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sz w:val="16"/>
                <w:szCs w:val="16"/>
                <w:lang w:val="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 (</w:t>
            </w:r>
            <w:r w:rsidRPr="00B54A6D">
              <w:rPr>
                <w:rFonts w:ascii="Arial" w:eastAsia="Times New Roman" w:hAnsi="Arial" w:cs="Arial"/>
                <w:b/>
                <w:sz w:val="16"/>
                <w:szCs w:val="16"/>
                <w:lang w:val="es-ES"/>
              </w:rPr>
              <w:t>Manifestar aceptación</w:t>
            </w:r>
            <w:r w:rsidRPr="00B54A6D">
              <w:rPr>
                <w:rFonts w:ascii="Arial" w:eastAsia="Times New Roman" w:hAnsi="Arial" w:cs="Arial"/>
                <w:sz w:val="16"/>
                <w:szCs w:val="16"/>
                <w:lang w:val="es-ES"/>
              </w:rPr>
              <w:t>)</w:t>
            </w:r>
          </w:p>
        </w:tc>
        <w:tc>
          <w:tcPr>
            <w:tcW w:w="4536"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lastRenderedPageBreak/>
              <w:t>MULTAS</w:t>
            </w: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207"/>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lastRenderedPageBreak/>
              <w:t>13</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EVALUACION DEL SERVICIO CONTRATADO.</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 xml:space="preserve">El Fiscal del Servicio y el Encargado de la Unidad de Transporte de la VPACF realizaran evaluaciones trimestrales a la calidad del servicio proporcionado por la empresa contratada. En consecuencia todo reclamo por el servicio de mantenimiento y reparación, deberá ser en forma escrita por la Unidad correspondiente o funcionario que reclama respectivamente, dirigida al Fiscal del Servicio, Encargado de Transporte o Administrador de la VPACF. </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En el caso de que el servicio sea evaluado como deficiente, la VPACF-YPFB previo informe legal procederá resolver el contrato. (</w:t>
            </w:r>
            <w:r w:rsidRPr="00B54A6D">
              <w:rPr>
                <w:rFonts w:ascii="Arial" w:eastAsia="Times New Roman" w:hAnsi="Arial" w:cs="Arial"/>
                <w:b/>
                <w:sz w:val="16"/>
                <w:szCs w:val="16"/>
                <w:lang w:val="es-ES"/>
              </w:rPr>
              <w:t>Manifestar aceptación</w:t>
            </w:r>
            <w:r w:rsidRPr="00B54A6D">
              <w:rPr>
                <w:rFonts w:ascii="Arial" w:eastAsia="Times New Roman" w:hAnsi="Arial" w:cs="Arial"/>
                <w:sz w:val="16"/>
                <w:szCs w:val="16"/>
                <w:lang w:val="es-ES"/>
              </w:rPr>
              <w:t>)</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EVALUACION DEL SERVICIO CONTRATADO.</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hRule="exact" w:val="5069"/>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lastRenderedPageBreak/>
              <w:t>14</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FISCALIZACION DEL SERVICIO</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La Unidad Administrativa de la VPACF se encargara de la fiscalización del servicio, para cuyo efecto se designara a uno de sus funcionaros quien ejercerá las funciones de Fiscal del Servicio, que tendrá las siguientes responsabilidades:</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Verificar que las órdenes de servicio y órdenes de cambio de repuestos sean realizadas a cabalidad por el taller automotriz.</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Verificar que los repuestos cambiados sean nuevos.</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Verificar que los diagnósticos realizados por el taller automotriz respondan al real estado del vehículo.</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Verificar la calidad de los lubricantes y repuestos que son cambiados en los vehículos de la empresa.</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 xml:space="preserve">Llevar un </w:t>
            </w:r>
            <w:proofErr w:type="spellStart"/>
            <w:r w:rsidRPr="00B54A6D">
              <w:rPr>
                <w:rFonts w:ascii="Arial" w:eastAsia="Times New Roman" w:hAnsi="Arial" w:cs="Arial"/>
                <w:sz w:val="16"/>
                <w:szCs w:val="16"/>
                <w:lang w:val="es-ES"/>
              </w:rPr>
              <w:t>kardex</w:t>
            </w:r>
            <w:proofErr w:type="spellEnd"/>
            <w:r w:rsidRPr="00B54A6D">
              <w:rPr>
                <w:rFonts w:ascii="Arial" w:eastAsia="Times New Roman" w:hAnsi="Arial" w:cs="Arial"/>
                <w:sz w:val="16"/>
                <w:szCs w:val="16"/>
                <w:lang w:val="es-ES"/>
              </w:rPr>
              <w:t xml:space="preserve"> individual de Y.P.F.B. de cada vehículo enviado al taller.</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bCs/>
                <w:sz w:val="16"/>
                <w:szCs w:val="16"/>
                <w:lang w:val="es-ES"/>
              </w:rPr>
              <w:t>En cualquier momento del mantenimiento y reparación, el Fiscal podrá ingresar al Taller Automotriz con el fin de observar y controlar la realización del servicio, herramientas utilizadas y tratamiento del vehículo.</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Realizar el seguimiento y verificación del cumplimiento del contrato.</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Verificar que los repuestos cambiados sean devueltos a la empresa.</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Verificar que los vehículos entregados al taller automotriz regrese con las mismas herramientas y accesorios.</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Realizar evaluaciones trimestrales al servicio.</w:t>
            </w:r>
          </w:p>
          <w:p w:rsidR="00B54A6D" w:rsidRPr="00B54A6D" w:rsidRDefault="00B54A6D" w:rsidP="00B54A6D">
            <w:pPr>
              <w:numPr>
                <w:ilvl w:val="0"/>
                <w:numId w:val="15"/>
              </w:numPr>
              <w:spacing w:after="0" w:line="360" w:lineRule="auto"/>
              <w:ind w:right="114"/>
              <w:contextualSpacing/>
              <w:jc w:val="both"/>
              <w:rPr>
                <w:rFonts w:ascii="Arial" w:eastAsia="Times New Roman" w:hAnsi="Arial" w:cs="Arial"/>
                <w:b/>
                <w:sz w:val="16"/>
                <w:szCs w:val="16"/>
                <w:lang w:val="es-ES"/>
              </w:rPr>
            </w:pPr>
            <w:r w:rsidRPr="00B54A6D">
              <w:rPr>
                <w:rFonts w:ascii="Arial" w:eastAsia="Times New Roman" w:hAnsi="Arial" w:cs="Arial"/>
                <w:sz w:val="16"/>
                <w:szCs w:val="16"/>
                <w:lang w:val="es-ES"/>
              </w:rPr>
              <w:t>Aplicar multas cuando correspondan.</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FISCALIZACION DEL SERVICIO</w:t>
            </w:r>
          </w:p>
          <w:p w:rsidR="00B54A6D" w:rsidRPr="00B54A6D" w:rsidRDefault="00B54A6D" w:rsidP="00B54A6D">
            <w:pPr>
              <w:spacing w:after="0" w:line="360" w:lineRule="auto"/>
              <w:ind w:right="114"/>
              <w:contextualSpacing/>
              <w:jc w:val="both"/>
              <w:rPr>
                <w:rFonts w:ascii="Times New Roman" w:eastAsia="Times New Roman" w:hAnsi="Times New Roman" w:cs="Times New Roman"/>
                <w:b/>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15</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
                <w:sz w:val="16"/>
                <w:szCs w:val="16"/>
                <w:lang w:val="es-ES"/>
              </w:rPr>
            </w:pPr>
            <w:r w:rsidRPr="00B54A6D">
              <w:rPr>
                <w:rFonts w:ascii="Arial" w:eastAsia="Times New Roman" w:hAnsi="Arial" w:cs="Arial"/>
                <w:b/>
                <w:sz w:val="16"/>
                <w:szCs w:val="16"/>
                <w:lang w:val="es-ES"/>
              </w:rPr>
              <w:t xml:space="preserve">MÉTODO DE SELECCIÓN </w:t>
            </w:r>
          </w:p>
          <w:p w:rsidR="00B54A6D" w:rsidRPr="00B54A6D" w:rsidRDefault="00B54A6D" w:rsidP="00B54A6D">
            <w:pPr>
              <w:spacing w:after="0" w:line="360" w:lineRule="auto"/>
              <w:ind w:right="114"/>
              <w:rPr>
                <w:rFonts w:ascii="Arial" w:eastAsia="Times New Roman" w:hAnsi="Arial" w:cs="Arial"/>
                <w:bCs/>
                <w:sz w:val="16"/>
                <w:szCs w:val="16"/>
                <w:lang w:val="es-ES"/>
              </w:rPr>
            </w:pPr>
            <w:r w:rsidRPr="00B54A6D">
              <w:rPr>
                <w:rFonts w:ascii="Arial" w:eastAsia="Times New Roman" w:hAnsi="Arial" w:cs="Arial"/>
                <w:bCs/>
                <w:sz w:val="16"/>
                <w:szCs w:val="16"/>
                <w:lang w:val="es-ES"/>
              </w:rPr>
              <w:t>Precio evaluado más bajo.</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 xml:space="preserve">MÉTODO DE SELECCIÓN </w:t>
            </w:r>
          </w:p>
          <w:p w:rsidR="00B54A6D" w:rsidRPr="00B54A6D" w:rsidRDefault="00B54A6D" w:rsidP="00B54A6D">
            <w:pPr>
              <w:spacing w:after="0" w:line="360" w:lineRule="auto"/>
              <w:ind w:right="114"/>
              <w:rPr>
                <w:rFonts w:ascii="Times New Roman" w:eastAsia="Times New Roman" w:hAnsi="Times New Roman" w:cs="Times New Roman"/>
                <w:bCs/>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16</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rPr>
                <w:rFonts w:ascii="Arial" w:eastAsia="Times New Roman" w:hAnsi="Arial" w:cs="Arial"/>
                <w:bCs/>
                <w:sz w:val="16"/>
                <w:szCs w:val="16"/>
                <w:lang w:val="es-ES"/>
              </w:rPr>
            </w:pPr>
            <w:r w:rsidRPr="00B54A6D">
              <w:rPr>
                <w:rFonts w:ascii="Arial" w:eastAsia="Times New Roman" w:hAnsi="Arial" w:cs="Arial"/>
                <w:b/>
                <w:sz w:val="16"/>
                <w:szCs w:val="16"/>
                <w:lang w:val="es-ES"/>
              </w:rPr>
              <w:t>FORMA DE ADJUDICACIÓN.</w:t>
            </w:r>
          </w:p>
          <w:p w:rsidR="00B54A6D" w:rsidRPr="00B54A6D" w:rsidRDefault="00B54A6D" w:rsidP="00B54A6D">
            <w:pPr>
              <w:tabs>
                <w:tab w:val="left" w:pos="1418"/>
              </w:tabs>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La adjudicación será por el total.</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rPr>
                <w:rFonts w:ascii="Times New Roman" w:eastAsia="Times New Roman" w:hAnsi="Times New Roman" w:cs="Times New Roman"/>
                <w:i/>
                <w:sz w:val="18"/>
                <w:szCs w:val="18"/>
                <w:lang w:val="es-ES"/>
              </w:rPr>
            </w:pPr>
            <w:r w:rsidRPr="00B54A6D">
              <w:rPr>
                <w:rFonts w:ascii="Times New Roman" w:eastAsia="Times New Roman" w:hAnsi="Times New Roman" w:cs="Times New Roman"/>
                <w:b/>
                <w:i/>
                <w:sz w:val="18"/>
                <w:szCs w:val="18"/>
                <w:lang w:val="es-ES"/>
              </w:rPr>
              <w:t>FORMA DE ADJUDICACIÓN.</w:t>
            </w: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17</w:t>
            </w:r>
          </w:p>
        </w:tc>
        <w:tc>
          <w:tcPr>
            <w:tcW w:w="4821" w:type="dxa"/>
            <w:tcBorders>
              <w:top w:val="single" w:sz="4" w:space="0" w:color="auto"/>
              <w:bottom w:val="single" w:sz="4" w:space="0" w:color="auto"/>
            </w:tcBorders>
          </w:tcPr>
          <w:p w:rsidR="00B54A6D" w:rsidRPr="00B54A6D" w:rsidRDefault="00B54A6D" w:rsidP="00B54A6D">
            <w:pPr>
              <w:tabs>
                <w:tab w:val="left" w:pos="709"/>
              </w:tabs>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b/>
                <w:bCs/>
                <w:sz w:val="16"/>
                <w:szCs w:val="16"/>
                <w:lang w:val="es-ES"/>
              </w:rPr>
              <w:t>UBICACIÓN DEL TALLER DE PRESTACIÓN DE SERVICIOS.</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Los espacios para la presentación de servicios de reparación y mantenimiento deben estar ubicados dentro de la ciudad Villa Montes.</w:t>
            </w:r>
          </w:p>
        </w:tc>
        <w:tc>
          <w:tcPr>
            <w:tcW w:w="4536" w:type="dxa"/>
            <w:tcBorders>
              <w:top w:val="single" w:sz="4" w:space="0" w:color="auto"/>
              <w:bottom w:val="single" w:sz="4" w:space="0" w:color="auto"/>
            </w:tcBorders>
          </w:tcPr>
          <w:p w:rsidR="00B54A6D" w:rsidRPr="00B54A6D" w:rsidRDefault="00B54A6D" w:rsidP="00B54A6D">
            <w:pPr>
              <w:tabs>
                <w:tab w:val="left" w:pos="709"/>
              </w:tabs>
              <w:spacing w:after="0" w:line="360" w:lineRule="auto"/>
              <w:ind w:right="114"/>
              <w:jc w:val="both"/>
              <w:rPr>
                <w:rFonts w:ascii="Times New Roman" w:eastAsia="Times New Roman" w:hAnsi="Times New Roman" w:cs="Times New Roman"/>
                <w:i/>
                <w:sz w:val="18"/>
                <w:szCs w:val="18"/>
                <w:lang w:val="es-ES"/>
              </w:rPr>
            </w:pPr>
            <w:r w:rsidRPr="00B54A6D">
              <w:rPr>
                <w:rFonts w:ascii="Times New Roman" w:eastAsia="Times New Roman" w:hAnsi="Times New Roman" w:cs="Times New Roman"/>
                <w:b/>
                <w:bCs/>
                <w:i/>
                <w:sz w:val="18"/>
                <w:szCs w:val="18"/>
                <w:lang w:val="es-ES"/>
              </w:rPr>
              <w:t xml:space="preserve">UBICACIÓN DEL TALLER </w:t>
            </w: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18</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LUGAR DE EJECUCIÓN</w:t>
            </w:r>
          </w:p>
          <w:p w:rsidR="00B54A6D" w:rsidRPr="00B54A6D" w:rsidRDefault="00B54A6D" w:rsidP="00B54A6D">
            <w:pPr>
              <w:tabs>
                <w:tab w:val="left" w:pos="1418"/>
              </w:tabs>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Se señala como lugar de ejecución del servicio de mantenimiento y reparación en las instalaciones del proponente adjudicado dentro de la ciudad de Villa Montes</w:t>
            </w:r>
            <w:r w:rsidRPr="00B54A6D">
              <w:rPr>
                <w:rFonts w:ascii="Arial" w:eastAsia="Times New Roman" w:hAnsi="Arial" w:cs="Arial"/>
                <w:i/>
                <w:sz w:val="16"/>
                <w:szCs w:val="16"/>
                <w:lang w:val="es-ES"/>
              </w:rPr>
              <w:t>.</w:t>
            </w:r>
            <w:r w:rsidRPr="00B54A6D">
              <w:rPr>
                <w:rFonts w:ascii="Arial" w:eastAsia="Times New Roman" w:hAnsi="Arial" w:cs="Arial"/>
                <w:sz w:val="16"/>
                <w:szCs w:val="16"/>
                <w:lang w:val="es-ES"/>
              </w:rPr>
              <w:t xml:space="preserve"> </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LUGAR DE EJECUCIÓN</w:t>
            </w:r>
          </w:p>
          <w:p w:rsidR="00B54A6D" w:rsidRPr="00B54A6D" w:rsidRDefault="00B54A6D" w:rsidP="00B54A6D">
            <w:pPr>
              <w:tabs>
                <w:tab w:val="left" w:pos="1418"/>
              </w:tabs>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19</w:t>
            </w:r>
          </w:p>
        </w:tc>
        <w:tc>
          <w:tcPr>
            <w:tcW w:w="4821" w:type="dxa"/>
            <w:tcBorders>
              <w:top w:val="single" w:sz="4" w:space="0" w:color="auto"/>
              <w:bottom w:val="single" w:sz="4" w:space="0" w:color="auto"/>
            </w:tcBorders>
          </w:tcPr>
          <w:p w:rsidR="00B54A6D" w:rsidRPr="00B54A6D" w:rsidRDefault="00B54A6D" w:rsidP="00B54A6D">
            <w:pPr>
              <w:tabs>
                <w:tab w:val="left" w:pos="709"/>
              </w:tabs>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 xml:space="preserve">PLAZO DE DURACION DEL SERVICIO </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El servicio tendrá una duración computable desde el día siguiente de la firma del contrato hasta el 31 de diciembre de 2015.</w:t>
            </w:r>
          </w:p>
        </w:tc>
        <w:tc>
          <w:tcPr>
            <w:tcW w:w="4536" w:type="dxa"/>
            <w:tcBorders>
              <w:top w:val="single" w:sz="4" w:space="0" w:color="auto"/>
              <w:bottom w:val="single" w:sz="4" w:space="0" w:color="auto"/>
            </w:tcBorders>
          </w:tcPr>
          <w:p w:rsidR="00B54A6D" w:rsidRPr="00B54A6D" w:rsidRDefault="00B54A6D" w:rsidP="00B54A6D">
            <w:pPr>
              <w:tabs>
                <w:tab w:val="left" w:pos="709"/>
              </w:tabs>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 xml:space="preserve">PLAZO DE DURACION DEL SERVICIO </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20</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VIGENCIA DEL CONTRATO</w:t>
            </w:r>
          </w:p>
          <w:p w:rsidR="00B54A6D" w:rsidRPr="00B54A6D" w:rsidRDefault="00B54A6D" w:rsidP="00B54A6D">
            <w:pPr>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El contrato, entrará en vigencia desde el día siguiente hábil a su suscripción, hasta que las Partes hayan dado cumplimiento a todas las clausulas contenidas en el contrato.</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VIGENCIA DEL CONTRATO</w:t>
            </w:r>
          </w:p>
          <w:p w:rsidR="00B54A6D" w:rsidRPr="00B54A6D" w:rsidRDefault="00B54A6D" w:rsidP="00B54A6D">
            <w:pPr>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21</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bCs/>
                <w:sz w:val="16"/>
                <w:szCs w:val="16"/>
                <w:lang w:val="es-ES"/>
              </w:rPr>
              <w:t>RESPONSABILIDAD POR DAÑOS O PÉRDIDAS</w:t>
            </w:r>
          </w:p>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sz w:val="16"/>
                <w:szCs w:val="16"/>
                <w:lang w:val="es-ES"/>
              </w:rPr>
              <w:t xml:space="preserve">El Contratista será responsable por los daños materiales y/o pérdida de bienes y otros que fueran ocasionados a los vehículos de propiedad de YPFB desde el momento que recibe el vehículo </w:t>
            </w:r>
            <w:r w:rsidRPr="00B54A6D">
              <w:rPr>
                <w:rFonts w:ascii="Arial" w:eastAsia="Times New Roman" w:hAnsi="Arial" w:cs="Arial"/>
                <w:sz w:val="16"/>
                <w:szCs w:val="16"/>
                <w:lang w:val="es-ES"/>
              </w:rPr>
              <w:lastRenderedPageBreak/>
              <w:t xml:space="preserve">hasta el ingreso a garaje de YPFB, por efecto de los servicios prestados en el ámbito de su responsabilidad. Para este efecto, el Contratista deberá recibir el vehículo bajo inventario de las herramientas y equipos que dejen en el taller. </w:t>
            </w:r>
            <w:r w:rsidRPr="00B54A6D">
              <w:rPr>
                <w:rFonts w:ascii="Arial" w:eastAsia="Times New Roman" w:hAnsi="Arial" w:cs="Arial"/>
                <w:b/>
                <w:sz w:val="16"/>
                <w:szCs w:val="16"/>
                <w:lang w:val="es-ES"/>
              </w:rPr>
              <w:t>(Manifestar aceptación)</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bCs/>
                <w:i/>
                <w:sz w:val="18"/>
                <w:szCs w:val="18"/>
                <w:lang w:val="es-ES"/>
              </w:rPr>
              <w:lastRenderedPageBreak/>
              <w:t>RESPONSABILIDAD POR DAÑOS O PÉRDIDAS</w:t>
            </w:r>
          </w:p>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lastRenderedPageBreak/>
              <w:t>22</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bCs/>
                <w:sz w:val="16"/>
                <w:szCs w:val="16"/>
                <w:lang w:val="es-ES"/>
              </w:rPr>
              <w:t>GARANTIA DE REPARACION</w:t>
            </w:r>
          </w:p>
          <w:p w:rsidR="00B54A6D" w:rsidRPr="00B54A6D" w:rsidRDefault="00B54A6D" w:rsidP="00B54A6D">
            <w:pPr>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sz w:val="16"/>
                <w:szCs w:val="16"/>
                <w:lang w:val="es-ES"/>
              </w:rPr>
              <w:t xml:space="preserve">El taller deberá garantizar todos los trabajos de mantenimiento y reparación de los vehículos de Yacimientos Petrolíferos Fiscales Bolivianos, por lo tanto </w:t>
            </w:r>
            <w:r w:rsidRPr="00B54A6D">
              <w:rPr>
                <w:rFonts w:ascii="Arial" w:eastAsia="Times New Roman" w:hAnsi="Arial" w:cs="Arial"/>
                <w:b/>
                <w:sz w:val="16"/>
                <w:szCs w:val="16"/>
                <w:lang w:val="es-ES"/>
              </w:rPr>
              <w:t>(YPFB) no reconocerá ningún gasto cuando el vehículo reparado presente la misma la falla</w:t>
            </w:r>
            <w:r w:rsidRPr="00B54A6D">
              <w:rPr>
                <w:rFonts w:ascii="Arial" w:eastAsia="Times New Roman" w:hAnsi="Arial" w:cs="Arial"/>
                <w:sz w:val="16"/>
                <w:szCs w:val="16"/>
                <w:lang w:val="es-ES"/>
              </w:rPr>
              <w:t>, siendo el taller responsable de volver a revisar el vehículo y proceder a la entrega en perfectas condiciones de funcionamiento, esta revisión no tendrá ningún costo para YPFB.</w:t>
            </w:r>
            <w:r w:rsidRPr="00B54A6D">
              <w:rPr>
                <w:rFonts w:ascii="Arial" w:eastAsia="Times New Roman" w:hAnsi="Arial" w:cs="Arial"/>
                <w:b/>
                <w:sz w:val="16"/>
                <w:szCs w:val="16"/>
                <w:lang w:val="es-ES"/>
              </w:rPr>
              <w:t xml:space="preserve"> (Manifestar aceptación)</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bCs/>
                <w:i/>
                <w:sz w:val="18"/>
                <w:szCs w:val="18"/>
                <w:lang w:val="es-ES"/>
              </w:rPr>
              <w:t>GARANTIA DE REPARACION</w:t>
            </w:r>
          </w:p>
          <w:p w:rsidR="00B54A6D" w:rsidRPr="00B54A6D" w:rsidRDefault="00B54A6D" w:rsidP="00B54A6D">
            <w:pPr>
              <w:spacing w:after="0" w:line="360" w:lineRule="auto"/>
              <w:ind w:right="114"/>
              <w:jc w:val="both"/>
              <w:rPr>
                <w:rFonts w:ascii="Times New Roman" w:eastAsia="Times New Roman" w:hAnsi="Times New Roman" w:cs="Times New Roman"/>
                <w:b/>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23</w:t>
            </w:r>
          </w:p>
        </w:tc>
        <w:tc>
          <w:tcPr>
            <w:tcW w:w="4821"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Arial" w:eastAsia="Times New Roman" w:hAnsi="Arial" w:cs="Arial"/>
                <w:b/>
                <w:sz w:val="16"/>
                <w:szCs w:val="16"/>
              </w:rPr>
            </w:pPr>
            <w:r w:rsidRPr="00B54A6D">
              <w:rPr>
                <w:rFonts w:ascii="Arial" w:eastAsia="Times New Roman" w:hAnsi="Arial" w:cs="Arial"/>
                <w:b/>
                <w:sz w:val="16"/>
                <w:szCs w:val="16"/>
                <w:lang w:val="es-ES"/>
              </w:rPr>
              <w:t xml:space="preserve">CLAUSULA DE SEGUROS </w:t>
            </w:r>
          </w:p>
          <w:p w:rsidR="00B54A6D" w:rsidRPr="00B54A6D" w:rsidRDefault="00B54A6D" w:rsidP="00B54A6D">
            <w:pPr>
              <w:spacing w:after="0" w:line="360" w:lineRule="auto"/>
              <w:ind w:right="114"/>
              <w:rPr>
                <w:rFonts w:ascii="Arial" w:eastAsia="Times New Roman" w:hAnsi="Arial" w:cs="Arial"/>
                <w:sz w:val="16"/>
                <w:szCs w:val="16"/>
                <w:lang w:val="es-ES"/>
              </w:rPr>
            </w:pPr>
            <w:r w:rsidRPr="00B54A6D">
              <w:rPr>
                <w:rFonts w:ascii="Arial" w:eastAsia="Times New Roman" w:hAnsi="Arial" w:cs="Arial"/>
                <w:sz w:val="16"/>
                <w:szCs w:val="16"/>
                <w:lang w:val="es-ES"/>
              </w:rPr>
              <w:t xml:space="preserve">La empresa adjudicada, deberá presentar y mantener vigente de forma ininterrumpida durante todo el periodo de ejecución del contrato, la Póliza de Seguro especificada a continuación: </w:t>
            </w:r>
          </w:p>
          <w:p w:rsidR="00B54A6D" w:rsidRPr="00B54A6D" w:rsidRDefault="00B54A6D" w:rsidP="00B54A6D">
            <w:pPr>
              <w:numPr>
                <w:ilvl w:val="0"/>
                <w:numId w:val="33"/>
              </w:numPr>
              <w:spacing w:after="0" w:line="360" w:lineRule="auto"/>
              <w:ind w:right="114" w:hanging="824"/>
              <w:contextualSpacing/>
              <w:rPr>
                <w:rFonts w:ascii="Arial" w:eastAsia="Times New Roman" w:hAnsi="Arial" w:cs="Arial"/>
                <w:b/>
                <w:sz w:val="16"/>
                <w:szCs w:val="16"/>
                <w:lang w:val="es-ES"/>
              </w:rPr>
            </w:pPr>
            <w:r w:rsidRPr="00B54A6D">
              <w:rPr>
                <w:rFonts w:ascii="Arial" w:eastAsia="Times New Roman" w:hAnsi="Arial" w:cs="Arial"/>
                <w:b/>
                <w:sz w:val="16"/>
                <w:szCs w:val="16"/>
                <w:lang w:val="es-ES"/>
              </w:rPr>
              <w:t xml:space="preserve">Póliza de Responsabilidad Civil </w:t>
            </w:r>
          </w:p>
          <w:p w:rsidR="00B54A6D" w:rsidRPr="00B54A6D" w:rsidRDefault="00B54A6D" w:rsidP="00B54A6D">
            <w:pPr>
              <w:spacing w:after="0" w:line="360" w:lineRule="auto"/>
              <w:ind w:left="256"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Por daños materiales y/o personales a terceras personas de los cuales el asegurado sea civilmente responsable como consecuencia de la actividad principal que se refiere a la reparación y/ mantenimiento de vehículos. Debe incluir las coberturas de responsabilidad civil extracontractual y contractual, responsabilidad civil de contratistas. En esta póliza YPFB deberá figurar como un tercero.</w:t>
            </w:r>
          </w:p>
          <w:p w:rsidR="00B54A6D" w:rsidRPr="00B54A6D" w:rsidRDefault="00B54A6D" w:rsidP="00B54A6D">
            <w:pPr>
              <w:spacing w:after="0" w:line="360" w:lineRule="auto"/>
              <w:ind w:left="256"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El valor asegurado de $</w:t>
            </w:r>
            <w:proofErr w:type="spellStart"/>
            <w:r w:rsidRPr="00B54A6D">
              <w:rPr>
                <w:rFonts w:ascii="Arial" w:eastAsia="Times New Roman" w:hAnsi="Arial" w:cs="Arial"/>
                <w:sz w:val="16"/>
                <w:szCs w:val="16"/>
                <w:lang w:val="es-ES"/>
              </w:rPr>
              <w:t>us</w:t>
            </w:r>
            <w:proofErr w:type="spellEnd"/>
            <w:r w:rsidRPr="00B54A6D">
              <w:rPr>
                <w:rFonts w:ascii="Arial" w:eastAsia="Times New Roman" w:hAnsi="Arial" w:cs="Arial"/>
                <w:sz w:val="16"/>
                <w:szCs w:val="16"/>
                <w:lang w:val="es-ES"/>
              </w:rPr>
              <w:t>. 10.000.- con cobertura de indemnización para terceros por lesiones corporales, muerte y/o daño materiales causados por las operaciones.</w:t>
            </w:r>
          </w:p>
          <w:p w:rsidR="00B54A6D" w:rsidRPr="00B54A6D" w:rsidRDefault="00B54A6D" w:rsidP="00B54A6D">
            <w:pPr>
              <w:numPr>
                <w:ilvl w:val="0"/>
                <w:numId w:val="33"/>
              </w:numPr>
              <w:spacing w:after="0" w:line="360" w:lineRule="auto"/>
              <w:ind w:left="540" w:right="114" w:hanging="284"/>
              <w:contextualSpacing/>
              <w:rPr>
                <w:rFonts w:ascii="Arial" w:eastAsia="Times New Roman" w:hAnsi="Arial" w:cs="Arial"/>
                <w:b/>
                <w:sz w:val="16"/>
                <w:szCs w:val="16"/>
                <w:lang w:val="es-ES"/>
              </w:rPr>
            </w:pPr>
            <w:r w:rsidRPr="00B54A6D">
              <w:rPr>
                <w:rFonts w:ascii="Arial" w:eastAsia="Times New Roman" w:hAnsi="Arial" w:cs="Arial"/>
                <w:b/>
                <w:sz w:val="16"/>
                <w:szCs w:val="16"/>
                <w:lang w:val="es-ES"/>
              </w:rPr>
              <w:t xml:space="preserve">Condiciones adicionales </w:t>
            </w:r>
          </w:p>
          <w:p w:rsidR="00B54A6D" w:rsidRPr="00B54A6D" w:rsidRDefault="00B54A6D" w:rsidP="00B54A6D">
            <w:pPr>
              <w:spacing w:after="0" w:line="360" w:lineRule="auto"/>
              <w:ind w:left="256"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La póliza de seguro anteriormente mencionada, deberá cumplir las siguientes condiciones adicionales:</w:t>
            </w:r>
          </w:p>
          <w:p w:rsidR="00B54A6D" w:rsidRPr="00B54A6D" w:rsidRDefault="00B54A6D" w:rsidP="00B54A6D">
            <w:pPr>
              <w:numPr>
                <w:ilvl w:val="0"/>
                <w:numId w:val="32"/>
              </w:numPr>
              <w:spacing w:after="0" w:line="360" w:lineRule="auto"/>
              <w:ind w:left="682" w:right="114" w:hanging="284"/>
              <w:contextualSpacing/>
              <w:jc w:val="both"/>
              <w:rPr>
                <w:rFonts w:ascii="Arial" w:eastAsia="Times New Roman" w:hAnsi="Arial" w:cs="Arial"/>
                <w:sz w:val="16"/>
                <w:szCs w:val="16"/>
                <w:lang w:val="es-ES"/>
              </w:rPr>
            </w:pPr>
            <w:r w:rsidRPr="00B54A6D">
              <w:rPr>
                <w:rFonts w:ascii="Arial" w:eastAsia="Times New Roman" w:hAnsi="Arial" w:cs="Arial"/>
                <w:sz w:val="16"/>
                <w:szCs w:val="16"/>
                <w:lang w:val="es-ES"/>
              </w:rPr>
              <w:t>De suspenderse por cualquier razón la vigencia o cobertura de la póliza nominada precedentemente, o bien se presente la existencia de evento  no cubiertos por las mismas; el contratista se hace enteramente responsable  frente a YPFB y a terceros por todos los daños emergentes desde inicio de los mantenimientos y reparaciones de los vehículos de la empresa.</w:t>
            </w:r>
          </w:p>
          <w:p w:rsidR="00B54A6D" w:rsidRPr="00B54A6D" w:rsidRDefault="00B54A6D" w:rsidP="00B54A6D">
            <w:pPr>
              <w:numPr>
                <w:ilvl w:val="0"/>
                <w:numId w:val="32"/>
              </w:numPr>
              <w:spacing w:after="0" w:line="360" w:lineRule="auto"/>
              <w:ind w:left="682" w:right="114" w:hanging="284"/>
              <w:contextualSpacing/>
              <w:rPr>
                <w:rFonts w:ascii="Arial" w:eastAsia="Times New Roman" w:hAnsi="Arial" w:cs="Arial"/>
                <w:sz w:val="16"/>
                <w:szCs w:val="16"/>
                <w:lang w:val="es-ES"/>
              </w:rPr>
            </w:pPr>
            <w:r w:rsidRPr="00B54A6D">
              <w:rPr>
                <w:rFonts w:ascii="Arial" w:eastAsia="Times New Roman" w:hAnsi="Arial" w:cs="Arial"/>
                <w:sz w:val="16"/>
                <w:szCs w:val="16"/>
                <w:lang w:val="es-ES"/>
              </w:rPr>
              <w:t xml:space="preserve">El contratista, una vez adjudicado, deberá entregar una copia legalizada de la citada póliza a YPFB antes de la suscripción del contrato. </w:t>
            </w:r>
          </w:p>
        </w:tc>
        <w:tc>
          <w:tcPr>
            <w:tcW w:w="4536" w:type="dxa"/>
            <w:tcBorders>
              <w:top w:val="single" w:sz="4" w:space="0" w:color="auto"/>
              <w:bottom w:val="single" w:sz="4" w:space="0" w:color="auto"/>
            </w:tcBorders>
          </w:tcPr>
          <w:p w:rsidR="00B54A6D" w:rsidRPr="00B54A6D" w:rsidRDefault="00B54A6D" w:rsidP="00B54A6D">
            <w:pPr>
              <w:spacing w:after="0" w:line="360" w:lineRule="auto"/>
              <w:ind w:right="114"/>
              <w:jc w:val="both"/>
              <w:rPr>
                <w:rFonts w:ascii="Times New Roman" w:eastAsia="Times New Roman" w:hAnsi="Times New Roman" w:cs="Times New Roman"/>
                <w:b/>
                <w:i/>
                <w:sz w:val="18"/>
                <w:szCs w:val="18"/>
              </w:rPr>
            </w:pPr>
            <w:r w:rsidRPr="00B54A6D">
              <w:rPr>
                <w:rFonts w:ascii="Times New Roman" w:eastAsia="Times New Roman" w:hAnsi="Times New Roman" w:cs="Times New Roman"/>
                <w:b/>
                <w:i/>
                <w:sz w:val="18"/>
                <w:szCs w:val="18"/>
                <w:lang w:val="es-ES"/>
              </w:rPr>
              <w:t xml:space="preserve">CLAUSULA DE SEGUROS </w:t>
            </w:r>
          </w:p>
          <w:p w:rsidR="00B54A6D" w:rsidRPr="00B54A6D" w:rsidRDefault="00B54A6D" w:rsidP="00B54A6D">
            <w:pPr>
              <w:spacing w:after="0" w:line="360" w:lineRule="auto"/>
              <w:ind w:right="114"/>
              <w:contextualSpacing/>
              <w:rPr>
                <w:rFonts w:ascii="Times New Roman" w:eastAsia="Times New Roman" w:hAnsi="Times New Roman" w:cs="Times New Roman"/>
                <w:i/>
                <w:sz w:val="18"/>
                <w:szCs w:val="18"/>
                <w:lang w:val="es-ES"/>
              </w:rPr>
            </w:pPr>
            <w:r w:rsidRPr="00B54A6D">
              <w:rPr>
                <w:rFonts w:ascii="Times New Roman" w:eastAsia="Times New Roman" w:hAnsi="Times New Roman" w:cs="Times New Roman"/>
                <w:i/>
                <w:sz w:val="18"/>
                <w:szCs w:val="18"/>
                <w:lang w:val="es-ES"/>
              </w:rPr>
              <w:t xml:space="preserve"> </w:t>
            </w: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lastRenderedPageBreak/>
              <w:t>24</w:t>
            </w:r>
          </w:p>
        </w:tc>
        <w:tc>
          <w:tcPr>
            <w:tcW w:w="4821"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EXPERIENCIA DE LA EMPRESA</w:t>
            </w:r>
          </w:p>
          <w:p w:rsidR="00B54A6D" w:rsidRPr="00B54A6D" w:rsidRDefault="00B54A6D" w:rsidP="00B54A6D">
            <w:pPr>
              <w:tabs>
                <w:tab w:val="left" w:pos="142"/>
              </w:tabs>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El proponente deberá contar con una experiencia específica mínima de tres (3) años en la prestación de servicios de mantenimiento y reparación de vehículos en el sector público y/o privado. Adjuntar documentación de respaldo en fotocopia simple: contratos y/o órdenes de servicio y/o notas de entrega suscritos con empresas privadas o públicas, u otros documentos equivalentes.</w:t>
            </w:r>
          </w:p>
        </w:tc>
        <w:tc>
          <w:tcPr>
            <w:tcW w:w="4536"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EXPERIENCIA DE LA EMPRESA</w:t>
            </w:r>
          </w:p>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25</w:t>
            </w:r>
          </w:p>
        </w:tc>
        <w:tc>
          <w:tcPr>
            <w:tcW w:w="4821"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 xml:space="preserve">PLAZO DE VALIDEZ DE LA PROPUESTA: </w:t>
            </w:r>
          </w:p>
          <w:p w:rsidR="00B54A6D" w:rsidRPr="00B54A6D" w:rsidRDefault="00B54A6D" w:rsidP="00B54A6D">
            <w:pPr>
              <w:tabs>
                <w:tab w:val="left" w:pos="142"/>
              </w:tabs>
              <w:spacing w:after="0" w:line="360" w:lineRule="auto"/>
              <w:ind w:right="114"/>
              <w:jc w:val="both"/>
              <w:rPr>
                <w:rFonts w:ascii="Arial" w:eastAsia="Times New Roman" w:hAnsi="Arial" w:cs="Arial"/>
                <w:sz w:val="16"/>
                <w:szCs w:val="16"/>
                <w:lang w:val="es-ES"/>
              </w:rPr>
            </w:pPr>
            <w:r w:rsidRPr="00B54A6D">
              <w:rPr>
                <w:rFonts w:ascii="Arial" w:eastAsia="Times New Roman" w:hAnsi="Arial" w:cs="Arial"/>
                <w:sz w:val="16"/>
                <w:szCs w:val="16"/>
                <w:lang w:val="es-ES"/>
              </w:rPr>
              <w:t>La propuesta deberá tener una validez no menor a sesenta (60) días calendario, desde la fecha fijada para la apertura de propuestas.</w:t>
            </w:r>
          </w:p>
        </w:tc>
        <w:tc>
          <w:tcPr>
            <w:tcW w:w="4536"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 xml:space="preserve">PLAZO DE VALIDEZ DE LA PROPUESTA: </w:t>
            </w:r>
          </w:p>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i/>
                <w:sz w:val="18"/>
                <w:szCs w:val="18"/>
                <w:lang w:val="es-ES"/>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r w:rsidR="00B54A6D" w:rsidRPr="00B54A6D" w:rsidTr="00E333AA">
        <w:trPr>
          <w:trHeight w:val="330"/>
          <w:jc w:val="center"/>
        </w:trPr>
        <w:tc>
          <w:tcPr>
            <w:tcW w:w="38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r w:rsidRPr="00B54A6D">
              <w:rPr>
                <w:rFonts w:ascii="Arial" w:eastAsia="Times New Roman" w:hAnsi="Arial" w:cs="Arial"/>
                <w:color w:val="000000"/>
                <w:sz w:val="16"/>
                <w:szCs w:val="16"/>
                <w:lang w:val="es-ES"/>
              </w:rPr>
              <w:t>26</w:t>
            </w:r>
          </w:p>
        </w:tc>
        <w:tc>
          <w:tcPr>
            <w:tcW w:w="4821"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Arial" w:eastAsia="Times New Roman" w:hAnsi="Arial" w:cs="Arial"/>
                <w:b/>
                <w:sz w:val="16"/>
                <w:szCs w:val="16"/>
                <w:lang w:val="es-ES"/>
              </w:rPr>
            </w:pPr>
            <w:r w:rsidRPr="00B54A6D">
              <w:rPr>
                <w:rFonts w:ascii="Arial" w:eastAsia="Times New Roman" w:hAnsi="Arial" w:cs="Arial"/>
                <w:b/>
                <w:sz w:val="16"/>
                <w:szCs w:val="16"/>
                <w:lang w:val="es-ES"/>
              </w:rPr>
              <w:t>DOCUMENTACIÓN ADICIONAL.</w:t>
            </w:r>
          </w:p>
          <w:p w:rsidR="00B54A6D" w:rsidRPr="00B54A6D" w:rsidRDefault="00B54A6D" w:rsidP="00B54A6D">
            <w:pPr>
              <w:tabs>
                <w:tab w:val="left" w:pos="142"/>
              </w:tabs>
              <w:spacing w:after="0" w:line="360" w:lineRule="auto"/>
              <w:ind w:left="142" w:right="114"/>
              <w:jc w:val="both"/>
              <w:rPr>
                <w:rFonts w:ascii="Arial" w:eastAsia="Times New Roman" w:hAnsi="Arial" w:cs="Arial"/>
                <w:sz w:val="16"/>
                <w:szCs w:val="16"/>
              </w:rPr>
            </w:pPr>
            <w:r w:rsidRPr="00B54A6D">
              <w:rPr>
                <w:rFonts w:ascii="Arial" w:eastAsia="Times New Roman" w:hAnsi="Arial" w:cs="Arial"/>
                <w:sz w:val="16"/>
                <w:szCs w:val="16"/>
              </w:rPr>
              <w:t xml:space="preserve">El proponente deberá presentar en fotocopia simple adjunto al </w:t>
            </w:r>
            <w:r w:rsidRPr="00B54A6D">
              <w:rPr>
                <w:rFonts w:ascii="Arial" w:eastAsia="Times New Roman" w:hAnsi="Arial" w:cs="Arial"/>
                <w:b/>
                <w:sz w:val="16"/>
                <w:szCs w:val="16"/>
              </w:rPr>
              <w:t>formulario C-1</w:t>
            </w:r>
            <w:r w:rsidRPr="00B54A6D">
              <w:rPr>
                <w:rFonts w:ascii="Arial" w:eastAsia="Times New Roman" w:hAnsi="Arial" w:cs="Arial"/>
                <w:sz w:val="16"/>
                <w:szCs w:val="16"/>
              </w:rPr>
              <w:t xml:space="preserve"> la siguiente documentación:</w:t>
            </w:r>
          </w:p>
          <w:p w:rsidR="00B54A6D" w:rsidRPr="00B54A6D" w:rsidRDefault="00B54A6D" w:rsidP="00B54A6D">
            <w:pPr>
              <w:numPr>
                <w:ilvl w:val="0"/>
                <w:numId w:val="22"/>
              </w:numPr>
              <w:spacing w:after="0" w:line="360" w:lineRule="auto"/>
              <w:ind w:left="682" w:right="114"/>
              <w:jc w:val="both"/>
              <w:rPr>
                <w:rFonts w:ascii="Arial" w:eastAsia="Times New Roman" w:hAnsi="Arial" w:cs="Arial"/>
                <w:sz w:val="16"/>
                <w:szCs w:val="16"/>
              </w:rPr>
            </w:pPr>
            <w:r w:rsidRPr="00B54A6D">
              <w:rPr>
                <w:rFonts w:ascii="Arial" w:eastAsia="Times New Roman" w:hAnsi="Arial" w:cs="Arial"/>
                <w:sz w:val="16"/>
                <w:szCs w:val="16"/>
              </w:rPr>
              <w:t xml:space="preserve">Fotocopia simple del Poder General del Representante Legal del proponente con facultades para suscribir contratos. Exceptuando empresas unipersonales, correspondiendo que presente en fotocopia simple Matricula de Comercio emitido por FUNDEMPRESA. </w:t>
            </w:r>
          </w:p>
          <w:p w:rsidR="00B54A6D" w:rsidRPr="00B54A6D" w:rsidRDefault="00B54A6D" w:rsidP="00B54A6D">
            <w:pPr>
              <w:numPr>
                <w:ilvl w:val="0"/>
                <w:numId w:val="22"/>
              </w:numPr>
              <w:spacing w:after="0" w:line="360" w:lineRule="auto"/>
              <w:ind w:left="682" w:right="114"/>
              <w:jc w:val="both"/>
              <w:rPr>
                <w:rFonts w:ascii="Arial" w:eastAsia="Times New Roman" w:hAnsi="Arial" w:cs="Arial"/>
                <w:sz w:val="16"/>
                <w:szCs w:val="16"/>
              </w:rPr>
            </w:pPr>
            <w:r w:rsidRPr="00B54A6D">
              <w:rPr>
                <w:rFonts w:ascii="Arial" w:eastAsia="Times New Roman" w:hAnsi="Arial" w:cs="Arial"/>
                <w:sz w:val="16"/>
                <w:szCs w:val="16"/>
              </w:rPr>
              <w:t xml:space="preserve">Fotocopia simple del Certificado de inscripción en el Padrón Nacional de Contribuyentes (NIT) vigente. </w:t>
            </w:r>
          </w:p>
          <w:p w:rsidR="00B54A6D" w:rsidRPr="00B54A6D" w:rsidRDefault="00B54A6D" w:rsidP="00B54A6D">
            <w:pPr>
              <w:numPr>
                <w:ilvl w:val="0"/>
                <w:numId w:val="22"/>
              </w:numPr>
              <w:spacing w:after="0" w:line="360" w:lineRule="auto"/>
              <w:ind w:left="682" w:right="114"/>
              <w:jc w:val="both"/>
              <w:rPr>
                <w:rFonts w:ascii="Arial" w:eastAsia="Times New Roman" w:hAnsi="Arial" w:cs="Arial"/>
                <w:sz w:val="16"/>
                <w:szCs w:val="16"/>
              </w:rPr>
            </w:pPr>
            <w:r w:rsidRPr="00B54A6D">
              <w:rPr>
                <w:rFonts w:ascii="Arial" w:eastAsia="Times New Roman" w:hAnsi="Arial" w:cs="Arial"/>
                <w:sz w:val="16"/>
                <w:szCs w:val="16"/>
              </w:rPr>
              <w:t>Fotocopia simple de la cedula de identidad del representante legal de la empresa proponente.</w:t>
            </w:r>
          </w:p>
          <w:p w:rsidR="00B54A6D" w:rsidRPr="00B54A6D" w:rsidRDefault="00B54A6D" w:rsidP="00B54A6D">
            <w:pPr>
              <w:numPr>
                <w:ilvl w:val="0"/>
                <w:numId w:val="22"/>
              </w:numPr>
              <w:spacing w:after="0" w:line="360" w:lineRule="auto"/>
              <w:ind w:left="682" w:right="114"/>
              <w:jc w:val="both"/>
              <w:rPr>
                <w:rFonts w:ascii="Arial" w:eastAsia="Times New Roman" w:hAnsi="Arial" w:cs="Arial"/>
                <w:sz w:val="16"/>
                <w:szCs w:val="16"/>
              </w:rPr>
            </w:pPr>
            <w:r w:rsidRPr="00B54A6D">
              <w:rPr>
                <w:rFonts w:ascii="Arial" w:eastAsia="Times New Roman" w:hAnsi="Arial" w:cs="Arial"/>
                <w:sz w:val="16"/>
                <w:szCs w:val="16"/>
              </w:rPr>
              <w:t xml:space="preserve">constancia de estar   registrado en el </w:t>
            </w:r>
            <w:r w:rsidRPr="00B54A6D">
              <w:rPr>
                <w:rFonts w:ascii="Arial" w:eastAsia="Times New Roman" w:hAnsi="Arial" w:cs="Arial"/>
                <w:b/>
                <w:sz w:val="16"/>
                <w:szCs w:val="16"/>
              </w:rPr>
              <w:t>REGISTRO ÚNICO DE PROVEEDORES DEL ESTADO  (RUPE)</w:t>
            </w:r>
          </w:p>
        </w:tc>
        <w:tc>
          <w:tcPr>
            <w:tcW w:w="4536" w:type="dxa"/>
            <w:tcBorders>
              <w:top w:val="single" w:sz="4" w:space="0" w:color="auto"/>
              <w:bottom w:val="single" w:sz="4" w:space="0" w:color="auto"/>
            </w:tcBorders>
          </w:tcPr>
          <w:p w:rsidR="00B54A6D" w:rsidRPr="00B54A6D" w:rsidRDefault="00B54A6D" w:rsidP="00B54A6D">
            <w:pPr>
              <w:tabs>
                <w:tab w:val="left" w:pos="142"/>
              </w:tabs>
              <w:spacing w:after="0" w:line="360" w:lineRule="auto"/>
              <w:ind w:right="114"/>
              <w:jc w:val="both"/>
              <w:rPr>
                <w:rFonts w:ascii="Times New Roman" w:eastAsia="Times New Roman" w:hAnsi="Times New Roman" w:cs="Times New Roman"/>
                <w:b/>
                <w:i/>
                <w:sz w:val="18"/>
                <w:szCs w:val="18"/>
                <w:lang w:val="es-ES"/>
              </w:rPr>
            </w:pPr>
            <w:r w:rsidRPr="00B54A6D">
              <w:rPr>
                <w:rFonts w:ascii="Times New Roman" w:eastAsia="Times New Roman" w:hAnsi="Times New Roman" w:cs="Times New Roman"/>
                <w:b/>
                <w:i/>
                <w:sz w:val="18"/>
                <w:szCs w:val="18"/>
                <w:lang w:val="es-ES"/>
              </w:rPr>
              <w:t>DOCUMENTACIÓN ADICIONAL.</w:t>
            </w:r>
          </w:p>
          <w:p w:rsidR="00B54A6D" w:rsidRPr="00B54A6D" w:rsidRDefault="00B54A6D" w:rsidP="00B54A6D">
            <w:pPr>
              <w:spacing w:after="0" w:line="360" w:lineRule="auto"/>
              <w:ind w:left="682" w:right="114"/>
              <w:jc w:val="both"/>
              <w:rPr>
                <w:rFonts w:ascii="Times New Roman" w:eastAsia="Times New Roman" w:hAnsi="Times New Roman" w:cs="Times New Roman"/>
                <w:i/>
                <w:sz w:val="18"/>
                <w:szCs w:val="18"/>
              </w:rPr>
            </w:pPr>
          </w:p>
        </w:tc>
        <w:tc>
          <w:tcPr>
            <w:tcW w:w="283"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284"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c>
          <w:tcPr>
            <w:tcW w:w="572" w:type="dxa"/>
            <w:tcBorders>
              <w:top w:val="single" w:sz="4" w:space="0" w:color="auto"/>
              <w:bottom w:val="single" w:sz="4" w:space="0" w:color="auto"/>
            </w:tcBorders>
          </w:tcPr>
          <w:p w:rsidR="00B54A6D" w:rsidRPr="00B54A6D" w:rsidRDefault="00B54A6D" w:rsidP="00B54A6D">
            <w:pPr>
              <w:spacing w:after="0" w:line="240" w:lineRule="auto"/>
              <w:jc w:val="both"/>
              <w:rPr>
                <w:rFonts w:ascii="Arial" w:eastAsia="Times New Roman" w:hAnsi="Arial" w:cs="Arial"/>
                <w:color w:val="000000"/>
                <w:sz w:val="16"/>
                <w:szCs w:val="16"/>
                <w:lang w:val="es-ES"/>
              </w:rPr>
            </w:pPr>
          </w:p>
        </w:tc>
      </w:tr>
    </w:tbl>
    <w:p w:rsidR="00B54A6D" w:rsidRPr="00B54A6D" w:rsidRDefault="00B54A6D" w:rsidP="00B54A6D">
      <w:pPr>
        <w:spacing w:after="0" w:line="240" w:lineRule="auto"/>
        <w:rPr>
          <w:rFonts w:ascii="Verdana" w:eastAsia="Times New Roman" w:hAnsi="Verdana" w:cs="Arial"/>
          <w:lang w:val="es-ES"/>
        </w:rPr>
      </w:pPr>
    </w:p>
    <w:p w:rsidR="00B54A6D" w:rsidRPr="00B54A6D" w:rsidRDefault="00B54A6D" w:rsidP="00B54A6D">
      <w:pPr>
        <w:spacing w:after="0" w:line="240" w:lineRule="auto"/>
        <w:jc w:val="center"/>
        <w:rPr>
          <w:rFonts w:ascii="Verdana" w:eastAsia="Times New Roman" w:hAnsi="Verdana" w:cs="Arial"/>
          <w:b/>
          <w:i/>
          <w:color w:val="000000"/>
          <w:sz w:val="18"/>
          <w:szCs w:val="18"/>
          <w:lang w:val="es-ES"/>
        </w:rPr>
      </w:pPr>
      <w:r w:rsidRPr="00B54A6D">
        <w:rPr>
          <w:rFonts w:ascii="Verdana" w:eastAsia="Times New Roman" w:hAnsi="Verdana" w:cs="Arial"/>
          <w:b/>
          <w:i/>
          <w:color w:val="000000"/>
          <w:sz w:val="18"/>
          <w:szCs w:val="18"/>
          <w:lang w:val="es-ES"/>
        </w:rPr>
        <w:t xml:space="preserve"> (Firma del proponente)</w:t>
      </w:r>
    </w:p>
    <w:p w:rsidR="00B54A6D" w:rsidRPr="00B54A6D" w:rsidRDefault="00B54A6D" w:rsidP="00B54A6D">
      <w:pPr>
        <w:spacing w:after="0" w:line="240" w:lineRule="auto"/>
        <w:jc w:val="center"/>
        <w:rPr>
          <w:rFonts w:ascii="Verdana" w:eastAsia="Times New Roman" w:hAnsi="Verdana" w:cs="Arial"/>
          <w:b/>
          <w:bCs/>
          <w:i/>
          <w:iCs/>
          <w:color w:val="000000"/>
          <w:sz w:val="18"/>
          <w:szCs w:val="18"/>
          <w:lang w:val="es-ES"/>
        </w:rPr>
      </w:pPr>
      <w:r w:rsidRPr="00B54A6D">
        <w:rPr>
          <w:rFonts w:ascii="Verdana" w:eastAsia="Times New Roman" w:hAnsi="Verdana" w:cs="Arial"/>
          <w:b/>
          <w:bCs/>
          <w:i/>
          <w:iCs/>
          <w:color w:val="000000"/>
          <w:sz w:val="18"/>
          <w:szCs w:val="18"/>
          <w:lang w:val="es-ES"/>
        </w:rPr>
        <w:t xml:space="preserve"> (Nombre completo del proponente)</w:t>
      </w:r>
    </w:p>
    <w:p w:rsidR="00B54A6D" w:rsidRPr="00B54A6D" w:rsidRDefault="00B54A6D" w:rsidP="00B54A6D">
      <w:pPr>
        <w:tabs>
          <w:tab w:val="left" w:pos="360"/>
          <w:tab w:val="left" w:pos="1080"/>
        </w:tabs>
        <w:spacing w:after="0" w:line="240" w:lineRule="auto"/>
        <w:jc w:val="both"/>
        <w:rPr>
          <w:rFonts w:ascii="Verdana" w:eastAsia="Times New Roman" w:hAnsi="Verdana" w:cs="Arial"/>
          <w:b/>
          <w:color w:val="000000"/>
          <w:sz w:val="18"/>
          <w:szCs w:val="18"/>
        </w:rPr>
        <w:sectPr w:rsidR="00B54A6D" w:rsidRPr="00B54A6D" w:rsidSect="000E5127">
          <w:headerReference w:type="default" r:id="rId7"/>
          <w:pgSz w:w="12240" w:h="15840" w:code="1"/>
          <w:pgMar w:top="1418" w:right="1276" w:bottom="1418" w:left="1701" w:header="709" w:footer="709" w:gutter="0"/>
          <w:cols w:space="708"/>
          <w:docGrid w:linePitch="360"/>
        </w:sectPr>
      </w:pPr>
    </w:p>
    <w:p w:rsidR="00B54A6D" w:rsidRPr="00B54A6D" w:rsidRDefault="00B54A6D" w:rsidP="00B54A6D">
      <w:pPr>
        <w:spacing w:after="0" w:line="240" w:lineRule="auto"/>
        <w:jc w:val="center"/>
        <w:rPr>
          <w:rFonts w:ascii="Verdana" w:eastAsia="Times New Roman" w:hAnsi="Verdana" w:cs="Arial"/>
          <w:b/>
          <w:color w:val="000000"/>
          <w:sz w:val="18"/>
          <w:szCs w:val="16"/>
          <w:lang w:val="es-ES"/>
        </w:rPr>
      </w:pPr>
      <w:r w:rsidRPr="00B54A6D">
        <w:rPr>
          <w:rFonts w:ascii="Verdana" w:eastAsia="Times New Roman" w:hAnsi="Verdana" w:cs="Arial"/>
          <w:b/>
          <w:color w:val="000000"/>
          <w:sz w:val="18"/>
          <w:szCs w:val="16"/>
          <w:lang w:val="es-ES"/>
        </w:rPr>
        <w:lastRenderedPageBreak/>
        <w:t>FORMULARIO A-1</w:t>
      </w:r>
    </w:p>
    <w:p w:rsidR="00B54A6D" w:rsidRPr="00B54A6D" w:rsidRDefault="00B54A6D" w:rsidP="00B54A6D">
      <w:pPr>
        <w:spacing w:after="0" w:line="240" w:lineRule="auto"/>
        <w:jc w:val="center"/>
        <w:rPr>
          <w:rFonts w:ascii="Verdana" w:eastAsia="Times New Roman" w:hAnsi="Verdana" w:cs="Arial"/>
          <w:b/>
          <w:color w:val="000000"/>
          <w:sz w:val="18"/>
          <w:szCs w:val="16"/>
          <w:lang w:val="es-ES"/>
        </w:rPr>
      </w:pPr>
      <w:r w:rsidRPr="00B54A6D">
        <w:rPr>
          <w:rFonts w:ascii="Verdana" w:eastAsia="Times New Roman" w:hAnsi="Verdana" w:cs="Arial"/>
          <w:b/>
          <w:color w:val="000000"/>
          <w:sz w:val="18"/>
          <w:szCs w:val="16"/>
          <w:lang w:val="es-ES"/>
        </w:rPr>
        <w:t>PRESENTACIÓN DE OFERTA</w:t>
      </w:r>
    </w:p>
    <w:p w:rsidR="00B54A6D" w:rsidRPr="00B54A6D" w:rsidRDefault="00B54A6D" w:rsidP="00B54A6D">
      <w:pPr>
        <w:spacing w:after="0" w:line="240" w:lineRule="auto"/>
        <w:jc w:val="center"/>
        <w:rPr>
          <w:rFonts w:ascii="Verdana" w:eastAsia="Times New Roman" w:hAnsi="Verdana" w:cs="Arial"/>
          <w:b/>
          <w:color w:val="000000"/>
          <w:sz w:val="18"/>
          <w:szCs w:val="16"/>
          <w:lang w:val="es-ES"/>
        </w:rPr>
      </w:pPr>
      <w:r w:rsidRPr="00B54A6D">
        <w:rPr>
          <w:rFonts w:ascii="Verdana" w:eastAsia="Times New Roman" w:hAnsi="Verdana" w:cs="Arial"/>
          <w:b/>
          <w:color w:val="000000"/>
          <w:sz w:val="18"/>
          <w:szCs w:val="16"/>
          <w:lang w:val="es-ES"/>
        </w:rPr>
        <w:t>(Para Empresas o Asociaciones Accidentales)</w:t>
      </w:r>
    </w:p>
    <w:p w:rsidR="00B54A6D" w:rsidRPr="00B54A6D" w:rsidRDefault="00B54A6D" w:rsidP="00B54A6D">
      <w:pPr>
        <w:spacing w:after="0" w:line="240" w:lineRule="auto"/>
        <w:jc w:val="center"/>
        <w:rPr>
          <w:rFonts w:ascii="Verdana" w:eastAsia="Times New Roman" w:hAnsi="Verdana" w:cs="Arial"/>
          <w:b/>
          <w:color w:val="000000"/>
          <w:sz w:val="18"/>
          <w:szCs w:val="16"/>
          <w:lang w:val="es-ES"/>
        </w:rPr>
      </w:pPr>
    </w:p>
    <w:tbl>
      <w:tblPr>
        <w:tblW w:w="0" w:type="auto"/>
        <w:tblInd w:w="70" w:type="dxa"/>
        <w:tblCellMar>
          <w:left w:w="70" w:type="dxa"/>
          <w:right w:w="70" w:type="dxa"/>
        </w:tblCellMar>
        <w:tblLook w:val="04A0" w:firstRow="1" w:lastRow="0" w:firstColumn="1" w:lastColumn="0" w:noHBand="0" w:noVBand="1"/>
      </w:tblPr>
      <w:tblGrid>
        <w:gridCol w:w="2151"/>
        <w:gridCol w:w="245"/>
        <w:gridCol w:w="221"/>
        <w:gridCol w:w="68"/>
        <w:gridCol w:w="222"/>
        <w:gridCol w:w="212"/>
        <w:gridCol w:w="203"/>
        <w:gridCol w:w="610"/>
        <w:gridCol w:w="208"/>
        <w:gridCol w:w="164"/>
        <w:gridCol w:w="569"/>
        <w:gridCol w:w="579"/>
        <w:gridCol w:w="208"/>
        <w:gridCol w:w="208"/>
        <w:gridCol w:w="547"/>
        <w:gridCol w:w="228"/>
        <w:gridCol w:w="569"/>
        <w:gridCol w:w="208"/>
        <w:gridCol w:w="568"/>
        <w:gridCol w:w="995"/>
        <w:gridCol w:w="190"/>
      </w:tblGrid>
      <w:tr w:rsidR="00B54A6D" w:rsidRPr="00B54A6D" w:rsidTr="00E333AA">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B54A6D" w:rsidRPr="00B54A6D" w:rsidRDefault="00B54A6D" w:rsidP="00B54A6D">
            <w:pPr>
              <w:spacing w:after="0" w:line="240" w:lineRule="auto"/>
              <w:jc w:val="center"/>
              <w:rPr>
                <w:rFonts w:ascii="Arial" w:eastAsia="Times New Roman" w:hAnsi="Arial" w:cs="Arial"/>
                <w:b/>
                <w:bCs/>
                <w:color w:val="EEECE1"/>
                <w:sz w:val="16"/>
                <w:szCs w:val="16"/>
                <w:lang w:eastAsia="es-BO"/>
              </w:rPr>
            </w:pPr>
            <w:r w:rsidRPr="00B54A6D">
              <w:rPr>
                <w:rFonts w:ascii="Arial" w:eastAsia="Arial" w:hAnsi="Arial" w:cs="Arial"/>
                <w:b/>
                <w:bCs/>
                <w:color w:val="EEECE1"/>
                <w:sz w:val="16"/>
                <w:szCs w:val="16"/>
                <w:lang w:val="es-ES" w:eastAsia="es-BO"/>
              </w:rPr>
              <w:t>1.</w:t>
            </w:r>
            <w:r w:rsidRPr="00B54A6D">
              <w:rPr>
                <w:rFonts w:ascii="Times New Roman" w:eastAsia="Arial" w:hAnsi="Times New Roman" w:cs="Times New Roman"/>
                <w:b/>
                <w:bCs/>
                <w:color w:val="EEECE1"/>
                <w:sz w:val="14"/>
                <w:szCs w:val="14"/>
                <w:lang w:val="es-ES" w:eastAsia="es-BO"/>
              </w:rPr>
              <w:t xml:space="preserve">     </w:t>
            </w:r>
            <w:r w:rsidRPr="00B54A6D">
              <w:rPr>
                <w:rFonts w:ascii="Arial" w:eastAsia="Arial" w:hAnsi="Arial" w:cs="Arial"/>
                <w:b/>
                <w:bCs/>
                <w:color w:val="EEECE1"/>
                <w:sz w:val="16"/>
                <w:szCs w:val="16"/>
                <w:lang w:val="es-ES" w:eastAsia="es-BO"/>
              </w:rPr>
              <w:t>DATOS DEL OBJETO DE LA CONTRATACIÓN</w:t>
            </w:r>
          </w:p>
        </w:tc>
      </w:tr>
      <w:tr w:rsidR="00B54A6D" w:rsidRPr="00B54A6D" w:rsidTr="00E333AA">
        <w:trPr>
          <w:trHeight w:val="74"/>
        </w:trPr>
        <w:tc>
          <w:tcPr>
            <w:tcW w:w="0" w:type="auto"/>
            <w:tcBorders>
              <w:top w:val="nil"/>
              <w:left w:val="single" w:sz="8" w:space="0" w:color="auto"/>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B54A6D" w:rsidRPr="00B54A6D" w:rsidRDefault="00B54A6D" w:rsidP="00B54A6D">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r>
      <w:tr w:rsidR="00B54A6D" w:rsidRPr="00B54A6D" w:rsidTr="00E333AA">
        <w:trPr>
          <w:trHeight w:val="480"/>
        </w:trPr>
        <w:tc>
          <w:tcPr>
            <w:tcW w:w="0" w:type="auto"/>
            <w:gridSpan w:val="3"/>
            <w:tcBorders>
              <w:top w:val="nil"/>
              <w:left w:val="single" w:sz="8" w:space="0" w:color="auto"/>
              <w:bottom w:val="nil"/>
              <w:right w:val="nil"/>
            </w:tcBorders>
            <w:shd w:val="clear" w:color="000000" w:fill="FFFFFF"/>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B54A6D" w:rsidRPr="00B54A6D" w:rsidRDefault="00B54A6D" w:rsidP="00B54A6D">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 </w:t>
            </w:r>
          </w:p>
        </w:tc>
      </w:tr>
      <w:tr w:rsidR="00B54A6D" w:rsidRPr="00B54A6D" w:rsidTr="00E333AA">
        <w:trPr>
          <w:trHeight w:val="182"/>
        </w:trPr>
        <w:tc>
          <w:tcPr>
            <w:tcW w:w="0" w:type="auto"/>
            <w:tcBorders>
              <w:top w:val="nil"/>
              <w:left w:val="single" w:sz="8" w:space="0" w:color="auto"/>
              <w:bottom w:val="nil"/>
              <w:right w:val="nil"/>
            </w:tcBorders>
            <w:shd w:val="clear" w:color="000000" w:fill="FFFFFF"/>
            <w:noWrap/>
            <w:vAlign w:val="center"/>
          </w:tcPr>
          <w:p w:rsidR="00B54A6D" w:rsidRPr="00B54A6D" w:rsidRDefault="00B54A6D" w:rsidP="00B54A6D">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B54A6D" w:rsidRPr="00B54A6D" w:rsidRDefault="00B54A6D" w:rsidP="00B54A6D">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B54A6D" w:rsidRPr="00B54A6D" w:rsidRDefault="00B54A6D" w:rsidP="00B54A6D">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B54A6D" w:rsidRPr="00B54A6D" w:rsidRDefault="00B54A6D" w:rsidP="00B54A6D">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B54A6D" w:rsidRPr="00B54A6D" w:rsidRDefault="00B54A6D" w:rsidP="00B54A6D">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B54A6D" w:rsidRPr="00B54A6D" w:rsidRDefault="00B54A6D" w:rsidP="00B54A6D">
            <w:pPr>
              <w:spacing w:after="0" w:line="240" w:lineRule="auto"/>
              <w:rPr>
                <w:rFonts w:ascii="Calibri" w:eastAsia="Times New Roman" w:hAnsi="Calibri" w:cs="Times New Roman"/>
                <w:color w:val="000000"/>
                <w:sz w:val="10"/>
                <w:lang w:eastAsia="es-BO"/>
              </w:rPr>
            </w:pPr>
          </w:p>
        </w:tc>
      </w:tr>
      <w:tr w:rsidR="00B54A6D" w:rsidRPr="00B54A6D" w:rsidTr="00E333AA">
        <w:trPr>
          <w:trHeight w:val="480"/>
        </w:trPr>
        <w:tc>
          <w:tcPr>
            <w:tcW w:w="0" w:type="auto"/>
            <w:gridSpan w:val="3"/>
            <w:tcBorders>
              <w:top w:val="nil"/>
              <w:left w:val="single" w:sz="8" w:space="0" w:color="auto"/>
              <w:bottom w:val="nil"/>
              <w:right w:val="nil"/>
            </w:tcBorders>
            <w:shd w:val="clear" w:color="000000" w:fill="FFFFFF"/>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B54A6D" w:rsidRPr="00B54A6D" w:rsidRDefault="00B54A6D" w:rsidP="00B54A6D">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 </w:t>
            </w:r>
          </w:p>
        </w:tc>
      </w:tr>
      <w:tr w:rsidR="00B54A6D" w:rsidRPr="00B54A6D" w:rsidTr="00E333AA">
        <w:trPr>
          <w:trHeight w:val="67"/>
        </w:trPr>
        <w:tc>
          <w:tcPr>
            <w:tcW w:w="0" w:type="auto"/>
            <w:tcBorders>
              <w:top w:val="nil"/>
              <w:left w:val="single" w:sz="8" w:space="0" w:color="auto"/>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p w:rsidR="00B54A6D" w:rsidRPr="00B54A6D" w:rsidRDefault="00B54A6D" w:rsidP="00B54A6D">
            <w:pPr>
              <w:spacing w:after="0" w:line="240" w:lineRule="auto"/>
              <w:rPr>
                <w:rFonts w:ascii="Calibri" w:eastAsia="Times New Roman" w:hAnsi="Calibri" w:cs="Times New Roman"/>
                <w:color w:val="000000"/>
                <w:sz w:val="4"/>
                <w:szCs w:val="4"/>
                <w:lang w:eastAsia="es-BO"/>
              </w:rPr>
            </w:pPr>
          </w:p>
          <w:p w:rsidR="00B54A6D" w:rsidRPr="00B54A6D" w:rsidRDefault="00B54A6D" w:rsidP="00B54A6D">
            <w:pPr>
              <w:spacing w:after="0" w:line="240" w:lineRule="auto"/>
              <w:rPr>
                <w:rFonts w:ascii="Calibri" w:eastAsia="Times New Roman" w:hAnsi="Calibri" w:cs="Times New Roman"/>
                <w:color w:val="000000"/>
                <w:sz w:val="4"/>
                <w:szCs w:val="4"/>
                <w:lang w:eastAsia="es-BO"/>
              </w:rPr>
            </w:pPr>
          </w:p>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r>
      <w:tr w:rsidR="00B54A6D" w:rsidRPr="00B54A6D" w:rsidTr="00E333AA">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B54A6D" w:rsidRPr="00B54A6D" w:rsidRDefault="00B54A6D" w:rsidP="00B54A6D">
            <w:pPr>
              <w:spacing w:after="0" w:line="240" w:lineRule="auto"/>
              <w:jc w:val="center"/>
              <w:rPr>
                <w:rFonts w:ascii="Arial" w:eastAsia="Times New Roman" w:hAnsi="Arial" w:cs="Arial"/>
                <w:b/>
                <w:bCs/>
                <w:color w:val="EEECE1"/>
                <w:sz w:val="16"/>
                <w:szCs w:val="16"/>
                <w:lang w:eastAsia="es-BO"/>
              </w:rPr>
            </w:pPr>
            <w:r w:rsidRPr="00B54A6D">
              <w:rPr>
                <w:rFonts w:ascii="Arial" w:eastAsia="Times New Roman" w:hAnsi="Arial" w:cs="Arial"/>
                <w:b/>
                <w:bCs/>
                <w:color w:val="EEECE1"/>
                <w:sz w:val="16"/>
                <w:szCs w:val="16"/>
                <w:lang w:val="es-ES" w:eastAsia="es-BO"/>
              </w:rPr>
              <w:t xml:space="preserve">2.     DATOS GENERALES DEL PROPONENTE REPRESENTANTE LEGAL </w:t>
            </w:r>
          </w:p>
        </w:tc>
      </w:tr>
      <w:tr w:rsidR="00B54A6D" w:rsidRPr="00B54A6D" w:rsidTr="00E333AA">
        <w:trPr>
          <w:trHeight w:val="300"/>
        </w:trPr>
        <w:tc>
          <w:tcPr>
            <w:tcW w:w="0" w:type="auto"/>
            <w:tcBorders>
              <w:top w:val="nil"/>
              <w:left w:val="single" w:sz="8" w:space="0" w:color="auto"/>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Calibri"/>
                <w:color w:val="000000"/>
                <w:sz w:val="4"/>
                <w:szCs w:val="4"/>
                <w:lang w:val="es-ES" w:eastAsia="es-BO"/>
              </w:rPr>
            </w:pPr>
          </w:p>
          <w:p w:rsidR="00B54A6D" w:rsidRPr="00B54A6D" w:rsidRDefault="00B54A6D" w:rsidP="00B54A6D">
            <w:pPr>
              <w:spacing w:after="0" w:line="240" w:lineRule="auto"/>
              <w:rPr>
                <w:rFonts w:ascii="Calibri" w:eastAsia="Times New Roman" w:hAnsi="Calibri" w:cs="Calibri"/>
                <w:color w:val="000000"/>
                <w:sz w:val="4"/>
                <w:szCs w:val="4"/>
                <w:lang w:val="es-ES" w:eastAsia="es-BO"/>
              </w:rPr>
            </w:pPr>
          </w:p>
          <w:p w:rsidR="00B54A6D" w:rsidRPr="00B54A6D" w:rsidRDefault="00B54A6D" w:rsidP="00B54A6D">
            <w:pPr>
              <w:spacing w:after="0" w:line="240" w:lineRule="auto"/>
              <w:rPr>
                <w:rFonts w:ascii="Calibri" w:eastAsia="Times New Roman" w:hAnsi="Calibri" w:cs="Calibri"/>
                <w:color w:val="000000"/>
                <w:sz w:val="4"/>
                <w:szCs w:val="4"/>
                <w:lang w:val="es-ES" w:eastAsia="es-BO"/>
              </w:rPr>
            </w:pPr>
          </w:p>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r>
      <w:tr w:rsidR="00B54A6D" w:rsidRPr="00B54A6D" w:rsidTr="00E333AA">
        <w:trPr>
          <w:trHeight w:val="244"/>
        </w:trPr>
        <w:tc>
          <w:tcPr>
            <w:tcW w:w="0" w:type="auto"/>
            <w:gridSpan w:val="2"/>
            <w:tcBorders>
              <w:top w:val="nil"/>
              <w:left w:val="single" w:sz="8" w:space="0" w:color="auto"/>
              <w:bottom w:val="nil"/>
              <w:right w:val="single" w:sz="8" w:space="0" w:color="000000"/>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proofErr w:type="spellStart"/>
            <w:r w:rsidRPr="00B54A6D">
              <w:rPr>
                <w:rFonts w:ascii="Arial" w:eastAsia="Times New Roman" w:hAnsi="Arial" w:cs="Arial"/>
                <w:color w:val="000000"/>
                <w:sz w:val="16"/>
                <w:szCs w:val="16"/>
                <w:lang w:val="es-ES" w:eastAsia="es-BO"/>
              </w:rPr>
              <w:t>Asoc</w:t>
            </w:r>
            <w:proofErr w:type="spellEnd"/>
            <w:r w:rsidRPr="00B54A6D">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xml:space="preserve">Otro: </w:t>
            </w:r>
            <w:r w:rsidRPr="00B54A6D">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0"/>
        </w:trPr>
        <w:tc>
          <w:tcPr>
            <w:tcW w:w="0" w:type="auto"/>
            <w:tcBorders>
              <w:top w:val="nil"/>
              <w:left w:val="single" w:sz="8" w:space="0" w:color="auto"/>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r>
      <w:tr w:rsidR="00B54A6D" w:rsidRPr="00B54A6D" w:rsidTr="00E333AA">
        <w:trPr>
          <w:trHeight w:val="240"/>
        </w:trPr>
        <w:tc>
          <w:tcPr>
            <w:tcW w:w="0" w:type="auto"/>
            <w:gridSpan w:val="2"/>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0"/>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41"/>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288"/>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w:t>
            </w:r>
          </w:p>
        </w:tc>
        <w:tc>
          <w:tcPr>
            <w:tcW w:w="528" w:type="dxa"/>
            <w:gridSpan w:val="3"/>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NIT</w:t>
            </w:r>
          </w:p>
        </w:tc>
        <w:tc>
          <w:tcPr>
            <w:tcW w:w="422" w:type="dxa"/>
            <w:gridSpan w:val="2"/>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84"/>
        </w:trPr>
        <w:tc>
          <w:tcPr>
            <w:tcW w:w="0" w:type="auto"/>
            <w:tcBorders>
              <w:top w:val="nil"/>
              <w:left w:val="single" w:sz="8" w:space="0" w:color="auto"/>
              <w:bottom w:val="nil"/>
              <w:right w:val="nil"/>
            </w:tcBorders>
            <w:shd w:val="clear" w:color="auto" w:fill="auto"/>
            <w:vAlign w:val="center"/>
          </w:tcPr>
          <w:p w:rsidR="00B54A6D" w:rsidRPr="00B54A6D" w:rsidRDefault="00B54A6D" w:rsidP="00B54A6D">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shd w:val="clear" w:color="auto" w:fill="auto"/>
            <w:vAlign w:val="center"/>
          </w:tcPr>
          <w:p w:rsidR="00B54A6D" w:rsidRPr="00B54A6D" w:rsidRDefault="00B54A6D" w:rsidP="00B54A6D">
            <w:pPr>
              <w:spacing w:after="0" w:line="240" w:lineRule="auto"/>
              <w:jc w:val="center"/>
              <w:rPr>
                <w:rFonts w:ascii="Arial" w:eastAsia="Times New Roman" w:hAnsi="Arial" w:cs="Arial"/>
                <w:color w:val="000000"/>
                <w:sz w:val="4"/>
                <w:szCs w:val="4"/>
                <w:lang w:eastAsia="es-BO"/>
              </w:rPr>
            </w:pPr>
          </w:p>
        </w:tc>
        <w:tc>
          <w:tcPr>
            <w:tcW w:w="422" w:type="dxa"/>
            <w:gridSpan w:val="2"/>
            <w:tcBorders>
              <w:top w:val="nil"/>
              <w:left w:val="nil"/>
              <w:bottom w:val="nil"/>
              <w:right w:val="nil"/>
            </w:tcBorders>
            <w:shd w:val="clear" w:color="auto" w:fill="auto"/>
            <w:vAlign w:val="bottom"/>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r>
      <w:tr w:rsidR="00B54A6D" w:rsidRPr="00B54A6D" w:rsidTr="00E333AA">
        <w:trPr>
          <w:trHeight w:val="300"/>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0"/>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0"/>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950" w:type="dxa"/>
            <w:gridSpan w:val="5"/>
            <w:tcBorders>
              <w:top w:val="nil"/>
              <w:left w:val="single" w:sz="8" w:space="0" w:color="auto"/>
              <w:bottom w:val="single" w:sz="8" w:space="0" w:color="auto"/>
              <w:right w:val="single" w:sz="8" w:space="0" w:color="auto"/>
            </w:tcBorders>
            <w:shd w:val="clear" w:color="000000" w:fill="DBE5F1"/>
            <w:vAlign w:val="center"/>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84"/>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4"/>
                <w:szCs w:val="4"/>
                <w:lang w:eastAsia="es-BO"/>
              </w:rPr>
            </w:pPr>
            <w:r w:rsidRPr="00B54A6D">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528" w:type="dxa"/>
            <w:gridSpan w:val="3"/>
            <w:tcBorders>
              <w:top w:val="nil"/>
              <w:left w:val="nil"/>
              <w:bottom w:val="single" w:sz="8" w:space="0" w:color="auto"/>
              <w:right w:val="nil"/>
            </w:tcBorders>
            <w:shd w:val="clear" w:color="auto" w:fill="auto"/>
            <w:vAlign w:val="center"/>
          </w:tcPr>
          <w:p w:rsidR="00B54A6D" w:rsidRPr="00B54A6D" w:rsidRDefault="00B54A6D" w:rsidP="00B54A6D">
            <w:pPr>
              <w:spacing w:after="0" w:line="240" w:lineRule="auto"/>
              <w:jc w:val="center"/>
              <w:rPr>
                <w:rFonts w:ascii="Arial" w:eastAsia="Times New Roman" w:hAnsi="Arial" w:cs="Arial"/>
                <w:color w:val="000000"/>
                <w:sz w:val="4"/>
                <w:szCs w:val="4"/>
                <w:lang w:eastAsia="es-BO"/>
              </w:rPr>
            </w:pPr>
          </w:p>
        </w:tc>
        <w:tc>
          <w:tcPr>
            <w:tcW w:w="422" w:type="dxa"/>
            <w:gridSpan w:val="2"/>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r w:rsidRPr="00B54A6D">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sz w:val="4"/>
                <w:szCs w:val="4"/>
                <w:lang w:eastAsia="es-BO"/>
              </w:rPr>
            </w:pPr>
            <w:r w:rsidRPr="00B54A6D">
              <w:rPr>
                <w:rFonts w:ascii="Calibri" w:eastAsia="Times New Roman" w:hAnsi="Calibri" w:cs="Times New Roman"/>
                <w:color w:val="000000"/>
                <w:sz w:val="4"/>
                <w:szCs w:val="4"/>
                <w:lang w:eastAsia="es-BO"/>
              </w:rPr>
              <w:t> </w:t>
            </w:r>
          </w:p>
        </w:tc>
      </w:tr>
      <w:tr w:rsidR="00B54A6D" w:rsidRPr="00B54A6D" w:rsidTr="00E333AA">
        <w:trPr>
          <w:trHeight w:val="288"/>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0"/>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B54A6D" w:rsidRPr="00B54A6D" w:rsidRDefault="00B54A6D" w:rsidP="00B54A6D">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B54A6D" w:rsidRPr="00B54A6D" w:rsidRDefault="00B54A6D" w:rsidP="00B54A6D">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1"/>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288"/>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0"/>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right"/>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B54A6D" w:rsidRPr="00B54A6D" w:rsidRDefault="00B54A6D" w:rsidP="00B54A6D">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B54A6D" w:rsidRPr="00B54A6D" w:rsidRDefault="00B54A6D" w:rsidP="00B54A6D">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r w:rsidRPr="00B54A6D">
              <w:rPr>
                <w:rFonts w:ascii="Arial" w:eastAsia="Times New Roman" w:hAnsi="Arial" w:cs="Arial"/>
                <w:b/>
                <w:bCs/>
                <w:i/>
                <w:iCs/>
                <w:color w:val="000000"/>
                <w:sz w:val="16"/>
                <w:szCs w:val="16"/>
                <w:lang w:val="es-ES" w:eastAsia="es-ES"/>
              </w:rPr>
              <w:t>Correo Electrónico</w:t>
            </w:r>
          </w:p>
          <w:p w:rsidR="00B54A6D" w:rsidRPr="00B54A6D" w:rsidRDefault="00B54A6D" w:rsidP="00B54A6D">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301"/>
        </w:trPr>
        <w:tc>
          <w:tcPr>
            <w:tcW w:w="0" w:type="auto"/>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b/>
                <w:bCs/>
                <w:color w:val="000000"/>
                <w:sz w:val="16"/>
                <w:szCs w:val="16"/>
                <w:lang w:eastAsia="es-BO"/>
              </w:rPr>
            </w:pPr>
            <w:r w:rsidRPr="00B54A6D">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B54A6D" w:rsidRPr="00B54A6D" w:rsidRDefault="00B54A6D" w:rsidP="00B54A6D">
            <w:pPr>
              <w:spacing w:after="0" w:line="240" w:lineRule="auto"/>
              <w:jc w:val="center"/>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B54A6D" w:rsidRPr="00B54A6D" w:rsidRDefault="00B54A6D" w:rsidP="00B54A6D">
            <w:pPr>
              <w:spacing w:after="0" w:line="240" w:lineRule="auto"/>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744"/>
        </w:trPr>
        <w:tc>
          <w:tcPr>
            <w:tcW w:w="0" w:type="auto"/>
            <w:gridSpan w:val="20"/>
            <w:tcBorders>
              <w:top w:val="nil"/>
              <w:left w:val="single" w:sz="8" w:space="0" w:color="auto"/>
              <w:bottom w:val="nil"/>
              <w:right w:val="nil"/>
            </w:tcBorders>
            <w:shd w:val="clear" w:color="auto" w:fill="auto"/>
            <w:vAlign w:val="center"/>
            <w:hideMark/>
          </w:tcPr>
          <w:p w:rsidR="00B54A6D" w:rsidRPr="00B54A6D" w:rsidRDefault="00B54A6D" w:rsidP="00B54A6D">
            <w:pPr>
              <w:spacing w:after="0" w:line="240" w:lineRule="auto"/>
              <w:jc w:val="both"/>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B54A6D">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r w:rsidR="00B54A6D" w:rsidRPr="00B54A6D" w:rsidTr="00E333AA">
        <w:trPr>
          <w:trHeight w:val="720"/>
        </w:trPr>
        <w:tc>
          <w:tcPr>
            <w:tcW w:w="0" w:type="auto"/>
            <w:gridSpan w:val="20"/>
            <w:tcBorders>
              <w:top w:val="nil"/>
              <w:left w:val="single" w:sz="8" w:space="0" w:color="auto"/>
              <w:bottom w:val="single" w:sz="8" w:space="0" w:color="auto"/>
              <w:right w:val="nil"/>
            </w:tcBorders>
            <w:shd w:val="clear" w:color="auto" w:fill="auto"/>
            <w:vAlign w:val="center"/>
            <w:hideMark/>
          </w:tcPr>
          <w:p w:rsidR="00B54A6D" w:rsidRPr="00B54A6D" w:rsidRDefault="00B54A6D" w:rsidP="00B54A6D">
            <w:pPr>
              <w:spacing w:after="0" w:line="240" w:lineRule="auto"/>
              <w:jc w:val="both"/>
              <w:rPr>
                <w:rFonts w:ascii="Arial" w:eastAsia="Times New Roman" w:hAnsi="Arial" w:cs="Arial"/>
                <w:color w:val="000000"/>
                <w:sz w:val="16"/>
                <w:szCs w:val="16"/>
                <w:lang w:eastAsia="es-BO"/>
              </w:rPr>
            </w:pPr>
            <w:r w:rsidRPr="00B54A6D">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B54A6D">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B54A6D" w:rsidRPr="00B54A6D" w:rsidRDefault="00B54A6D" w:rsidP="00B54A6D">
            <w:pPr>
              <w:spacing w:after="0" w:line="240" w:lineRule="auto"/>
              <w:rPr>
                <w:rFonts w:ascii="Calibri" w:eastAsia="Times New Roman" w:hAnsi="Calibri" w:cs="Times New Roman"/>
                <w:color w:val="000000"/>
                <w:lang w:eastAsia="es-BO"/>
              </w:rPr>
            </w:pPr>
            <w:r w:rsidRPr="00B54A6D">
              <w:rPr>
                <w:rFonts w:ascii="Calibri" w:eastAsia="Times New Roman" w:hAnsi="Calibri" w:cs="Times New Roman"/>
                <w:color w:val="000000"/>
                <w:lang w:eastAsia="es-BO"/>
              </w:rPr>
              <w:t> </w:t>
            </w:r>
          </w:p>
        </w:tc>
      </w:tr>
    </w:tbl>
    <w:p w:rsidR="00B54A6D" w:rsidRPr="00B54A6D" w:rsidRDefault="00B54A6D" w:rsidP="00B54A6D">
      <w:pPr>
        <w:spacing w:after="0" w:line="240" w:lineRule="auto"/>
        <w:jc w:val="both"/>
        <w:rPr>
          <w:rFonts w:ascii="Verdana" w:eastAsia="Times New Roman" w:hAnsi="Verdana" w:cs="Arial"/>
          <w:color w:val="000000"/>
          <w:sz w:val="18"/>
          <w:szCs w:val="18"/>
        </w:rPr>
      </w:pPr>
    </w:p>
    <w:p w:rsidR="00B54A6D" w:rsidRPr="00B54A6D" w:rsidRDefault="00B54A6D" w:rsidP="00B54A6D">
      <w:pPr>
        <w:spacing w:after="0" w:line="240" w:lineRule="auto"/>
        <w:jc w:val="both"/>
        <w:rPr>
          <w:rFonts w:ascii="Verdana" w:eastAsia="Times New Roman" w:hAnsi="Verdana" w:cs="Arial"/>
          <w:color w:val="000000"/>
          <w:sz w:val="18"/>
          <w:szCs w:val="18"/>
          <w:lang w:val="es-ES_tradnl"/>
        </w:rPr>
      </w:pPr>
      <w:r w:rsidRPr="00B54A6D">
        <w:rPr>
          <w:rFonts w:ascii="Verdana" w:eastAsia="Times New Roman" w:hAnsi="Verdana" w:cs="Arial"/>
          <w:color w:val="000000"/>
          <w:sz w:val="18"/>
          <w:szCs w:val="18"/>
          <w:lang w:val="es-ES"/>
        </w:rPr>
        <w:t xml:space="preserve">A nombre de </w:t>
      </w:r>
      <w:r w:rsidRPr="00B54A6D">
        <w:rPr>
          <w:rFonts w:ascii="Verdana" w:eastAsia="Times New Roman" w:hAnsi="Verdana" w:cs="Arial"/>
          <w:b/>
          <w:color w:val="000000"/>
          <w:sz w:val="18"/>
          <w:szCs w:val="18"/>
          <w:lang w:val="es-ES"/>
        </w:rPr>
        <w:t>(</w:t>
      </w:r>
      <w:r w:rsidRPr="00B54A6D">
        <w:rPr>
          <w:rFonts w:ascii="Verdana" w:eastAsia="Times New Roman" w:hAnsi="Verdana" w:cs="Arial"/>
          <w:b/>
          <w:i/>
          <w:color w:val="000000"/>
          <w:sz w:val="18"/>
          <w:szCs w:val="18"/>
          <w:lang w:val="es-ES"/>
        </w:rPr>
        <w:t xml:space="preserve">Nombre del proponente) </w:t>
      </w:r>
      <w:r w:rsidRPr="00B54A6D">
        <w:rPr>
          <w:rFonts w:ascii="Verdana" w:eastAsia="Times New Roman" w:hAnsi="Verdana" w:cs="Arial"/>
          <w:color w:val="000000"/>
          <w:sz w:val="18"/>
          <w:szCs w:val="18"/>
          <w:lang w:val="es-ES"/>
        </w:rPr>
        <w:t xml:space="preserve">a la cual represento, remito la presente oferta declarando </w:t>
      </w:r>
      <w:r w:rsidRPr="00B54A6D">
        <w:rPr>
          <w:rFonts w:ascii="Verdana" w:eastAsia="Times New Roman" w:hAnsi="Verdana" w:cs="Arial"/>
          <w:color w:val="000000"/>
          <w:sz w:val="18"/>
          <w:szCs w:val="18"/>
          <w:lang w:val="es-ES_tradnl"/>
        </w:rPr>
        <w:t>expresamente mi conformidad y compromiso de cumplimiento, conforme con los siguientes puntos:</w:t>
      </w:r>
    </w:p>
    <w:p w:rsidR="00B54A6D" w:rsidRPr="00B54A6D" w:rsidRDefault="00B54A6D" w:rsidP="00B54A6D">
      <w:pPr>
        <w:spacing w:after="0" w:line="240" w:lineRule="auto"/>
        <w:rPr>
          <w:rFonts w:ascii="Times New Roman" w:eastAsia="Times New Roman" w:hAnsi="Times New Roman" w:cs="Times New Roman"/>
          <w:color w:val="000000"/>
          <w:sz w:val="20"/>
          <w:szCs w:val="20"/>
          <w:lang w:val="es-ES_tradnl"/>
        </w:rPr>
      </w:pPr>
    </w:p>
    <w:p w:rsidR="00B54A6D" w:rsidRPr="00B54A6D" w:rsidRDefault="00B54A6D" w:rsidP="00B54A6D">
      <w:pPr>
        <w:suppressAutoHyphens/>
        <w:spacing w:after="0" w:line="240" w:lineRule="auto"/>
        <w:jc w:val="both"/>
        <w:rPr>
          <w:rFonts w:ascii="Verdana" w:eastAsia="Times New Roman" w:hAnsi="Verdana" w:cs="Arial"/>
          <w:b/>
          <w:color w:val="000000"/>
          <w:sz w:val="18"/>
          <w:szCs w:val="18"/>
          <w:lang w:val="es-ES"/>
        </w:rPr>
      </w:pPr>
      <w:r w:rsidRPr="00B54A6D">
        <w:rPr>
          <w:rFonts w:ascii="Verdana" w:eastAsia="Times New Roman" w:hAnsi="Verdana" w:cs="Arial"/>
          <w:b/>
          <w:color w:val="000000"/>
          <w:sz w:val="18"/>
          <w:szCs w:val="18"/>
          <w:lang w:val="es-ES"/>
        </w:rPr>
        <w:t>I.- De las Condiciones del Proceso</w:t>
      </w:r>
    </w:p>
    <w:p w:rsidR="00B54A6D" w:rsidRPr="00B54A6D" w:rsidRDefault="00B54A6D" w:rsidP="00B54A6D">
      <w:pPr>
        <w:suppressAutoHyphens/>
        <w:spacing w:after="0" w:line="240" w:lineRule="auto"/>
        <w:ind w:left="360"/>
        <w:jc w:val="both"/>
        <w:rPr>
          <w:rFonts w:ascii="Verdana" w:eastAsia="Times New Roman" w:hAnsi="Verdana" w:cs="Arial"/>
          <w:b/>
          <w:color w:val="000000"/>
          <w:sz w:val="18"/>
          <w:szCs w:val="18"/>
          <w:lang w:val="es-ES"/>
        </w:rPr>
      </w:pPr>
    </w:p>
    <w:p w:rsidR="00B54A6D" w:rsidRPr="00B54A6D" w:rsidRDefault="00B54A6D" w:rsidP="00B54A6D">
      <w:pPr>
        <w:numPr>
          <w:ilvl w:val="0"/>
          <w:numId w:val="2"/>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B54A6D" w:rsidRPr="00B54A6D" w:rsidRDefault="00B54A6D" w:rsidP="00B54A6D">
      <w:pPr>
        <w:numPr>
          <w:ilvl w:val="0"/>
          <w:numId w:val="2"/>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Declaro no tener conflicto de intereses.</w:t>
      </w:r>
    </w:p>
    <w:p w:rsidR="00B54A6D" w:rsidRPr="00B54A6D" w:rsidRDefault="00B54A6D" w:rsidP="00B54A6D">
      <w:pPr>
        <w:numPr>
          <w:ilvl w:val="0"/>
          <w:numId w:val="2"/>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lastRenderedPageBreak/>
        <w:t>Declaro, que como proponente, no me encuentro en las causales de impedimento, establecidas en el Artículo 13 del RE-SABS-EPNE-YPFB.</w:t>
      </w:r>
    </w:p>
    <w:p w:rsidR="00B54A6D" w:rsidRPr="00B54A6D" w:rsidRDefault="00B54A6D" w:rsidP="00B54A6D">
      <w:pPr>
        <w:numPr>
          <w:ilvl w:val="0"/>
          <w:numId w:val="2"/>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B54A6D" w:rsidRPr="00B54A6D" w:rsidRDefault="00B54A6D" w:rsidP="00B54A6D">
      <w:pPr>
        <w:numPr>
          <w:ilvl w:val="0"/>
          <w:numId w:val="2"/>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B54A6D" w:rsidRPr="00B54A6D" w:rsidRDefault="00B54A6D" w:rsidP="00B54A6D">
      <w:pPr>
        <w:numPr>
          <w:ilvl w:val="0"/>
          <w:numId w:val="2"/>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B54A6D" w:rsidRPr="00B54A6D" w:rsidRDefault="00B54A6D" w:rsidP="00B54A6D">
      <w:pPr>
        <w:numPr>
          <w:ilvl w:val="0"/>
          <w:numId w:val="2"/>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B54A6D" w:rsidRPr="00B54A6D" w:rsidRDefault="00B54A6D" w:rsidP="00B54A6D">
      <w:pPr>
        <w:spacing w:after="0" w:line="240" w:lineRule="auto"/>
        <w:jc w:val="both"/>
        <w:rPr>
          <w:rFonts w:ascii="Verdana" w:eastAsia="Times New Roman" w:hAnsi="Verdana" w:cs="Arial"/>
          <w:strike/>
          <w:color w:val="000000"/>
          <w:sz w:val="18"/>
          <w:szCs w:val="18"/>
          <w:lang w:val="es-ES"/>
        </w:rPr>
      </w:pPr>
    </w:p>
    <w:p w:rsidR="00B54A6D" w:rsidRPr="00B54A6D" w:rsidRDefault="00B54A6D" w:rsidP="00B54A6D">
      <w:pPr>
        <w:spacing w:after="0" w:line="240" w:lineRule="auto"/>
        <w:jc w:val="both"/>
        <w:rPr>
          <w:rFonts w:ascii="Verdana" w:eastAsia="Times New Roman" w:hAnsi="Verdana" w:cs="Arial"/>
          <w:b/>
          <w:color w:val="000000"/>
          <w:sz w:val="18"/>
          <w:szCs w:val="18"/>
          <w:lang w:val="es-ES"/>
        </w:rPr>
      </w:pPr>
      <w:r w:rsidRPr="00B54A6D">
        <w:rPr>
          <w:rFonts w:ascii="Verdana" w:eastAsia="Times New Roman" w:hAnsi="Verdana" w:cs="Arial"/>
          <w:b/>
          <w:color w:val="000000"/>
          <w:sz w:val="18"/>
          <w:szCs w:val="18"/>
          <w:lang w:val="es-ES"/>
        </w:rPr>
        <w:t>II.- De la Presentación de Documentos</w:t>
      </w:r>
    </w:p>
    <w:p w:rsidR="00B54A6D" w:rsidRPr="00B54A6D" w:rsidRDefault="00B54A6D" w:rsidP="00B54A6D">
      <w:pPr>
        <w:spacing w:after="0" w:line="240" w:lineRule="auto"/>
        <w:jc w:val="both"/>
        <w:rPr>
          <w:rFonts w:ascii="Verdana" w:eastAsia="Times New Roman" w:hAnsi="Verdana" w:cs="Arial"/>
          <w:b/>
          <w:color w:val="000000"/>
          <w:sz w:val="18"/>
          <w:szCs w:val="18"/>
          <w:lang w:val="es-ES"/>
        </w:rPr>
      </w:pPr>
    </w:p>
    <w:p w:rsidR="00B54A6D" w:rsidRPr="00B54A6D" w:rsidRDefault="00B54A6D" w:rsidP="00B54A6D">
      <w:p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 xml:space="preserve">En caso de ser adjudicado, para la suscripción de contrato se presentará la siguiente documentación en original o fotocopia legalizada, salvo aquella documentación cuya información se encuentre consignada en el Certificado del RUPE, aceptando que el incumplimiento es causal de descalificación de la oferta. </w:t>
      </w:r>
    </w:p>
    <w:p w:rsidR="00B54A6D" w:rsidRPr="00B54A6D" w:rsidRDefault="00B54A6D" w:rsidP="00B54A6D">
      <w:pPr>
        <w:spacing w:after="0" w:line="240" w:lineRule="auto"/>
        <w:jc w:val="both"/>
        <w:rPr>
          <w:rFonts w:ascii="Verdana" w:eastAsia="Times New Roman" w:hAnsi="Verdana" w:cs="Arial"/>
          <w:color w:val="000000"/>
          <w:sz w:val="18"/>
          <w:szCs w:val="18"/>
          <w:lang w:val="es-ES"/>
        </w:rPr>
      </w:pPr>
    </w:p>
    <w:p w:rsidR="00B54A6D" w:rsidRPr="00B54A6D" w:rsidRDefault="00B54A6D" w:rsidP="00B54A6D">
      <w:pPr>
        <w:numPr>
          <w:ilvl w:val="0"/>
          <w:numId w:val="14"/>
        </w:numPr>
        <w:spacing w:after="0" w:line="240" w:lineRule="auto"/>
        <w:rPr>
          <w:rFonts w:ascii="Verdana" w:eastAsia="Times New Roman" w:hAnsi="Verdana" w:cs="Arial"/>
          <w:b/>
          <w:color w:val="000000"/>
          <w:sz w:val="18"/>
          <w:szCs w:val="18"/>
          <w:lang w:val="es-ES"/>
        </w:rPr>
      </w:pPr>
      <w:r w:rsidRPr="00B54A6D">
        <w:rPr>
          <w:rFonts w:ascii="Verdana" w:eastAsia="Times New Roman" w:hAnsi="Verdana" w:cs="Arial"/>
          <w:b/>
          <w:color w:val="000000"/>
          <w:sz w:val="18"/>
          <w:szCs w:val="18"/>
          <w:lang w:val="es-ES"/>
        </w:rPr>
        <w:t>DOCUMENTOS REQUERIDOS PARA LA ELABORACION DE CONTRATO</w:t>
      </w:r>
    </w:p>
    <w:p w:rsidR="00B54A6D" w:rsidRPr="00B54A6D" w:rsidRDefault="00B54A6D" w:rsidP="00B54A6D">
      <w:pPr>
        <w:spacing w:after="0" w:line="240" w:lineRule="auto"/>
        <w:jc w:val="both"/>
        <w:rPr>
          <w:rFonts w:ascii="Verdana" w:eastAsia="Times New Roman" w:hAnsi="Verdana" w:cs="Arial"/>
          <w:b/>
          <w:color w:val="000000"/>
          <w:sz w:val="18"/>
          <w:szCs w:val="18"/>
          <w:lang w:val="es-ES"/>
        </w:rPr>
      </w:pPr>
      <w:r w:rsidRPr="00B54A6D">
        <w:rPr>
          <w:rFonts w:ascii="Verdana" w:eastAsia="Times New Roman" w:hAnsi="Verdana" w:cs="Arial"/>
          <w:b/>
          <w:color w:val="000000"/>
          <w:sz w:val="18"/>
          <w:szCs w:val="18"/>
          <w:lang w:val="es-ES"/>
        </w:rPr>
        <w:t xml:space="preserve">                  </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 xml:space="preserve">Certificado del RUPE que respalde la información declarada en su propuesta, su validez estará sujeta a verificación. </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Poder General del Representante Legal del proponente con facultades para suscribir contratos. Aquellas empresas unipersonales que no acrediten a un Representante Legal, no deberán presentar este Poder. (presentar el documento si no fue declarado en el RUPE)</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 xml:space="preserve">Certificado electrónico o fotocopia simple del Certificado de inscripción en el Padrón Nacional de Contribuyentes (NIT) vigente. (presentar el documento si no fue declarado en el RUPE) </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B54A6D" w:rsidRPr="00B54A6D" w:rsidRDefault="00B54A6D" w:rsidP="00B54A6D">
      <w:pPr>
        <w:numPr>
          <w:ilvl w:val="1"/>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B54A6D" w:rsidRPr="00B54A6D" w:rsidRDefault="00B54A6D" w:rsidP="00B54A6D">
      <w:pPr>
        <w:numPr>
          <w:ilvl w:val="1"/>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B54A6D" w:rsidRPr="00B54A6D" w:rsidRDefault="00B54A6D" w:rsidP="00B54A6D">
      <w:pPr>
        <w:numPr>
          <w:ilvl w:val="1"/>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Garantía de Cumplimiento de Contrato equivalente al siete por ciento (7%) del monto del contrato, siempre y cuando cumpla con las características de renovable, irrevocable y de ejecución inmediata; emitida a nombre de la entidad convocante con una vigencia mínima de doscientos setenta (270) días calendario. En sustitución de esta garantía se podrá solicitar la retención del siete por ciento (7) de cada pago parcial.</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Documento de Constitución de la empresa, excepto para empresas unipersonales. (Presentar el documento si no fue declarado en el RUPE)</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Matricula de Comercio actualizada, excepto para proponentes cuya normativa legal inherente a su constitución así lo prevea. (presentar el documento si no fue declarado en el RUPE)</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Póliza de Seguro según lo requerido en las especificaciones técnicas.</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Fotocopia simple cedula de identidad del representante legal del proponente</w:t>
      </w:r>
    </w:p>
    <w:p w:rsidR="00B54A6D" w:rsidRPr="00B54A6D" w:rsidRDefault="00B54A6D" w:rsidP="00B54A6D">
      <w:pPr>
        <w:numPr>
          <w:ilvl w:val="0"/>
          <w:numId w:val="3"/>
        </w:numPr>
        <w:spacing w:after="0" w:line="240" w:lineRule="auto"/>
        <w:jc w:val="both"/>
        <w:rPr>
          <w:rFonts w:ascii="Verdana" w:eastAsia="Times New Roman" w:hAnsi="Verdana" w:cs="Arial"/>
          <w:color w:val="000000"/>
          <w:sz w:val="18"/>
          <w:szCs w:val="18"/>
          <w:lang w:val="es-ES"/>
        </w:rPr>
      </w:pPr>
      <w:r w:rsidRPr="00B54A6D">
        <w:rPr>
          <w:rFonts w:ascii="Verdana" w:eastAsia="Times New Roman" w:hAnsi="Verdana" w:cs="Arial"/>
          <w:color w:val="000000"/>
          <w:sz w:val="18"/>
          <w:szCs w:val="18"/>
          <w:lang w:val="es-ES"/>
        </w:rPr>
        <w:t>Fotocopia simpe registro de beneficiario SIGMA/SIGEP</w:t>
      </w:r>
    </w:p>
    <w:p w:rsidR="00B54A6D" w:rsidRPr="00B54A6D" w:rsidRDefault="00B54A6D" w:rsidP="00B54A6D">
      <w:pPr>
        <w:spacing w:after="0" w:line="240" w:lineRule="auto"/>
        <w:jc w:val="center"/>
        <w:rPr>
          <w:rFonts w:ascii="Verdana" w:eastAsia="Times New Roman" w:hAnsi="Verdana" w:cs="Arial"/>
          <w:b/>
          <w:i/>
          <w:color w:val="000000"/>
          <w:sz w:val="18"/>
          <w:szCs w:val="18"/>
          <w:lang w:val="es-ES"/>
        </w:rPr>
      </w:pPr>
      <w:r w:rsidRPr="00B54A6D">
        <w:rPr>
          <w:rFonts w:ascii="Verdana" w:eastAsia="Times New Roman" w:hAnsi="Verdana" w:cs="Arial"/>
          <w:b/>
          <w:i/>
          <w:color w:val="000000"/>
          <w:sz w:val="18"/>
          <w:szCs w:val="18"/>
          <w:lang w:val="es-ES"/>
        </w:rPr>
        <w:t>(Firma del proponente)</w:t>
      </w:r>
    </w:p>
    <w:p w:rsidR="00B54A6D" w:rsidRPr="00B54A6D" w:rsidRDefault="00B54A6D" w:rsidP="00B54A6D">
      <w:pPr>
        <w:spacing w:after="0" w:line="240" w:lineRule="auto"/>
        <w:jc w:val="center"/>
        <w:rPr>
          <w:rFonts w:ascii="Verdana" w:eastAsia="Times New Roman" w:hAnsi="Verdana" w:cs="Arial"/>
          <w:color w:val="000000"/>
          <w:sz w:val="18"/>
          <w:szCs w:val="18"/>
          <w:lang w:val="es-ES"/>
        </w:rPr>
      </w:pPr>
      <w:r w:rsidRPr="00B54A6D">
        <w:rPr>
          <w:rFonts w:ascii="Verdana" w:eastAsia="Times New Roman" w:hAnsi="Verdana" w:cs="Arial"/>
          <w:b/>
          <w:bCs/>
          <w:i/>
          <w:iCs/>
          <w:color w:val="000000"/>
          <w:sz w:val="18"/>
          <w:szCs w:val="18"/>
          <w:lang w:val="es-ES"/>
        </w:rPr>
        <w:t>(Nombre completo del proponente)</w:t>
      </w:r>
    </w:p>
    <w:p w:rsidR="00B54A6D" w:rsidRPr="00B54A6D" w:rsidRDefault="00B54A6D" w:rsidP="00B54A6D">
      <w:pPr>
        <w:spacing w:after="0" w:line="240" w:lineRule="auto"/>
        <w:ind w:left="360"/>
        <w:jc w:val="both"/>
        <w:rPr>
          <w:rFonts w:ascii="Verdana" w:eastAsia="Times New Roman" w:hAnsi="Verdana" w:cs="Arial"/>
          <w:b/>
          <w:color w:val="000000"/>
          <w:sz w:val="18"/>
          <w:szCs w:val="18"/>
          <w:lang w:val="es-ES"/>
        </w:rPr>
        <w:sectPr w:rsidR="00B54A6D" w:rsidRPr="00B54A6D" w:rsidSect="00D07BBF">
          <w:pgSz w:w="12240" w:h="15840" w:code="1"/>
          <w:pgMar w:top="1418" w:right="1276" w:bottom="1418" w:left="1701" w:header="709" w:footer="709" w:gutter="0"/>
          <w:cols w:space="708"/>
          <w:docGrid w:linePitch="360"/>
        </w:sect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r w:rsidRPr="00B54A6D">
        <w:rPr>
          <w:rFonts w:ascii="Verdana" w:eastAsia="Times New Roman" w:hAnsi="Verdana" w:cs="Times New Roman"/>
          <w:b/>
          <w:sz w:val="18"/>
          <w:szCs w:val="18"/>
          <w:lang w:val="es-ES"/>
        </w:rPr>
        <w:lastRenderedPageBreak/>
        <w:t>FORMULARIO Nº A-2</w:t>
      </w:r>
    </w:p>
    <w:p w:rsidR="00B54A6D" w:rsidRPr="00B54A6D" w:rsidRDefault="00B54A6D" w:rsidP="00B54A6D">
      <w:pPr>
        <w:spacing w:after="0" w:line="240" w:lineRule="auto"/>
        <w:jc w:val="center"/>
        <w:rPr>
          <w:rFonts w:ascii="Verdana" w:eastAsia="Times New Roman" w:hAnsi="Verdana" w:cs="Times New Roman"/>
          <w:b/>
          <w:sz w:val="18"/>
          <w:szCs w:val="18"/>
          <w:lang w:val="es-ES"/>
        </w:rPr>
      </w:pPr>
      <w:r w:rsidRPr="00B54A6D">
        <w:rPr>
          <w:rFonts w:ascii="Verdana" w:eastAsia="Times New Roman" w:hAnsi="Verdana" w:cs="Times New Roman"/>
          <w:b/>
          <w:sz w:val="18"/>
          <w:szCs w:val="18"/>
          <w:lang w:val="es-ES"/>
        </w:rPr>
        <w:t>DETALLE DE EXPERIENCIA ESPECÍFICA</w:t>
      </w: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B54A6D" w:rsidRPr="00B54A6D" w:rsidTr="00E333AA">
        <w:trPr>
          <w:jc w:val="center"/>
        </w:trPr>
        <w:tc>
          <w:tcPr>
            <w:tcW w:w="426" w:type="dxa"/>
            <w:shd w:val="clear" w:color="auto" w:fill="244061"/>
            <w:vAlign w:val="center"/>
          </w:tcPr>
          <w:p w:rsidR="00B54A6D" w:rsidRPr="00B54A6D" w:rsidRDefault="00B54A6D" w:rsidP="00B54A6D">
            <w:pPr>
              <w:spacing w:after="0" w:line="200" w:lineRule="exact"/>
              <w:ind w:left="20" w:hanging="20"/>
              <w:jc w:val="center"/>
              <w:rPr>
                <w:rFonts w:ascii="Arial" w:eastAsia="Times New Roman" w:hAnsi="Arial" w:cs="Arial"/>
                <w:b/>
                <w:color w:val="FFFFFF"/>
                <w:sz w:val="16"/>
                <w:szCs w:val="16"/>
                <w:lang w:val="es-ES_tradnl"/>
              </w:rPr>
            </w:pPr>
            <w:r w:rsidRPr="00B54A6D">
              <w:rPr>
                <w:rFonts w:ascii="Arial" w:eastAsia="Times New Roman" w:hAnsi="Arial" w:cs="Arial"/>
                <w:b/>
                <w:color w:val="FFFFFF"/>
                <w:sz w:val="16"/>
                <w:szCs w:val="16"/>
                <w:lang w:val="es-ES_tradnl"/>
              </w:rPr>
              <w:t>Nº</w:t>
            </w:r>
          </w:p>
        </w:tc>
        <w:tc>
          <w:tcPr>
            <w:tcW w:w="1843" w:type="dxa"/>
            <w:shd w:val="clear" w:color="auto" w:fill="244061"/>
            <w:vAlign w:val="center"/>
          </w:tcPr>
          <w:p w:rsidR="00B54A6D" w:rsidRPr="00B54A6D" w:rsidRDefault="00B54A6D" w:rsidP="00B54A6D">
            <w:pPr>
              <w:spacing w:after="0" w:line="200" w:lineRule="exact"/>
              <w:jc w:val="center"/>
              <w:rPr>
                <w:rFonts w:ascii="Arial" w:eastAsia="Times New Roman" w:hAnsi="Arial" w:cs="Arial"/>
                <w:b/>
                <w:color w:val="FFFFFF"/>
                <w:sz w:val="16"/>
                <w:szCs w:val="16"/>
                <w:lang w:val="es-ES_tradnl"/>
              </w:rPr>
            </w:pPr>
            <w:r w:rsidRPr="00B54A6D">
              <w:rPr>
                <w:rFonts w:ascii="Arial" w:eastAsia="Times New Roman" w:hAnsi="Arial" w:cs="Arial"/>
                <w:b/>
                <w:color w:val="FFFFFF"/>
                <w:sz w:val="16"/>
                <w:szCs w:val="16"/>
                <w:lang w:val="es-ES_tradnl"/>
              </w:rPr>
              <w:t xml:space="preserve">SERVICIOS PRESTADOS </w:t>
            </w:r>
          </w:p>
        </w:tc>
        <w:tc>
          <w:tcPr>
            <w:tcW w:w="2097" w:type="dxa"/>
            <w:shd w:val="clear" w:color="auto" w:fill="244061"/>
            <w:vAlign w:val="center"/>
          </w:tcPr>
          <w:p w:rsidR="00B54A6D" w:rsidRPr="00B54A6D" w:rsidRDefault="00B54A6D" w:rsidP="00B54A6D">
            <w:pPr>
              <w:spacing w:after="0" w:line="200" w:lineRule="exact"/>
              <w:jc w:val="center"/>
              <w:rPr>
                <w:rFonts w:ascii="Arial" w:eastAsia="Times New Roman" w:hAnsi="Arial" w:cs="Arial"/>
                <w:b/>
                <w:color w:val="FFFFFF"/>
                <w:sz w:val="16"/>
                <w:szCs w:val="16"/>
                <w:lang w:val="es-ES_tradnl"/>
              </w:rPr>
            </w:pPr>
            <w:r w:rsidRPr="00B54A6D">
              <w:rPr>
                <w:rFonts w:ascii="Arial" w:eastAsia="Times New Roman" w:hAnsi="Arial" w:cs="Arial"/>
                <w:b/>
                <w:color w:val="FFFFFF"/>
                <w:sz w:val="16"/>
                <w:szCs w:val="16"/>
                <w:lang w:val="es-ES_tradnl"/>
              </w:rPr>
              <w:t>NOMBRE DEL CLIENTE</w:t>
            </w:r>
          </w:p>
        </w:tc>
        <w:tc>
          <w:tcPr>
            <w:tcW w:w="1163" w:type="dxa"/>
            <w:shd w:val="clear" w:color="auto" w:fill="244061"/>
          </w:tcPr>
          <w:p w:rsidR="00B54A6D" w:rsidRPr="00B54A6D" w:rsidRDefault="00B54A6D" w:rsidP="00B54A6D">
            <w:pPr>
              <w:spacing w:after="0" w:line="200" w:lineRule="exact"/>
              <w:jc w:val="center"/>
              <w:rPr>
                <w:rFonts w:ascii="Arial" w:eastAsia="Times New Roman" w:hAnsi="Arial" w:cs="Arial"/>
                <w:b/>
                <w:color w:val="FFFFFF"/>
                <w:sz w:val="16"/>
                <w:szCs w:val="16"/>
                <w:lang w:val="es-ES_tradnl"/>
              </w:rPr>
            </w:pPr>
            <w:r w:rsidRPr="00B54A6D">
              <w:rPr>
                <w:rFonts w:ascii="Arial" w:eastAsia="Times New Roman" w:hAnsi="Arial" w:cs="Arial"/>
                <w:b/>
                <w:color w:val="FFFFFF"/>
                <w:sz w:val="16"/>
                <w:szCs w:val="16"/>
                <w:lang w:val="es-ES_tradnl"/>
              </w:rPr>
              <w:t>FECHA FIRMA</w:t>
            </w:r>
          </w:p>
        </w:tc>
        <w:tc>
          <w:tcPr>
            <w:tcW w:w="1224" w:type="dxa"/>
            <w:shd w:val="clear" w:color="auto" w:fill="244061"/>
          </w:tcPr>
          <w:p w:rsidR="00B54A6D" w:rsidRPr="00B54A6D" w:rsidRDefault="00B54A6D" w:rsidP="00B54A6D">
            <w:pPr>
              <w:spacing w:after="0" w:line="200" w:lineRule="exact"/>
              <w:jc w:val="center"/>
              <w:rPr>
                <w:rFonts w:ascii="Arial" w:eastAsia="Times New Roman" w:hAnsi="Arial" w:cs="Arial"/>
                <w:b/>
                <w:color w:val="FFFFFF"/>
                <w:sz w:val="16"/>
                <w:szCs w:val="16"/>
                <w:lang w:val="es-ES_tradnl"/>
              </w:rPr>
            </w:pPr>
            <w:r w:rsidRPr="00B54A6D">
              <w:rPr>
                <w:rFonts w:ascii="Arial" w:eastAsia="Times New Roman" w:hAnsi="Arial" w:cs="Arial"/>
                <w:b/>
                <w:color w:val="FFFFFF"/>
                <w:sz w:val="16"/>
                <w:szCs w:val="16"/>
                <w:lang w:val="es-ES_tradnl"/>
              </w:rPr>
              <w:t>FECHA CONCLUSIÓN</w:t>
            </w:r>
          </w:p>
        </w:tc>
        <w:tc>
          <w:tcPr>
            <w:tcW w:w="1102" w:type="dxa"/>
            <w:shd w:val="clear" w:color="auto" w:fill="244061"/>
          </w:tcPr>
          <w:p w:rsidR="00B54A6D" w:rsidRPr="00B54A6D" w:rsidRDefault="00B54A6D" w:rsidP="00B54A6D">
            <w:pPr>
              <w:spacing w:after="0" w:line="200" w:lineRule="exact"/>
              <w:jc w:val="center"/>
              <w:rPr>
                <w:rFonts w:ascii="Arial" w:eastAsia="Times New Roman" w:hAnsi="Arial" w:cs="Arial"/>
                <w:b/>
                <w:color w:val="FFFFFF"/>
                <w:sz w:val="16"/>
                <w:szCs w:val="16"/>
                <w:lang w:val="es-ES_tradnl"/>
              </w:rPr>
            </w:pPr>
            <w:r w:rsidRPr="00B54A6D">
              <w:rPr>
                <w:rFonts w:ascii="Arial" w:eastAsia="Times New Roman" w:hAnsi="Arial" w:cs="Arial"/>
                <w:b/>
                <w:color w:val="FFFFFF"/>
                <w:sz w:val="16"/>
                <w:szCs w:val="16"/>
                <w:lang w:val="es-ES_tradnl"/>
              </w:rPr>
              <w:t>DURACIÓN</w:t>
            </w:r>
          </w:p>
        </w:tc>
        <w:tc>
          <w:tcPr>
            <w:tcW w:w="1449" w:type="dxa"/>
            <w:shd w:val="clear" w:color="auto" w:fill="244061"/>
            <w:vAlign w:val="center"/>
          </w:tcPr>
          <w:p w:rsidR="00B54A6D" w:rsidRPr="00B54A6D" w:rsidRDefault="00B54A6D" w:rsidP="00B54A6D">
            <w:pPr>
              <w:spacing w:after="0" w:line="200" w:lineRule="exact"/>
              <w:jc w:val="center"/>
              <w:rPr>
                <w:rFonts w:ascii="Arial" w:eastAsia="Times New Roman" w:hAnsi="Arial" w:cs="Arial"/>
                <w:b/>
                <w:color w:val="FFFFFF"/>
                <w:sz w:val="16"/>
                <w:szCs w:val="16"/>
                <w:lang w:val="es-ES_tradnl"/>
              </w:rPr>
            </w:pPr>
            <w:r w:rsidRPr="00B54A6D">
              <w:rPr>
                <w:rFonts w:ascii="Arial" w:eastAsia="Times New Roman" w:hAnsi="Arial" w:cs="Arial"/>
                <w:b/>
                <w:color w:val="FFFFFF"/>
                <w:sz w:val="16"/>
                <w:szCs w:val="16"/>
                <w:lang w:val="es-ES_tradnl"/>
              </w:rPr>
              <w:t>MONTO FACTURADO (Bs.)</w:t>
            </w: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1</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2</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3</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4</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5</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6</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320"/>
          <w:jc w:val="center"/>
        </w:trPr>
        <w:tc>
          <w:tcPr>
            <w:tcW w:w="426"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r w:rsidRPr="00B54A6D">
              <w:rPr>
                <w:rFonts w:ascii="Arial" w:eastAsia="Times New Roman" w:hAnsi="Arial" w:cs="Arial"/>
                <w:sz w:val="16"/>
                <w:szCs w:val="16"/>
                <w:lang w:val="es-ES_tradnl"/>
              </w:rPr>
              <w:t>N</w:t>
            </w:r>
          </w:p>
        </w:tc>
        <w:tc>
          <w:tcPr>
            <w:tcW w:w="1843"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2097"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63"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224"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102" w:type="dxa"/>
          </w:tcPr>
          <w:p w:rsidR="00B54A6D" w:rsidRPr="00B54A6D" w:rsidRDefault="00B54A6D" w:rsidP="00B54A6D">
            <w:pPr>
              <w:spacing w:after="0" w:line="200" w:lineRule="exact"/>
              <w:jc w:val="center"/>
              <w:rPr>
                <w:rFonts w:ascii="Arial" w:eastAsia="Times New Roman" w:hAnsi="Arial" w:cs="Arial"/>
                <w:sz w:val="16"/>
                <w:szCs w:val="16"/>
                <w:lang w:val="es-ES_tradnl"/>
              </w:rPr>
            </w:pPr>
          </w:p>
        </w:tc>
        <w:tc>
          <w:tcPr>
            <w:tcW w:w="1449" w:type="dxa"/>
            <w:vAlign w:val="center"/>
          </w:tcPr>
          <w:p w:rsidR="00B54A6D" w:rsidRPr="00B54A6D" w:rsidRDefault="00B54A6D" w:rsidP="00B54A6D">
            <w:pPr>
              <w:spacing w:after="0" w:line="200" w:lineRule="exact"/>
              <w:jc w:val="center"/>
              <w:rPr>
                <w:rFonts w:ascii="Arial" w:eastAsia="Times New Roman" w:hAnsi="Arial" w:cs="Arial"/>
                <w:sz w:val="16"/>
                <w:szCs w:val="16"/>
                <w:lang w:val="es-ES_tradnl"/>
              </w:rPr>
            </w:pPr>
          </w:p>
        </w:tc>
      </w:tr>
      <w:tr w:rsidR="00B54A6D" w:rsidRPr="00B54A6D" w:rsidTr="00E333AA">
        <w:trPr>
          <w:trHeight w:hRule="exact" w:val="523"/>
          <w:jc w:val="center"/>
        </w:trPr>
        <w:tc>
          <w:tcPr>
            <w:tcW w:w="9304" w:type="dxa"/>
            <w:gridSpan w:val="7"/>
            <w:tcBorders>
              <w:bottom w:val="single" w:sz="12" w:space="0" w:color="auto"/>
            </w:tcBorders>
            <w:vAlign w:val="center"/>
          </w:tcPr>
          <w:p w:rsidR="00B54A6D" w:rsidRPr="00B54A6D" w:rsidRDefault="00B54A6D" w:rsidP="00B54A6D">
            <w:pPr>
              <w:spacing w:after="0" w:line="200" w:lineRule="exact"/>
              <w:jc w:val="both"/>
              <w:rPr>
                <w:rFonts w:ascii="Arial" w:eastAsia="Times New Roman" w:hAnsi="Arial" w:cs="Arial"/>
                <w:sz w:val="16"/>
                <w:szCs w:val="16"/>
                <w:lang w:val="es-ES_tradnl"/>
              </w:rPr>
            </w:pPr>
            <w:r w:rsidRPr="00B54A6D">
              <w:rPr>
                <w:rFonts w:ascii="Arial" w:eastAsia="Times New Roman" w:hAnsi="Arial" w:cs="Arial"/>
                <w:sz w:val="16"/>
                <w:szCs w:val="16"/>
                <w:lang w:val="es-ES_tradnl"/>
              </w:rPr>
              <w:t xml:space="preserve">Nota: Se deben considerar cómo servicios válidos, aquellos cuya firma de contrato se hubiese realizado en los últimos tres (3) años a la fecha de presentación de propuestas, en el sector </w:t>
            </w:r>
            <w:proofErr w:type="spellStart"/>
            <w:r w:rsidRPr="00B54A6D">
              <w:rPr>
                <w:rFonts w:ascii="Arial" w:eastAsia="Times New Roman" w:hAnsi="Arial" w:cs="Arial"/>
                <w:sz w:val="16"/>
                <w:szCs w:val="16"/>
                <w:lang w:val="es-ES_tradnl"/>
              </w:rPr>
              <w:t>publico</w:t>
            </w:r>
            <w:proofErr w:type="spellEnd"/>
            <w:r w:rsidRPr="00B54A6D">
              <w:rPr>
                <w:rFonts w:ascii="Arial" w:eastAsia="Times New Roman" w:hAnsi="Arial" w:cs="Arial"/>
                <w:sz w:val="16"/>
                <w:szCs w:val="16"/>
                <w:lang w:val="es-ES_tradnl"/>
              </w:rPr>
              <w:t xml:space="preserve"> y/o privado.</w:t>
            </w:r>
          </w:p>
        </w:tc>
      </w:tr>
    </w:tbl>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rPr>
          <w:rFonts w:ascii="Arial" w:eastAsia="Times New Roman" w:hAnsi="Arial" w:cs="Arial"/>
          <w:sz w:val="16"/>
          <w:szCs w:val="16"/>
          <w:lang w:val="es-ES_tradnl"/>
        </w:rPr>
      </w:pPr>
      <w:r w:rsidRPr="00B54A6D">
        <w:rPr>
          <w:rFonts w:ascii="Verdana" w:eastAsia="Times New Roman" w:hAnsi="Verdana" w:cs="Times New Roman"/>
          <w:sz w:val="18"/>
          <w:szCs w:val="18"/>
          <w:lang w:val="es-ES_tradnl"/>
        </w:rPr>
        <w:t>Toda la información contenida en este formulario es una declaración jurada, en caso de adjudicación el proponente deberá presentar la documentación que respalde esta experiencia.</w:t>
      </w:r>
    </w:p>
    <w:p w:rsidR="00B54A6D" w:rsidRPr="00B54A6D" w:rsidRDefault="00B54A6D" w:rsidP="00B54A6D">
      <w:pPr>
        <w:spacing w:after="0" w:line="240" w:lineRule="auto"/>
        <w:rPr>
          <w:rFonts w:ascii="Arial" w:eastAsia="Times New Roman" w:hAnsi="Arial" w:cs="Arial"/>
          <w:sz w:val="16"/>
          <w:szCs w:val="16"/>
          <w:lang w:val="es-ES_tradnl"/>
        </w:rPr>
      </w:pPr>
    </w:p>
    <w:p w:rsidR="00B54A6D" w:rsidRPr="00B54A6D" w:rsidRDefault="00B54A6D" w:rsidP="00B54A6D">
      <w:pPr>
        <w:spacing w:after="0" w:line="240" w:lineRule="auto"/>
        <w:rPr>
          <w:rFonts w:ascii="Arial" w:eastAsia="Times New Roman" w:hAnsi="Arial" w:cs="Arial"/>
          <w:sz w:val="16"/>
          <w:szCs w:val="16"/>
          <w:lang w:val="es-ES_tradnl"/>
        </w:rPr>
      </w:pPr>
    </w:p>
    <w:p w:rsidR="00B54A6D" w:rsidRPr="00B54A6D" w:rsidRDefault="00B54A6D" w:rsidP="00B54A6D">
      <w:pPr>
        <w:spacing w:after="0" w:line="240" w:lineRule="auto"/>
        <w:rPr>
          <w:rFonts w:ascii="Arial" w:eastAsia="Times New Roman" w:hAnsi="Arial" w:cs="Arial"/>
          <w:sz w:val="16"/>
          <w:szCs w:val="16"/>
          <w:lang w:val="es-ES_tradnl"/>
        </w:rPr>
      </w:pPr>
    </w:p>
    <w:p w:rsidR="00B54A6D" w:rsidRPr="00B54A6D" w:rsidRDefault="00B54A6D" w:rsidP="00B54A6D">
      <w:pPr>
        <w:spacing w:after="0" w:line="240" w:lineRule="auto"/>
        <w:jc w:val="center"/>
        <w:rPr>
          <w:rFonts w:ascii="Verdana" w:eastAsia="Times New Roman" w:hAnsi="Verdana" w:cs="Arial"/>
          <w:b/>
          <w:i/>
          <w:sz w:val="18"/>
          <w:szCs w:val="18"/>
          <w:lang w:val="es-ES"/>
        </w:rPr>
      </w:pPr>
      <w:r w:rsidRPr="00B54A6D">
        <w:rPr>
          <w:rFonts w:ascii="Verdana" w:eastAsia="Times New Roman" w:hAnsi="Verdana" w:cs="Arial"/>
          <w:b/>
          <w:i/>
          <w:sz w:val="18"/>
          <w:szCs w:val="18"/>
          <w:lang w:val="es-ES"/>
        </w:rPr>
        <w:t>(Firma del proponente)</w:t>
      </w:r>
    </w:p>
    <w:p w:rsidR="00B54A6D" w:rsidRPr="00B54A6D" w:rsidRDefault="00B54A6D" w:rsidP="00B54A6D">
      <w:pPr>
        <w:spacing w:after="0" w:line="240" w:lineRule="auto"/>
        <w:jc w:val="center"/>
        <w:rPr>
          <w:rFonts w:ascii="Verdana" w:eastAsia="Times New Roman" w:hAnsi="Verdana" w:cs="Arial"/>
          <w:b/>
          <w:bCs/>
          <w:i/>
          <w:iCs/>
          <w:sz w:val="18"/>
          <w:szCs w:val="18"/>
          <w:lang w:val="es-ES"/>
        </w:rPr>
      </w:pPr>
      <w:r w:rsidRPr="00B54A6D">
        <w:rPr>
          <w:rFonts w:ascii="Verdana" w:eastAsia="Times New Roman" w:hAnsi="Verdana" w:cs="Arial"/>
          <w:b/>
          <w:bCs/>
          <w:i/>
          <w:iCs/>
          <w:sz w:val="18"/>
          <w:szCs w:val="18"/>
          <w:lang w:val="es-ES"/>
        </w:rPr>
        <w:t xml:space="preserve"> (Nombre completo del proponente)</w:t>
      </w: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spacing w:after="0" w:line="240" w:lineRule="auto"/>
        <w:rPr>
          <w:rFonts w:ascii="Verdana" w:eastAsia="Times New Roman" w:hAnsi="Verdana" w:cs="Times New Roman"/>
          <w:b/>
          <w:sz w:val="18"/>
          <w:szCs w:val="18"/>
          <w:lang w:val="es-ES"/>
        </w:rPr>
      </w:pPr>
    </w:p>
    <w:p w:rsidR="00B54A6D" w:rsidRPr="00B54A6D" w:rsidRDefault="00B54A6D" w:rsidP="00B54A6D">
      <w:pPr>
        <w:spacing w:after="0" w:line="240" w:lineRule="auto"/>
        <w:jc w:val="center"/>
        <w:rPr>
          <w:rFonts w:ascii="Verdana" w:eastAsia="Times New Roman" w:hAnsi="Verdana" w:cs="Times New Roman"/>
          <w:b/>
          <w:sz w:val="18"/>
          <w:szCs w:val="18"/>
          <w:lang w:val="es-ES"/>
        </w:rPr>
      </w:pPr>
      <w:r w:rsidRPr="00B54A6D">
        <w:rPr>
          <w:rFonts w:ascii="Verdana" w:eastAsia="Times New Roman" w:hAnsi="Verdana" w:cs="Times New Roman"/>
          <w:b/>
          <w:sz w:val="18"/>
          <w:szCs w:val="18"/>
          <w:lang w:val="es-ES"/>
        </w:rPr>
        <w:lastRenderedPageBreak/>
        <w:t>FORMULARIO Nº B-1</w:t>
      </w:r>
    </w:p>
    <w:p w:rsidR="00B54A6D" w:rsidRPr="00B54A6D" w:rsidRDefault="00B54A6D" w:rsidP="00B54A6D">
      <w:pPr>
        <w:spacing w:after="0" w:line="240" w:lineRule="auto"/>
        <w:jc w:val="center"/>
        <w:rPr>
          <w:rFonts w:ascii="Verdana" w:eastAsia="Times New Roman" w:hAnsi="Verdana" w:cs="Times New Roman"/>
          <w:b/>
          <w:sz w:val="18"/>
          <w:szCs w:val="18"/>
          <w:lang w:val="es-ES"/>
        </w:rPr>
      </w:pPr>
      <w:r w:rsidRPr="00B54A6D">
        <w:rPr>
          <w:rFonts w:ascii="Verdana" w:eastAsia="Times New Roman" w:hAnsi="Verdana" w:cs="Times New Roman"/>
          <w:b/>
          <w:sz w:val="18"/>
          <w:szCs w:val="18"/>
          <w:lang w:val="es-ES"/>
        </w:rPr>
        <w:t>PROPUESTA ECONÓMICA</w:t>
      </w:r>
    </w:p>
    <w:p w:rsidR="00B54A6D" w:rsidRPr="00B54A6D" w:rsidRDefault="00B54A6D" w:rsidP="00B54A6D">
      <w:pPr>
        <w:spacing w:after="0" w:line="240" w:lineRule="auto"/>
        <w:jc w:val="center"/>
        <w:rPr>
          <w:rFonts w:ascii="Verdana" w:eastAsia="Times New Roman" w:hAnsi="Verdana" w:cs="Times New Roman"/>
          <w:b/>
          <w:sz w:val="18"/>
          <w:szCs w:val="18"/>
          <w:lang w:val="es-ES"/>
        </w:rPr>
      </w:pPr>
    </w:p>
    <w:tbl>
      <w:tblPr>
        <w:tblW w:w="8859" w:type="dxa"/>
        <w:tblLayout w:type="fixed"/>
        <w:tblCellMar>
          <w:left w:w="70" w:type="dxa"/>
          <w:right w:w="70" w:type="dxa"/>
        </w:tblCellMar>
        <w:tblLook w:val="04A0" w:firstRow="1" w:lastRow="0" w:firstColumn="1" w:lastColumn="0" w:noHBand="0" w:noVBand="1"/>
      </w:tblPr>
      <w:tblGrid>
        <w:gridCol w:w="475"/>
        <w:gridCol w:w="5265"/>
        <w:gridCol w:w="993"/>
        <w:gridCol w:w="992"/>
        <w:gridCol w:w="1134"/>
      </w:tblGrid>
      <w:tr w:rsidR="00B54A6D" w:rsidRPr="00B54A6D" w:rsidTr="00E333AA">
        <w:trPr>
          <w:trHeight w:val="476"/>
        </w:trPr>
        <w:tc>
          <w:tcPr>
            <w:tcW w:w="8859" w:type="dxa"/>
            <w:gridSpan w:val="5"/>
            <w:tcBorders>
              <w:top w:val="single" w:sz="4" w:space="0" w:color="auto"/>
              <w:left w:val="single" w:sz="4" w:space="0" w:color="auto"/>
              <w:bottom w:val="single" w:sz="4" w:space="0" w:color="auto"/>
              <w:right w:val="single" w:sz="4" w:space="0" w:color="auto"/>
            </w:tcBorders>
            <w:shd w:val="clear" w:color="auto" w:fill="1A4164"/>
          </w:tcPr>
          <w:p w:rsidR="00B54A6D" w:rsidRPr="00B54A6D" w:rsidRDefault="00B54A6D" w:rsidP="00B54A6D">
            <w:pPr>
              <w:spacing w:after="0" w:line="360" w:lineRule="auto"/>
              <w:jc w:val="center"/>
              <w:rPr>
                <w:rFonts w:ascii="Arial" w:eastAsia="Times New Roman" w:hAnsi="Arial" w:cs="Arial"/>
                <w:b/>
                <w:bCs/>
                <w:color w:val="FFFFFF"/>
                <w:sz w:val="16"/>
                <w:szCs w:val="16"/>
                <w:lang w:val="es-ES" w:eastAsia="es-BO"/>
              </w:rPr>
            </w:pPr>
          </w:p>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FFFFFF"/>
                <w:sz w:val="16"/>
                <w:szCs w:val="16"/>
                <w:lang w:val="es-ES" w:eastAsia="es-BO"/>
              </w:rPr>
              <w:t>DATOS PARA SER LLENADOS POR EL PROPONENTE</w:t>
            </w:r>
          </w:p>
        </w:tc>
      </w:tr>
      <w:tr w:rsidR="00B54A6D" w:rsidRPr="00B54A6D" w:rsidTr="00E333AA">
        <w:trPr>
          <w:trHeight w:val="140"/>
        </w:trPr>
        <w:tc>
          <w:tcPr>
            <w:tcW w:w="475" w:type="dxa"/>
            <w:tcBorders>
              <w:top w:val="nil"/>
              <w:left w:val="single" w:sz="12" w:space="0" w:color="auto"/>
              <w:bottom w:val="single" w:sz="8" w:space="0" w:color="auto"/>
              <w:right w:val="single" w:sz="8" w:space="0" w:color="auto"/>
            </w:tcBorders>
            <w:shd w:val="clear" w:color="000000" w:fill="244061"/>
            <w:vAlign w:val="center"/>
          </w:tcPr>
          <w:p w:rsidR="00B54A6D" w:rsidRPr="00B54A6D" w:rsidRDefault="00B54A6D" w:rsidP="00B54A6D">
            <w:pPr>
              <w:spacing w:after="0" w:line="240" w:lineRule="auto"/>
              <w:jc w:val="center"/>
              <w:rPr>
                <w:rFonts w:ascii="Arial" w:eastAsia="Times New Roman" w:hAnsi="Arial" w:cs="Arial"/>
                <w:b/>
                <w:bCs/>
                <w:color w:val="FFFFFF"/>
                <w:sz w:val="16"/>
                <w:szCs w:val="16"/>
                <w:lang w:val="es-ES" w:eastAsia="es-BO"/>
              </w:rPr>
            </w:pPr>
            <w:r w:rsidRPr="00B54A6D">
              <w:rPr>
                <w:rFonts w:ascii="Arial" w:eastAsia="Times New Roman" w:hAnsi="Arial" w:cs="Arial"/>
                <w:b/>
                <w:bCs/>
                <w:color w:val="FFFFFF"/>
                <w:sz w:val="16"/>
                <w:szCs w:val="16"/>
                <w:lang w:val="es-ES_tradnl" w:eastAsia="es-BO"/>
              </w:rPr>
              <w:t>Nº</w:t>
            </w:r>
          </w:p>
        </w:tc>
        <w:tc>
          <w:tcPr>
            <w:tcW w:w="5265" w:type="dxa"/>
            <w:tcBorders>
              <w:top w:val="nil"/>
              <w:left w:val="nil"/>
              <w:bottom w:val="single" w:sz="8" w:space="0" w:color="auto"/>
              <w:right w:val="single" w:sz="8" w:space="0" w:color="auto"/>
            </w:tcBorders>
            <w:shd w:val="clear" w:color="000000" w:fill="244061"/>
            <w:vAlign w:val="center"/>
          </w:tcPr>
          <w:p w:rsidR="00B54A6D" w:rsidRPr="00B54A6D" w:rsidRDefault="00B54A6D" w:rsidP="00B54A6D">
            <w:pPr>
              <w:spacing w:after="0" w:line="240" w:lineRule="auto"/>
              <w:jc w:val="center"/>
              <w:rPr>
                <w:rFonts w:ascii="Arial" w:eastAsia="Times New Roman" w:hAnsi="Arial" w:cs="Arial"/>
                <w:b/>
                <w:bCs/>
                <w:color w:val="FFFFFF"/>
                <w:sz w:val="16"/>
                <w:szCs w:val="16"/>
                <w:lang w:val="es-ES" w:eastAsia="es-BO"/>
              </w:rPr>
            </w:pPr>
            <w:r w:rsidRPr="00B54A6D">
              <w:rPr>
                <w:rFonts w:ascii="Arial" w:eastAsia="Times New Roman" w:hAnsi="Arial" w:cs="Arial"/>
                <w:b/>
                <w:bCs/>
                <w:color w:val="FFFFFF"/>
                <w:sz w:val="16"/>
                <w:szCs w:val="16"/>
                <w:lang w:val="es-ES_tradnl" w:eastAsia="es-BO"/>
              </w:rPr>
              <w:t>DETALLE DEL O LOS SERVICIOS GENERALES</w:t>
            </w:r>
          </w:p>
        </w:tc>
        <w:tc>
          <w:tcPr>
            <w:tcW w:w="993" w:type="dxa"/>
            <w:tcBorders>
              <w:top w:val="nil"/>
              <w:left w:val="nil"/>
              <w:bottom w:val="single" w:sz="8" w:space="0" w:color="auto"/>
              <w:right w:val="single" w:sz="8" w:space="0" w:color="auto"/>
            </w:tcBorders>
            <w:shd w:val="clear" w:color="000000" w:fill="244061"/>
            <w:vAlign w:val="center"/>
          </w:tcPr>
          <w:p w:rsidR="00B54A6D" w:rsidRPr="00B54A6D" w:rsidRDefault="00B54A6D" w:rsidP="00B54A6D">
            <w:pPr>
              <w:spacing w:after="0" w:line="240" w:lineRule="auto"/>
              <w:jc w:val="center"/>
              <w:rPr>
                <w:rFonts w:ascii="Arial" w:eastAsia="Times New Roman" w:hAnsi="Arial" w:cs="Arial"/>
                <w:b/>
                <w:bCs/>
                <w:color w:val="FFFFFF"/>
                <w:sz w:val="16"/>
                <w:szCs w:val="16"/>
                <w:lang w:val="es-ES_tradnl" w:eastAsia="es-BO"/>
              </w:rPr>
            </w:pPr>
          </w:p>
          <w:p w:rsidR="00B54A6D" w:rsidRPr="00B54A6D" w:rsidRDefault="00B54A6D" w:rsidP="00B54A6D">
            <w:pPr>
              <w:spacing w:after="0" w:line="240" w:lineRule="auto"/>
              <w:jc w:val="center"/>
              <w:rPr>
                <w:rFonts w:ascii="Arial" w:eastAsia="Times New Roman" w:hAnsi="Arial" w:cs="Arial"/>
                <w:b/>
                <w:bCs/>
                <w:color w:val="FFFFFF"/>
                <w:sz w:val="16"/>
                <w:szCs w:val="16"/>
                <w:lang w:val="es-ES_tradnl" w:eastAsia="es-BO"/>
              </w:rPr>
            </w:pPr>
            <w:r w:rsidRPr="00B54A6D">
              <w:rPr>
                <w:rFonts w:ascii="Arial" w:eastAsia="Times New Roman" w:hAnsi="Arial" w:cs="Arial"/>
                <w:b/>
                <w:bCs/>
                <w:color w:val="FFFFFF"/>
                <w:sz w:val="16"/>
                <w:szCs w:val="16"/>
                <w:lang w:val="es-ES_tradnl" w:eastAsia="es-BO"/>
              </w:rPr>
              <w:t>PRECIO UNITARIO (Bs.)</w:t>
            </w:r>
          </w:p>
          <w:p w:rsidR="00B54A6D" w:rsidRPr="00B54A6D" w:rsidRDefault="00B54A6D" w:rsidP="00B54A6D">
            <w:pPr>
              <w:spacing w:after="0" w:line="240" w:lineRule="auto"/>
              <w:jc w:val="center"/>
              <w:rPr>
                <w:rFonts w:ascii="Arial" w:eastAsia="Times New Roman" w:hAnsi="Arial" w:cs="Arial"/>
                <w:b/>
                <w:bCs/>
                <w:color w:val="FFFFFF"/>
                <w:sz w:val="16"/>
                <w:szCs w:val="16"/>
                <w:lang w:val="es-ES" w:eastAsia="es-BO"/>
              </w:rPr>
            </w:pPr>
          </w:p>
        </w:tc>
        <w:tc>
          <w:tcPr>
            <w:tcW w:w="992" w:type="dxa"/>
            <w:tcBorders>
              <w:top w:val="nil"/>
              <w:left w:val="nil"/>
              <w:bottom w:val="single" w:sz="8" w:space="0" w:color="auto"/>
              <w:right w:val="single" w:sz="8" w:space="0" w:color="auto"/>
            </w:tcBorders>
            <w:shd w:val="clear" w:color="000000" w:fill="244061"/>
            <w:vAlign w:val="center"/>
          </w:tcPr>
          <w:p w:rsidR="00B54A6D" w:rsidRPr="00B54A6D" w:rsidRDefault="00B54A6D" w:rsidP="00B54A6D">
            <w:pPr>
              <w:spacing w:after="0" w:line="240" w:lineRule="auto"/>
              <w:jc w:val="center"/>
              <w:rPr>
                <w:rFonts w:ascii="Arial" w:eastAsia="Times New Roman" w:hAnsi="Arial" w:cs="Arial"/>
                <w:b/>
                <w:bCs/>
                <w:color w:val="FFFFFF"/>
                <w:sz w:val="16"/>
                <w:szCs w:val="16"/>
                <w:lang w:val="es-ES" w:eastAsia="es-BO"/>
              </w:rPr>
            </w:pPr>
            <w:r w:rsidRPr="00B54A6D">
              <w:rPr>
                <w:rFonts w:ascii="Arial" w:eastAsia="Times New Roman" w:hAnsi="Arial" w:cs="Arial"/>
                <w:b/>
                <w:bCs/>
                <w:color w:val="FFFFFF"/>
                <w:sz w:val="16"/>
                <w:szCs w:val="16"/>
                <w:lang w:val="es-ES_tradnl" w:eastAsia="es-BO"/>
              </w:rPr>
              <w:t>CANTIDAD</w:t>
            </w:r>
          </w:p>
        </w:tc>
        <w:tc>
          <w:tcPr>
            <w:tcW w:w="1134" w:type="dxa"/>
            <w:tcBorders>
              <w:top w:val="nil"/>
              <w:left w:val="nil"/>
              <w:bottom w:val="single" w:sz="8" w:space="0" w:color="auto"/>
              <w:right w:val="single" w:sz="8" w:space="0" w:color="auto"/>
            </w:tcBorders>
            <w:shd w:val="clear" w:color="000000" w:fill="244061"/>
            <w:vAlign w:val="center"/>
          </w:tcPr>
          <w:p w:rsidR="00B54A6D" w:rsidRPr="00B54A6D" w:rsidRDefault="00B54A6D" w:rsidP="00B54A6D">
            <w:pPr>
              <w:spacing w:after="0" w:line="240" w:lineRule="auto"/>
              <w:jc w:val="center"/>
              <w:rPr>
                <w:rFonts w:ascii="Arial" w:eastAsia="Times New Roman" w:hAnsi="Arial" w:cs="Arial"/>
                <w:b/>
                <w:bCs/>
                <w:color w:val="FFFFFF"/>
                <w:sz w:val="16"/>
                <w:szCs w:val="16"/>
                <w:lang w:val="es-ES" w:eastAsia="es-BO"/>
              </w:rPr>
            </w:pPr>
            <w:r w:rsidRPr="00B54A6D">
              <w:rPr>
                <w:rFonts w:ascii="Arial" w:eastAsia="Times New Roman" w:hAnsi="Arial" w:cs="Arial"/>
                <w:b/>
                <w:bCs/>
                <w:color w:val="FFFFFF"/>
                <w:sz w:val="16"/>
                <w:szCs w:val="16"/>
                <w:lang w:val="es-ES_tradnl" w:eastAsia="es-BO"/>
              </w:rPr>
              <w:t>PRECIO TOTAL (Bs.)</w:t>
            </w: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Insumo</w:t>
            </w:r>
          </w:p>
        </w:tc>
        <w:tc>
          <w:tcPr>
            <w:tcW w:w="993" w:type="dxa"/>
            <w:tcBorders>
              <w:top w:val="nil"/>
              <w:left w:val="nil"/>
              <w:bottom w:val="single" w:sz="4" w:space="0" w:color="auto"/>
              <w:right w:val="single" w:sz="4" w:space="0" w:color="auto"/>
            </w:tcBorders>
            <w:shd w:val="clear" w:color="auto" w:fill="auto"/>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b/>
                <w:bCs/>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Aceite Motor  API SH O SJ   SAE 20 - 50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Aceite Motor API SH O SJ  SAE-15 W – 40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Aceite Transmisión API GL-5  SAE-75 – 90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204"/>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Aceite </w:t>
            </w:r>
            <w:proofErr w:type="spellStart"/>
            <w:r w:rsidRPr="00B54A6D">
              <w:rPr>
                <w:rFonts w:ascii="Arial" w:eastAsia="Times New Roman" w:hAnsi="Arial" w:cs="Arial"/>
                <w:color w:val="000000"/>
                <w:sz w:val="16"/>
                <w:szCs w:val="16"/>
                <w:lang w:val="es-ES" w:eastAsia="es-ES"/>
              </w:rPr>
              <w:t>Multi</w:t>
            </w:r>
            <w:proofErr w:type="spellEnd"/>
            <w:r w:rsidRPr="00B54A6D">
              <w:rPr>
                <w:rFonts w:ascii="Arial" w:eastAsia="Times New Roman" w:hAnsi="Arial" w:cs="Arial"/>
                <w:color w:val="000000"/>
                <w:sz w:val="16"/>
                <w:szCs w:val="16"/>
                <w:lang w:val="es-ES" w:eastAsia="es-ES"/>
              </w:rPr>
              <w:t xml:space="preserve"> </w:t>
            </w:r>
            <w:proofErr w:type="spellStart"/>
            <w:r w:rsidRPr="00B54A6D">
              <w:rPr>
                <w:rFonts w:ascii="Arial" w:eastAsia="Times New Roman" w:hAnsi="Arial" w:cs="Arial"/>
                <w:color w:val="000000"/>
                <w:sz w:val="16"/>
                <w:szCs w:val="16"/>
                <w:lang w:val="es-ES" w:eastAsia="es-ES"/>
              </w:rPr>
              <w:t>Purpose</w:t>
            </w:r>
            <w:proofErr w:type="spellEnd"/>
            <w:r w:rsidRPr="00B54A6D">
              <w:rPr>
                <w:rFonts w:ascii="Arial" w:eastAsia="Times New Roman" w:hAnsi="Arial" w:cs="Arial"/>
                <w:color w:val="000000"/>
                <w:sz w:val="16"/>
                <w:szCs w:val="16"/>
                <w:lang w:val="es-ES" w:eastAsia="es-ES"/>
              </w:rPr>
              <w:t>  API GL-5  SAE 80W-90 LS P' Corona C/Bloqueador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Agua Antioxidante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Filtro De Aceite PH-8, PH-2825 Original (Pza.)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Agua Destilada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Foco 12 V. 21 - 5 W.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Foco Halógeno Para Farol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Foco Tipo Cuña Para Stop O ½  Luz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Fusibles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Grasa De Rodamientos Alta Temperatura "GC-LB" (Kilogramo)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Líquido  De Frenos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Terminal Para Borne De Batería (Pza.)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Aceite Hidráulico (Litro)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Filtro De Gasolina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23"/>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Motor.-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Afinado De Motor, Con Carburador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Afinado De Motor A Inyección Electrónica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Bomba De Gasolina (Mecánica)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Bomba De Gasolina (Eléctrica)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Correa De Distribución O Cadena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Correa De Ventilador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Correa Del Alternador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Correa Del Aire Acondicionado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Correa De Dirección</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 Platino Y Condensador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Soporte De Motor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Termostato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Filtro De Gasolina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Manguera De Refrigeración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O Limpieza De Bujías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Reten De Cigüeñal Delantero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Rodamiento </w:t>
            </w:r>
            <w:proofErr w:type="spellStart"/>
            <w:r w:rsidRPr="00B54A6D">
              <w:rPr>
                <w:rFonts w:ascii="Arial" w:eastAsia="Times New Roman" w:hAnsi="Arial" w:cs="Arial"/>
                <w:color w:val="000000"/>
                <w:sz w:val="16"/>
                <w:szCs w:val="16"/>
                <w:lang w:val="es-ES" w:eastAsia="es-ES"/>
              </w:rPr>
              <w:t>Tesador</w:t>
            </w:r>
            <w:proofErr w:type="spellEnd"/>
            <w:r w:rsidRPr="00B54A6D">
              <w:rPr>
                <w:rFonts w:ascii="Arial" w:eastAsia="Times New Roman" w:hAnsi="Arial" w:cs="Arial"/>
                <w:color w:val="000000"/>
                <w:sz w:val="16"/>
                <w:szCs w:val="16"/>
                <w:lang w:val="es-ES" w:eastAsia="es-ES"/>
              </w:rPr>
              <w:t xml:space="preserve"> De Aire Acondicionado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Reten De Eje De Levas O De Balanceo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lastRenderedPageBreak/>
              <w:t>35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 Bomba De Agua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Limpieza De Inyectores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Limpieza Tanque De Gasolina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Limpieza De Radiador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39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De Válvulas Con Tejo 16 Válvulas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Culata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Empaquetadura De Culata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w:t>
            </w:r>
            <w:proofErr w:type="spellStart"/>
            <w:r w:rsidRPr="00B54A6D">
              <w:rPr>
                <w:rFonts w:ascii="Arial" w:eastAsia="Times New Roman" w:hAnsi="Arial" w:cs="Arial"/>
                <w:color w:val="000000"/>
                <w:sz w:val="16"/>
                <w:szCs w:val="16"/>
                <w:lang w:val="es-ES" w:eastAsia="es-ES"/>
              </w:rPr>
              <w:t>Tesador</w:t>
            </w:r>
            <w:proofErr w:type="spellEnd"/>
            <w:r w:rsidRPr="00B54A6D">
              <w:rPr>
                <w:rFonts w:ascii="Arial" w:eastAsia="Times New Roman" w:hAnsi="Arial" w:cs="Arial"/>
                <w:color w:val="000000"/>
                <w:sz w:val="16"/>
                <w:szCs w:val="16"/>
                <w:lang w:val="es-ES" w:eastAsia="es-ES"/>
              </w:rPr>
              <w:t xml:space="preserve"> De Correas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Desmontaje Y Montaje Del Motor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Bulbo De Presión De  Aceite Del  Motor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204"/>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Sacar El Sistema De Múltiple  De Admisión Para Cambiar Empaquetadura De Porta Filtro De Aceite Motor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Encamisado De La Polea Del Cigüeñal</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Del Reten  De La Polea Del Cigüeñal</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Limpieza  Del Contacto Del Distribuidor Y Plaquetas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49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Tesado De Correa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21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Poleas Del Motor: Polea Del  Cigüeñal, Polea Del Ventilador Y  Dos Poleas Chicas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 Cambio Del Rodamiento </w:t>
            </w:r>
            <w:proofErr w:type="spellStart"/>
            <w:r w:rsidRPr="00B54A6D">
              <w:rPr>
                <w:rFonts w:ascii="Arial" w:eastAsia="Times New Roman" w:hAnsi="Arial" w:cs="Arial"/>
                <w:color w:val="000000"/>
                <w:sz w:val="16"/>
                <w:szCs w:val="16"/>
                <w:lang w:val="es-ES" w:eastAsia="es-ES"/>
              </w:rPr>
              <w:t>Tesador</w:t>
            </w:r>
            <w:proofErr w:type="spellEnd"/>
            <w:r w:rsidRPr="00B54A6D">
              <w:rPr>
                <w:rFonts w:ascii="Arial" w:eastAsia="Times New Roman" w:hAnsi="Arial" w:cs="Arial"/>
                <w:color w:val="000000"/>
                <w:sz w:val="16"/>
                <w:szCs w:val="16"/>
                <w:lang w:val="es-ES" w:eastAsia="es-ES"/>
              </w:rPr>
              <w:t xml:space="preserve"> Camioneta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Tren Delantero.-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noWrap/>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Y/O Limpieza De Neutralizadores (Por Lado)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Rodamientos De Apoyo por lado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Reten De Grasa De Palier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Retén De Aceite De Palier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Reten De Macero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Reten De Piñón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Revisión Y Reparación Corona Delantera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59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Grasa De Macero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Rodamiento De Punta Eje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Rodamiento De Punta Eje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Guardapolvo Y Grasa De Junta Homocinética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Reajuste De Tapa De Corona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Colocado Del Seguro De La Copa De La Junta De Palier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 Bujes De La Cañoneras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Tren Trasero.-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Crucetas De Cardán,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Empaquetadura Tapa Corona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Grasa Rodamiento Macero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69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Pernos De Rueda,   (Por Lado)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Reten De Aceite Palier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Reten De Macero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Espiga De Cardán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Prisioneros De Corona    (Completo)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Prisionero De Macero    (Por Lado)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Reten De Piñón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lastRenderedPageBreak/>
              <w:t>76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 Rodamiento Y Reten De Palier Fijo C/U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Encamisado De </w:t>
            </w:r>
            <w:proofErr w:type="spellStart"/>
            <w:r w:rsidRPr="00B54A6D">
              <w:rPr>
                <w:rFonts w:ascii="Arial" w:eastAsia="Times New Roman" w:hAnsi="Arial" w:cs="Arial"/>
                <w:color w:val="000000"/>
                <w:sz w:val="16"/>
                <w:szCs w:val="16"/>
                <w:lang w:val="es-ES" w:eastAsia="es-ES"/>
              </w:rPr>
              <w:t>Yoque</w:t>
            </w:r>
            <w:proofErr w:type="spellEnd"/>
            <w:r w:rsidRPr="00B54A6D">
              <w:rPr>
                <w:rFonts w:ascii="Arial" w:eastAsia="Times New Roman" w:hAnsi="Arial" w:cs="Arial"/>
                <w:color w:val="000000"/>
                <w:sz w:val="16"/>
                <w:szCs w:val="16"/>
                <w:lang w:val="es-ES" w:eastAsia="es-ES"/>
              </w:rPr>
              <w:t xml:space="preserve">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Revisión Y Reparación Corona Trasera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79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Desmontaje Y Montaje De Tren Trasero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Caja de cambio.-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Retén Aceite Caja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Retenes De Piñón</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Retén Delantero/Trasero Del Roster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83</w:t>
            </w:r>
          </w:p>
        </w:tc>
        <w:tc>
          <w:tcPr>
            <w:tcW w:w="5265" w:type="dxa"/>
            <w:tcBorders>
              <w:top w:val="nil"/>
              <w:left w:val="nil"/>
              <w:bottom w:val="single" w:sz="4" w:space="0" w:color="auto"/>
              <w:right w:val="single" w:sz="4" w:space="0" w:color="auto"/>
            </w:tcBorders>
            <w:shd w:val="clear" w:color="000000" w:fill="FFFFFF"/>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Varillaje Caja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Soporte De Caja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Caja Auxiliar De Roster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Caja De Cambios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Suspensión.-</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Bujes De Muelles Delanteros Y Traseros,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Bujes Y Pernos Barra Estabilizadora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89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Bujes Y/O Pernos Tensores,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Amortiguadores,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Gemelos,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Grapas De Muelles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Paquete De Muelles O Encorvado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Topes De Muelles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Rotula (Por Lado)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Servicio De Comería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Parchado (Cada Rueda) Con Sobre Aro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Cubierta Con Sobre Aro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Balanceo (Cada Rueda)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99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Parchado (Cada Rueda)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Enllantado O Cambio De Cubierta Nueva (Cada Rueda)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Desarmado Y Parchado De Llanta De Camión </w:t>
            </w:r>
            <w:proofErr w:type="spellStart"/>
            <w:r w:rsidRPr="00B54A6D">
              <w:rPr>
                <w:rFonts w:ascii="Arial" w:eastAsia="Times New Roman" w:hAnsi="Arial" w:cs="Arial"/>
                <w:color w:val="000000"/>
                <w:sz w:val="16"/>
                <w:szCs w:val="16"/>
                <w:lang w:val="es-ES" w:eastAsia="es-ES"/>
              </w:rPr>
              <w:t>Hino</w:t>
            </w:r>
            <w:proofErr w:type="spellEnd"/>
            <w:r w:rsidRPr="00B54A6D">
              <w:rPr>
                <w:rFonts w:ascii="Arial" w:eastAsia="Times New Roman" w:hAnsi="Arial" w:cs="Arial"/>
                <w:color w:val="000000"/>
                <w:sz w:val="16"/>
                <w:szCs w:val="16"/>
                <w:lang w:val="es-ES" w:eastAsia="es-ES"/>
              </w:rPr>
              <w:t xml:space="preserve">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Dirección.-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Amortiguador De Dirección</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Muñones De Dirección (Cada Uno)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Pivote De Dirección</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Caja Mecánica De Dirección</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Del Sinfín De La Caja De Dirección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 Brazo Auxiliar Y/O </w:t>
            </w:r>
            <w:proofErr w:type="spellStart"/>
            <w:r w:rsidRPr="00B54A6D">
              <w:rPr>
                <w:rFonts w:ascii="Arial" w:eastAsia="Times New Roman" w:hAnsi="Arial" w:cs="Arial"/>
                <w:color w:val="000000"/>
                <w:sz w:val="16"/>
                <w:szCs w:val="16"/>
                <w:lang w:val="es-ES" w:eastAsia="es-ES"/>
              </w:rPr>
              <w:t>Pitman</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Bomba Hidráulica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109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Cremallera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La Cruceta Del  Volante</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Electricidad.-</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Carga Batería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Terminales De Batería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Cable Velocímetro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Flotador Tanque De Gasolina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Instalación De Radio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lastRenderedPageBreak/>
              <w:t>116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Instalación De </w:t>
            </w:r>
            <w:proofErr w:type="spellStart"/>
            <w:r w:rsidRPr="00B54A6D">
              <w:rPr>
                <w:rFonts w:ascii="Arial" w:eastAsia="Times New Roman" w:hAnsi="Arial" w:cs="Arial"/>
                <w:color w:val="000000"/>
                <w:sz w:val="16"/>
                <w:szCs w:val="16"/>
                <w:lang w:val="es-ES" w:eastAsia="es-ES"/>
              </w:rPr>
              <w:t>Rompe</w:t>
            </w:r>
            <w:proofErr w:type="spellEnd"/>
            <w:r w:rsidRPr="00B54A6D">
              <w:rPr>
                <w:rFonts w:ascii="Arial" w:eastAsia="Times New Roman" w:hAnsi="Arial" w:cs="Arial"/>
                <w:color w:val="000000"/>
                <w:sz w:val="16"/>
                <w:szCs w:val="16"/>
                <w:lang w:val="es-ES" w:eastAsia="es-ES"/>
              </w:rPr>
              <w:t xml:space="preserve"> Nieblas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Alternador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Arranque</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119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Revisión De Luces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Escaneado Del Sistema Electrónico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Revisión Y Reparación De Conmutador De Contacto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122</w:t>
            </w:r>
          </w:p>
        </w:tc>
        <w:tc>
          <w:tcPr>
            <w:tcW w:w="5265" w:type="dxa"/>
            <w:tcBorders>
              <w:top w:val="nil"/>
              <w:left w:val="nil"/>
              <w:bottom w:val="single" w:sz="4" w:space="0" w:color="auto"/>
              <w:right w:val="single" w:sz="4" w:space="0" w:color="auto"/>
            </w:tcBorders>
            <w:shd w:val="clear" w:color="000000" w:fill="FFFFFF"/>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Instalación De Bocina De Retro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123</w:t>
            </w:r>
          </w:p>
        </w:tc>
        <w:tc>
          <w:tcPr>
            <w:tcW w:w="5265" w:type="dxa"/>
            <w:tcBorders>
              <w:top w:val="nil"/>
              <w:left w:val="nil"/>
              <w:bottom w:val="single" w:sz="4" w:space="0" w:color="auto"/>
              <w:right w:val="single" w:sz="4" w:space="0" w:color="auto"/>
            </w:tcBorders>
            <w:shd w:val="clear" w:color="000000" w:fill="FFFFFF"/>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Encintado De Cable De Inyectores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124</w:t>
            </w:r>
          </w:p>
        </w:tc>
        <w:tc>
          <w:tcPr>
            <w:tcW w:w="5265" w:type="dxa"/>
            <w:tcBorders>
              <w:top w:val="nil"/>
              <w:left w:val="nil"/>
              <w:bottom w:val="single" w:sz="4" w:space="0" w:color="auto"/>
              <w:right w:val="single" w:sz="4" w:space="0" w:color="auto"/>
            </w:tcBorders>
            <w:shd w:val="clear" w:color="000000" w:fill="FFFFFF"/>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Levanta Vidrios De Puertas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Focos Por Unidad</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Revisión De Cableado  De Inyectores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Cerebro Del Velocímetro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Revisión De Sistema Eléctrico Y Desarmado De Tablero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129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Asegurado Del Sistema Eléctrico Del Guinche</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Del Motor De Arranque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w:t>
            </w:r>
            <w:proofErr w:type="spellStart"/>
            <w:r w:rsidRPr="00B54A6D">
              <w:rPr>
                <w:rFonts w:ascii="Arial" w:eastAsia="Times New Roman" w:hAnsi="Arial" w:cs="Arial"/>
                <w:color w:val="000000"/>
                <w:sz w:val="16"/>
                <w:szCs w:val="16"/>
                <w:lang w:val="es-ES" w:eastAsia="es-ES"/>
              </w:rPr>
              <w:t>Destellador</w:t>
            </w:r>
            <w:proofErr w:type="spellEnd"/>
            <w:r w:rsidRPr="00B54A6D">
              <w:rPr>
                <w:rFonts w:ascii="Arial" w:eastAsia="Times New Roman" w:hAnsi="Arial" w:cs="Arial"/>
                <w:color w:val="000000"/>
                <w:sz w:val="16"/>
                <w:szCs w:val="16"/>
                <w:lang w:val="es-ES" w:eastAsia="es-ES"/>
              </w:rPr>
              <w:t xml:space="preserve">  Del Guiñador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Revisión Del Sistema Eléctrico Completo Diagnostico De Fallas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Del Mecanismo Del Guiador Y Limpia Parabrisas Jeep Suzuki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Reparaciones Mayores.-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Anillos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Motor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Rectificado Block</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Encamisado De Block</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Cepillado De Culata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139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Guías Y Asiento De Válvulas (Culata Completa)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Revisión Y Reparación Corona Delantera O Trasera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Caja Auxiliar Roster</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Caja De Cambios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Servicio De Grúa.-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Grúa Hora (Ciudad)</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Grúa Hora (Campo)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Auxilio Mecánico.-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Mecánico (Costo Hora)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Electricista (Costo Hora)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Auxilio Mecánico De Campo.-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Mecánico (Costo Hora)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Electricista (Costo Hora)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Embrague.-</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149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Del Pedal De </w:t>
            </w:r>
            <w:r w:rsidRPr="00B54A6D">
              <w:rPr>
                <w:rFonts w:ascii="Arial" w:eastAsia="Times New Roman" w:hAnsi="Arial" w:cs="Arial"/>
                <w:b/>
                <w:bCs/>
                <w:color w:val="000000"/>
                <w:sz w:val="16"/>
                <w:szCs w:val="16"/>
                <w:lang w:val="es-ES" w:eastAsia="es-ES"/>
              </w:rPr>
              <w:t xml:space="preserve"> </w:t>
            </w:r>
            <w:r w:rsidRPr="00B54A6D">
              <w:rPr>
                <w:rFonts w:ascii="Arial" w:eastAsia="Times New Roman" w:hAnsi="Arial" w:cs="Arial"/>
                <w:color w:val="000000"/>
                <w:sz w:val="16"/>
                <w:szCs w:val="16"/>
                <w:lang w:val="es-ES" w:eastAsia="es-ES"/>
              </w:rPr>
              <w:t>Embrague</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Disco, Prensa, Rodamiento </w:t>
            </w:r>
            <w:proofErr w:type="spellStart"/>
            <w:r w:rsidRPr="00B54A6D">
              <w:rPr>
                <w:rFonts w:ascii="Arial" w:eastAsia="Times New Roman" w:hAnsi="Arial" w:cs="Arial"/>
                <w:color w:val="000000"/>
                <w:sz w:val="16"/>
                <w:szCs w:val="16"/>
                <w:lang w:val="es-ES" w:eastAsia="es-ES"/>
              </w:rPr>
              <w:t>Desplazador</w:t>
            </w:r>
            <w:proofErr w:type="spellEnd"/>
            <w:r w:rsidRPr="00B54A6D">
              <w:rPr>
                <w:rFonts w:ascii="Arial" w:eastAsia="Times New Roman" w:hAnsi="Arial" w:cs="Arial"/>
                <w:color w:val="000000"/>
                <w:sz w:val="16"/>
                <w:szCs w:val="16"/>
                <w:lang w:val="es-ES" w:eastAsia="es-ES"/>
              </w:rPr>
              <w:t xml:space="preserve"> Y Rodamiento Piloto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Bomba Auxiliar De Embrague</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Reparación  Bomba Maestra  De Embrague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Frenos.-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Bomba De Freno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Cable De Freno De Mano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lastRenderedPageBreak/>
              <w:t>155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Cilindros De Freno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Revisión Y Regulado De Freno C/  Ruedas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Cambio De </w:t>
            </w:r>
            <w:proofErr w:type="spellStart"/>
            <w:r w:rsidRPr="00B54A6D">
              <w:rPr>
                <w:rFonts w:ascii="Arial" w:eastAsia="Times New Roman" w:hAnsi="Arial" w:cs="Arial"/>
                <w:color w:val="000000"/>
                <w:sz w:val="16"/>
                <w:szCs w:val="16"/>
                <w:lang w:val="es-ES" w:eastAsia="es-ES"/>
              </w:rPr>
              <w:t>Hidrovac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Cilindro Maestro De Freno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159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Balatas (Por Rueda)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Pastillas  (Por Rueda)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Cubetas (Por Rueda)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Reparo De Mordaza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Disco De Freno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Rectificado De Disco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165</w:t>
            </w:r>
          </w:p>
        </w:tc>
        <w:tc>
          <w:tcPr>
            <w:tcW w:w="5265" w:type="dxa"/>
            <w:tcBorders>
              <w:top w:val="nil"/>
              <w:left w:val="nil"/>
              <w:bottom w:val="single" w:sz="4" w:space="0" w:color="auto"/>
              <w:right w:val="single" w:sz="4" w:space="0" w:color="auto"/>
            </w:tcBorders>
            <w:shd w:val="clear" w:color="000000" w:fill="FFFFFF"/>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Rectificado De Tambor De Freno</w:t>
            </w:r>
          </w:p>
        </w:tc>
        <w:tc>
          <w:tcPr>
            <w:tcW w:w="993" w:type="dxa"/>
            <w:tcBorders>
              <w:top w:val="nil"/>
              <w:left w:val="nil"/>
              <w:bottom w:val="single" w:sz="4" w:space="0" w:color="auto"/>
              <w:right w:val="single" w:sz="4" w:space="0" w:color="auto"/>
            </w:tcBorders>
            <w:shd w:val="clear" w:color="000000" w:fill="FFFFFF"/>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000000" w:fill="FFFFFF"/>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shd w:val="clear" w:color="000000" w:fill="FFFFFF"/>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166</w:t>
            </w:r>
          </w:p>
        </w:tc>
        <w:tc>
          <w:tcPr>
            <w:tcW w:w="5265" w:type="dxa"/>
            <w:tcBorders>
              <w:top w:val="nil"/>
              <w:left w:val="nil"/>
              <w:bottom w:val="single" w:sz="4" w:space="0" w:color="auto"/>
              <w:right w:val="single" w:sz="4" w:space="0" w:color="auto"/>
            </w:tcBorders>
            <w:shd w:val="clear" w:color="000000" w:fill="FFFFFF"/>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Remachado De Balatas  (EL PAR)</w:t>
            </w:r>
          </w:p>
        </w:tc>
        <w:tc>
          <w:tcPr>
            <w:tcW w:w="993" w:type="dxa"/>
            <w:tcBorders>
              <w:top w:val="nil"/>
              <w:left w:val="nil"/>
              <w:bottom w:val="single" w:sz="4" w:space="0" w:color="auto"/>
              <w:right w:val="single" w:sz="4" w:space="0" w:color="auto"/>
            </w:tcBorders>
            <w:shd w:val="clear" w:color="000000" w:fill="FFFFFF"/>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000000" w:fill="FFFFFF"/>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shd w:val="clear" w:color="000000" w:fill="FFFFFF"/>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167</w:t>
            </w:r>
          </w:p>
        </w:tc>
        <w:tc>
          <w:tcPr>
            <w:tcW w:w="5265" w:type="dxa"/>
            <w:tcBorders>
              <w:top w:val="nil"/>
              <w:left w:val="nil"/>
              <w:bottom w:val="single" w:sz="4" w:space="0" w:color="auto"/>
              <w:right w:val="single" w:sz="4" w:space="0" w:color="auto"/>
            </w:tcBorders>
            <w:shd w:val="clear" w:color="000000" w:fill="FFFFFF"/>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Remachado De Pastillas (EL PAR)</w:t>
            </w:r>
          </w:p>
        </w:tc>
        <w:tc>
          <w:tcPr>
            <w:tcW w:w="993" w:type="dxa"/>
            <w:tcBorders>
              <w:top w:val="nil"/>
              <w:left w:val="nil"/>
              <w:bottom w:val="single" w:sz="4" w:space="0" w:color="auto"/>
              <w:right w:val="single" w:sz="4" w:space="0" w:color="auto"/>
            </w:tcBorders>
            <w:shd w:val="clear" w:color="000000" w:fill="FFFFFF"/>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000000" w:fill="FFFFFF"/>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shd w:val="clear" w:color="000000" w:fill="FFFFFF"/>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99"/>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Habilitación Del Sistema De Freno De Mano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Servicio De Motor A </w:t>
            </w:r>
            <w:proofErr w:type="spellStart"/>
            <w:r w:rsidRPr="00B54A6D">
              <w:rPr>
                <w:rFonts w:ascii="Arial" w:eastAsia="Times New Roman" w:hAnsi="Arial" w:cs="Arial"/>
                <w:b/>
                <w:bCs/>
                <w:color w:val="000000"/>
                <w:sz w:val="16"/>
                <w:szCs w:val="16"/>
                <w:lang w:val="es-ES" w:eastAsia="es-ES"/>
              </w:rPr>
              <w:t>Diesel</w:t>
            </w:r>
            <w:proofErr w:type="spellEnd"/>
            <w:r w:rsidRPr="00B54A6D">
              <w:rPr>
                <w:rFonts w:ascii="Arial" w:eastAsia="Times New Roman" w:hAnsi="Arial" w:cs="Arial"/>
                <w:b/>
                <w:bCs/>
                <w:color w:val="000000"/>
                <w:sz w:val="16"/>
                <w:szCs w:val="16"/>
                <w:lang w:val="es-ES" w:eastAsia="es-ES"/>
              </w:rPr>
              <w:t>.-</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169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Calibración De Bomba Inyectora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Calibración De Inyectores (A </w:t>
            </w:r>
            <w:proofErr w:type="spellStart"/>
            <w:r w:rsidRPr="00B54A6D">
              <w:rPr>
                <w:rFonts w:ascii="Arial" w:eastAsia="Times New Roman" w:hAnsi="Arial" w:cs="Arial"/>
                <w:color w:val="000000"/>
                <w:sz w:val="16"/>
                <w:szCs w:val="16"/>
                <w:lang w:val="es-ES" w:eastAsia="es-ES"/>
              </w:rPr>
              <w:t>Diesel</w:t>
            </w:r>
            <w:proofErr w:type="spellEnd"/>
            <w:r w:rsidRPr="00B54A6D">
              <w:rPr>
                <w:rFonts w:ascii="Arial" w:eastAsia="Times New Roman" w:hAnsi="Arial" w:cs="Arial"/>
                <w:color w:val="000000"/>
                <w:sz w:val="16"/>
                <w:szCs w:val="16"/>
                <w:lang w:val="es-ES" w:eastAsia="es-ES"/>
              </w:rPr>
              <w:t>)</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Banco De Prueba De Ultra Sonido (Gasolina)</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Reparación De Bomba Inyectora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99"/>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Reparación De Inyectores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Servicio De Lavado Fumigado Y Engrase.-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jc w:val="both"/>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Lavado Completo, Motor, Aspirado De Asientos  Alfombras Y Fumigado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jc w:val="both"/>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Pulido De Jeep Suzuki, Mitsubishi</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jc w:val="both"/>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Pulido De Jeep Toyota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jc w:val="both"/>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Pulido De Vagoneta  Toyota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jc w:val="both"/>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Pulido De Camioneta Doble Cabina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179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Lavado Completo, Fumigado, Aspirado Y Engrase De Camión </w:t>
            </w:r>
            <w:proofErr w:type="spellStart"/>
            <w:r w:rsidRPr="00B54A6D">
              <w:rPr>
                <w:rFonts w:ascii="Arial" w:eastAsia="Times New Roman" w:hAnsi="Arial" w:cs="Arial"/>
                <w:color w:val="000000"/>
                <w:sz w:val="16"/>
                <w:szCs w:val="16"/>
                <w:lang w:val="es-ES" w:eastAsia="es-ES"/>
              </w:rPr>
              <w:t>Hino</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40"/>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w:t>
            </w:r>
          </w:p>
        </w:tc>
        <w:tc>
          <w:tcPr>
            <w:tcW w:w="5265"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 xml:space="preserve">        Otros Trabajos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De Puertas Laterales C/U Mitsubishi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De Puertas Laterales C/U Nissan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De Puertas Laterales C/U Suzuki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Regulado De Compuertas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Cambio De Gomas A Las Puertas C/U</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Reajuste Paragolpes Delantero Nissan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Reajuste Paragolpes Traseros Nissan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Reajuste O Arreglo Paragolpes Suzuki Delantero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Reajuste O Arreglo Paragolpes Suzuki  Traseros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204"/>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189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Sacar Carrocería Camioneta Nissan Para Reparar  Soldar Soportes Cambios De Tacos</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Arreglo De </w:t>
            </w:r>
            <w:proofErr w:type="spellStart"/>
            <w:r w:rsidRPr="00B54A6D">
              <w:rPr>
                <w:rFonts w:ascii="Arial" w:eastAsia="Times New Roman" w:hAnsi="Arial" w:cs="Arial"/>
                <w:color w:val="000000"/>
                <w:sz w:val="16"/>
                <w:szCs w:val="16"/>
                <w:lang w:val="es-ES" w:eastAsia="es-ES"/>
              </w:rPr>
              <w:t>Bocheras</w:t>
            </w:r>
            <w:proofErr w:type="spellEnd"/>
            <w:r w:rsidRPr="00B54A6D">
              <w:rPr>
                <w:rFonts w:ascii="Arial" w:eastAsia="Times New Roman" w:hAnsi="Arial" w:cs="Arial"/>
                <w:color w:val="000000"/>
                <w:sz w:val="16"/>
                <w:szCs w:val="16"/>
                <w:lang w:val="es-ES" w:eastAsia="es-ES"/>
              </w:rPr>
              <w:t xml:space="preserve"> Por Lado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191</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Regulado Válvulas Mecánica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192</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Medir Presión Bomba De Gasolina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193</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Alineado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194</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Limpieza Del Sistema Del Chisquete De Limpia Parabrisas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195</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Sellado De  Botellón Del Limpia   Parabrisas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lastRenderedPageBreak/>
              <w:t>196</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Arreglo De La Chapa Del Capot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197</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Arreglo De Biseles De Puertas Laterales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117"/>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198</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Revisión Y Habitación De Sistema De </w:t>
            </w:r>
            <w:proofErr w:type="spellStart"/>
            <w:r w:rsidRPr="00B54A6D">
              <w:rPr>
                <w:rFonts w:ascii="Arial" w:eastAsia="Times New Roman" w:hAnsi="Arial" w:cs="Arial"/>
                <w:color w:val="000000"/>
                <w:sz w:val="16"/>
                <w:szCs w:val="16"/>
                <w:lang w:val="es-ES" w:eastAsia="es-ES"/>
              </w:rPr>
              <w:t>Gnv</w:t>
            </w:r>
            <w:proofErr w:type="spellEnd"/>
            <w:r w:rsidRPr="00B54A6D">
              <w:rPr>
                <w:rFonts w:ascii="Arial" w:eastAsia="Times New Roman" w:hAnsi="Arial" w:cs="Arial"/>
                <w:color w:val="000000"/>
                <w:sz w:val="16"/>
                <w:szCs w:val="16"/>
                <w:lang w:val="es-ES" w:eastAsia="es-ES"/>
              </w:rPr>
              <w:t xml:space="preserve"> Camioneta Nissan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204"/>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199</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Desarmado De  La Compuerta Trasera Camioneta Toyota Revisión De Luz De Freno</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204"/>
        </w:trPr>
        <w:tc>
          <w:tcPr>
            <w:tcW w:w="475" w:type="dxa"/>
            <w:tcBorders>
              <w:top w:val="nil"/>
              <w:left w:val="single" w:sz="4" w:space="0" w:color="auto"/>
              <w:bottom w:val="single" w:sz="4" w:space="0" w:color="auto"/>
              <w:right w:val="single" w:sz="4" w:space="0" w:color="auto"/>
            </w:tcBorders>
            <w:shd w:val="clear" w:color="auto" w:fill="auto"/>
            <w:hideMark/>
          </w:tcPr>
          <w:p w:rsidR="00B54A6D" w:rsidRPr="00B54A6D" w:rsidRDefault="00B54A6D" w:rsidP="00B54A6D">
            <w:pPr>
              <w:spacing w:after="0" w:line="360" w:lineRule="auto"/>
              <w:jc w:val="center"/>
              <w:rPr>
                <w:rFonts w:ascii="Arial" w:eastAsia="Times New Roman" w:hAnsi="Arial" w:cs="Arial"/>
                <w:b/>
                <w:bCs/>
                <w:color w:val="000000"/>
                <w:sz w:val="16"/>
                <w:szCs w:val="16"/>
                <w:lang w:val="es-ES" w:eastAsia="es-ES"/>
              </w:rPr>
            </w:pPr>
            <w:r w:rsidRPr="00B54A6D">
              <w:rPr>
                <w:rFonts w:ascii="Arial" w:eastAsia="Times New Roman" w:hAnsi="Arial" w:cs="Arial"/>
                <w:b/>
                <w:bCs/>
                <w:color w:val="000000"/>
                <w:sz w:val="16"/>
                <w:szCs w:val="16"/>
                <w:lang w:val="es-ES" w:eastAsia="es-ES"/>
              </w:rPr>
              <w:t>200</w:t>
            </w:r>
          </w:p>
        </w:tc>
        <w:tc>
          <w:tcPr>
            <w:tcW w:w="5265" w:type="dxa"/>
            <w:tcBorders>
              <w:top w:val="nil"/>
              <w:left w:val="nil"/>
              <w:bottom w:val="single" w:sz="4" w:space="0" w:color="auto"/>
              <w:right w:val="single" w:sz="4" w:space="0" w:color="auto"/>
            </w:tcBorders>
            <w:shd w:val="clear" w:color="auto" w:fill="auto"/>
            <w:vAlign w:val="bottom"/>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xml:space="preserve">Reparación Completa Y Cambio De Accesorio Del Compresor  Del Aire Acondicionado De Jeep Suzuki </w:t>
            </w:r>
          </w:p>
        </w:tc>
        <w:tc>
          <w:tcPr>
            <w:tcW w:w="993" w:type="dxa"/>
            <w:tcBorders>
              <w:top w:val="nil"/>
              <w:left w:val="nil"/>
              <w:bottom w:val="single" w:sz="4" w:space="0" w:color="auto"/>
              <w:right w:val="single" w:sz="4" w:space="0" w:color="auto"/>
            </w:tcBorders>
            <w:shd w:val="clear" w:color="auto" w:fill="auto"/>
            <w:noWrap/>
            <w:vAlign w:val="center"/>
            <w:hideMark/>
          </w:tcPr>
          <w:p w:rsidR="00B54A6D" w:rsidRPr="00B54A6D" w:rsidRDefault="00B54A6D" w:rsidP="00B54A6D">
            <w:pPr>
              <w:spacing w:after="0" w:line="360" w:lineRule="auto"/>
              <w:jc w:val="center"/>
              <w:rPr>
                <w:rFonts w:ascii="Arial" w:eastAsia="Times New Roman" w:hAnsi="Arial" w:cs="Arial"/>
                <w:bCs/>
                <w:color w:val="000000"/>
                <w:sz w:val="16"/>
                <w:szCs w:val="16"/>
                <w:lang w:val="es-ES" w:eastAsia="es-ES"/>
              </w:rPr>
            </w:pPr>
          </w:p>
        </w:tc>
        <w:tc>
          <w:tcPr>
            <w:tcW w:w="992" w:type="dxa"/>
            <w:tcBorders>
              <w:top w:val="nil"/>
              <w:left w:val="nil"/>
              <w:bottom w:val="single" w:sz="4" w:space="0" w:color="auto"/>
              <w:right w:val="single" w:sz="4" w:space="0" w:color="auto"/>
            </w:tcBorders>
            <w:shd w:val="clear" w:color="auto" w:fill="auto"/>
            <w:hideMark/>
          </w:tcPr>
          <w:p w:rsidR="00B54A6D" w:rsidRPr="00B54A6D" w:rsidRDefault="00B54A6D" w:rsidP="00B54A6D">
            <w:pPr>
              <w:spacing w:after="0" w:line="360" w:lineRule="auto"/>
              <w:rPr>
                <w:rFonts w:ascii="Arial" w:eastAsia="Times New Roman" w:hAnsi="Arial" w:cs="Arial"/>
                <w:color w:val="000000"/>
                <w:sz w:val="16"/>
                <w:szCs w:val="16"/>
                <w:lang w:val="es-ES" w:eastAsia="es-ES"/>
              </w:rPr>
            </w:pPr>
            <w:r w:rsidRPr="00B54A6D">
              <w:rPr>
                <w:rFonts w:ascii="Arial" w:eastAsia="Times New Roman" w:hAnsi="Arial" w:cs="Arial"/>
                <w:color w:val="000000"/>
                <w:sz w:val="16"/>
                <w:szCs w:val="16"/>
                <w:lang w:val="es-ES" w:eastAsia="es-ES"/>
              </w:rPr>
              <w:t> </w:t>
            </w:r>
          </w:p>
        </w:tc>
        <w:tc>
          <w:tcPr>
            <w:tcW w:w="1134" w:type="dxa"/>
            <w:tcBorders>
              <w:top w:val="nil"/>
              <w:left w:val="nil"/>
              <w:bottom w:val="single" w:sz="4" w:space="0" w:color="auto"/>
              <w:right w:val="single" w:sz="4" w:space="0" w:color="auto"/>
            </w:tcBorders>
          </w:tcPr>
          <w:p w:rsidR="00B54A6D" w:rsidRPr="00B54A6D" w:rsidRDefault="00B54A6D" w:rsidP="00B54A6D">
            <w:pPr>
              <w:spacing w:after="0" w:line="360" w:lineRule="auto"/>
              <w:rPr>
                <w:rFonts w:ascii="Arial" w:eastAsia="Times New Roman" w:hAnsi="Arial" w:cs="Arial"/>
                <w:color w:val="000000"/>
                <w:sz w:val="16"/>
                <w:szCs w:val="16"/>
                <w:lang w:val="es-ES" w:eastAsia="es-ES"/>
              </w:rPr>
            </w:pPr>
          </w:p>
        </w:tc>
      </w:tr>
      <w:tr w:rsidR="00B54A6D" w:rsidRPr="00B54A6D" w:rsidTr="00E333AA">
        <w:trPr>
          <w:trHeight w:val="204"/>
        </w:trPr>
        <w:tc>
          <w:tcPr>
            <w:tcW w:w="5740" w:type="dxa"/>
            <w:gridSpan w:val="2"/>
            <w:tcBorders>
              <w:top w:val="single" w:sz="4" w:space="0" w:color="auto"/>
              <w:left w:val="single" w:sz="4" w:space="0" w:color="auto"/>
              <w:bottom w:val="single" w:sz="4" w:space="0" w:color="auto"/>
              <w:right w:val="single" w:sz="4" w:space="0" w:color="auto"/>
            </w:tcBorders>
            <w:shd w:val="clear" w:color="auto" w:fill="auto"/>
          </w:tcPr>
          <w:p w:rsidR="00B54A6D" w:rsidRPr="00B54A6D" w:rsidRDefault="00B54A6D" w:rsidP="00B54A6D">
            <w:pPr>
              <w:spacing w:after="0" w:line="240" w:lineRule="auto"/>
              <w:jc w:val="right"/>
              <w:rPr>
                <w:rFonts w:ascii="Verdana" w:eastAsia="Times New Roman" w:hAnsi="Verdana" w:cs="Times New Roman"/>
                <w:b/>
                <w:sz w:val="18"/>
                <w:szCs w:val="18"/>
                <w:lang w:val="es-ES"/>
              </w:rPr>
            </w:pPr>
            <w:r w:rsidRPr="00B54A6D">
              <w:rPr>
                <w:rFonts w:ascii="Verdana" w:eastAsia="Times New Roman" w:hAnsi="Verdana" w:cs="Times New Roman"/>
                <w:b/>
                <w:sz w:val="18"/>
                <w:szCs w:val="18"/>
                <w:lang w:val="es-ES"/>
              </w:rPr>
              <w:t>TOTAL (Numeral)</w:t>
            </w:r>
          </w:p>
        </w:tc>
        <w:tc>
          <w:tcPr>
            <w:tcW w:w="3119" w:type="dxa"/>
            <w:gridSpan w:val="3"/>
            <w:tcBorders>
              <w:top w:val="single" w:sz="4" w:space="0" w:color="auto"/>
              <w:left w:val="nil"/>
              <w:bottom w:val="single" w:sz="4" w:space="0" w:color="auto"/>
              <w:right w:val="single" w:sz="4" w:space="0" w:color="auto"/>
            </w:tcBorders>
          </w:tcPr>
          <w:p w:rsidR="00B54A6D" w:rsidRPr="00B54A6D" w:rsidRDefault="00B54A6D" w:rsidP="00B54A6D">
            <w:pPr>
              <w:spacing w:after="0" w:line="240" w:lineRule="auto"/>
              <w:rPr>
                <w:rFonts w:ascii="Times New Roman" w:eastAsia="Times New Roman" w:hAnsi="Times New Roman" w:cs="Times New Roman"/>
                <w:sz w:val="20"/>
                <w:szCs w:val="20"/>
                <w:lang w:val="es-ES"/>
              </w:rPr>
            </w:pPr>
          </w:p>
        </w:tc>
      </w:tr>
      <w:tr w:rsidR="00B54A6D" w:rsidRPr="00B54A6D" w:rsidTr="00E333AA">
        <w:trPr>
          <w:trHeight w:val="50"/>
        </w:trPr>
        <w:tc>
          <w:tcPr>
            <w:tcW w:w="5740" w:type="dxa"/>
            <w:gridSpan w:val="2"/>
            <w:tcBorders>
              <w:top w:val="single" w:sz="4" w:space="0" w:color="auto"/>
              <w:left w:val="single" w:sz="4" w:space="0" w:color="auto"/>
              <w:bottom w:val="single" w:sz="4" w:space="0" w:color="auto"/>
              <w:right w:val="single" w:sz="4" w:space="0" w:color="auto"/>
            </w:tcBorders>
            <w:shd w:val="clear" w:color="auto" w:fill="auto"/>
          </w:tcPr>
          <w:p w:rsidR="00B54A6D" w:rsidRPr="00B54A6D" w:rsidRDefault="00B54A6D" w:rsidP="00B54A6D">
            <w:pPr>
              <w:spacing w:after="0" w:line="240" w:lineRule="auto"/>
              <w:jc w:val="right"/>
              <w:rPr>
                <w:rFonts w:ascii="Verdana" w:eastAsia="Times New Roman" w:hAnsi="Verdana" w:cs="Times New Roman"/>
                <w:b/>
                <w:sz w:val="18"/>
                <w:szCs w:val="18"/>
                <w:lang w:val="es-ES"/>
              </w:rPr>
            </w:pPr>
            <w:r w:rsidRPr="00B54A6D">
              <w:rPr>
                <w:rFonts w:ascii="Verdana" w:eastAsia="Times New Roman" w:hAnsi="Verdana" w:cs="Times New Roman"/>
                <w:b/>
                <w:sz w:val="18"/>
                <w:szCs w:val="18"/>
                <w:lang w:val="es-ES"/>
              </w:rPr>
              <w:t>(Literal)</w:t>
            </w:r>
          </w:p>
        </w:tc>
        <w:tc>
          <w:tcPr>
            <w:tcW w:w="3119" w:type="dxa"/>
            <w:gridSpan w:val="3"/>
            <w:tcBorders>
              <w:top w:val="single" w:sz="4" w:space="0" w:color="auto"/>
              <w:left w:val="nil"/>
              <w:bottom w:val="single" w:sz="4" w:space="0" w:color="auto"/>
              <w:right w:val="single" w:sz="4" w:space="0" w:color="auto"/>
            </w:tcBorders>
          </w:tcPr>
          <w:p w:rsidR="00B54A6D" w:rsidRPr="00B54A6D" w:rsidRDefault="00B54A6D" w:rsidP="00B54A6D">
            <w:pPr>
              <w:spacing w:after="0" w:line="240" w:lineRule="auto"/>
              <w:rPr>
                <w:rFonts w:ascii="Times New Roman" w:eastAsia="Times New Roman" w:hAnsi="Times New Roman" w:cs="Times New Roman"/>
                <w:sz w:val="20"/>
                <w:szCs w:val="20"/>
                <w:lang w:val="es-ES"/>
              </w:rPr>
            </w:pPr>
          </w:p>
        </w:tc>
      </w:tr>
    </w:tbl>
    <w:p w:rsidR="00B54A6D" w:rsidRPr="00B54A6D" w:rsidRDefault="00B54A6D" w:rsidP="00B54A6D">
      <w:pPr>
        <w:spacing w:after="0" w:line="240" w:lineRule="auto"/>
        <w:jc w:val="center"/>
        <w:rPr>
          <w:rFonts w:ascii="Verdana" w:eastAsia="Times New Roman" w:hAnsi="Verdana" w:cs="Times New Roman"/>
          <w:b/>
          <w:sz w:val="18"/>
          <w:szCs w:val="18"/>
          <w:lang w:val="es-ES"/>
        </w:rPr>
      </w:pPr>
    </w:p>
    <w:p w:rsidR="00B54A6D" w:rsidRPr="00B54A6D" w:rsidRDefault="00B54A6D" w:rsidP="00B54A6D">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B54A6D" w:rsidRPr="00B54A6D" w:rsidRDefault="00B54A6D" w:rsidP="00B54A6D">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B54A6D" w:rsidRPr="00B54A6D" w:rsidRDefault="00B54A6D" w:rsidP="00B54A6D">
      <w:pPr>
        <w:spacing w:after="0" w:line="240" w:lineRule="auto"/>
        <w:jc w:val="center"/>
        <w:rPr>
          <w:rFonts w:ascii="Verdana" w:eastAsia="Times New Roman" w:hAnsi="Verdana" w:cs="Arial"/>
          <w:b/>
          <w:i/>
          <w:sz w:val="18"/>
          <w:szCs w:val="18"/>
          <w:lang w:val="es-ES"/>
        </w:rPr>
      </w:pPr>
      <w:r w:rsidRPr="00B54A6D">
        <w:rPr>
          <w:rFonts w:ascii="Verdana" w:eastAsia="Times New Roman" w:hAnsi="Verdana" w:cs="Arial"/>
          <w:b/>
          <w:i/>
          <w:sz w:val="18"/>
          <w:szCs w:val="18"/>
          <w:lang w:val="es-ES"/>
        </w:rPr>
        <w:t>(Firma del proponente)</w:t>
      </w:r>
    </w:p>
    <w:p w:rsidR="00B54A6D" w:rsidRPr="00B54A6D" w:rsidRDefault="00B54A6D" w:rsidP="00B54A6D">
      <w:pPr>
        <w:spacing w:after="0" w:line="240" w:lineRule="auto"/>
        <w:jc w:val="center"/>
        <w:rPr>
          <w:rFonts w:ascii="Verdana" w:eastAsia="Times New Roman" w:hAnsi="Verdana" w:cs="Arial"/>
          <w:b/>
          <w:bCs/>
          <w:i/>
          <w:iCs/>
          <w:sz w:val="18"/>
          <w:szCs w:val="18"/>
          <w:lang w:val="es-ES"/>
        </w:rPr>
      </w:pPr>
      <w:r w:rsidRPr="00B54A6D">
        <w:rPr>
          <w:rFonts w:ascii="Verdana" w:eastAsia="Times New Roman" w:hAnsi="Verdana" w:cs="Arial"/>
          <w:b/>
          <w:bCs/>
          <w:i/>
          <w:iCs/>
          <w:sz w:val="18"/>
          <w:szCs w:val="18"/>
          <w:lang w:val="es-ES"/>
        </w:rPr>
        <w:t xml:space="preserve"> (Nombre completo del proponente)</w:t>
      </w:r>
    </w:p>
    <w:p w:rsidR="006935C4" w:rsidRDefault="006935C4"/>
    <w:sectPr w:rsidR="006935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6D" w:rsidRDefault="007A086D">
      <w:pPr>
        <w:spacing w:after="0" w:line="240" w:lineRule="auto"/>
      </w:pPr>
      <w:r>
        <w:separator/>
      </w:r>
    </w:p>
  </w:endnote>
  <w:endnote w:type="continuationSeparator" w:id="0">
    <w:p w:rsidR="007A086D" w:rsidRDefault="007A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6D" w:rsidRDefault="007A086D">
      <w:pPr>
        <w:spacing w:after="0" w:line="240" w:lineRule="auto"/>
      </w:pPr>
      <w:r>
        <w:separator/>
      </w:r>
    </w:p>
  </w:footnote>
  <w:footnote w:type="continuationSeparator" w:id="0">
    <w:p w:rsidR="007A086D" w:rsidRDefault="007A0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B08" w:rsidRPr="00542D8F" w:rsidRDefault="00B54A6D">
    <w:pPr>
      <w:pStyle w:val="Encabezado"/>
      <w:pBdr>
        <w:bottom w:val="single" w:sz="12" w:space="1" w:color="auto"/>
      </w:pBdr>
      <w:rPr>
        <w:rFonts w:ascii="Verdana" w:hAnsi="Verdana"/>
        <w:i/>
        <w:sz w:val="14"/>
        <w:szCs w:val="14"/>
        <w:lang w:val="es-BO"/>
      </w:rPr>
    </w:pPr>
    <w:r w:rsidRPr="000E22B6">
      <w:rPr>
        <w:rFonts w:ascii="Verdana" w:hAnsi="Verdana"/>
        <w:i/>
        <w:sz w:val="14"/>
        <w:szCs w:val="14"/>
      </w:rPr>
      <w:t xml:space="preserve">Documento </w:t>
    </w:r>
    <w:r>
      <w:rPr>
        <w:rFonts w:ascii="Verdana" w:hAnsi="Verdana"/>
        <w:i/>
        <w:sz w:val="14"/>
        <w:szCs w:val="14"/>
        <w:lang w:val="es-ES"/>
      </w:rPr>
      <w:t xml:space="preserve">de </w:t>
    </w:r>
    <w:r w:rsidRPr="000E22B6">
      <w:rPr>
        <w:rFonts w:ascii="Verdana" w:hAnsi="Verdana"/>
        <w:i/>
        <w:sz w:val="14"/>
        <w:szCs w:val="14"/>
      </w:rPr>
      <w:t xml:space="preserve">Contratación </w:t>
    </w:r>
    <w:r>
      <w:rPr>
        <w:rFonts w:ascii="Verdana" w:hAnsi="Verdana"/>
        <w:i/>
        <w:sz w:val="14"/>
        <w:szCs w:val="14"/>
        <w:lang w:val="es-ES"/>
      </w:rPr>
      <w:t xml:space="preserve">Directa </w:t>
    </w:r>
    <w:r w:rsidRPr="000E22B6">
      <w:rPr>
        <w:rFonts w:ascii="Verdana" w:hAnsi="Verdana"/>
        <w:i/>
        <w:sz w:val="14"/>
        <w:szCs w:val="14"/>
      </w:rPr>
      <w:t xml:space="preserve">para </w:t>
    </w:r>
    <w:r>
      <w:rPr>
        <w:rFonts w:ascii="Verdana" w:hAnsi="Verdana"/>
        <w:i/>
        <w:sz w:val="14"/>
        <w:szCs w:val="14"/>
        <w:lang w:val="es-BO"/>
      </w:rPr>
      <w:t xml:space="preserve">Servicios Generales </w:t>
    </w:r>
  </w:p>
  <w:p w:rsidR="00605B08" w:rsidRPr="00855EEB" w:rsidRDefault="007A086D">
    <w:pPr>
      <w:pStyle w:val="Encabezado"/>
      <w:rPr>
        <w:rFonts w:ascii="Verdana" w:hAnsi="Verdana"/>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447"/>
    <w:multiLevelType w:val="hybridMultilevel"/>
    <w:tmpl w:val="8374608C"/>
    <w:lvl w:ilvl="0" w:tplc="CE7054EE">
      <w:start w:val="1"/>
      <w:numFmt w:val="lowerLetter"/>
      <w:lvlText w:val="%1)"/>
      <w:lvlJc w:val="left"/>
      <w:pPr>
        <w:ind w:left="1974" w:hanging="705"/>
      </w:pPr>
      <w:rPr>
        <w:rFonts w:hint="default"/>
      </w:rPr>
    </w:lvl>
    <w:lvl w:ilvl="1" w:tplc="0C0A0019">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nsid w:val="116E5FCA"/>
    <w:multiLevelType w:val="hybridMultilevel"/>
    <w:tmpl w:val="A0FEA8E4"/>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11D41A2D"/>
    <w:multiLevelType w:val="hybridMultilevel"/>
    <w:tmpl w:val="49EC694A"/>
    <w:lvl w:ilvl="0" w:tplc="0C0A000B">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5">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nsid w:val="12F85BCF"/>
    <w:multiLevelType w:val="hybridMultilevel"/>
    <w:tmpl w:val="7882835E"/>
    <w:lvl w:ilvl="0" w:tplc="0C0A0009">
      <w:start w:val="1"/>
      <w:numFmt w:val="bullet"/>
      <w:lvlText w:val=""/>
      <w:lvlJc w:val="left"/>
      <w:pPr>
        <w:ind w:left="774" w:hanging="360"/>
      </w:pPr>
      <w:rPr>
        <w:rFonts w:ascii="Wingdings" w:hAnsi="Wingding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B7E6E3A"/>
    <w:multiLevelType w:val="hybridMultilevel"/>
    <w:tmpl w:val="C69A9A2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nsid w:val="259F0B44"/>
    <w:multiLevelType w:val="hybridMultilevel"/>
    <w:tmpl w:val="98A8049E"/>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797F42"/>
    <w:multiLevelType w:val="hybridMultilevel"/>
    <w:tmpl w:val="82740EF6"/>
    <w:lvl w:ilvl="0" w:tplc="AD68F98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BDA7D56"/>
    <w:multiLevelType w:val="hybridMultilevel"/>
    <w:tmpl w:val="82740EF6"/>
    <w:lvl w:ilvl="0" w:tplc="AD68F98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2F993323"/>
    <w:multiLevelType w:val="hybridMultilevel"/>
    <w:tmpl w:val="F572DCD2"/>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5">
    <w:nsid w:val="3D0A5A56"/>
    <w:multiLevelType w:val="hybridMultilevel"/>
    <w:tmpl w:val="E402BADC"/>
    <w:lvl w:ilvl="0" w:tplc="098C818A">
      <w:start w:val="1"/>
      <w:numFmt w:val="decimal"/>
      <w:lvlText w:val="%1."/>
      <w:lvlJc w:val="left"/>
      <w:pPr>
        <w:tabs>
          <w:tab w:val="num" w:pos="2464"/>
        </w:tabs>
        <w:ind w:left="2464" w:hanging="360"/>
      </w:pPr>
      <w:rPr>
        <w:rFonts w:hint="default"/>
      </w:rPr>
    </w:lvl>
    <w:lvl w:ilvl="1" w:tplc="F8660626">
      <w:start w:val="1"/>
      <w:numFmt w:val="lowerLetter"/>
      <w:lvlText w:val="%2."/>
      <w:lvlJc w:val="left"/>
      <w:pPr>
        <w:tabs>
          <w:tab w:val="num" w:pos="3184"/>
        </w:tabs>
        <w:ind w:left="3184" w:hanging="360"/>
      </w:pPr>
      <w:rPr>
        <w:rFonts w:hint="default"/>
        <w:b w:val="0"/>
        <w:i w:val="0"/>
        <w:sz w:val="16"/>
      </w:rPr>
    </w:lvl>
    <w:lvl w:ilvl="2" w:tplc="3B5A3938" w:tentative="1">
      <w:start w:val="1"/>
      <w:numFmt w:val="lowerRoman"/>
      <w:lvlText w:val="%3."/>
      <w:lvlJc w:val="right"/>
      <w:pPr>
        <w:tabs>
          <w:tab w:val="num" w:pos="3904"/>
        </w:tabs>
        <w:ind w:left="3904" w:hanging="180"/>
      </w:pPr>
    </w:lvl>
    <w:lvl w:ilvl="3" w:tplc="8092DF24" w:tentative="1">
      <w:start w:val="1"/>
      <w:numFmt w:val="decimal"/>
      <w:lvlText w:val="%4."/>
      <w:lvlJc w:val="left"/>
      <w:pPr>
        <w:tabs>
          <w:tab w:val="num" w:pos="4624"/>
        </w:tabs>
        <w:ind w:left="4624" w:hanging="360"/>
      </w:pPr>
    </w:lvl>
    <w:lvl w:ilvl="4" w:tplc="15D29452" w:tentative="1">
      <w:start w:val="1"/>
      <w:numFmt w:val="lowerLetter"/>
      <w:lvlText w:val="%5."/>
      <w:lvlJc w:val="left"/>
      <w:pPr>
        <w:tabs>
          <w:tab w:val="num" w:pos="5344"/>
        </w:tabs>
        <w:ind w:left="5344" w:hanging="360"/>
      </w:pPr>
    </w:lvl>
    <w:lvl w:ilvl="5" w:tplc="BA68A9D6" w:tentative="1">
      <w:start w:val="1"/>
      <w:numFmt w:val="lowerRoman"/>
      <w:lvlText w:val="%6."/>
      <w:lvlJc w:val="right"/>
      <w:pPr>
        <w:tabs>
          <w:tab w:val="num" w:pos="6064"/>
        </w:tabs>
        <w:ind w:left="6064" w:hanging="180"/>
      </w:pPr>
    </w:lvl>
    <w:lvl w:ilvl="6" w:tplc="E1065126" w:tentative="1">
      <w:start w:val="1"/>
      <w:numFmt w:val="decimal"/>
      <w:lvlText w:val="%7."/>
      <w:lvlJc w:val="left"/>
      <w:pPr>
        <w:tabs>
          <w:tab w:val="num" w:pos="6784"/>
        </w:tabs>
        <w:ind w:left="6784" w:hanging="360"/>
      </w:pPr>
    </w:lvl>
    <w:lvl w:ilvl="7" w:tplc="978A18D6" w:tentative="1">
      <w:start w:val="1"/>
      <w:numFmt w:val="lowerLetter"/>
      <w:lvlText w:val="%8."/>
      <w:lvlJc w:val="left"/>
      <w:pPr>
        <w:tabs>
          <w:tab w:val="num" w:pos="7504"/>
        </w:tabs>
        <w:ind w:left="7504" w:hanging="360"/>
      </w:pPr>
    </w:lvl>
    <w:lvl w:ilvl="8" w:tplc="52F01826" w:tentative="1">
      <w:start w:val="1"/>
      <w:numFmt w:val="lowerRoman"/>
      <w:lvlText w:val="%9."/>
      <w:lvlJc w:val="right"/>
      <w:pPr>
        <w:tabs>
          <w:tab w:val="num" w:pos="8224"/>
        </w:tabs>
        <w:ind w:left="8224" w:hanging="180"/>
      </w:pPr>
    </w:lvl>
  </w:abstractNum>
  <w:abstractNum w:abstractNumId="16">
    <w:nsid w:val="42487661"/>
    <w:multiLevelType w:val="hybridMultilevel"/>
    <w:tmpl w:val="D7C2CD26"/>
    <w:lvl w:ilvl="0" w:tplc="A6B87AE4">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4B6A6AE7"/>
    <w:multiLevelType w:val="multilevel"/>
    <w:tmpl w:val="D22A29E4"/>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67464E"/>
    <w:multiLevelType w:val="hybridMultilevel"/>
    <w:tmpl w:val="CBA4CBA4"/>
    <w:lvl w:ilvl="0" w:tplc="9702A208">
      <w:start w:val="1"/>
      <w:numFmt w:val="decimal"/>
      <w:lvlText w:val="%1."/>
      <w:lvlJc w:val="left"/>
      <w:pPr>
        <w:ind w:left="720" w:hanging="360"/>
      </w:pPr>
      <w:rPr>
        <w:rFonts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41606DC"/>
    <w:multiLevelType w:val="hybridMultilevel"/>
    <w:tmpl w:val="90300C4A"/>
    <w:lvl w:ilvl="0" w:tplc="400A0013">
      <w:start w:val="1"/>
      <w:numFmt w:val="upperRoman"/>
      <w:lvlText w:val="%1."/>
      <w:lvlJc w:val="righ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5870195F"/>
    <w:multiLevelType w:val="singleLevel"/>
    <w:tmpl w:val="38C2B268"/>
    <w:lvl w:ilvl="0">
      <w:numFmt w:val="decimal"/>
      <w:pStyle w:val="Ttulo9"/>
      <w:lvlText w:val=""/>
      <w:lvlJc w:val="left"/>
    </w:lvl>
  </w:abstractNum>
  <w:abstractNum w:abstractNumId="21">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5B702C77"/>
    <w:multiLevelType w:val="hybridMultilevel"/>
    <w:tmpl w:val="2230F710"/>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3">
    <w:nsid w:val="5CDA6F21"/>
    <w:multiLevelType w:val="hybridMultilevel"/>
    <w:tmpl w:val="1716104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25">
    <w:nsid w:val="646B1C54"/>
    <w:multiLevelType w:val="hybridMultilevel"/>
    <w:tmpl w:val="76BA5E48"/>
    <w:lvl w:ilvl="0" w:tplc="400A0013">
      <w:start w:val="1"/>
      <w:numFmt w:val="upperRoman"/>
      <w:lvlText w:val="%1."/>
      <w:lvlJc w:val="right"/>
      <w:pPr>
        <w:ind w:left="1080" w:hanging="720"/>
      </w:pPr>
      <w:rPr>
        <w:rFonts w:hint="default"/>
        <w:b/>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7">
    <w:nsid w:val="681365DB"/>
    <w:multiLevelType w:val="hybridMultilevel"/>
    <w:tmpl w:val="7DE2C13C"/>
    <w:lvl w:ilvl="0" w:tplc="C9F41282">
      <w:start w:val="1"/>
      <w:numFmt w:val="upperRoman"/>
      <w:lvlText w:val="%1."/>
      <w:lvlJc w:val="left"/>
      <w:pPr>
        <w:ind w:left="1080" w:hanging="720"/>
      </w:pPr>
      <w:rPr>
        <w:rFonts w:ascii="Calibri" w:hAnsi="Calibri" w:hint="default"/>
        <w:b/>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6D6516DC"/>
    <w:multiLevelType w:val="hybridMultilevel"/>
    <w:tmpl w:val="64BC1FC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29">
    <w:nsid w:val="74C91C61"/>
    <w:multiLevelType w:val="hybridMultilevel"/>
    <w:tmpl w:val="335CCE7A"/>
    <w:lvl w:ilvl="0" w:tplc="B3D20F86">
      <w:start w:val="6"/>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760F7F64"/>
    <w:multiLevelType w:val="hybridMultilevel"/>
    <w:tmpl w:val="D4B01E5A"/>
    <w:lvl w:ilvl="0" w:tplc="0C0A000D">
      <w:start w:val="1"/>
      <w:numFmt w:val="bullet"/>
      <w:lvlText w:val=""/>
      <w:lvlJc w:val="left"/>
      <w:pPr>
        <w:tabs>
          <w:tab w:val="num" w:pos="1803"/>
        </w:tabs>
        <w:ind w:left="1803" w:hanging="360"/>
      </w:pPr>
      <w:rPr>
        <w:rFonts w:ascii="Wingdings" w:hAnsi="Wingdings" w:hint="default"/>
      </w:rPr>
    </w:lvl>
    <w:lvl w:ilvl="1" w:tplc="0C0A0003">
      <w:start w:val="1"/>
      <w:numFmt w:val="bullet"/>
      <w:lvlText w:val="o"/>
      <w:lvlJc w:val="left"/>
      <w:pPr>
        <w:tabs>
          <w:tab w:val="num" w:pos="2523"/>
        </w:tabs>
        <w:ind w:left="2523" w:hanging="360"/>
      </w:pPr>
      <w:rPr>
        <w:rFonts w:ascii="Courier New" w:hAnsi="Courier New" w:cs="Times New Roman" w:hint="default"/>
      </w:rPr>
    </w:lvl>
    <w:lvl w:ilvl="2" w:tplc="0C0A0001">
      <w:start w:val="1"/>
      <w:numFmt w:val="bullet"/>
      <w:lvlText w:val=""/>
      <w:lvlJc w:val="left"/>
      <w:pPr>
        <w:tabs>
          <w:tab w:val="num" w:pos="2062"/>
        </w:tabs>
        <w:ind w:left="2062" w:hanging="360"/>
      </w:pPr>
      <w:rPr>
        <w:rFonts w:ascii="Symbol" w:hAnsi="Symbol" w:hint="default"/>
        <w:b/>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7D8C3C62"/>
    <w:multiLevelType w:val="hybridMultilevel"/>
    <w:tmpl w:val="C9820B70"/>
    <w:lvl w:ilvl="0" w:tplc="296EE918">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EF971F9"/>
    <w:multiLevelType w:val="hybridMultilevel"/>
    <w:tmpl w:val="39F011D6"/>
    <w:lvl w:ilvl="0" w:tplc="0C0A000D">
      <w:start w:val="1"/>
      <w:numFmt w:val="bullet"/>
      <w:lvlText w:val=""/>
      <w:lvlJc w:val="left"/>
      <w:pPr>
        <w:tabs>
          <w:tab w:val="num" w:pos="1596"/>
        </w:tabs>
        <w:ind w:left="1596" w:hanging="360"/>
      </w:pPr>
      <w:rPr>
        <w:rFonts w:ascii="Wingdings" w:hAnsi="Wingdings" w:hint="default"/>
      </w:rPr>
    </w:lvl>
    <w:lvl w:ilvl="1" w:tplc="0C0A0003">
      <w:start w:val="1"/>
      <w:numFmt w:val="bullet"/>
      <w:lvlText w:val="o"/>
      <w:lvlJc w:val="left"/>
      <w:pPr>
        <w:tabs>
          <w:tab w:val="num" w:pos="2316"/>
        </w:tabs>
        <w:ind w:left="2316"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7"/>
  </w:num>
  <w:num w:numId="2">
    <w:abstractNumId w:val="9"/>
  </w:num>
  <w:num w:numId="3">
    <w:abstractNumId w:val="3"/>
  </w:num>
  <w:num w:numId="4">
    <w:abstractNumId w:val="20"/>
  </w:num>
  <w:num w:numId="5">
    <w:abstractNumId w:val="5"/>
  </w:num>
  <w:num w:numId="6">
    <w:abstractNumId w:val="24"/>
  </w:num>
  <w:num w:numId="7">
    <w:abstractNumId w:val="0"/>
  </w:num>
  <w:num w:numId="8">
    <w:abstractNumId w:val="17"/>
  </w:num>
  <w:num w:numId="9">
    <w:abstractNumId w:val="14"/>
  </w:num>
  <w:num w:numId="10">
    <w:abstractNumId w:val="2"/>
  </w:num>
  <w:num w:numId="11">
    <w:abstractNumId w:val="1"/>
  </w:num>
  <w:num w:numId="12">
    <w:abstractNumId w:val="22"/>
  </w:num>
  <w:num w:numId="13">
    <w:abstractNumId w:val="26"/>
  </w:num>
  <w:num w:numId="14">
    <w:abstractNumId w:val="21"/>
  </w:num>
  <w:num w:numId="15">
    <w:abstractNumId w:val="31"/>
  </w:num>
  <w:num w:numId="16">
    <w:abstractNumId w:val="15"/>
  </w:num>
  <w:num w:numId="17">
    <w:abstractNumId w:val="32"/>
  </w:num>
  <w:num w:numId="18">
    <w:abstractNumId w:val="30"/>
  </w:num>
  <w:num w:numId="19">
    <w:abstractNumId w:val="6"/>
  </w:num>
  <w:num w:numId="20">
    <w:abstractNumId w:val="28"/>
  </w:num>
  <w:num w:numId="21">
    <w:abstractNumId w:val="10"/>
  </w:num>
  <w:num w:numId="22">
    <w:abstractNumId w:val="4"/>
  </w:num>
  <w:num w:numId="23">
    <w:abstractNumId w:val="11"/>
  </w:num>
  <w:num w:numId="24">
    <w:abstractNumId w:val="16"/>
  </w:num>
  <w:num w:numId="25">
    <w:abstractNumId w:val="27"/>
  </w:num>
  <w:num w:numId="26">
    <w:abstractNumId w:val="18"/>
  </w:num>
  <w:num w:numId="27">
    <w:abstractNumId w:val="29"/>
  </w:num>
  <w:num w:numId="28">
    <w:abstractNumId w:val="25"/>
  </w:num>
  <w:num w:numId="29">
    <w:abstractNumId w:val="23"/>
  </w:num>
  <w:num w:numId="30">
    <w:abstractNumId w:val="13"/>
  </w:num>
  <w:num w:numId="31">
    <w:abstractNumId w:val="8"/>
  </w:num>
  <w:num w:numId="32">
    <w:abstractNumId w:val="1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D6"/>
    <w:rsid w:val="006935C4"/>
    <w:rsid w:val="007A086D"/>
    <w:rsid w:val="00B54A6D"/>
    <w:rsid w:val="00CF4FD6"/>
    <w:rsid w:val="00F74AD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19C12-016A-413C-B0DC-BD8001B6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54A6D"/>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B54A6D"/>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B54A6D"/>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B54A6D"/>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B54A6D"/>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B54A6D"/>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B54A6D"/>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B54A6D"/>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B54A6D"/>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4A6D"/>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B54A6D"/>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B54A6D"/>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B54A6D"/>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B54A6D"/>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54A6D"/>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B54A6D"/>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B54A6D"/>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B54A6D"/>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B54A6D"/>
  </w:style>
  <w:style w:type="paragraph" w:customStyle="1" w:styleId="1301Autolist">
    <w:name w:val="13.01 Autolist"/>
    <w:basedOn w:val="Normal"/>
    <w:next w:val="Normal"/>
    <w:rsid w:val="00B54A6D"/>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B54A6D"/>
    <w:pPr>
      <w:tabs>
        <w:tab w:val="num" w:pos="1584"/>
      </w:tabs>
      <w:ind w:left="1584" w:hanging="432"/>
    </w:pPr>
  </w:style>
  <w:style w:type="paragraph" w:customStyle="1" w:styleId="aparagraphs">
    <w:name w:val="(a) paragraphs"/>
    <w:next w:val="Normal"/>
    <w:rsid w:val="00B54A6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54A6D"/>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B54A6D"/>
    <w:rPr>
      <w:rFonts w:ascii="Times New Roman" w:eastAsia="Times New Roman" w:hAnsi="Times New Roman" w:cs="Times New Roman"/>
      <w:sz w:val="20"/>
      <w:szCs w:val="20"/>
      <w:lang w:val="es-ES"/>
    </w:rPr>
  </w:style>
  <w:style w:type="paragraph" w:customStyle="1" w:styleId="a">
    <w:basedOn w:val="Normal"/>
    <w:next w:val="Puesto"/>
    <w:link w:val="TtuloCar"/>
    <w:qFormat/>
    <w:rsid w:val="00B54A6D"/>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B54A6D"/>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B54A6D"/>
    <w:rPr>
      <w:rFonts w:ascii="Tms Rmn" w:eastAsia="Times New Roman" w:hAnsi="Tms Rmn" w:cs="Times New Roman"/>
      <w:sz w:val="20"/>
      <w:szCs w:val="20"/>
      <w:lang w:val="en-US"/>
    </w:rPr>
  </w:style>
  <w:style w:type="paragraph" w:styleId="Textoindependiente2">
    <w:name w:val="Body Text 2"/>
    <w:basedOn w:val="Normal"/>
    <w:link w:val="Textoindependiente2Car"/>
    <w:rsid w:val="00B54A6D"/>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B54A6D"/>
    <w:rPr>
      <w:rFonts w:ascii="Tms Rmn" w:eastAsia="Times New Roman" w:hAnsi="Tms Rmn" w:cs="Times New Roman"/>
      <w:sz w:val="20"/>
      <w:szCs w:val="20"/>
      <w:lang w:val="en-US" w:eastAsia="es-BO"/>
    </w:rPr>
  </w:style>
  <w:style w:type="paragraph" w:styleId="Listaconvietas2">
    <w:name w:val="List Bullet 2"/>
    <w:basedOn w:val="Normal"/>
    <w:autoRedefine/>
    <w:rsid w:val="00B54A6D"/>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B54A6D"/>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B54A6D"/>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B54A6D"/>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B54A6D"/>
    <w:rPr>
      <w:rFonts w:ascii="Times New Roman" w:eastAsia="Times New Roman" w:hAnsi="Times New Roman" w:cs="Times New Roman"/>
      <w:sz w:val="20"/>
      <w:szCs w:val="20"/>
      <w:lang w:val="x-none"/>
    </w:rPr>
  </w:style>
  <w:style w:type="paragraph" w:styleId="Piedepgina">
    <w:name w:val="footer"/>
    <w:basedOn w:val="Normal"/>
    <w:link w:val="PiedepginaCar"/>
    <w:rsid w:val="00B54A6D"/>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B54A6D"/>
    <w:rPr>
      <w:rFonts w:ascii="Times New Roman" w:eastAsia="Times New Roman" w:hAnsi="Times New Roman" w:cs="Times New Roman"/>
      <w:sz w:val="20"/>
      <w:szCs w:val="20"/>
      <w:lang w:val="x-none"/>
    </w:rPr>
  </w:style>
  <w:style w:type="paragraph" w:styleId="Prrafodelista">
    <w:name w:val="List Paragraph"/>
    <w:basedOn w:val="Normal"/>
    <w:uiPriority w:val="34"/>
    <w:qFormat/>
    <w:rsid w:val="00B54A6D"/>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B54A6D"/>
    <w:rPr>
      <w:sz w:val="16"/>
      <w:szCs w:val="16"/>
    </w:rPr>
  </w:style>
  <w:style w:type="paragraph" w:styleId="Textocomentario">
    <w:name w:val="annotation text"/>
    <w:basedOn w:val="Normal"/>
    <w:link w:val="TextocomentarioCar"/>
    <w:semiHidden/>
    <w:rsid w:val="00B54A6D"/>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B54A6D"/>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B54A6D"/>
    <w:rPr>
      <w:b/>
      <w:bCs/>
    </w:rPr>
  </w:style>
  <w:style w:type="character" w:customStyle="1" w:styleId="AsuntodelcomentarioCar">
    <w:name w:val="Asunto del comentario Car"/>
    <w:basedOn w:val="TextocomentarioCar"/>
    <w:link w:val="Asuntodelcomentario"/>
    <w:semiHidden/>
    <w:rsid w:val="00B54A6D"/>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B54A6D"/>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B54A6D"/>
    <w:rPr>
      <w:rFonts w:ascii="Tahoma" w:eastAsia="Times New Roman" w:hAnsi="Tahoma" w:cs="Times New Roman"/>
      <w:sz w:val="16"/>
      <w:szCs w:val="16"/>
      <w:lang w:val="x-none"/>
    </w:rPr>
  </w:style>
  <w:style w:type="paragraph" w:customStyle="1" w:styleId="Normal2">
    <w:name w:val="Normal 2"/>
    <w:basedOn w:val="Normal"/>
    <w:rsid w:val="00B54A6D"/>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B54A6D"/>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B54A6D"/>
    <w:rPr>
      <w:color w:val="808080"/>
    </w:rPr>
  </w:style>
  <w:style w:type="paragraph" w:customStyle="1" w:styleId="Sub-ClauseText">
    <w:name w:val="Sub-Clause Text"/>
    <w:basedOn w:val="Normal"/>
    <w:rsid w:val="00B54A6D"/>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B54A6D"/>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B54A6D"/>
    <w:rPr>
      <w:rFonts w:ascii="Calibri" w:eastAsia="Calibri" w:hAnsi="Calibri" w:cs="Times New Roman"/>
      <w:sz w:val="20"/>
      <w:szCs w:val="20"/>
    </w:rPr>
  </w:style>
  <w:style w:type="character" w:styleId="Refdenotaalpie">
    <w:name w:val="footnote reference"/>
    <w:semiHidden/>
    <w:rsid w:val="00B54A6D"/>
    <w:rPr>
      <w:vertAlign w:val="superscript"/>
    </w:rPr>
  </w:style>
  <w:style w:type="table" w:styleId="Tablaconcuadrcula">
    <w:name w:val="Table Grid"/>
    <w:basedOn w:val="Tablanormal"/>
    <w:rsid w:val="00B54A6D"/>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B54A6D"/>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B54A6D"/>
    <w:rPr>
      <w:rFonts w:ascii="Tahoma" w:eastAsia="Times New Roman" w:hAnsi="Tahoma"/>
      <w:b/>
      <w:caps/>
      <w:sz w:val="22"/>
      <w:szCs w:val="22"/>
      <w:u w:val="single"/>
      <w:lang w:val="es-MX" w:eastAsia="es-ES"/>
    </w:rPr>
  </w:style>
  <w:style w:type="character" w:customStyle="1" w:styleId="CarCar10">
    <w:name w:val="Car Car10"/>
    <w:rsid w:val="00B54A6D"/>
    <w:rPr>
      <w:rFonts w:ascii="Times New Roman" w:eastAsia="Times New Roman" w:hAnsi="Times New Roman"/>
      <w:b/>
      <w:sz w:val="22"/>
      <w:u w:val="single"/>
      <w:lang w:val="es-MX" w:eastAsia="es-ES"/>
    </w:rPr>
  </w:style>
  <w:style w:type="character" w:styleId="Nmerodepgina">
    <w:name w:val="page number"/>
    <w:basedOn w:val="Fuentedeprrafopredeter"/>
    <w:rsid w:val="00B54A6D"/>
  </w:style>
  <w:style w:type="character" w:customStyle="1" w:styleId="TtuloCar">
    <w:name w:val="Título Car"/>
    <w:link w:val="a"/>
    <w:rsid w:val="00B54A6D"/>
    <w:rPr>
      <w:rFonts w:cs="Arial"/>
      <w:b/>
      <w:bCs/>
      <w:kern w:val="28"/>
      <w:szCs w:val="32"/>
    </w:rPr>
  </w:style>
  <w:style w:type="paragraph" w:customStyle="1" w:styleId="Document1">
    <w:name w:val="Document 1"/>
    <w:rsid w:val="00B54A6D"/>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B54A6D"/>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B54A6D"/>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B54A6D"/>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B54A6D"/>
    <w:rPr>
      <w:rFonts w:ascii="Times New Roman" w:eastAsia="Times New Roman" w:hAnsi="Times New Roman" w:cs="Times New Roman"/>
      <w:sz w:val="16"/>
      <w:szCs w:val="16"/>
    </w:rPr>
  </w:style>
  <w:style w:type="paragraph" w:styleId="Textoindependiente3">
    <w:name w:val="Body Text 3"/>
    <w:basedOn w:val="Normal"/>
    <w:link w:val="Textoindependiente3Car"/>
    <w:rsid w:val="00B54A6D"/>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B54A6D"/>
    <w:rPr>
      <w:rFonts w:ascii="Times New Roman" w:eastAsia="Times New Roman" w:hAnsi="Times New Roman" w:cs="Times New Roman"/>
      <w:sz w:val="16"/>
      <w:szCs w:val="16"/>
      <w:lang w:val="x-none"/>
    </w:rPr>
  </w:style>
  <w:style w:type="paragraph" w:customStyle="1" w:styleId="Head1">
    <w:name w:val="Head1"/>
    <w:basedOn w:val="Normal"/>
    <w:rsid w:val="00B54A6D"/>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B54A6D"/>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B54A6D"/>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B54A6D"/>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B54A6D"/>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B54A6D"/>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B54A6D"/>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B54A6D"/>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B54A6D"/>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B54A6D"/>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B54A6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54A6D"/>
    <w:rPr>
      <w:rFonts w:ascii="Calibri" w:eastAsia="Times New Roman" w:hAnsi="Calibri" w:cs="Times New Roman"/>
      <w:lang w:val="es-ES"/>
    </w:rPr>
  </w:style>
  <w:style w:type="paragraph" w:styleId="Revisin">
    <w:name w:val="Revision"/>
    <w:hidden/>
    <w:uiPriority w:val="99"/>
    <w:semiHidden/>
    <w:rsid w:val="00B54A6D"/>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B54A6D"/>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B54A6D"/>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B54A6D"/>
    <w:rPr>
      <w:vertAlign w:val="superscript"/>
    </w:rPr>
  </w:style>
  <w:style w:type="paragraph" w:styleId="TtulodeTDC">
    <w:name w:val="TOC Heading"/>
    <w:basedOn w:val="Ttulo1"/>
    <w:next w:val="Normal"/>
    <w:uiPriority w:val="39"/>
    <w:unhideWhenUsed/>
    <w:qFormat/>
    <w:rsid w:val="00B54A6D"/>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54A6D"/>
    <w:rPr>
      <w:color w:val="0000FF"/>
      <w:u w:val="single"/>
    </w:rPr>
  </w:style>
  <w:style w:type="numbering" w:customStyle="1" w:styleId="Sinlista11">
    <w:name w:val="Sin lista11"/>
    <w:next w:val="Sinlista"/>
    <w:uiPriority w:val="99"/>
    <w:semiHidden/>
    <w:unhideWhenUsed/>
    <w:rsid w:val="00B54A6D"/>
  </w:style>
  <w:style w:type="paragraph" w:styleId="TDC2">
    <w:name w:val="toc 2"/>
    <w:basedOn w:val="Normal"/>
    <w:next w:val="Normal"/>
    <w:autoRedefine/>
    <w:semiHidden/>
    <w:rsid w:val="00B54A6D"/>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uiPriority w:val="99"/>
    <w:rsid w:val="00B54A6D"/>
    <w:rPr>
      <w:color w:val="800080"/>
      <w:u w:val="single"/>
    </w:rPr>
  </w:style>
  <w:style w:type="paragraph" w:styleId="TDC3">
    <w:name w:val="toc 3"/>
    <w:basedOn w:val="Normal"/>
    <w:next w:val="Normal"/>
    <w:autoRedefine/>
    <w:semiHidden/>
    <w:rsid w:val="00B54A6D"/>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B54A6D"/>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B54A6D"/>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B54A6D"/>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B54A6D"/>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B54A6D"/>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B54A6D"/>
    <w:pPr>
      <w:spacing w:after="0" w:line="240" w:lineRule="auto"/>
      <w:ind w:left="1920"/>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rsid w:val="00B54A6D"/>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2">
    <w:name w:val="CM12"/>
    <w:basedOn w:val="Normal"/>
    <w:next w:val="Normal"/>
    <w:rsid w:val="00B54A6D"/>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B54A6D"/>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B54A6D"/>
    <w:rPr>
      <w:rFonts w:cs="Times New Roman"/>
      <w:color w:val="auto"/>
    </w:rPr>
  </w:style>
  <w:style w:type="paragraph" w:customStyle="1" w:styleId="CM8">
    <w:name w:val="CM8"/>
    <w:basedOn w:val="Default"/>
    <w:next w:val="Default"/>
    <w:rsid w:val="00B54A6D"/>
    <w:pPr>
      <w:spacing w:line="246" w:lineRule="atLeast"/>
    </w:pPr>
    <w:rPr>
      <w:rFonts w:cs="Times New Roman"/>
      <w:color w:val="auto"/>
    </w:rPr>
  </w:style>
  <w:style w:type="paragraph" w:customStyle="1" w:styleId="CM14">
    <w:name w:val="CM14"/>
    <w:basedOn w:val="Default"/>
    <w:next w:val="Default"/>
    <w:rsid w:val="00B54A6D"/>
    <w:rPr>
      <w:rFonts w:cs="Times New Roman"/>
      <w:color w:val="auto"/>
    </w:rPr>
  </w:style>
  <w:style w:type="paragraph" w:customStyle="1" w:styleId="font6">
    <w:name w:val="font6"/>
    <w:basedOn w:val="Normal"/>
    <w:rsid w:val="00B54A6D"/>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B54A6D"/>
    <w:pPr>
      <w:widowControl w:val="0"/>
      <w:spacing w:after="0" w:line="240" w:lineRule="auto"/>
      <w:jc w:val="center"/>
    </w:pPr>
    <w:rPr>
      <w:rFonts w:ascii="Arial" w:eastAsia="Times New Roman" w:hAnsi="Arial" w:cs="Times New Roman"/>
      <w:b/>
      <w:snapToGrid w:val="0"/>
      <w:sz w:val="16"/>
      <w:szCs w:val="20"/>
      <w:lang w:val="es-ES_tradnl" w:eastAsia="es-ES"/>
    </w:rPr>
  </w:style>
  <w:style w:type="table" w:styleId="Tablaclsica1">
    <w:name w:val="Table Classic 1"/>
    <w:basedOn w:val="Tablanormal"/>
    <w:rsid w:val="00B54A6D"/>
    <w:pPr>
      <w:spacing w:after="0" w:line="240" w:lineRule="auto"/>
    </w:pPr>
    <w:rPr>
      <w:rFonts w:ascii="Times New Roman" w:eastAsia="Times New Roman" w:hAnsi="Times New Roman" w:cs="Times New Roman"/>
      <w:sz w:val="20"/>
      <w:szCs w:val="20"/>
      <w:lang w:eastAsia="es-B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inlista2">
    <w:name w:val="Sin lista2"/>
    <w:next w:val="Sinlista"/>
    <w:uiPriority w:val="99"/>
    <w:semiHidden/>
    <w:unhideWhenUsed/>
    <w:rsid w:val="00B54A6D"/>
  </w:style>
  <w:style w:type="table" w:customStyle="1" w:styleId="Tablaconcuadrcula2">
    <w:name w:val="Tabla con cuadrícula2"/>
    <w:basedOn w:val="Tablanormal"/>
    <w:next w:val="Tablaconcuadrcula"/>
    <w:rsid w:val="00B54A6D"/>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54A6D"/>
  </w:style>
  <w:style w:type="table" w:customStyle="1" w:styleId="Tablaconcuadrcula3">
    <w:name w:val="Tabla con cuadrícula3"/>
    <w:basedOn w:val="Tablanormal"/>
    <w:next w:val="Tablaconcuadrcula"/>
    <w:rsid w:val="00B54A6D"/>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B54A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54A6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5508</Words>
  <Characters>30294</Characters>
  <Application>Microsoft Office Word</Application>
  <DocSecurity>0</DocSecurity>
  <Lines>252</Lines>
  <Paragraphs>71</Paragraphs>
  <ScaleCrop>false</ScaleCrop>
  <Company/>
  <LinksUpToDate>false</LinksUpToDate>
  <CharactersWithSpaces>35731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2015-05-25T13:26:00Z</dcterms:created>
  <dcterms:modified xsi:type="dcterms:W3CDTF">2015-05-27T21:31:00Z</dcterms:modified>
</cp:coreProperties>
</file>