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bookmarkStart w:id="0" w:name="_GoBack"/>
      <w:bookmarkEnd w:id="0"/>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7392" w:rsidRDefault="006A739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7392" w:rsidRPr="00D06FCF" w:rsidRDefault="006A7392" w:rsidP="00D06FCF"/>
                          <w:p w:rsidR="006A7392" w:rsidRDefault="006A7392" w:rsidP="00196858"/>
                          <w:p w:rsidR="006A7392" w:rsidRPr="00196858" w:rsidRDefault="006A7392" w:rsidP="00196858"/>
                          <w:p w:rsidR="006A7392" w:rsidRDefault="006A739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A7392" w:rsidRPr="00FA6B6B" w:rsidRDefault="006A7392" w:rsidP="00BC21BB">
                            <w:pPr>
                              <w:ind w:left="142"/>
                              <w:jc w:val="center"/>
                              <w:rPr>
                                <w:rFonts w:ascii="Verdana" w:hAnsi="Verdana"/>
                                <w:b/>
                                <w:sz w:val="28"/>
                                <w:szCs w:val="28"/>
                              </w:rPr>
                            </w:pPr>
                          </w:p>
                          <w:p w:rsidR="006A7392" w:rsidRDefault="006A739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A7392" w:rsidRPr="00452347" w:rsidRDefault="006A7392"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6A7392" w:rsidRDefault="006A7392" w:rsidP="00BC21BB">
                            <w:pPr>
                              <w:ind w:left="142"/>
                              <w:jc w:val="center"/>
                              <w:rPr>
                                <w:rFonts w:ascii="Century Gothic" w:hAnsi="Century Gothic" w:cs="Arial"/>
                                <w:b/>
                                <w:sz w:val="32"/>
                                <w:szCs w:val="32"/>
                                <w:lang w:val="es-MX"/>
                              </w:rPr>
                            </w:pPr>
                          </w:p>
                          <w:p w:rsidR="006A7392" w:rsidRDefault="006A7392" w:rsidP="00FE4B1C">
                            <w:pPr>
                              <w:jc w:val="center"/>
                              <w:rPr>
                                <w:rFonts w:ascii="Century Gothic" w:hAnsi="Century Gothic"/>
                                <w:b/>
                                <w:sz w:val="32"/>
                                <w:szCs w:val="32"/>
                              </w:rPr>
                            </w:pPr>
                            <w:r>
                              <w:rPr>
                                <w:rFonts w:ascii="Century Gothic" w:hAnsi="Century Gothic"/>
                                <w:b/>
                                <w:sz w:val="32"/>
                                <w:szCs w:val="32"/>
                              </w:rPr>
                              <w:t>REGLAMENTO DE CONTRATACIONES DIRECTAS</w:t>
                            </w:r>
                          </w:p>
                          <w:p w:rsidR="006A7392" w:rsidRDefault="006A739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A7392" w:rsidRDefault="006A739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A7392" w:rsidRDefault="006A7392" w:rsidP="00BC21BB">
                            <w:pPr>
                              <w:ind w:left="142"/>
                              <w:jc w:val="center"/>
                              <w:rPr>
                                <w:rFonts w:ascii="Century Gothic" w:hAnsi="Century Gothic" w:cs="Arial"/>
                                <w:b/>
                                <w:sz w:val="32"/>
                                <w:szCs w:val="32"/>
                                <w:lang w:val="es-MX"/>
                              </w:rPr>
                            </w:pPr>
                          </w:p>
                          <w:p w:rsidR="006A7392" w:rsidRPr="000F16BE" w:rsidRDefault="006A739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A7392" w:rsidRPr="00811D4C" w:rsidRDefault="006A7392" w:rsidP="00BC21BB">
                            <w:pPr>
                              <w:ind w:left="142"/>
                              <w:rPr>
                                <w:rFonts w:ascii="Century Gothic" w:hAnsi="Century Gothic"/>
                                <w:b/>
                              </w:rPr>
                            </w:pPr>
                          </w:p>
                          <w:p w:rsidR="006A7392" w:rsidRPr="00536091" w:rsidRDefault="006A7392" w:rsidP="00025300">
                            <w:pPr>
                              <w:ind w:left="142"/>
                              <w:jc w:val="center"/>
                              <w:rPr>
                                <w:rFonts w:ascii="Century Gothic" w:hAnsi="Century Gothic" w:cs="Arial"/>
                                <w:b/>
                                <w:bCs/>
                                <w:sz w:val="24"/>
                                <w:szCs w:val="24"/>
                              </w:rPr>
                            </w:pPr>
                          </w:p>
                          <w:p w:rsidR="006A7392" w:rsidRPr="00536091" w:rsidRDefault="006A7392"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22A6A">
                              <w:rPr>
                                <w:rFonts w:ascii="Century Gothic" w:hAnsi="Century Gothic" w:cs="Century Gothic"/>
                                <w:b/>
                                <w:bCs/>
                                <w:color w:val="000000"/>
                                <w:sz w:val="32"/>
                                <w:szCs w:val="32"/>
                              </w:rPr>
                              <w:t xml:space="preserve">ADQUISICIÓN DE CISTERNAS PARA TRANSPORTE DE HIDROCARBUROS </w:t>
                            </w:r>
                            <w:proofErr w:type="spellStart"/>
                            <w:r w:rsidRPr="00E22A6A">
                              <w:rPr>
                                <w:rFonts w:ascii="Century Gothic" w:hAnsi="Century Gothic" w:cs="Century Gothic"/>
                                <w:b/>
                                <w:bCs/>
                                <w:color w:val="000000"/>
                                <w:sz w:val="32"/>
                                <w:szCs w:val="32"/>
                              </w:rPr>
                              <w:t>LIQUIDOS</w:t>
                            </w:r>
                            <w:proofErr w:type="spellEnd"/>
                            <w:r w:rsidRPr="00E22A6A">
                              <w:rPr>
                                <w:rFonts w:ascii="Century Gothic" w:hAnsi="Century Gothic" w:cs="Century Gothic"/>
                                <w:b/>
                                <w:bCs/>
                                <w:color w:val="000000"/>
                                <w:sz w:val="32"/>
                                <w:szCs w:val="32"/>
                              </w:rPr>
                              <w:t xml:space="preserve"> PARA </w:t>
                            </w:r>
                            <w:proofErr w:type="spellStart"/>
                            <w:r w:rsidRPr="00E22A6A">
                              <w:rPr>
                                <w:rFonts w:ascii="Century Gothic" w:hAnsi="Century Gothic" w:cs="Century Gothic"/>
                                <w:b/>
                                <w:bCs/>
                                <w:color w:val="000000"/>
                                <w:sz w:val="32"/>
                                <w:szCs w:val="32"/>
                              </w:rPr>
                              <w:t>EE.SS</w:t>
                            </w:r>
                            <w:proofErr w:type="spellEnd"/>
                            <w:r w:rsidRPr="00E22A6A">
                              <w:rPr>
                                <w:rFonts w:ascii="Century Gothic" w:hAnsi="Century Gothic" w:cs="Century Gothic"/>
                                <w:b/>
                                <w:bCs/>
                                <w:color w:val="000000"/>
                                <w:sz w:val="32"/>
                                <w:szCs w:val="32"/>
                              </w:rPr>
                              <w:t xml:space="preserve"> DE </w:t>
                            </w:r>
                            <w:proofErr w:type="spellStart"/>
                            <w:r w:rsidRPr="00E22A6A">
                              <w:rPr>
                                <w:rFonts w:ascii="Century Gothic" w:hAnsi="Century Gothic" w:cs="Century Gothic"/>
                                <w:b/>
                                <w:bCs/>
                                <w:color w:val="000000"/>
                                <w:sz w:val="32"/>
                                <w:szCs w:val="32"/>
                              </w:rPr>
                              <w:t>YPFB</w:t>
                            </w:r>
                            <w:proofErr w:type="spellEnd"/>
                          </w:p>
                          <w:p w:rsidR="006A7392" w:rsidRDefault="006A739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A7392" w:rsidRPr="00536091" w:rsidRDefault="006A7392"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C816DA">
                              <w:rPr>
                                <w:rFonts w:ascii="Century Gothic" w:hAnsi="Century Gothic" w:cs="Century Gothic"/>
                                <w:b/>
                                <w:bCs/>
                                <w:color w:val="000000"/>
                                <w:sz w:val="32"/>
                                <w:szCs w:val="32"/>
                              </w:rPr>
                              <w:t>CDO-O1-GNC-</w:t>
                            </w:r>
                            <w:r w:rsidR="00C816DA">
                              <w:rPr>
                                <w:rFonts w:ascii="Century Gothic" w:hAnsi="Century Gothic" w:cs="Century Gothic"/>
                                <w:b/>
                                <w:bCs/>
                                <w:color w:val="000000"/>
                                <w:sz w:val="32"/>
                                <w:szCs w:val="32"/>
                              </w:rPr>
                              <w:t>81</w:t>
                            </w:r>
                            <w:r w:rsidR="00C816DA">
                              <w:rPr>
                                <w:rFonts w:ascii="Century Gothic" w:hAnsi="Century Gothic" w:cs="Century Gothic"/>
                                <w:b/>
                                <w:bCs/>
                                <w:color w:val="000000"/>
                                <w:sz w:val="32"/>
                                <w:szCs w:val="32"/>
                              </w:rPr>
                              <w:t>-15</w:t>
                            </w:r>
                          </w:p>
                          <w:p w:rsidR="006A7392" w:rsidRPr="00536091" w:rsidRDefault="006A739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A7392" w:rsidRPr="00574BFC" w:rsidRDefault="006A739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proofErr w:type="gramStart"/>
                            <w:r>
                              <w:rPr>
                                <w:rFonts w:ascii="Century Gothic" w:hAnsi="Century Gothic" w:cs="Arial"/>
                                <w:b/>
                                <w:sz w:val="28"/>
                                <w:lang w:val="es-ES"/>
                              </w:rPr>
                              <w:t>( PRIMERA</w:t>
                            </w:r>
                            <w:proofErr w:type="gramEnd"/>
                            <w:r w:rsidRPr="00574BFC">
                              <w:rPr>
                                <w:rFonts w:ascii="Century Gothic" w:hAnsi="Century Gothic" w:cs="Arial"/>
                                <w:b/>
                                <w:sz w:val="28"/>
                                <w:lang w:val="es-ES"/>
                              </w:rPr>
                              <w:t xml:space="preserve"> CONVOCATORIA)</w:t>
                            </w:r>
                          </w:p>
                          <w:p w:rsidR="006A7392" w:rsidRDefault="006A7392" w:rsidP="00C816DA">
                            <w:pPr>
                              <w:ind w:right="931"/>
                              <w:rPr>
                                <w:rFonts w:ascii="Century Gothic" w:hAnsi="Century Gothic"/>
                                <w:lang w:val="es-ES_tradnl"/>
                              </w:rPr>
                            </w:pPr>
                          </w:p>
                          <w:p w:rsidR="006A7392" w:rsidRDefault="00C816DA" w:rsidP="00BC21BB">
                            <w:pPr>
                              <w:ind w:right="930"/>
                              <w:jc w:val="center"/>
                              <w:rPr>
                                <w:rFonts w:ascii="Century Gothic" w:hAnsi="Century Gothic"/>
                                <w:lang w:val="es-ES_tradnl"/>
                              </w:rPr>
                            </w:pPr>
                            <w:r>
                              <w:rPr>
                                <w:rFonts w:ascii="Century Gothic" w:hAnsi="Century Gothic"/>
                                <w:lang w:val="es-ES_tradnl"/>
                              </w:rPr>
                              <w:t xml:space="preserve">        </w:t>
                            </w:r>
                            <w:r w:rsidR="006A7392">
                              <w:rPr>
                                <w:rFonts w:ascii="Century Gothic" w:hAnsi="Century Gothic"/>
                                <w:lang w:val="es-ES_tradnl"/>
                              </w:rPr>
                              <w:t xml:space="preserve">  </w:t>
                            </w:r>
                          </w:p>
                          <w:p w:rsidR="006A7392" w:rsidRPr="00574BFC" w:rsidRDefault="006A739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A7392" w:rsidRPr="009C5A35" w:rsidRDefault="006A739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A7392" w:rsidRDefault="006A739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7392" w:rsidRPr="00D06FCF" w:rsidRDefault="006A7392" w:rsidP="00D06FCF"/>
                    <w:p w:rsidR="006A7392" w:rsidRDefault="006A7392" w:rsidP="00196858"/>
                    <w:p w:rsidR="006A7392" w:rsidRPr="00196858" w:rsidRDefault="006A7392" w:rsidP="00196858"/>
                    <w:p w:rsidR="006A7392" w:rsidRDefault="006A7392"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A7392" w:rsidRPr="00FA6B6B" w:rsidRDefault="006A7392" w:rsidP="00BC21BB">
                      <w:pPr>
                        <w:ind w:left="142"/>
                        <w:jc w:val="center"/>
                        <w:rPr>
                          <w:rFonts w:ascii="Verdana" w:hAnsi="Verdana"/>
                          <w:b/>
                          <w:sz w:val="28"/>
                          <w:szCs w:val="28"/>
                        </w:rPr>
                      </w:pPr>
                    </w:p>
                    <w:p w:rsidR="006A7392" w:rsidRDefault="006A7392"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A7392" w:rsidRPr="00452347" w:rsidRDefault="006A7392"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6A7392" w:rsidRDefault="006A7392" w:rsidP="00BC21BB">
                      <w:pPr>
                        <w:ind w:left="142"/>
                        <w:jc w:val="center"/>
                        <w:rPr>
                          <w:rFonts w:ascii="Century Gothic" w:hAnsi="Century Gothic" w:cs="Arial"/>
                          <w:b/>
                          <w:sz w:val="32"/>
                          <w:szCs w:val="32"/>
                          <w:lang w:val="es-MX"/>
                        </w:rPr>
                      </w:pPr>
                    </w:p>
                    <w:p w:rsidR="006A7392" w:rsidRDefault="006A7392" w:rsidP="00FE4B1C">
                      <w:pPr>
                        <w:jc w:val="center"/>
                        <w:rPr>
                          <w:rFonts w:ascii="Century Gothic" w:hAnsi="Century Gothic"/>
                          <w:b/>
                          <w:sz w:val="32"/>
                          <w:szCs w:val="32"/>
                        </w:rPr>
                      </w:pPr>
                      <w:r>
                        <w:rPr>
                          <w:rFonts w:ascii="Century Gothic" w:hAnsi="Century Gothic"/>
                          <w:b/>
                          <w:sz w:val="32"/>
                          <w:szCs w:val="32"/>
                        </w:rPr>
                        <w:t>REGLAMENTO DE CONTRATACIONES DIRECTAS</w:t>
                      </w:r>
                    </w:p>
                    <w:p w:rsidR="006A7392" w:rsidRDefault="006A7392"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A7392" w:rsidRDefault="006A7392"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A7392" w:rsidRDefault="006A7392" w:rsidP="00BC21BB">
                      <w:pPr>
                        <w:ind w:left="142"/>
                        <w:jc w:val="center"/>
                        <w:rPr>
                          <w:rFonts w:ascii="Century Gothic" w:hAnsi="Century Gothic" w:cs="Arial"/>
                          <w:b/>
                          <w:sz w:val="32"/>
                          <w:szCs w:val="32"/>
                          <w:lang w:val="es-MX"/>
                        </w:rPr>
                      </w:pPr>
                    </w:p>
                    <w:p w:rsidR="006A7392" w:rsidRPr="000F16BE" w:rsidRDefault="006A739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A7392" w:rsidRPr="00811D4C" w:rsidRDefault="006A7392" w:rsidP="00BC21BB">
                      <w:pPr>
                        <w:ind w:left="142"/>
                        <w:rPr>
                          <w:rFonts w:ascii="Century Gothic" w:hAnsi="Century Gothic"/>
                          <w:b/>
                        </w:rPr>
                      </w:pPr>
                    </w:p>
                    <w:p w:rsidR="006A7392" w:rsidRPr="00536091" w:rsidRDefault="006A7392" w:rsidP="00025300">
                      <w:pPr>
                        <w:ind w:left="142"/>
                        <w:jc w:val="center"/>
                        <w:rPr>
                          <w:rFonts w:ascii="Century Gothic" w:hAnsi="Century Gothic" w:cs="Arial"/>
                          <w:b/>
                          <w:bCs/>
                          <w:sz w:val="24"/>
                          <w:szCs w:val="24"/>
                        </w:rPr>
                      </w:pPr>
                    </w:p>
                    <w:p w:rsidR="006A7392" w:rsidRPr="00536091" w:rsidRDefault="006A7392" w:rsidP="00E22A6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22A6A">
                        <w:rPr>
                          <w:rFonts w:ascii="Century Gothic" w:hAnsi="Century Gothic" w:cs="Century Gothic"/>
                          <w:b/>
                          <w:bCs/>
                          <w:color w:val="000000"/>
                          <w:sz w:val="32"/>
                          <w:szCs w:val="32"/>
                        </w:rPr>
                        <w:t xml:space="preserve">ADQUISICIÓN DE CISTERNAS PARA TRANSPORTE DE HIDROCARBUROS </w:t>
                      </w:r>
                      <w:proofErr w:type="spellStart"/>
                      <w:r w:rsidRPr="00E22A6A">
                        <w:rPr>
                          <w:rFonts w:ascii="Century Gothic" w:hAnsi="Century Gothic" w:cs="Century Gothic"/>
                          <w:b/>
                          <w:bCs/>
                          <w:color w:val="000000"/>
                          <w:sz w:val="32"/>
                          <w:szCs w:val="32"/>
                        </w:rPr>
                        <w:t>LIQUIDOS</w:t>
                      </w:r>
                      <w:proofErr w:type="spellEnd"/>
                      <w:r w:rsidRPr="00E22A6A">
                        <w:rPr>
                          <w:rFonts w:ascii="Century Gothic" w:hAnsi="Century Gothic" w:cs="Century Gothic"/>
                          <w:b/>
                          <w:bCs/>
                          <w:color w:val="000000"/>
                          <w:sz w:val="32"/>
                          <w:szCs w:val="32"/>
                        </w:rPr>
                        <w:t xml:space="preserve"> PARA </w:t>
                      </w:r>
                      <w:proofErr w:type="spellStart"/>
                      <w:r w:rsidRPr="00E22A6A">
                        <w:rPr>
                          <w:rFonts w:ascii="Century Gothic" w:hAnsi="Century Gothic" w:cs="Century Gothic"/>
                          <w:b/>
                          <w:bCs/>
                          <w:color w:val="000000"/>
                          <w:sz w:val="32"/>
                          <w:szCs w:val="32"/>
                        </w:rPr>
                        <w:t>EE.SS</w:t>
                      </w:r>
                      <w:proofErr w:type="spellEnd"/>
                      <w:r w:rsidRPr="00E22A6A">
                        <w:rPr>
                          <w:rFonts w:ascii="Century Gothic" w:hAnsi="Century Gothic" w:cs="Century Gothic"/>
                          <w:b/>
                          <w:bCs/>
                          <w:color w:val="000000"/>
                          <w:sz w:val="32"/>
                          <w:szCs w:val="32"/>
                        </w:rPr>
                        <w:t xml:space="preserve"> DE </w:t>
                      </w:r>
                      <w:proofErr w:type="spellStart"/>
                      <w:r w:rsidRPr="00E22A6A">
                        <w:rPr>
                          <w:rFonts w:ascii="Century Gothic" w:hAnsi="Century Gothic" w:cs="Century Gothic"/>
                          <w:b/>
                          <w:bCs/>
                          <w:color w:val="000000"/>
                          <w:sz w:val="32"/>
                          <w:szCs w:val="32"/>
                        </w:rPr>
                        <w:t>YPFB</w:t>
                      </w:r>
                      <w:proofErr w:type="spellEnd"/>
                    </w:p>
                    <w:p w:rsidR="006A7392" w:rsidRDefault="006A7392"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A7392" w:rsidRPr="00536091" w:rsidRDefault="006A7392" w:rsidP="00C816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00C816DA">
                        <w:rPr>
                          <w:rFonts w:ascii="Century Gothic" w:hAnsi="Century Gothic" w:cs="Century Gothic"/>
                          <w:b/>
                          <w:bCs/>
                          <w:color w:val="000000"/>
                          <w:sz w:val="32"/>
                          <w:szCs w:val="32"/>
                        </w:rPr>
                        <w:t>CDO-O1-GNC-</w:t>
                      </w:r>
                      <w:r w:rsidR="00C816DA">
                        <w:rPr>
                          <w:rFonts w:ascii="Century Gothic" w:hAnsi="Century Gothic" w:cs="Century Gothic"/>
                          <w:b/>
                          <w:bCs/>
                          <w:color w:val="000000"/>
                          <w:sz w:val="32"/>
                          <w:szCs w:val="32"/>
                        </w:rPr>
                        <w:t>81</w:t>
                      </w:r>
                      <w:r w:rsidR="00C816DA">
                        <w:rPr>
                          <w:rFonts w:ascii="Century Gothic" w:hAnsi="Century Gothic" w:cs="Century Gothic"/>
                          <w:b/>
                          <w:bCs/>
                          <w:color w:val="000000"/>
                          <w:sz w:val="32"/>
                          <w:szCs w:val="32"/>
                        </w:rPr>
                        <w:t>-15</w:t>
                      </w:r>
                    </w:p>
                    <w:p w:rsidR="006A7392" w:rsidRPr="00536091" w:rsidRDefault="006A7392"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A7392" w:rsidRPr="00574BFC" w:rsidRDefault="006A7392"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proofErr w:type="gramStart"/>
                      <w:r>
                        <w:rPr>
                          <w:rFonts w:ascii="Century Gothic" w:hAnsi="Century Gothic" w:cs="Arial"/>
                          <w:b/>
                          <w:sz w:val="28"/>
                          <w:lang w:val="es-ES"/>
                        </w:rPr>
                        <w:t>( PRIMERA</w:t>
                      </w:r>
                      <w:proofErr w:type="gramEnd"/>
                      <w:r w:rsidRPr="00574BFC">
                        <w:rPr>
                          <w:rFonts w:ascii="Century Gothic" w:hAnsi="Century Gothic" w:cs="Arial"/>
                          <w:b/>
                          <w:sz w:val="28"/>
                          <w:lang w:val="es-ES"/>
                        </w:rPr>
                        <w:t xml:space="preserve"> CONVOCATORIA)</w:t>
                      </w:r>
                    </w:p>
                    <w:p w:rsidR="006A7392" w:rsidRDefault="006A7392" w:rsidP="00C816DA">
                      <w:pPr>
                        <w:ind w:right="931"/>
                        <w:rPr>
                          <w:rFonts w:ascii="Century Gothic" w:hAnsi="Century Gothic"/>
                          <w:lang w:val="es-ES_tradnl"/>
                        </w:rPr>
                      </w:pPr>
                    </w:p>
                    <w:p w:rsidR="006A7392" w:rsidRDefault="00C816DA" w:rsidP="00BC21BB">
                      <w:pPr>
                        <w:ind w:right="930"/>
                        <w:jc w:val="center"/>
                        <w:rPr>
                          <w:rFonts w:ascii="Century Gothic" w:hAnsi="Century Gothic"/>
                          <w:lang w:val="es-ES_tradnl"/>
                        </w:rPr>
                      </w:pPr>
                      <w:r>
                        <w:rPr>
                          <w:rFonts w:ascii="Century Gothic" w:hAnsi="Century Gothic"/>
                          <w:lang w:val="es-ES_tradnl"/>
                        </w:rPr>
                        <w:t xml:space="preserve">        </w:t>
                      </w:r>
                      <w:r w:rsidR="006A7392">
                        <w:rPr>
                          <w:rFonts w:ascii="Century Gothic" w:hAnsi="Century Gothic"/>
                          <w:lang w:val="es-ES_tradnl"/>
                        </w:rPr>
                        <w:t xml:space="preserve">  </w:t>
                      </w:r>
                    </w:p>
                    <w:p w:rsidR="006A7392" w:rsidRPr="00574BFC" w:rsidRDefault="006A7392"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6A7392" w:rsidRPr="009C5A35" w:rsidRDefault="006A7392"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8"/>
        <w:gridCol w:w="281"/>
        <w:gridCol w:w="4564"/>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 xml:space="preserve">90 DÍAS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316B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sz w:val="16"/>
                <w:szCs w:val="16"/>
              </w:rPr>
            </w:pPr>
            <w:r>
              <w:rPr>
                <w:rFonts w:ascii="Calibri" w:hAnsi="Calibri"/>
                <w:sz w:val="16"/>
                <w:szCs w:val="16"/>
              </w:rPr>
              <w:t xml:space="preserve">NO CORRESPONDE </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A316B3"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r>
              <w:rPr>
                <w:rFonts w:ascii="Calibri" w:hAnsi="Calibri" w:cs="Arial"/>
                <w:sz w:val="16"/>
                <w:szCs w:val="16"/>
              </w:rPr>
              <w:t>15/06/2015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Hasta hora:</w:t>
            </w:r>
          </w:p>
          <w:p w:rsidR="00A316B3" w:rsidRPr="00964D15" w:rsidRDefault="00A316B3" w:rsidP="00A316B3">
            <w:pPr>
              <w:jc w:val="center"/>
              <w:rPr>
                <w:rFonts w:ascii="Calibri" w:hAnsi="Calibri" w:cs="Arial"/>
                <w:sz w:val="16"/>
                <w:szCs w:val="16"/>
              </w:rPr>
            </w:pPr>
            <w:r>
              <w:rPr>
                <w:rFonts w:ascii="Calibri" w:hAnsi="Calibri"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cs="Arial"/>
                <w:sz w:val="16"/>
                <w:szCs w:val="16"/>
              </w:rPr>
            </w:pPr>
            <w:r>
              <w:rPr>
                <w:rFonts w:ascii="Calibri" w:hAnsi="Calibri" w:cs="Arial"/>
                <w:sz w:val="16"/>
                <w:szCs w:val="16"/>
              </w:rPr>
              <w:t xml:space="preserve">Al correo Institucional </w:t>
            </w:r>
          </w:p>
          <w:p w:rsidR="00A316B3" w:rsidRDefault="002A49E3" w:rsidP="002A49E3">
            <w:pPr>
              <w:jc w:val="both"/>
              <w:rPr>
                <w:rFonts w:ascii="Calibri" w:hAnsi="Calibri"/>
                <w:sz w:val="16"/>
                <w:szCs w:val="16"/>
              </w:rPr>
            </w:pPr>
            <w:hyperlink r:id="rId10" w:history="1">
              <w:r w:rsidRPr="00490F16">
                <w:rPr>
                  <w:rStyle w:val="Hipervnculo"/>
                  <w:rFonts w:ascii="Calibri" w:hAnsi="Calibri"/>
                  <w:sz w:val="16"/>
                  <w:szCs w:val="16"/>
                </w:rPr>
                <w:t>esoliz@ypfb.gob.bo</w:t>
              </w:r>
            </w:hyperlink>
          </w:p>
        </w:tc>
      </w:tr>
      <w:tr w:rsidR="00A316B3"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025300" w:rsidRDefault="00A316B3"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cs="Arial"/>
                <w:sz w:val="10"/>
                <w:szCs w:val="16"/>
              </w:rPr>
            </w:pPr>
          </w:p>
        </w:tc>
      </w:tr>
      <w:tr w:rsidR="00A316B3"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r>
              <w:rPr>
                <w:rFonts w:ascii="Calibri" w:hAnsi="Calibri" w:cs="Arial"/>
                <w:sz w:val="16"/>
                <w:szCs w:val="16"/>
              </w:rPr>
              <w:t>16/06/2015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Hora:</w:t>
            </w:r>
          </w:p>
          <w:p w:rsidR="00A316B3" w:rsidRPr="00964D15" w:rsidRDefault="00A316B3" w:rsidP="00A316B3">
            <w:pPr>
              <w:jc w:val="center"/>
              <w:rPr>
                <w:rFonts w:ascii="Calibri" w:hAnsi="Calibri" w:cs="Arial"/>
                <w:sz w:val="16"/>
                <w:szCs w:val="16"/>
              </w:rPr>
            </w:pPr>
            <w:r>
              <w:rPr>
                <w:rFonts w:ascii="Calibri" w:hAnsi="Calibri" w:cs="Arial"/>
                <w:sz w:val="16"/>
                <w:szCs w:val="16"/>
              </w:rPr>
              <w:t>15:30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A316B3" w:rsidP="00A316B3">
            <w:pPr>
              <w:jc w:val="both"/>
              <w:rPr>
                <w:rFonts w:ascii="Calibri" w:hAnsi="Calibri" w:cs="Arial"/>
                <w:sz w:val="16"/>
                <w:szCs w:val="16"/>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A316B3" w:rsidP="00A316B3">
            <w:pPr>
              <w:jc w:val="center"/>
              <w:rPr>
                <w:rFonts w:ascii="Calibri" w:hAnsi="Calibri" w:cs="Arial"/>
                <w:sz w:val="16"/>
                <w:szCs w:val="16"/>
              </w:rPr>
            </w:pPr>
            <w:r>
              <w:rPr>
                <w:rFonts w:ascii="Calibri" w:hAnsi="Calibri" w:cs="Arial"/>
                <w:sz w:val="16"/>
                <w:szCs w:val="16"/>
              </w:rPr>
              <w:t>24/06/2015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316B3" w:rsidRPr="002146DA" w:rsidRDefault="00A316B3" w:rsidP="00A316B3">
            <w:pPr>
              <w:jc w:val="center"/>
              <w:rPr>
                <w:rFonts w:ascii="Calibri" w:hAnsi="Calibri" w:cs="Arial"/>
                <w:sz w:val="16"/>
                <w:szCs w:val="16"/>
              </w:rPr>
            </w:pPr>
            <w:r>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both"/>
              <w:rPr>
                <w:rFonts w:ascii="Calibri" w:hAnsi="Calibri"/>
                <w:color w:val="0000FF"/>
                <w:sz w:val="16"/>
                <w:szCs w:val="16"/>
                <w:u w:val="single"/>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A316B3"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544B3A" w:rsidP="00A316B3">
            <w:pPr>
              <w:jc w:val="center"/>
              <w:rPr>
                <w:rFonts w:ascii="Calibri" w:hAnsi="Calibri" w:cs="Arial"/>
                <w:sz w:val="16"/>
                <w:szCs w:val="16"/>
              </w:rPr>
            </w:pPr>
            <w:r>
              <w:rPr>
                <w:rFonts w:ascii="Calibri" w:hAnsi="Calibri" w:cs="Arial"/>
                <w:sz w:val="16"/>
                <w:szCs w:val="16"/>
              </w:rPr>
              <w:t>24</w:t>
            </w:r>
            <w:r w:rsidR="00A316B3">
              <w:rPr>
                <w:rFonts w:ascii="Calibri" w:hAnsi="Calibri" w:cs="Arial"/>
                <w:sz w:val="16"/>
                <w:szCs w:val="16"/>
              </w:rPr>
              <w:t>/06/2015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Hora:</w:t>
            </w:r>
          </w:p>
          <w:p w:rsidR="00A316B3" w:rsidRPr="002146DA" w:rsidRDefault="00A316B3" w:rsidP="00A316B3">
            <w:pPr>
              <w:jc w:val="center"/>
              <w:rPr>
                <w:rFonts w:ascii="Calibri" w:hAnsi="Calibri" w:cs="Arial"/>
                <w:sz w:val="16"/>
                <w:szCs w:val="16"/>
              </w:rPr>
            </w:pPr>
            <w:r>
              <w:rPr>
                <w:rFonts w:ascii="Calibri" w:hAnsi="Calibri" w:cs="Arial"/>
                <w:sz w:val="16"/>
                <w:szCs w:val="16"/>
              </w:rPr>
              <w:t>16:30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A316B3" w:rsidP="00A316B3">
            <w:pPr>
              <w:jc w:val="both"/>
              <w:rPr>
                <w:rFonts w:ascii="Calibri" w:hAnsi="Calibri" w:cs="Arial"/>
                <w:sz w:val="16"/>
                <w:szCs w:val="16"/>
              </w:rPr>
            </w:pPr>
            <w:r>
              <w:rPr>
                <w:rFonts w:ascii="Calibri" w:hAnsi="Calibri" w:cs="Arial"/>
                <w:sz w:val="16"/>
                <w:szCs w:val="16"/>
              </w:rPr>
              <w:t>Lugar</w:t>
            </w:r>
            <w:proofErr w:type="gramStart"/>
            <w:r>
              <w:rPr>
                <w:rFonts w:ascii="Calibri" w:hAnsi="Calibri" w:cs="Arial"/>
                <w:sz w:val="16"/>
                <w:szCs w:val="16"/>
              </w:rPr>
              <w:t xml:space="preserve">: </w:t>
            </w:r>
            <w:r>
              <w:t xml:space="preserve"> </w:t>
            </w:r>
            <w:r>
              <w:rPr>
                <w:rFonts w:ascii="Calibri" w:hAnsi="Calibri" w:cs="Arial"/>
                <w:b/>
                <w:i/>
                <w:sz w:val="16"/>
                <w:szCs w:val="16"/>
              </w:rPr>
              <w:t>Calle</w:t>
            </w:r>
            <w:proofErr w:type="gramEnd"/>
            <w:r>
              <w:rPr>
                <w:rFonts w:ascii="Calibri" w:hAnsi="Calibri" w:cs="Arial"/>
                <w:b/>
                <w:i/>
                <w:sz w:val="16"/>
                <w:szCs w:val="16"/>
              </w:rPr>
              <w:t xml:space="preserve"> Bueno N° 185 Piso 1° Gerencia Nacional de Contrataciones  La Paz –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192" w:type="dxa"/>
        <w:jc w:val="center"/>
        <w:tblLayout w:type="fixed"/>
        <w:tblCellMar>
          <w:left w:w="70" w:type="dxa"/>
          <w:right w:w="70" w:type="dxa"/>
        </w:tblCellMar>
        <w:tblLook w:val="04A0" w:firstRow="1" w:lastRow="0" w:firstColumn="1" w:lastColumn="0" w:noHBand="0" w:noVBand="1"/>
      </w:tblPr>
      <w:tblGrid>
        <w:gridCol w:w="393"/>
        <w:gridCol w:w="3435"/>
        <w:gridCol w:w="1418"/>
        <w:gridCol w:w="2976"/>
        <w:gridCol w:w="1970"/>
      </w:tblGrid>
      <w:tr w:rsidR="00544B3A" w:rsidRPr="000840FB" w:rsidTr="00544B3A">
        <w:trPr>
          <w:trHeight w:val="361"/>
          <w:jc w:val="center"/>
        </w:trPr>
        <w:tc>
          <w:tcPr>
            <w:tcW w:w="3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4B3A" w:rsidRPr="000840FB" w:rsidRDefault="00544B3A" w:rsidP="006A7392">
            <w:pPr>
              <w:jc w:val="center"/>
              <w:rPr>
                <w:rFonts w:ascii="Calibri" w:hAnsi="Calibri" w:cs="Calibri"/>
                <w:b/>
                <w:sz w:val="22"/>
                <w:szCs w:val="22"/>
              </w:rPr>
            </w:pPr>
            <w:r w:rsidRPr="000840FB">
              <w:rPr>
                <w:rFonts w:ascii="Calibri" w:hAnsi="Calibri" w:cs="Calibri"/>
                <w:b/>
                <w:sz w:val="22"/>
                <w:szCs w:val="22"/>
              </w:rPr>
              <w:t>N°</w:t>
            </w:r>
          </w:p>
        </w:tc>
        <w:tc>
          <w:tcPr>
            <w:tcW w:w="3435" w:type="dxa"/>
            <w:tcBorders>
              <w:top w:val="single" w:sz="4" w:space="0" w:color="auto"/>
              <w:left w:val="nil"/>
              <w:bottom w:val="single" w:sz="4" w:space="0" w:color="auto"/>
              <w:right w:val="single" w:sz="4" w:space="0" w:color="auto"/>
            </w:tcBorders>
            <w:shd w:val="clear" w:color="auto" w:fill="D9D9D9"/>
            <w:vAlign w:val="center"/>
            <w:hideMark/>
          </w:tcPr>
          <w:p w:rsidR="00544B3A" w:rsidRPr="000840FB" w:rsidRDefault="00544B3A" w:rsidP="006A7392">
            <w:pPr>
              <w:jc w:val="center"/>
              <w:rPr>
                <w:rFonts w:ascii="Calibri" w:hAnsi="Calibri" w:cs="Calibri"/>
                <w:b/>
                <w:sz w:val="22"/>
                <w:szCs w:val="22"/>
              </w:rPr>
            </w:pPr>
            <w:r w:rsidRPr="000840FB">
              <w:rPr>
                <w:rFonts w:ascii="Calibri" w:hAnsi="Calibri" w:cs="Calibri"/>
                <w:b/>
                <w:sz w:val="22"/>
                <w:szCs w:val="22"/>
              </w:rPr>
              <w:t>DESCRIPCIÓN</w:t>
            </w:r>
          </w:p>
        </w:tc>
        <w:tc>
          <w:tcPr>
            <w:tcW w:w="1418" w:type="dxa"/>
            <w:tcBorders>
              <w:top w:val="single" w:sz="4" w:space="0" w:color="auto"/>
              <w:left w:val="nil"/>
              <w:bottom w:val="single" w:sz="4" w:space="0" w:color="auto"/>
              <w:right w:val="single" w:sz="4" w:space="0" w:color="auto"/>
            </w:tcBorders>
            <w:shd w:val="clear" w:color="auto" w:fill="D9D9D9"/>
            <w:vAlign w:val="center"/>
            <w:hideMark/>
          </w:tcPr>
          <w:p w:rsidR="00544B3A" w:rsidRPr="000840FB" w:rsidRDefault="00544B3A" w:rsidP="006A7392">
            <w:pPr>
              <w:jc w:val="center"/>
              <w:rPr>
                <w:rFonts w:ascii="Calibri" w:hAnsi="Calibri" w:cs="Calibri"/>
                <w:b/>
                <w:sz w:val="22"/>
                <w:szCs w:val="22"/>
              </w:rPr>
            </w:pPr>
            <w:r w:rsidRPr="000840FB">
              <w:rPr>
                <w:rFonts w:ascii="Calibri" w:hAnsi="Calibri" w:cs="Calibri"/>
                <w:b/>
                <w:sz w:val="22"/>
                <w:szCs w:val="22"/>
              </w:rPr>
              <w:t>CANTIDAD</w:t>
            </w:r>
          </w:p>
        </w:tc>
        <w:tc>
          <w:tcPr>
            <w:tcW w:w="2976" w:type="dxa"/>
            <w:tcBorders>
              <w:top w:val="single" w:sz="4" w:space="0" w:color="auto"/>
              <w:left w:val="nil"/>
              <w:bottom w:val="single" w:sz="4" w:space="0" w:color="auto"/>
              <w:right w:val="single" w:sz="4" w:space="0" w:color="auto"/>
            </w:tcBorders>
            <w:shd w:val="clear" w:color="auto" w:fill="D9D9D9"/>
            <w:vAlign w:val="center"/>
          </w:tcPr>
          <w:p w:rsidR="00544B3A" w:rsidRPr="000840FB" w:rsidRDefault="00544B3A" w:rsidP="006A7392">
            <w:pPr>
              <w:jc w:val="center"/>
              <w:rPr>
                <w:rFonts w:ascii="Calibri" w:hAnsi="Calibri" w:cs="Calibri"/>
                <w:b/>
                <w:sz w:val="22"/>
                <w:szCs w:val="22"/>
              </w:rPr>
            </w:pPr>
            <w:r>
              <w:rPr>
                <w:rFonts w:ascii="Calibri" w:hAnsi="Calibri" w:cs="Calibri"/>
                <w:b/>
                <w:sz w:val="22"/>
                <w:szCs w:val="22"/>
              </w:rPr>
              <w:t>PRECIO UNITARIO</w:t>
            </w:r>
          </w:p>
        </w:tc>
        <w:tc>
          <w:tcPr>
            <w:tcW w:w="1970" w:type="dxa"/>
            <w:tcBorders>
              <w:top w:val="single" w:sz="4" w:space="0" w:color="auto"/>
              <w:left w:val="nil"/>
              <w:bottom w:val="single" w:sz="4" w:space="0" w:color="auto"/>
              <w:right w:val="single" w:sz="4" w:space="0" w:color="auto"/>
            </w:tcBorders>
            <w:shd w:val="clear" w:color="auto" w:fill="D9D9D9"/>
            <w:vAlign w:val="center"/>
          </w:tcPr>
          <w:p w:rsidR="00544B3A" w:rsidRPr="000840FB" w:rsidRDefault="00544B3A" w:rsidP="006A7392">
            <w:pPr>
              <w:jc w:val="center"/>
              <w:rPr>
                <w:rFonts w:ascii="Calibri" w:hAnsi="Calibri" w:cs="Calibri"/>
                <w:b/>
                <w:sz w:val="22"/>
                <w:szCs w:val="22"/>
              </w:rPr>
            </w:pPr>
            <w:r>
              <w:rPr>
                <w:rFonts w:ascii="Calibri" w:hAnsi="Calibri" w:cs="Calibri"/>
                <w:b/>
                <w:sz w:val="22"/>
                <w:szCs w:val="22"/>
              </w:rPr>
              <w:t xml:space="preserve">TOTAL </w:t>
            </w:r>
          </w:p>
        </w:tc>
      </w:tr>
      <w:tr w:rsidR="00544B3A" w:rsidRPr="000840FB" w:rsidTr="00544B3A">
        <w:trPr>
          <w:trHeight w:val="631"/>
          <w:jc w:val="center"/>
        </w:trPr>
        <w:tc>
          <w:tcPr>
            <w:tcW w:w="3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4B3A" w:rsidRPr="000840FB" w:rsidRDefault="00544B3A" w:rsidP="006A7392">
            <w:pPr>
              <w:jc w:val="center"/>
              <w:rPr>
                <w:rFonts w:ascii="Calibri" w:hAnsi="Calibri" w:cs="Calibri"/>
                <w:sz w:val="22"/>
                <w:szCs w:val="22"/>
              </w:rPr>
            </w:pPr>
            <w:r w:rsidRPr="000840FB">
              <w:rPr>
                <w:rFonts w:ascii="Calibri" w:hAnsi="Calibri" w:cs="Calibri"/>
                <w:sz w:val="22"/>
                <w:szCs w:val="22"/>
              </w:rPr>
              <w:t>1</w:t>
            </w:r>
          </w:p>
        </w:tc>
        <w:tc>
          <w:tcPr>
            <w:tcW w:w="3435" w:type="dxa"/>
            <w:tcBorders>
              <w:top w:val="single" w:sz="4" w:space="0" w:color="auto"/>
              <w:left w:val="nil"/>
              <w:bottom w:val="single" w:sz="4" w:space="0" w:color="auto"/>
              <w:right w:val="single" w:sz="4" w:space="0" w:color="auto"/>
            </w:tcBorders>
            <w:shd w:val="clear" w:color="auto" w:fill="auto"/>
            <w:noWrap/>
            <w:vAlign w:val="center"/>
          </w:tcPr>
          <w:p w:rsidR="00544B3A" w:rsidRPr="000840FB" w:rsidRDefault="00544B3A" w:rsidP="006A7392">
            <w:pPr>
              <w:jc w:val="center"/>
              <w:rPr>
                <w:rFonts w:ascii="Calibri" w:hAnsi="Calibri" w:cs="Calibri"/>
                <w:sz w:val="22"/>
                <w:szCs w:val="22"/>
              </w:rPr>
            </w:pPr>
            <w:r w:rsidRPr="000840FB">
              <w:rPr>
                <w:rFonts w:ascii="Calibri" w:hAnsi="Calibri" w:cs="Calibri"/>
                <w:sz w:val="22"/>
                <w:szCs w:val="22"/>
              </w:rPr>
              <w:t xml:space="preserve">Camión Cisterna 6X4 de 25.000 </w:t>
            </w:r>
            <w:proofErr w:type="spellStart"/>
            <w:r w:rsidRPr="000840FB">
              <w:rPr>
                <w:rFonts w:ascii="Calibri" w:hAnsi="Calibri" w:cs="Calibri"/>
                <w:sz w:val="22"/>
                <w:szCs w:val="22"/>
              </w:rPr>
              <w:t>lts</w:t>
            </w:r>
            <w:proofErr w:type="spellEnd"/>
            <w:r w:rsidRPr="000840FB">
              <w:rPr>
                <w:rFonts w:ascii="Calibri" w:hAnsi="Calibri" w:cs="Calibri"/>
                <w:sz w:val="22"/>
                <w:szCs w:val="22"/>
              </w:rPr>
              <w:t>.</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544B3A" w:rsidRPr="000840FB" w:rsidRDefault="00544B3A" w:rsidP="006A7392">
            <w:pPr>
              <w:jc w:val="center"/>
              <w:rPr>
                <w:rFonts w:ascii="Calibri" w:hAnsi="Calibri" w:cs="Calibri"/>
                <w:sz w:val="22"/>
                <w:szCs w:val="22"/>
              </w:rPr>
            </w:pPr>
            <w:r w:rsidRPr="000840FB">
              <w:rPr>
                <w:rFonts w:ascii="Calibri" w:hAnsi="Calibri" w:cs="Calibri"/>
                <w:sz w:val="22"/>
                <w:szCs w:val="22"/>
              </w:rPr>
              <w:t>16</w:t>
            </w:r>
          </w:p>
        </w:tc>
        <w:tc>
          <w:tcPr>
            <w:tcW w:w="2976" w:type="dxa"/>
            <w:tcBorders>
              <w:top w:val="single" w:sz="4" w:space="0" w:color="auto"/>
              <w:left w:val="nil"/>
              <w:bottom w:val="single" w:sz="4" w:space="0" w:color="auto"/>
              <w:right w:val="single" w:sz="4" w:space="0" w:color="auto"/>
            </w:tcBorders>
            <w:vAlign w:val="center"/>
          </w:tcPr>
          <w:p w:rsidR="00544B3A" w:rsidRPr="000840FB" w:rsidRDefault="00544B3A" w:rsidP="006A7392">
            <w:pPr>
              <w:jc w:val="center"/>
              <w:rPr>
                <w:rFonts w:ascii="Calibri" w:hAnsi="Calibri" w:cs="Calibri"/>
                <w:sz w:val="22"/>
                <w:szCs w:val="22"/>
              </w:rPr>
            </w:pPr>
            <w:r>
              <w:rPr>
                <w:rFonts w:ascii="Calibri" w:hAnsi="Calibri" w:cs="Calibri"/>
                <w:sz w:val="22"/>
                <w:szCs w:val="22"/>
              </w:rPr>
              <w:t>1.437.240,00</w:t>
            </w:r>
          </w:p>
        </w:tc>
        <w:tc>
          <w:tcPr>
            <w:tcW w:w="1970" w:type="dxa"/>
            <w:tcBorders>
              <w:top w:val="single" w:sz="4" w:space="0" w:color="auto"/>
              <w:left w:val="nil"/>
              <w:bottom w:val="single" w:sz="4" w:space="0" w:color="auto"/>
              <w:right w:val="single" w:sz="4" w:space="0" w:color="auto"/>
            </w:tcBorders>
            <w:vAlign w:val="center"/>
          </w:tcPr>
          <w:p w:rsidR="00544B3A" w:rsidRPr="000840FB" w:rsidRDefault="00544B3A" w:rsidP="006A7392">
            <w:pPr>
              <w:jc w:val="center"/>
              <w:rPr>
                <w:rFonts w:ascii="Calibri" w:hAnsi="Calibri" w:cs="Calibri"/>
                <w:sz w:val="22"/>
                <w:szCs w:val="22"/>
              </w:rPr>
            </w:pPr>
            <w:r>
              <w:rPr>
                <w:rFonts w:ascii="Calibri" w:hAnsi="Calibri" w:cs="Calibri"/>
                <w:sz w:val="22"/>
                <w:szCs w:val="22"/>
              </w:rPr>
              <w:t>22.995.840,00</w:t>
            </w:r>
          </w:p>
        </w:tc>
      </w:tr>
    </w:tbl>
    <w:p w:rsidR="00544B3A" w:rsidRDefault="00544B3A"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Default="000C0DF7"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Default="00544B3A" w:rsidP="004B721E">
      <w:pPr>
        <w:rPr>
          <w:rFonts w:ascii="Verdana" w:hAnsi="Verdana" w:cs="Calibri"/>
          <w:sz w:val="18"/>
          <w:szCs w:val="18"/>
        </w:rPr>
      </w:pPr>
    </w:p>
    <w:p w:rsidR="00544B3A" w:rsidRPr="00FA1DFD" w:rsidRDefault="00544B3A"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3B3CEF">
      <w:pPr>
        <w:numPr>
          <w:ilvl w:val="0"/>
          <w:numId w:val="17"/>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3B3CEF">
      <w:pPr>
        <w:numPr>
          <w:ilvl w:val="0"/>
          <w:numId w:val="16"/>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La</w:t>
      </w:r>
      <w:r w:rsidRPr="001465AA">
        <w:rPr>
          <w:rFonts w:ascii="Verdana" w:hAnsi="Verdana" w:cs="Arial"/>
          <w:sz w:val="18"/>
          <w:szCs w:val="18"/>
          <w:lang w:val="es-BO"/>
        </w:rPr>
        <w:t xml:space="preserve"> falta de presentación de cualquier Formulario</w:t>
      </w:r>
      <w:r w:rsidR="001465AA">
        <w:rPr>
          <w:rFonts w:ascii="Verdana" w:hAnsi="Verdana" w:cs="Arial"/>
          <w:sz w:val="18"/>
          <w:szCs w:val="18"/>
          <w:lang w:val="es-BO"/>
        </w:rPr>
        <w:t xml:space="preserve">, solicitado en el presente </w:t>
      </w:r>
      <w:proofErr w:type="spellStart"/>
      <w:r w:rsidR="001465AA">
        <w:rPr>
          <w:rFonts w:ascii="Verdana" w:hAnsi="Verdana" w:cs="Arial"/>
          <w:sz w:val="18"/>
          <w:szCs w:val="18"/>
          <w:lang w:val="es-BO"/>
        </w:rPr>
        <w:t>DBC</w:t>
      </w:r>
      <w:proofErr w:type="spellEnd"/>
      <w:r w:rsidR="001465AA">
        <w:rPr>
          <w:rFonts w:ascii="Verdana" w:hAnsi="Verdana" w:cs="Arial"/>
          <w:sz w:val="18"/>
          <w:szCs w:val="18"/>
          <w:lang w:val="es-BO"/>
        </w:rPr>
        <w:t>.</w:t>
      </w:r>
    </w:p>
    <w:p w:rsidR="00052A42"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lastRenderedPageBreak/>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3B3CEF">
      <w:pPr>
        <w:numPr>
          <w:ilvl w:val="0"/>
          <w:numId w:val="25"/>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3B3CEF">
      <w:pPr>
        <w:numPr>
          <w:ilvl w:val="0"/>
          <w:numId w:val="25"/>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lastRenderedPageBreak/>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3B3CEF">
            <w:pPr>
              <w:pStyle w:val="Prrafodelista"/>
              <w:numPr>
                <w:ilvl w:val="0"/>
                <w:numId w:val="18"/>
              </w:numPr>
              <w:spacing w:line="276" w:lineRule="auto"/>
              <w:jc w:val="both"/>
              <w:rPr>
                <w:rFonts w:ascii="Verdana" w:hAnsi="Verdana"/>
                <w:snapToGrid w:val="0"/>
                <w:sz w:val="18"/>
                <w:szCs w:val="18"/>
              </w:rPr>
            </w:pPr>
            <w:r>
              <w:rPr>
                <w:rFonts w:ascii="Verdana" w:hAnsi="Verdana"/>
                <w:snapToGrid w:val="0"/>
                <w:sz w:val="18"/>
                <w:szCs w:val="18"/>
              </w:rPr>
              <w:lastRenderedPageBreak/>
              <w:t>Garantía a Primer Requerimiento</w:t>
            </w:r>
          </w:p>
          <w:p w:rsidR="00966531" w:rsidRPr="00876F6C" w:rsidRDefault="00CF1A95" w:rsidP="003B3CEF">
            <w:pPr>
              <w:pStyle w:val="Prrafodelista"/>
              <w:numPr>
                <w:ilvl w:val="0"/>
                <w:numId w:val="18"/>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1465AA" w:rsidRDefault="001465AA" w:rsidP="00DA386D">
      <w:pPr>
        <w:ind w:left="426"/>
        <w:jc w:val="both"/>
        <w:rPr>
          <w:rFonts w:ascii="Verdana" w:hAnsi="Verdana"/>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3B3CEF">
      <w:pPr>
        <w:numPr>
          <w:ilvl w:val="0"/>
          <w:numId w:val="14"/>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3B3CEF">
      <w:pPr>
        <w:numPr>
          <w:ilvl w:val="0"/>
          <w:numId w:val="21"/>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3B3CEF">
      <w:pPr>
        <w:numPr>
          <w:ilvl w:val="0"/>
          <w:numId w:val="21"/>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3B3CEF">
      <w:pPr>
        <w:pStyle w:val="Prrafodelista"/>
        <w:numPr>
          <w:ilvl w:val="0"/>
          <w:numId w:val="15"/>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3B3CEF">
      <w:pPr>
        <w:pStyle w:val="Prrafodelista"/>
        <w:numPr>
          <w:ilvl w:val="0"/>
          <w:numId w:val="15"/>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3B3CEF">
      <w:pPr>
        <w:pStyle w:val="Prrafodelista"/>
        <w:numPr>
          <w:ilvl w:val="0"/>
          <w:numId w:val="15"/>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 xml:space="preserve">s por empresas públicas, entidades, instituciones, empresas públicas nacionales estratégicas y empresas con participación </w:t>
      </w:r>
      <w:r w:rsidR="00D16377" w:rsidRPr="00D16377">
        <w:rPr>
          <w:rFonts w:ascii="Verdana" w:hAnsi="Verdana" w:cs="Arial"/>
          <w:sz w:val="18"/>
          <w:szCs w:val="18"/>
        </w:rPr>
        <w:lastRenderedPageBreak/>
        <w:t>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r w:rsidR="00932F15" w:rsidRPr="00932F15">
        <w:rPr>
          <w:rFonts w:ascii="Verdana" w:hAnsi="Verdana" w:cs="Calibri"/>
          <w:b/>
          <w:sz w:val="18"/>
          <w:szCs w:val="18"/>
          <w:highlight w:val="yellow"/>
        </w:rPr>
        <w:t>NO APLICA</w:t>
      </w:r>
    </w:p>
    <w:p w:rsidR="007360D7" w:rsidRDefault="007360D7" w:rsidP="007360D7">
      <w:pPr>
        <w:ind w:left="567"/>
        <w:jc w:val="both"/>
        <w:rPr>
          <w:rFonts w:ascii="Verdana" w:hAnsi="Verdana" w:cs="Arial"/>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AA2030" w:rsidRPr="007C6D4A" w:rsidRDefault="00AA2030"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Pr="00666D9F" w:rsidRDefault="00932F15"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3B3CEF">
      <w:pPr>
        <w:pStyle w:val="Prrafodelista"/>
        <w:numPr>
          <w:ilvl w:val="1"/>
          <w:numId w:val="19"/>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3B3CEF">
      <w:pPr>
        <w:pStyle w:val="Prrafodelista"/>
        <w:numPr>
          <w:ilvl w:val="1"/>
          <w:numId w:val="19"/>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w:t>
      </w:r>
      <w:r w:rsidR="00932F15">
        <w:rPr>
          <w:rFonts w:ascii="Verdana" w:hAnsi="Verdana" w:cs="Arial"/>
          <w:color w:val="000000"/>
          <w:sz w:val="18"/>
          <w:szCs w:val="18"/>
        </w:rPr>
        <w:t xml:space="preserve"> ítem, lote,</w:t>
      </w:r>
      <w:r>
        <w:rPr>
          <w:rFonts w:ascii="Verdana" w:hAnsi="Verdana" w:cs="Arial"/>
          <w:color w:val="000000"/>
          <w:sz w:val="18"/>
          <w:szCs w:val="18"/>
        </w:rPr>
        <w:t xml:space="preserve">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C816DA" w:rsidP="0048160E">
                  <w:pPr>
                    <w:jc w:val="center"/>
                    <w:rPr>
                      <w:rFonts w:ascii="Calibri" w:eastAsia="Calibri" w:hAnsi="Calibri"/>
                      <w:b/>
                    </w:rPr>
                  </w:pPr>
                  <w:r w:rsidRPr="0048160E">
                    <w:rPr>
                      <w:rFonts w:ascii="Calibri" w:eastAsia="Calibri" w:hAnsi="Calibri"/>
                      <w:b/>
                      <w:sz w:val="28"/>
                    </w:rPr>
                    <w:t>CDO-O1-GNC-81-15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48160E">
            <w:pPr>
              <w:pStyle w:val="Sinespaciado"/>
              <w:rPr>
                <w:rFonts w:eastAsia="Calibri"/>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r w:rsidR="0048160E">
              <w:rPr>
                <w:rFonts w:eastAsia="Calibri"/>
                <w:b/>
                <w:sz w:val="18"/>
                <w:szCs w:val="18"/>
              </w:rPr>
              <w:t xml:space="preserve"> </w:t>
            </w:r>
            <w:r w:rsidR="0048160E" w:rsidRPr="0048160E">
              <w:rPr>
                <w:rFonts w:ascii="Century Gothic" w:hAnsi="Century Gothic" w:cs="Century Gothic"/>
                <w:b/>
                <w:bCs/>
                <w:color w:val="000000"/>
                <w:sz w:val="24"/>
                <w:szCs w:val="32"/>
              </w:rPr>
              <w:t xml:space="preserve">ADQUISICIÓN DE CISTERNAS PARA TRANSPORTE DE HIDROCARBUROS </w:t>
            </w:r>
            <w:proofErr w:type="spellStart"/>
            <w:r w:rsidR="0048160E" w:rsidRPr="0048160E">
              <w:rPr>
                <w:rFonts w:ascii="Century Gothic" w:hAnsi="Century Gothic" w:cs="Century Gothic"/>
                <w:b/>
                <w:bCs/>
                <w:color w:val="000000"/>
                <w:sz w:val="24"/>
                <w:szCs w:val="32"/>
              </w:rPr>
              <w:t>LIQUIDOS</w:t>
            </w:r>
            <w:proofErr w:type="spellEnd"/>
            <w:r w:rsidR="0048160E" w:rsidRPr="0048160E">
              <w:rPr>
                <w:rFonts w:ascii="Century Gothic" w:hAnsi="Century Gothic" w:cs="Century Gothic"/>
                <w:b/>
                <w:bCs/>
                <w:color w:val="000000"/>
                <w:sz w:val="24"/>
                <w:szCs w:val="32"/>
              </w:rPr>
              <w:t xml:space="preserve"> PARA </w:t>
            </w:r>
            <w:proofErr w:type="spellStart"/>
            <w:r w:rsidR="0048160E" w:rsidRPr="0048160E">
              <w:rPr>
                <w:rFonts w:ascii="Century Gothic" w:hAnsi="Century Gothic" w:cs="Century Gothic"/>
                <w:b/>
                <w:bCs/>
                <w:color w:val="000000"/>
                <w:sz w:val="24"/>
                <w:szCs w:val="32"/>
              </w:rPr>
              <w:t>EE.SS</w:t>
            </w:r>
            <w:proofErr w:type="spellEnd"/>
            <w:r w:rsidR="0048160E" w:rsidRPr="0048160E">
              <w:rPr>
                <w:rFonts w:ascii="Century Gothic" w:hAnsi="Century Gothic" w:cs="Century Gothic"/>
                <w:b/>
                <w:bCs/>
                <w:color w:val="000000"/>
                <w:sz w:val="24"/>
                <w:szCs w:val="32"/>
              </w:rPr>
              <w:t xml:space="preserve"> DE </w:t>
            </w:r>
            <w:proofErr w:type="spellStart"/>
            <w:r w:rsidR="0048160E" w:rsidRPr="0048160E">
              <w:rPr>
                <w:rFonts w:ascii="Century Gothic" w:hAnsi="Century Gothic" w:cs="Century Gothic"/>
                <w:b/>
                <w:bCs/>
                <w:color w:val="000000"/>
                <w:sz w:val="24"/>
                <w:szCs w:val="32"/>
              </w:rPr>
              <w:t>YPFB</w:t>
            </w:r>
            <w:proofErr w:type="spellEnd"/>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Pr="001B4EF5">
        <w:rPr>
          <w:rFonts w:ascii="Verdana" w:hAnsi="Verdana" w:cs="Calibri"/>
          <w:color w:val="000000"/>
          <w:sz w:val="18"/>
          <w:szCs w:val="18"/>
          <w:lang w:val="es-BO"/>
        </w:rPr>
        <w:t>SNIP</w:t>
      </w:r>
      <w:proofErr w:type="spellEnd"/>
      <w:r w:rsidRPr="001B4EF5">
        <w:rPr>
          <w:rFonts w:ascii="Verdana" w:hAnsi="Verdana" w:cs="Calibri"/>
          <w:color w:val="000000"/>
          <w:sz w:val="18"/>
          <w:szCs w:val="18"/>
          <w:lang w:val="es-BO"/>
        </w:rPr>
        <w:t>).</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3B3CEF">
      <w:pPr>
        <w:pStyle w:val="Prrafodelista"/>
        <w:numPr>
          <w:ilvl w:val="0"/>
          <w:numId w:val="30"/>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1B4EF5">
        <w:rPr>
          <w:rFonts w:ascii="Verdana" w:hAnsi="Verdana" w:cs="Calibri"/>
          <w:color w:val="000000"/>
          <w:sz w:val="18"/>
          <w:szCs w:val="18"/>
          <w:lang w:val="es-BO"/>
        </w:rPr>
        <w:t>RCD</w:t>
      </w:r>
      <w:proofErr w:type="spellEnd"/>
      <w:r w:rsidRPr="001B4EF5">
        <w:rPr>
          <w:rFonts w:ascii="Verdana" w:hAnsi="Verdana" w:cs="Calibri"/>
          <w:color w:val="000000"/>
          <w:sz w:val="18"/>
          <w:szCs w:val="18"/>
          <w:lang w:val="es-BO"/>
        </w:rPr>
        <w:t xml:space="preserve">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El Contrato Modificatorio será suscrito por el Presidente Ejecutivo de </w:t>
      </w:r>
      <w:proofErr w:type="spellStart"/>
      <w:r w:rsidRPr="001B4EF5">
        <w:rPr>
          <w:rFonts w:ascii="Verdana" w:hAnsi="Verdana" w:cs="Calibri"/>
          <w:color w:val="000000"/>
          <w:sz w:val="18"/>
          <w:szCs w:val="18"/>
          <w:lang w:val="es-BO"/>
        </w:rPr>
        <w:t>Y.P.F.B</w:t>
      </w:r>
      <w:proofErr w:type="spellEnd"/>
      <w:r w:rsidRPr="001B4EF5">
        <w:rPr>
          <w:rFonts w:ascii="Verdana" w:hAnsi="Verdana" w:cs="Calibri"/>
          <w:color w:val="000000"/>
          <w:sz w:val="18"/>
          <w:szCs w:val="18"/>
          <w:lang w:val="es-BO"/>
        </w:rPr>
        <w:t>.,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3B3CEF">
      <w:pPr>
        <w:pStyle w:val="Prrafodelista"/>
        <w:numPr>
          <w:ilvl w:val="0"/>
          <w:numId w:val="30"/>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Contrato Modificatorio Bienes y Servicios.- Es aplicable cuando </w:t>
      </w:r>
      <w:proofErr w:type="spellStart"/>
      <w:r w:rsidRPr="001B4EF5">
        <w:rPr>
          <w:rFonts w:ascii="Verdana" w:hAnsi="Verdana" w:cs="Calibri"/>
          <w:color w:val="000000"/>
          <w:sz w:val="18"/>
          <w:szCs w:val="18"/>
          <w:lang w:val="es-BO"/>
        </w:rPr>
        <w:t>Y.P.F.B</w:t>
      </w:r>
      <w:proofErr w:type="spellEnd"/>
      <w:r w:rsidRPr="001B4EF5">
        <w:rPr>
          <w:rFonts w:ascii="Verdana" w:hAnsi="Verdana" w:cs="Calibri"/>
          <w:color w:val="000000"/>
          <w:sz w:val="18"/>
          <w:szCs w:val="18"/>
          <w:lang w:val="es-BO"/>
        </w:rPr>
        <w:t>. requiera ampliar el monto y plazo de aquellos procesos de contratación de bienes y servicios, acompañados de informe técnico y legal.</w:t>
      </w: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1B4EF5" w:rsidRDefault="001B4EF5" w:rsidP="00384242">
      <w:pPr>
        <w:ind w:left="567"/>
        <w:jc w:val="both"/>
        <w:rPr>
          <w:rFonts w:ascii="Verdana" w:hAnsi="Verdana" w:cs="Calibri"/>
          <w:color w:val="000000"/>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1B4EF5" w:rsidRDefault="001B4EF5"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48160E" w:rsidRDefault="0048160E" w:rsidP="001B4EF5">
      <w:pP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3B3CEF">
      <w:pPr>
        <w:numPr>
          <w:ilvl w:val="0"/>
          <w:numId w:val="2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3B3CEF">
      <w:pPr>
        <w:numPr>
          <w:ilvl w:val="0"/>
          <w:numId w:val="2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3B3CEF">
      <w:pPr>
        <w:numPr>
          <w:ilvl w:val="0"/>
          <w:numId w:val="2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3D0F16" w:rsidRDefault="00DF7792" w:rsidP="003B3CEF">
      <w:pPr>
        <w:numPr>
          <w:ilvl w:val="0"/>
          <w:numId w:val="23"/>
        </w:numPr>
        <w:ind w:left="720"/>
        <w:jc w:val="both"/>
        <w:rPr>
          <w:rFonts w:ascii="Arial" w:eastAsia="Calibri" w:hAnsi="Arial" w:cs="Arial"/>
          <w:bCs/>
          <w:sz w:val="16"/>
          <w:szCs w:val="16"/>
          <w:highlight w:val="yellow"/>
          <w:lang w:val="es-BO"/>
        </w:rPr>
      </w:pPr>
      <w:r w:rsidRPr="003D0F16">
        <w:rPr>
          <w:rFonts w:ascii="Verdana" w:eastAsia="Calibri" w:hAnsi="Verdana" w:cs="Arial"/>
          <w:bCs/>
          <w:sz w:val="18"/>
          <w:szCs w:val="16"/>
          <w:lang w:val="es-BO"/>
        </w:rPr>
        <w:t>Estados Financieros al cierre de la última gestión fiscal en fotocopia simple  que refleje la información detallada</w:t>
      </w:r>
      <w:r w:rsidR="001B4EF5">
        <w:rPr>
          <w:rFonts w:ascii="Verdana" w:eastAsia="Calibri" w:hAnsi="Verdana" w:cs="Arial"/>
          <w:bCs/>
          <w:sz w:val="18"/>
          <w:szCs w:val="16"/>
          <w:lang w:val="es-BO"/>
        </w:rPr>
        <w:t xml:space="preserve"> </w:t>
      </w:r>
      <w:r w:rsidR="001B4EF5" w:rsidRPr="003D0F16">
        <w:rPr>
          <w:rFonts w:ascii="Verdana" w:hAnsi="Verdana" w:cs="Calibri"/>
          <w:b/>
          <w:i/>
          <w:sz w:val="18"/>
          <w:szCs w:val="18"/>
          <w:highlight w:val="yellow"/>
        </w:rPr>
        <w:t>NO APLICA</w:t>
      </w:r>
    </w:p>
    <w:p w:rsidR="00DF7792" w:rsidRPr="003D0F16" w:rsidRDefault="00DF7792" w:rsidP="003B3CEF">
      <w:pPr>
        <w:numPr>
          <w:ilvl w:val="0"/>
          <w:numId w:val="23"/>
        </w:numPr>
        <w:ind w:left="720"/>
        <w:jc w:val="both"/>
        <w:rPr>
          <w:rFonts w:ascii="Verdana" w:hAnsi="Verdana" w:cs="Calibri"/>
          <w:sz w:val="18"/>
          <w:szCs w:val="18"/>
        </w:rPr>
      </w:pPr>
      <w:r w:rsidRPr="003D0F16">
        <w:rPr>
          <w:rFonts w:ascii="Verdana" w:hAnsi="Verdana" w:cs="Calibri"/>
          <w:sz w:val="18"/>
          <w:szCs w:val="18"/>
        </w:rPr>
        <w:t xml:space="preserve">Original de la Garantía de Seriedad de Propuesta </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3B3CEF">
      <w:pPr>
        <w:pStyle w:val="Prrafodelista"/>
        <w:numPr>
          <w:ilvl w:val="0"/>
          <w:numId w:val="20"/>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3B3CEF">
      <w:pPr>
        <w:numPr>
          <w:ilvl w:val="0"/>
          <w:numId w:val="20"/>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3B3CEF">
      <w:pPr>
        <w:numPr>
          <w:ilvl w:val="0"/>
          <w:numId w:val="20"/>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3B3CEF">
      <w:pPr>
        <w:pStyle w:val="Prrafodelista"/>
        <w:numPr>
          <w:ilvl w:val="0"/>
          <w:numId w:val="24"/>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3B3CEF">
      <w:pPr>
        <w:numPr>
          <w:ilvl w:val="0"/>
          <w:numId w:val="24"/>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3B3CEF">
      <w:pPr>
        <w:numPr>
          <w:ilvl w:val="0"/>
          <w:numId w:val="24"/>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B4EF5"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Estados Financieros al cierre de la última gestión fiscal en fotocopia simple  que refleje la información detallada</w:t>
      </w:r>
      <w:r w:rsidRPr="001B4EF5">
        <w:rPr>
          <w:rFonts w:ascii="Arial" w:eastAsia="Calibri" w:hAnsi="Arial" w:cs="Arial"/>
          <w:bCs/>
          <w:sz w:val="16"/>
          <w:szCs w:val="16"/>
          <w:lang w:val="es-BO"/>
        </w:rPr>
        <w:t xml:space="preserve">. </w:t>
      </w:r>
      <w:r w:rsidR="001B4EF5" w:rsidRPr="001B4EF5">
        <w:rPr>
          <w:rFonts w:ascii="Arial" w:eastAsia="Calibri" w:hAnsi="Arial" w:cs="Arial"/>
          <w:bCs/>
          <w:sz w:val="16"/>
          <w:szCs w:val="16"/>
          <w:lang w:val="es-BO"/>
        </w:rPr>
        <w:t xml:space="preserve"> </w:t>
      </w:r>
      <w:r w:rsidR="001B4EF5" w:rsidRPr="001B4EF5">
        <w:rPr>
          <w:rFonts w:ascii="Verdana" w:hAnsi="Verdana" w:cs="Calibri"/>
          <w:b/>
          <w:i/>
          <w:sz w:val="18"/>
          <w:szCs w:val="18"/>
          <w:highlight w:val="yellow"/>
        </w:rPr>
        <w:t>NO APLICA</w:t>
      </w:r>
      <w:r w:rsidR="001B4EF5" w:rsidRPr="001B4EF5">
        <w:rPr>
          <w:rFonts w:ascii="Arial" w:eastAsia="Calibri" w:hAnsi="Arial" w:cs="Arial"/>
          <w:bCs/>
          <w:sz w:val="16"/>
          <w:szCs w:val="16"/>
          <w:lang w:val="es-BO"/>
        </w:rPr>
        <w:t xml:space="preserve"> </w:t>
      </w:r>
    </w:p>
    <w:p w:rsidR="00167F98" w:rsidRPr="001B4EF5" w:rsidRDefault="00167F98" w:rsidP="003B3CEF">
      <w:pPr>
        <w:numPr>
          <w:ilvl w:val="0"/>
          <w:numId w:val="24"/>
        </w:numPr>
        <w:jc w:val="both"/>
        <w:rPr>
          <w:rFonts w:ascii="Verdana" w:hAnsi="Verdana" w:cs="Calibri"/>
          <w:sz w:val="18"/>
          <w:szCs w:val="18"/>
        </w:rPr>
      </w:pPr>
      <w:r w:rsidRPr="001B4EF5">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F360E0">
        <w:rPr>
          <w:rFonts w:ascii="Verdana" w:hAnsi="Verdana" w:cs="Arial"/>
          <w:sz w:val="18"/>
          <w:szCs w:val="18"/>
          <w:lang w:val="es-BO"/>
        </w:rPr>
        <w:t>Propuesta E</w:t>
      </w:r>
      <w:r w:rsidR="00F360E0" w:rsidRPr="00F360E0">
        <w:rPr>
          <w:rFonts w:ascii="Verdana" w:hAnsi="Verdana" w:cs="Arial"/>
          <w:sz w:val="18"/>
          <w:szCs w:val="18"/>
          <w:lang w:val="es-BO"/>
        </w:rPr>
        <w:t>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00F360E0">
        <w:rPr>
          <w:rFonts w:ascii="Verdana" w:hAnsi="Verdana" w:cs="Arial"/>
          <w:sz w:val="18"/>
          <w:szCs w:val="18"/>
          <w:lang w:val="es-BO"/>
        </w:rPr>
        <w:tab/>
        <w:t>Especificaciones Técnicas S</w:t>
      </w:r>
      <w:r w:rsidR="00F360E0" w:rsidRPr="00F360E0">
        <w:rPr>
          <w:rFonts w:ascii="Verdana" w:hAnsi="Verdana" w:cs="Arial"/>
          <w:sz w:val="18"/>
          <w:szCs w:val="18"/>
          <w:lang w:val="es-BO"/>
        </w:rPr>
        <w:t>olicitada</w:t>
      </w:r>
      <w:r w:rsidR="00F360E0">
        <w:rPr>
          <w:rFonts w:ascii="Verdana" w:hAnsi="Verdana" w:cs="Arial"/>
          <w:sz w:val="18"/>
          <w:szCs w:val="18"/>
          <w:lang w:val="es-BO"/>
        </w:rPr>
        <w:t xml:space="preserve"> y P</w:t>
      </w:r>
      <w:r w:rsidR="00F360E0" w:rsidRPr="00F360E0">
        <w:rPr>
          <w:rFonts w:ascii="Verdana" w:hAnsi="Verdana" w:cs="Arial"/>
          <w:sz w:val="18"/>
          <w:szCs w:val="18"/>
          <w:lang w:val="es-BO"/>
        </w:rPr>
        <w:t>ropuestas</w:t>
      </w:r>
    </w:p>
    <w:p w:rsidR="001B4EF5"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sidR="00F360E0">
        <w:rPr>
          <w:rFonts w:ascii="Verdana" w:hAnsi="Verdana" w:cs="Arial"/>
          <w:sz w:val="18"/>
          <w:szCs w:val="18"/>
          <w:lang w:val="es-BO"/>
        </w:rPr>
        <w:tab/>
      </w:r>
      <w:r>
        <w:rPr>
          <w:rFonts w:ascii="Verdana" w:hAnsi="Verdana" w:cs="Arial"/>
          <w:sz w:val="18"/>
          <w:szCs w:val="18"/>
          <w:lang w:val="es-BO"/>
        </w:rPr>
        <w:tab/>
      </w:r>
      <w:r w:rsidR="001B4EF5" w:rsidRPr="008F7A56">
        <w:rPr>
          <w:rFonts w:ascii="Verdana" w:hAnsi="Verdana" w:cs="Arial"/>
          <w:sz w:val="18"/>
          <w:szCs w:val="18"/>
          <w:lang w:val="es-BO"/>
        </w:rPr>
        <w:t xml:space="preserve">Experiencia General y Específica de la empresa </w:t>
      </w:r>
    </w:p>
    <w:p w:rsidR="00A44BCA" w:rsidRDefault="00A44BCA"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842585" w:rsidRPr="00D549CC" w:rsidRDefault="00AD4C7B" w:rsidP="00D549CC">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w:t>
      </w:r>
      <w:r w:rsidR="001B4EF5">
        <w:rPr>
          <w:rFonts w:ascii="Verdana" w:hAnsi="Verdana" w:cs="Calibri"/>
          <w:sz w:val="18"/>
          <w:szCs w:val="18"/>
        </w:rPr>
        <w:t xml:space="preserve">cumplir con la entrega de los bienes solicitados por </w:t>
      </w:r>
      <w:proofErr w:type="spellStart"/>
      <w:r w:rsidR="001B4EF5">
        <w:rPr>
          <w:rFonts w:ascii="Verdana" w:hAnsi="Verdana" w:cs="Calibri"/>
          <w:sz w:val="18"/>
          <w:szCs w:val="18"/>
        </w:rPr>
        <w:t>YPFB</w:t>
      </w:r>
      <w:proofErr w:type="spellEnd"/>
      <w:r w:rsidR="00535D48">
        <w:rPr>
          <w:rFonts w:ascii="Verdana" w:hAnsi="Verdana" w:cs="Calibri"/>
          <w:sz w:val="18"/>
          <w:szCs w:val="18"/>
        </w:rPr>
        <w:t xml:space="preserve">. </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w:t>
      </w:r>
      <w:r w:rsidR="0032686B">
        <w:rPr>
          <w:rFonts w:ascii="Verdana" w:hAnsi="Verdana" w:cs="Arial"/>
          <w:color w:val="000000"/>
          <w:sz w:val="18"/>
          <w:szCs w:val="18"/>
        </w:rPr>
        <w:lastRenderedPageBreak/>
        <w:t xml:space="preserve">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3B3CEF">
      <w:pPr>
        <w:numPr>
          <w:ilvl w:val="0"/>
          <w:numId w:val="22"/>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3B3CEF">
      <w:pPr>
        <w:numPr>
          <w:ilvl w:val="0"/>
          <w:numId w:val="22"/>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3B3CEF">
      <w:pPr>
        <w:numPr>
          <w:ilvl w:val="0"/>
          <w:numId w:val="22"/>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3B3CEF">
      <w:pPr>
        <w:numPr>
          <w:ilvl w:val="0"/>
          <w:numId w:val="22"/>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363FED" w:rsidRPr="00D549CC" w:rsidRDefault="00A43848" w:rsidP="003B3CEF">
      <w:pPr>
        <w:numPr>
          <w:ilvl w:val="0"/>
          <w:numId w:val="22"/>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3B3CEF">
      <w:pPr>
        <w:numPr>
          <w:ilvl w:val="0"/>
          <w:numId w:val="22"/>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w:t>
      </w:r>
      <w:r w:rsidR="00D549CC">
        <w:rPr>
          <w:rFonts w:ascii="Verdana" w:eastAsia="Calibri" w:hAnsi="Verdana" w:cs="Arial"/>
          <w:sz w:val="18"/>
          <w:szCs w:val="18"/>
          <w:lang w:val="es-BO"/>
        </w:rPr>
        <w:t xml:space="preserve"> la experiencia declarada en el Formulario</w:t>
      </w:r>
      <w:r w:rsidRPr="006C58E2">
        <w:rPr>
          <w:rFonts w:ascii="Verdana" w:eastAsia="Calibri" w:hAnsi="Verdana" w:cs="Arial"/>
          <w:sz w:val="18"/>
          <w:szCs w:val="18"/>
          <w:lang w:val="es-BO"/>
        </w:rPr>
        <w:t xml:space="preserve"> C-2, las mismas que serán cotejadas con los originales o fotocopias legalizadas.</w:t>
      </w:r>
    </w:p>
    <w:p w:rsidR="00A43848" w:rsidRPr="00A43848" w:rsidRDefault="00A43848" w:rsidP="003B3CEF">
      <w:pPr>
        <w:numPr>
          <w:ilvl w:val="0"/>
          <w:numId w:val="22"/>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8"/>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4B74E1">
      <w:pPr>
        <w:jc w:val="center"/>
        <w:rPr>
          <w:rFonts w:ascii="Verdana" w:hAnsi="Verdana"/>
          <w:b/>
          <w:sz w:val="18"/>
          <w:szCs w:val="18"/>
        </w:rPr>
      </w:pP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p w:rsidR="00D549CC" w:rsidRDefault="00D549CC" w:rsidP="006A7392">
      <w:pPr>
        <w:rPr>
          <w:rFonts w:ascii="Verdana" w:hAnsi="Verdana" w:cs="Arial"/>
          <w:b/>
          <w:sz w:val="18"/>
          <w:szCs w:val="16"/>
          <w:lang w:val="es-BO"/>
        </w:rPr>
      </w:pPr>
    </w:p>
    <w:p w:rsidR="00D549CC" w:rsidRDefault="00D549CC" w:rsidP="00D549CC">
      <w:pPr>
        <w:jc w:val="center"/>
        <w:rPr>
          <w:rFonts w:ascii="Calibri" w:hAnsi="Calibri" w:cs="Calibri"/>
          <w:b/>
          <w:sz w:val="18"/>
          <w:szCs w:val="18"/>
        </w:rPr>
      </w:pPr>
    </w:p>
    <w:tbl>
      <w:tblPr>
        <w:tblpPr w:leftFromText="141" w:rightFromText="141" w:vertAnchor="page" w:horzAnchor="margin" w:tblpY="2831"/>
        <w:tblW w:w="10192" w:type="dxa"/>
        <w:tblLayout w:type="fixed"/>
        <w:tblCellMar>
          <w:left w:w="70" w:type="dxa"/>
          <w:right w:w="70" w:type="dxa"/>
        </w:tblCellMar>
        <w:tblLook w:val="04A0" w:firstRow="1" w:lastRow="0" w:firstColumn="1" w:lastColumn="0" w:noHBand="0" w:noVBand="1"/>
      </w:tblPr>
      <w:tblGrid>
        <w:gridCol w:w="393"/>
        <w:gridCol w:w="3435"/>
        <w:gridCol w:w="2024"/>
        <w:gridCol w:w="2370"/>
        <w:gridCol w:w="1970"/>
      </w:tblGrid>
      <w:tr w:rsidR="006A7392" w:rsidRPr="000840FB" w:rsidTr="006A7392">
        <w:trPr>
          <w:trHeight w:val="361"/>
        </w:trPr>
        <w:tc>
          <w:tcPr>
            <w:tcW w:w="3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A7392" w:rsidRPr="000840FB" w:rsidRDefault="006A7392" w:rsidP="006A7392">
            <w:pPr>
              <w:jc w:val="center"/>
              <w:rPr>
                <w:rFonts w:ascii="Calibri" w:hAnsi="Calibri" w:cs="Calibri"/>
                <w:b/>
                <w:sz w:val="22"/>
                <w:szCs w:val="22"/>
              </w:rPr>
            </w:pPr>
            <w:r w:rsidRPr="000840FB">
              <w:rPr>
                <w:rFonts w:ascii="Calibri" w:hAnsi="Calibri" w:cs="Calibri"/>
                <w:b/>
                <w:sz w:val="22"/>
                <w:szCs w:val="22"/>
              </w:rPr>
              <w:t>N°</w:t>
            </w:r>
          </w:p>
        </w:tc>
        <w:tc>
          <w:tcPr>
            <w:tcW w:w="3435" w:type="dxa"/>
            <w:tcBorders>
              <w:top w:val="single" w:sz="4" w:space="0" w:color="auto"/>
              <w:left w:val="nil"/>
              <w:bottom w:val="single" w:sz="4" w:space="0" w:color="auto"/>
              <w:right w:val="single" w:sz="4" w:space="0" w:color="auto"/>
            </w:tcBorders>
            <w:shd w:val="clear" w:color="auto" w:fill="D9D9D9"/>
            <w:vAlign w:val="center"/>
            <w:hideMark/>
          </w:tcPr>
          <w:p w:rsidR="006A7392" w:rsidRPr="000840FB" w:rsidRDefault="006A7392" w:rsidP="006A7392">
            <w:pPr>
              <w:jc w:val="center"/>
              <w:rPr>
                <w:rFonts w:ascii="Calibri" w:hAnsi="Calibri" w:cs="Calibri"/>
                <w:b/>
                <w:sz w:val="22"/>
                <w:szCs w:val="22"/>
              </w:rPr>
            </w:pPr>
            <w:r w:rsidRPr="000840FB">
              <w:rPr>
                <w:rFonts w:ascii="Calibri" w:hAnsi="Calibri" w:cs="Calibri"/>
                <w:b/>
                <w:sz w:val="22"/>
                <w:szCs w:val="22"/>
              </w:rPr>
              <w:t>DESCRIPCIÓN</w:t>
            </w:r>
          </w:p>
        </w:tc>
        <w:tc>
          <w:tcPr>
            <w:tcW w:w="2024" w:type="dxa"/>
            <w:tcBorders>
              <w:top w:val="single" w:sz="4" w:space="0" w:color="auto"/>
              <w:left w:val="nil"/>
              <w:bottom w:val="single" w:sz="4" w:space="0" w:color="auto"/>
              <w:right w:val="single" w:sz="4" w:space="0" w:color="auto"/>
            </w:tcBorders>
            <w:shd w:val="clear" w:color="auto" w:fill="D9D9D9"/>
            <w:vAlign w:val="center"/>
            <w:hideMark/>
          </w:tcPr>
          <w:p w:rsidR="006A7392" w:rsidRPr="000840FB" w:rsidRDefault="006A7392" w:rsidP="006A7392">
            <w:pPr>
              <w:jc w:val="center"/>
              <w:rPr>
                <w:rFonts w:ascii="Calibri" w:hAnsi="Calibri" w:cs="Calibri"/>
                <w:b/>
                <w:sz w:val="22"/>
                <w:szCs w:val="22"/>
              </w:rPr>
            </w:pPr>
            <w:r w:rsidRPr="000840FB">
              <w:rPr>
                <w:rFonts w:ascii="Calibri" w:hAnsi="Calibri" w:cs="Calibri"/>
                <w:b/>
                <w:sz w:val="22"/>
                <w:szCs w:val="22"/>
              </w:rPr>
              <w:t>CANTIDAD</w:t>
            </w:r>
          </w:p>
        </w:tc>
        <w:tc>
          <w:tcPr>
            <w:tcW w:w="2370" w:type="dxa"/>
            <w:tcBorders>
              <w:top w:val="single" w:sz="4" w:space="0" w:color="auto"/>
              <w:left w:val="nil"/>
              <w:bottom w:val="single" w:sz="4" w:space="0" w:color="auto"/>
              <w:right w:val="single" w:sz="4" w:space="0" w:color="auto"/>
            </w:tcBorders>
            <w:shd w:val="clear" w:color="auto" w:fill="D9D9D9"/>
            <w:vAlign w:val="center"/>
          </w:tcPr>
          <w:p w:rsidR="006A7392" w:rsidRPr="000840FB" w:rsidRDefault="006A7392" w:rsidP="006A7392">
            <w:pPr>
              <w:jc w:val="center"/>
              <w:rPr>
                <w:rFonts w:ascii="Calibri" w:hAnsi="Calibri" w:cs="Calibri"/>
                <w:b/>
                <w:sz w:val="22"/>
                <w:szCs w:val="22"/>
              </w:rPr>
            </w:pPr>
            <w:r>
              <w:rPr>
                <w:rFonts w:ascii="Calibri" w:hAnsi="Calibri" w:cs="Calibri"/>
                <w:b/>
                <w:sz w:val="22"/>
                <w:szCs w:val="22"/>
              </w:rPr>
              <w:t xml:space="preserve">PRECIO UNITARIO PROPUESTO Bs.  </w:t>
            </w:r>
          </w:p>
        </w:tc>
        <w:tc>
          <w:tcPr>
            <w:tcW w:w="1970" w:type="dxa"/>
            <w:tcBorders>
              <w:top w:val="single" w:sz="4" w:space="0" w:color="auto"/>
              <w:left w:val="nil"/>
              <w:bottom w:val="single" w:sz="4" w:space="0" w:color="auto"/>
              <w:right w:val="single" w:sz="4" w:space="0" w:color="auto"/>
            </w:tcBorders>
            <w:shd w:val="clear" w:color="auto" w:fill="D9D9D9"/>
            <w:vAlign w:val="center"/>
          </w:tcPr>
          <w:p w:rsidR="006A7392" w:rsidRPr="000840FB" w:rsidRDefault="006A7392" w:rsidP="006A7392">
            <w:pPr>
              <w:jc w:val="center"/>
              <w:rPr>
                <w:rFonts w:ascii="Calibri" w:hAnsi="Calibri" w:cs="Calibri"/>
                <w:b/>
                <w:sz w:val="22"/>
                <w:szCs w:val="22"/>
              </w:rPr>
            </w:pPr>
            <w:r>
              <w:rPr>
                <w:rFonts w:ascii="Calibri" w:hAnsi="Calibri" w:cs="Calibri"/>
                <w:b/>
                <w:sz w:val="22"/>
                <w:szCs w:val="22"/>
              </w:rPr>
              <w:t>TOTAL  PROPUESTO Bs.</w:t>
            </w:r>
          </w:p>
        </w:tc>
      </w:tr>
      <w:tr w:rsidR="006A7392" w:rsidRPr="000840FB" w:rsidTr="006A7392">
        <w:trPr>
          <w:trHeight w:val="631"/>
        </w:trPr>
        <w:tc>
          <w:tcPr>
            <w:tcW w:w="3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7392" w:rsidRPr="000840FB" w:rsidRDefault="006A7392" w:rsidP="006A7392">
            <w:pPr>
              <w:jc w:val="center"/>
              <w:rPr>
                <w:rFonts w:ascii="Calibri" w:hAnsi="Calibri" w:cs="Calibri"/>
                <w:sz w:val="22"/>
                <w:szCs w:val="22"/>
              </w:rPr>
            </w:pPr>
            <w:r w:rsidRPr="000840FB">
              <w:rPr>
                <w:rFonts w:ascii="Calibri" w:hAnsi="Calibri" w:cs="Calibri"/>
                <w:sz w:val="22"/>
                <w:szCs w:val="22"/>
              </w:rPr>
              <w:t>1</w:t>
            </w:r>
          </w:p>
        </w:tc>
        <w:tc>
          <w:tcPr>
            <w:tcW w:w="3435" w:type="dxa"/>
            <w:tcBorders>
              <w:top w:val="single" w:sz="4" w:space="0" w:color="auto"/>
              <w:left w:val="nil"/>
              <w:bottom w:val="single" w:sz="4" w:space="0" w:color="auto"/>
              <w:right w:val="single" w:sz="4" w:space="0" w:color="auto"/>
            </w:tcBorders>
            <w:shd w:val="clear" w:color="auto" w:fill="auto"/>
            <w:noWrap/>
            <w:vAlign w:val="center"/>
          </w:tcPr>
          <w:p w:rsidR="006A7392" w:rsidRPr="000840FB" w:rsidRDefault="006A7392" w:rsidP="006A7392">
            <w:pPr>
              <w:jc w:val="center"/>
              <w:rPr>
                <w:rFonts w:ascii="Calibri" w:hAnsi="Calibri" w:cs="Calibri"/>
                <w:sz w:val="22"/>
                <w:szCs w:val="22"/>
              </w:rPr>
            </w:pPr>
            <w:r w:rsidRPr="000840FB">
              <w:rPr>
                <w:rFonts w:ascii="Calibri" w:hAnsi="Calibri" w:cs="Calibri"/>
                <w:sz w:val="22"/>
                <w:szCs w:val="22"/>
              </w:rPr>
              <w:t xml:space="preserve">Camión Cisterna 6X4 de 25.000 </w:t>
            </w:r>
            <w:proofErr w:type="spellStart"/>
            <w:r w:rsidRPr="000840FB">
              <w:rPr>
                <w:rFonts w:ascii="Calibri" w:hAnsi="Calibri" w:cs="Calibri"/>
                <w:sz w:val="22"/>
                <w:szCs w:val="22"/>
              </w:rPr>
              <w:t>lts</w:t>
            </w:r>
            <w:proofErr w:type="spellEnd"/>
            <w:r w:rsidRPr="000840FB">
              <w:rPr>
                <w:rFonts w:ascii="Calibri" w:hAnsi="Calibri" w:cs="Calibri"/>
                <w:sz w:val="22"/>
                <w:szCs w:val="22"/>
              </w:rPr>
              <w:t>.</w:t>
            </w:r>
          </w:p>
        </w:tc>
        <w:tc>
          <w:tcPr>
            <w:tcW w:w="2024" w:type="dxa"/>
            <w:tcBorders>
              <w:top w:val="single" w:sz="4" w:space="0" w:color="auto"/>
              <w:left w:val="nil"/>
              <w:bottom w:val="single" w:sz="4" w:space="0" w:color="auto"/>
              <w:right w:val="single" w:sz="4" w:space="0" w:color="auto"/>
            </w:tcBorders>
            <w:shd w:val="clear" w:color="auto" w:fill="auto"/>
            <w:noWrap/>
            <w:vAlign w:val="center"/>
          </w:tcPr>
          <w:p w:rsidR="006A7392" w:rsidRPr="000840FB" w:rsidRDefault="006A7392" w:rsidP="006A7392">
            <w:pPr>
              <w:jc w:val="center"/>
              <w:rPr>
                <w:rFonts w:ascii="Calibri" w:hAnsi="Calibri" w:cs="Calibri"/>
                <w:sz w:val="22"/>
                <w:szCs w:val="22"/>
              </w:rPr>
            </w:pPr>
            <w:r w:rsidRPr="000840FB">
              <w:rPr>
                <w:rFonts w:ascii="Calibri" w:hAnsi="Calibri" w:cs="Calibri"/>
                <w:sz w:val="22"/>
                <w:szCs w:val="22"/>
              </w:rPr>
              <w:t>16</w:t>
            </w:r>
          </w:p>
        </w:tc>
        <w:tc>
          <w:tcPr>
            <w:tcW w:w="2370" w:type="dxa"/>
            <w:tcBorders>
              <w:top w:val="single" w:sz="4" w:space="0" w:color="auto"/>
              <w:left w:val="nil"/>
              <w:bottom w:val="single" w:sz="4" w:space="0" w:color="auto"/>
              <w:right w:val="single" w:sz="4" w:space="0" w:color="auto"/>
            </w:tcBorders>
            <w:vAlign w:val="center"/>
          </w:tcPr>
          <w:p w:rsidR="006A7392" w:rsidRPr="000840FB" w:rsidRDefault="006A7392" w:rsidP="006A7392">
            <w:pPr>
              <w:jc w:val="center"/>
              <w:rPr>
                <w:rFonts w:ascii="Calibri" w:hAnsi="Calibri" w:cs="Calibri"/>
                <w:sz w:val="22"/>
                <w:szCs w:val="22"/>
              </w:rPr>
            </w:pPr>
          </w:p>
        </w:tc>
        <w:tc>
          <w:tcPr>
            <w:tcW w:w="1970" w:type="dxa"/>
            <w:tcBorders>
              <w:top w:val="single" w:sz="4" w:space="0" w:color="auto"/>
              <w:left w:val="nil"/>
              <w:bottom w:val="single" w:sz="4" w:space="0" w:color="auto"/>
              <w:right w:val="single" w:sz="4" w:space="0" w:color="auto"/>
            </w:tcBorders>
            <w:vAlign w:val="center"/>
          </w:tcPr>
          <w:p w:rsidR="006A7392" w:rsidRPr="000840FB" w:rsidRDefault="006A7392" w:rsidP="006A7392">
            <w:pPr>
              <w:jc w:val="center"/>
              <w:rPr>
                <w:rFonts w:ascii="Calibri" w:hAnsi="Calibri" w:cs="Calibri"/>
                <w:sz w:val="22"/>
                <w:szCs w:val="22"/>
              </w:rPr>
            </w:pPr>
          </w:p>
        </w:tc>
      </w:tr>
      <w:tr w:rsidR="006A7392" w:rsidRPr="000840FB" w:rsidTr="006A7392">
        <w:trPr>
          <w:trHeight w:val="631"/>
        </w:trPr>
        <w:tc>
          <w:tcPr>
            <w:tcW w:w="1019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6A7392" w:rsidRPr="000840FB" w:rsidRDefault="006A7392" w:rsidP="006A7392">
            <w:pPr>
              <w:jc w:val="center"/>
              <w:rPr>
                <w:rFonts w:ascii="Calibri" w:hAnsi="Calibri" w:cs="Calibri"/>
                <w:sz w:val="22"/>
                <w:szCs w:val="22"/>
              </w:rPr>
            </w:pPr>
            <w:r>
              <w:rPr>
                <w:rFonts w:ascii="Calibri" w:hAnsi="Calibri" w:cs="Calibri"/>
                <w:sz w:val="22"/>
                <w:szCs w:val="22"/>
              </w:rPr>
              <w:t xml:space="preserve">Total Literal…………………………………………………………….00/100 Bolivianos </w:t>
            </w:r>
          </w:p>
        </w:tc>
      </w:tr>
    </w:tbl>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D549CC" w:rsidRDefault="00D549CC"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sectPr w:rsidR="006A7392" w:rsidSect="006A7392">
          <w:pgSz w:w="12242" w:h="15842"/>
          <w:pgMar w:top="1134" w:right="964" w:bottom="1134" w:left="1134" w:header="709" w:footer="680" w:gutter="0"/>
          <w:cols w:space="720"/>
        </w:sectPr>
      </w:pPr>
    </w:p>
    <w:p w:rsidR="00D549CC" w:rsidRDefault="00D549CC" w:rsidP="00D549CC">
      <w:pPr>
        <w:jc w:val="center"/>
        <w:rPr>
          <w:rFonts w:ascii="Calibri" w:hAnsi="Calibri" w:cs="Calibri"/>
          <w:b/>
          <w:bCs/>
          <w:i/>
          <w:iCs/>
          <w:sz w:val="18"/>
          <w:szCs w:val="18"/>
        </w:rPr>
      </w:pPr>
      <w:r>
        <w:rPr>
          <w:rFonts w:ascii="Calibri" w:hAnsi="Calibri" w:cs="Calibri"/>
          <w:b/>
          <w:sz w:val="18"/>
          <w:szCs w:val="18"/>
        </w:rPr>
        <w:lastRenderedPageBreak/>
        <w:t>FORMULARIO C-1</w:t>
      </w:r>
    </w:p>
    <w:p w:rsidR="00D549CC" w:rsidRDefault="00D549CC" w:rsidP="00D549CC">
      <w:pPr>
        <w:jc w:val="center"/>
        <w:rPr>
          <w:rFonts w:ascii="Calibri" w:hAnsi="Calibri" w:cs="Calibri"/>
          <w:b/>
          <w:sz w:val="18"/>
          <w:szCs w:val="18"/>
        </w:rPr>
      </w:pPr>
      <w:r>
        <w:rPr>
          <w:rFonts w:ascii="Calibri" w:hAnsi="Calibri" w:cs="Calibri"/>
          <w:b/>
          <w:sz w:val="18"/>
          <w:szCs w:val="18"/>
        </w:rPr>
        <w:t>ESPECIFICACIONES TÉCNICAS SOLICITADAS</w:t>
      </w:r>
    </w:p>
    <w:p w:rsidR="00D549CC" w:rsidRDefault="00D549CC" w:rsidP="00D549CC">
      <w:pPr>
        <w:jc w:val="center"/>
        <w:rPr>
          <w:rFonts w:ascii="Calibri" w:hAnsi="Calibri" w:cs="Calibri"/>
          <w:b/>
          <w:sz w:val="18"/>
          <w:szCs w:val="18"/>
        </w:rPr>
      </w:pPr>
      <w:r>
        <w:rPr>
          <w:rFonts w:ascii="Calibri" w:hAnsi="Calibri" w:cs="Calibri"/>
          <w:b/>
          <w:sz w:val="18"/>
          <w:szCs w:val="18"/>
        </w:rPr>
        <w:t>Y PROPUESTAS</w:t>
      </w:r>
    </w:p>
    <w:p w:rsidR="006A7392" w:rsidRDefault="006A7392" w:rsidP="00D549CC">
      <w:pPr>
        <w:rPr>
          <w:rFonts w:ascii="Calibri" w:hAnsi="Calibri" w:cs="Calibri"/>
          <w:b/>
          <w:sz w:val="8"/>
          <w:szCs w:val="18"/>
        </w:rPr>
      </w:pPr>
    </w:p>
    <w:p w:rsidR="006A7392" w:rsidRDefault="006A7392" w:rsidP="00D549CC">
      <w:pPr>
        <w:rPr>
          <w:rFonts w:ascii="Calibri" w:hAnsi="Calibri" w:cs="Calibri"/>
          <w:b/>
          <w:sz w:val="8"/>
          <w:szCs w:val="18"/>
        </w:rPr>
      </w:pPr>
    </w:p>
    <w:p w:rsidR="00D549CC" w:rsidRDefault="00D549CC" w:rsidP="00D549CC">
      <w:pPr>
        <w:jc w:val="center"/>
        <w:rPr>
          <w:rFonts w:ascii="Calibri" w:hAnsi="Calibri" w:cs="Calibri"/>
          <w:b/>
          <w:sz w:val="14"/>
          <w:szCs w:val="18"/>
        </w:rPr>
      </w:pPr>
    </w:p>
    <w:tbl>
      <w:tblPr>
        <w:tblW w:w="14265"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05"/>
        <w:gridCol w:w="5136"/>
        <w:gridCol w:w="770"/>
        <w:gridCol w:w="708"/>
        <w:gridCol w:w="1646"/>
      </w:tblGrid>
      <w:tr w:rsidR="00D549CC" w:rsidTr="00D549CC">
        <w:trPr>
          <w:trHeight w:val="803"/>
          <w:tblHeader/>
          <w:jc w:val="center"/>
        </w:trPr>
        <w:tc>
          <w:tcPr>
            <w:tcW w:w="6003" w:type="dxa"/>
            <w:tcBorders>
              <w:top w:val="single" w:sz="2" w:space="0" w:color="000000"/>
              <w:left w:val="single" w:sz="4"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la Entidad convocante</w:t>
            </w:r>
          </w:p>
        </w:tc>
        <w:tc>
          <w:tcPr>
            <w:tcW w:w="5135"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ser llenado por el proponente al momento de presentar la propuesta</w:t>
            </w:r>
          </w:p>
        </w:tc>
        <w:tc>
          <w:tcPr>
            <w:tcW w:w="3124" w:type="dxa"/>
            <w:gridSpan w:val="3"/>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Para la calificación de la entidad</w:t>
            </w:r>
          </w:p>
        </w:tc>
      </w:tr>
      <w:tr w:rsidR="00D549CC" w:rsidTr="00D549CC">
        <w:trPr>
          <w:cantSplit/>
          <w:trHeight w:val="242"/>
          <w:jc w:val="center"/>
        </w:trPr>
        <w:tc>
          <w:tcPr>
            <w:tcW w:w="6003" w:type="dxa"/>
            <w:vMerge w:val="restart"/>
            <w:tcBorders>
              <w:top w:val="single" w:sz="2" w:space="0" w:color="000000"/>
              <w:left w:val="single" w:sz="4"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Solicitada</w:t>
            </w:r>
          </w:p>
        </w:tc>
        <w:tc>
          <w:tcPr>
            <w:tcW w:w="5135" w:type="dxa"/>
            <w:vMerge w:val="restart"/>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Característica Ofertada</w:t>
            </w:r>
          </w:p>
        </w:tc>
        <w:tc>
          <w:tcPr>
            <w:tcW w:w="1478" w:type="dxa"/>
            <w:gridSpan w:val="2"/>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Cumple</w:t>
            </w:r>
          </w:p>
        </w:tc>
        <w:tc>
          <w:tcPr>
            <w:tcW w:w="1646" w:type="dxa"/>
            <w:vMerge w:val="restart"/>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Observaciones (Especificar el por qué No Cumple)</w:t>
            </w:r>
          </w:p>
        </w:tc>
      </w:tr>
      <w:tr w:rsidR="00D549CC" w:rsidTr="00D549CC">
        <w:trPr>
          <w:cantSplit/>
          <w:trHeight w:val="242"/>
          <w:jc w:val="center"/>
        </w:trPr>
        <w:tc>
          <w:tcPr>
            <w:tcW w:w="6003" w:type="dxa"/>
            <w:vMerge/>
            <w:tcBorders>
              <w:top w:val="single" w:sz="2" w:space="0" w:color="000000"/>
              <w:left w:val="single" w:sz="4"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5135"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c>
          <w:tcPr>
            <w:tcW w:w="770"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SI</w:t>
            </w:r>
          </w:p>
        </w:tc>
        <w:tc>
          <w:tcPr>
            <w:tcW w:w="708" w:type="dxa"/>
            <w:tcBorders>
              <w:top w:val="single" w:sz="2" w:space="0" w:color="000000"/>
              <w:left w:val="single" w:sz="2" w:space="0" w:color="000000"/>
              <w:bottom w:val="single" w:sz="2" w:space="0" w:color="000000"/>
              <w:right w:val="single" w:sz="2" w:space="0" w:color="000000"/>
            </w:tcBorders>
            <w:shd w:val="clear" w:color="auto" w:fill="17365D" w:themeFill="text2" w:themeFillShade="BF"/>
            <w:vAlign w:val="center"/>
            <w:hideMark/>
          </w:tcPr>
          <w:p w:rsidR="00D549CC" w:rsidRDefault="00D549CC">
            <w:pPr>
              <w:jc w:val="center"/>
              <w:rPr>
                <w:rFonts w:ascii="Calibri" w:hAnsi="Calibri" w:cs="Calibri"/>
                <w:b/>
                <w:sz w:val="16"/>
                <w:szCs w:val="16"/>
              </w:rPr>
            </w:pPr>
            <w:r>
              <w:rPr>
                <w:rFonts w:ascii="Calibri" w:hAnsi="Calibri" w:cs="Calibri"/>
                <w:b/>
                <w:sz w:val="16"/>
                <w:szCs w:val="16"/>
              </w:rPr>
              <w:t>NO</w:t>
            </w:r>
          </w:p>
        </w:tc>
        <w:tc>
          <w:tcPr>
            <w:tcW w:w="1646" w:type="dxa"/>
            <w:vMerge/>
            <w:tcBorders>
              <w:top w:val="single" w:sz="2" w:space="0" w:color="000000"/>
              <w:left w:val="single" w:sz="2" w:space="0" w:color="000000"/>
              <w:bottom w:val="single" w:sz="2" w:space="0" w:color="000000"/>
              <w:right w:val="single" w:sz="2" w:space="0" w:color="000000"/>
            </w:tcBorders>
            <w:vAlign w:val="center"/>
            <w:hideMark/>
          </w:tcPr>
          <w:p w:rsidR="00D549CC" w:rsidRDefault="00D549CC">
            <w:pPr>
              <w:rPr>
                <w:rFonts w:ascii="Calibri" w:hAnsi="Calibri" w:cs="Calibri"/>
                <w:b/>
                <w:sz w:val="16"/>
                <w:szCs w:val="16"/>
              </w:rPr>
            </w:pPr>
          </w:p>
        </w:tc>
      </w:tr>
      <w:tr w:rsidR="00D549CC" w:rsidTr="00D549CC">
        <w:trPr>
          <w:trHeight w:val="208"/>
          <w:jc w:val="center"/>
        </w:trPr>
        <w:tc>
          <w:tcPr>
            <w:tcW w:w="6003" w:type="dxa"/>
            <w:tcBorders>
              <w:top w:val="single" w:sz="2" w:space="0" w:color="000000"/>
              <w:left w:val="single" w:sz="4" w:space="0" w:color="000000"/>
              <w:bottom w:val="single" w:sz="2" w:space="0" w:color="000000"/>
              <w:right w:val="single" w:sz="2" w:space="0" w:color="000000"/>
            </w:tcBorders>
            <w:vAlign w:val="center"/>
          </w:tcPr>
          <w:p w:rsidR="00D549CC" w:rsidRDefault="00D549CC" w:rsidP="00D549CC">
            <w:pPr>
              <w:jc w:val="both"/>
              <w:rPr>
                <w:rFonts w:ascii="Calibri" w:hAnsi="Calibri" w:cs="Calibri"/>
                <w:sz w:val="16"/>
                <w:szCs w:val="16"/>
              </w:rPr>
            </w:pPr>
          </w:p>
          <w:p w:rsidR="00364E25" w:rsidRPr="00364E25" w:rsidRDefault="00364E25" w:rsidP="003B3CEF">
            <w:pPr>
              <w:pStyle w:val="Prrafodelista"/>
              <w:numPr>
                <w:ilvl w:val="0"/>
                <w:numId w:val="46"/>
              </w:numPr>
              <w:ind w:left="567" w:hanging="567"/>
              <w:contextualSpacing/>
              <w:jc w:val="both"/>
              <w:outlineLvl w:val="0"/>
              <w:rPr>
                <w:rFonts w:ascii="Calibri" w:hAnsi="Calibri" w:cs="Calibri"/>
                <w:b/>
                <w:sz w:val="16"/>
                <w:szCs w:val="16"/>
                <w:u w:val="single"/>
              </w:rPr>
            </w:pPr>
            <w:bookmarkStart w:id="1" w:name="_Toc384279462"/>
            <w:bookmarkStart w:id="2" w:name="_Toc420508084"/>
            <w:r w:rsidRPr="00364E25">
              <w:rPr>
                <w:rFonts w:ascii="Calibri" w:hAnsi="Calibri" w:cs="Calibri"/>
                <w:b/>
                <w:sz w:val="16"/>
                <w:szCs w:val="16"/>
                <w:u w:val="single"/>
              </w:rPr>
              <w:t>OBJETIVO</w:t>
            </w:r>
            <w:bookmarkEnd w:id="1"/>
            <w:bookmarkEnd w:id="2"/>
          </w:p>
          <w:p w:rsidR="00364E25" w:rsidRPr="00364E25" w:rsidRDefault="00364E25" w:rsidP="00364E25">
            <w:pPr>
              <w:jc w:val="both"/>
              <w:rPr>
                <w:rFonts w:ascii="Calibri" w:hAnsi="Calibri" w:cs="Calibri"/>
                <w:b/>
                <w:sz w:val="16"/>
                <w:szCs w:val="16"/>
                <w:u w:val="single"/>
                <w:lang w:val="es-BO"/>
              </w:rPr>
            </w:pPr>
          </w:p>
          <w:p w:rsidR="00364E25" w:rsidRPr="00364E25" w:rsidRDefault="00364E25" w:rsidP="00364E25">
            <w:pPr>
              <w:jc w:val="both"/>
              <w:rPr>
                <w:rFonts w:ascii="Calibri" w:hAnsi="Calibri" w:cs="Calibri"/>
                <w:sz w:val="16"/>
                <w:szCs w:val="16"/>
                <w:lang w:val="es-BO"/>
              </w:rPr>
            </w:pPr>
            <w:r w:rsidRPr="00364E25">
              <w:rPr>
                <w:rFonts w:ascii="Calibri" w:hAnsi="Calibri" w:cs="Calibri"/>
                <w:sz w:val="16"/>
                <w:szCs w:val="16"/>
                <w:lang w:val="es-BO"/>
              </w:rPr>
              <w:t xml:space="preserve">Adquisición de Camiones Cisternas para el Transporte de Combustibles Líquidos Gasolina Especial (GE) y Diésel Oíl (DO), desde las Plantas de Almacenaje hacia las Estaciones de Servicio operadas por </w:t>
            </w:r>
            <w:proofErr w:type="spellStart"/>
            <w:r w:rsidRPr="00364E25">
              <w:rPr>
                <w:rFonts w:ascii="Calibri" w:hAnsi="Calibri" w:cs="Calibri"/>
                <w:sz w:val="16"/>
                <w:szCs w:val="16"/>
                <w:lang w:val="es-BO"/>
              </w:rPr>
              <w:t>YPFB</w:t>
            </w:r>
            <w:proofErr w:type="spellEnd"/>
            <w:r w:rsidRPr="00364E25">
              <w:rPr>
                <w:rFonts w:ascii="Calibri" w:hAnsi="Calibri" w:cs="Calibri"/>
                <w:sz w:val="16"/>
                <w:szCs w:val="16"/>
                <w:lang w:val="es-BO"/>
              </w:rPr>
              <w:t xml:space="preserve"> a nivel Nacional.</w:t>
            </w:r>
          </w:p>
          <w:p w:rsidR="00364E25" w:rsidRPr="00364E25" w:rsidRDefault="00364E25" w:rsidP="00364E25">
            <w:pPr>
              <w:pStyle w:val="Prrafodelista"/>
              <w:ind w:left="0"/>
              <w:contextualSpacing/>
              <w:jc w:val="both"/>
              <w:rPr>
                <w:rFonts w:ascii="Calibri" w:hAnsi="Calibri" w:cs="Calibri"/>
                <w:sz w:val="16"/>
                <w:szCs w:val="16"/>
              </w:rPr>
            </w:pPr>
          </w:p>
          <w:p w:rsidR="00364E25" w:rsidRPr="00364E25" w:rsidRDefault="00364E25" w:rsidP="003B3CEF">
            <w:pPr>
              <w:pStyle w:val="Prrafodelista"/>
              <w:numPr>
                <w:ilvl w:val="0"/>
                <w:numId w:val="46"/>
              </w:numPr>
              <w:ind w:left="567" w:hanging="567"/>
              <w:contextualSpacing/>
              <w:jc w:val="both"/>
              <w:outlineLvl w:val="0"/>
              <w:rPr>
                <w:rFonts w:ascii="Calibri" w:hAnsi="Calibri" w:cs="Calibri"/>
                <w:b/>
                <w:sz w:val="16"/>
                <w:szCs w:val="16"/>
                <w:u w:val="single"/>
              </w:rPr>
            </w:pPr>
            <w:bookmarkStart w:id="3" w:name="_Toc380577521"/>
            <w:bookmarkStart w:id="4" w:name="_Toc420508087"/>
            <w:r w:rsidRPr="00364E25">
              <w:rPr>
                <w:rFonts w:ascii="Calibri" w:hAnsi="Calibri" w:cs="Calibri"/>
                <w:b/>
                <w:sz w:val="16"/>
                <w:szCs w:val="16"/>
                <w:u w:val="single"/>
              </w:rPr>
              <w:t>ALCANCE</w:t>
            </w:r>
            <w:bookmarkEnd w:id="3"/>
            <w:bookmarkEnd w:id="4"/>
          </w:p>
          <w:p w:rsidR="00364E25" w:rsidRPr="00364E25" w:rsidRDefault="00364E25" w:rsidP="00364E25">
            <w:pPr>
              <w:pStyle w:val="Prrafodelista"/>
              <w:ind w:left="0"/>
              <w:contextualSpacing/>
              <w:jc w:val="both"/>
              <w:rPr>
                <w:rFonts w:ascii="Calibri" w:hAnsi="Calibri" w:cs="Calibri"/>
                <w:sz w:val="16"/>
                <w:szCs w:val="16"/>
              </w:rPr>
            </w:pPr>
          </w:p>
          <w:p w:rsidR="00364E25" w:rsidRPr="00364E25" w:rsidRDefault="00364E25" w:rsidP="00364E25">
            <w:pPr>
              <w:pStyle w:val="Prrafodelista"/>
              <w:ind w:left="0"/>
              <w:contextualSpacing/>
              <w:jc w:val="both"/>
              <w:rPr>
                <w:rFonts w:ascii="Calibri" w:hAnsi="Calibri" w:cs="Calibri"/>
                <w:sz w:val="16"/>
                <w:szCs w:val="16"/>
              </w:rPr>
            </w:pPr>
            <w:r w:rsidRPr="00364E25">
              <w:rPr>
                <w:rFonts w:ascii="Calibri" w:hAnsi="Calibri" w:cs="Calibri"/>
                <w:sz w:val="16"/>
                <w:szCs w:val="16"/>
              </w:rPr>
              <w:t>Adquisición de:</w:t>
            </w:r>
          </w:p>
          <w:p w:rsidR="00364E25" w:rsidRPr="00364E25" w:rsidRDefault="00364E25" w:rsidP="00364E25">
            <w:pPr>
              <w:pStyle w:val="Prrafodelista"/>
              <w:ind w:left="0"/>
              <w:contextualSpacing/>
              <w:jc w:val="both"/>
              <w:rPr>
                <w:rFonts w:ascii="Calibri" w:hAnsi="Calibri" w:cs="Calibri"/>
                <w:sz w:val="16"/>
                <w:szCs w:val="16"/>
              </w:rPr>
            </w:pPr>
          </w:p>
          <w:p w:rsidR="00364E25" w:rsidRPr="00364E25" w:rsidRDefault="00364E25" w:rsidP="003B3CEF">
            <w:pPr>
              <w:pStyle w:val="Prrafodelista"/>
              <w:numPr>
                <w:ilvl w:val="0"/>
                <w:numId w:val="47"/>
              </w:numPr>
              <w:contextualSpacing/>
              <w:jc w:val="both"/>
              <w:rPr>
                <w:rFonts w:ascii="Calibri" w:hAnsi="Calibri" w:cs="Calibri"/>
                <w:sz w:val="16"/>
                <w:szCs w:val="16"/>
              </w:rPr>
            </w:pPr>
            <w:r w:rsidRPr="00364E25">
              <w:rPr>
                <w:rFonts w:ascii="Calibri" w:hAnsi="Calibri" w:cs="Calibri"/>
                <w:sz w:val="16"/>
                <w:szCs w:val="16"/>
              </w:rPr>
              <w:t>16 Camiones Cisternas (Sobre Camión)</w:t>
            </w:r>
          </w:p>
          <w:p w:rsidR="00364E25" w:rsidRPr="00364E25" w:rsidRDefault="00364E25" w:rsidP="00364E25">
            <w:pPr>
              <w:pStyle w:val="Prrafodelista"/>
              <w:ind w:left="0"/>
              <w:contextualSpacing/>
              <w:jc w:val="both"/>
              <w:rPr>
                <w:rFonts w:ascii="Calibri" w:hAnsi="Calibri" w:cs="Calibri"/>
                <w:sz w:val="16"/>
                <w:szCs w:val="16"/>
                <w:lang w:val="es-BO"/>
              </w:rPr>
            </w:pPr>
            <w:bookmarkStart w:id="5" w:name="_Toc385259762"/>
            <w:bookmarkStart w:id="6" w:name="_Toc385261159"/>
            <w:bookmarkEnd w:id="5"/>
            <w:bookmarkEnd w:id="6"/>
          </w:p>
          <w:p w:rsidR="00364E25" w:rsidRPr="00364E25" w:rsidRDefault="00364E25" w:rsidP="003B3CEF">
            <w:pPr>
              <w:pStyle w:val="Prrafodelista"/>
              <w:numPr>
                <w:ilvl w:val="0"/>
                <w:numId w:val="46"/>
              </w:numPr>
              <w:ind w:left="567" w:hanging="567"/>
              <w:contextualSpacing/>
              <w:jc w:val="both"/>
              <w:outlineLvl w:val="0"/>
              <w:rPr>
                <w:rFonts w:ascii="Calibri" w:hAnsi="Calibri" w:cs="Calibri"/>
                <w:b/>
                <w:sz w:val="16"/>
                <w:szCs w:val="16"/>
                <w:u w:val="single"/>
              </w:rPr>
            </w:pPr>
            <w:bookmarkStart w:id="7" w:name="_Toc420508090"/>
            <w:r w:rsidRPr="00364E25">
              <w:rPr>
                <w:rFonts w:ascii="Calibri" w:hAnsi="Calibri" w:cs="Calibri"/>
                <w:b/>
                <w:sz w:val="16"/>
                <w:szCs w:val="16"/>
                <w:u w:val="single"/>
              </w:rPr>
              <w:t xml:space="preserve">ESPECIFICACIONES TÉCNICAS  DEL CISTERNA TRANSPORTE DE COMBUSTIBLES </w:t>
            </w:r>
            <w:proofErr w:type="spellStart"/>
            <w:r w:rsidRPr="00364E25">
              <w:rPr>
                <w:rFonts w:ascii="Calibri" w:hAnsi="Calibri" w:cs="Calibri"/>
                <w:b/>
                <w:sz w:val="16"/>
                <w:szCs w:val="16"/>
                <w:u w:val="single"/>
              </w:rPr>
              <w:t>LIQUIDOS</w:t>
            </w:r>
            <w:proofErr w:type="spellEnd"/>
            <w:r w:rsidRPr="00364E25">
              <w:rPr>
                <w:rFonts w:ascii="Calibri" w:hAnsi="Calibri" w:cs="Calibri"/>
                <w:b/>
                <w:sz w:val="16"/>
                <w:szCs w:val="16"/>
                <w:u w:val="single"/>
              </w:rPr>
              <w:t xml:space="preserve"> (TANQUE DE 25.000 </w:t>
            </w:r>
            <w:proofErr w:type="spellStart"/>
            <w:r w:rsidRPr="00364E25">
              <w:rPr>
                <w:rFonts w:ascii="Calibri" w:hAnsi="Calibri" w:cs="Calibri"/>
                <w:b/>
                <w:sz w:val="16"/>
                <w:szCs w:val="16"/>
                <w:u w:val="single"/>
              </w:rPr>
              <w:t>LTS</w:t>
            </w:r>
            <w:proofErr w:type="spellEnd"/>
            <w:r w:rsidRPr="00364E25">
              <w:rPr>
                <w:rFonts w:ascii="Calibri" w:hAnsi="Calibri" w:cs="Calibri"/>
                <w:b/>
                <w:sz w:val="16"/>
                <w:szCs w:val="16"/>
                <w:u w:val="single"/>
              </w:rPr>
              <w:t>.)</w:t>
            </w:r>
            <w:bookmarkEnd w:id="7"/>
          </w:p>
          <w:p w:rsidR="00364E25" w:rsidRPr="000840FB" w:rsidRDefault="00364E25" w:rsidP="00364E25">
            <w:pPr>
              <w:pStyle w:val="Prrafodelista"/>
              <w:ind w:left="0"/>
              <w:contextualSpacing/>
              <w:jc w:val="both"/>
              <w:rPr>
                <w:rFonts w:ascii="Calibri" w:hAnsi="Calibri" w:cs="Calibri"/>
                <w:sz w:val="22"/>
                <w:szCs w:val="22"/>
              </w:rPr>
            </w:pPr>
            <w:r w:rsidRPr="000840FB">
              <w:rPr>
                <w:rFonts w:ascii="Calibri" w:hAnsi="Calibri" w:cs="Calibri"/>
                <w:noProof/>
                <w:sz w:val="22"/>
                <w:szCs w:val="22"/>
                <w:lang w:val="es-BO" w:eastAsia="es-BO"/>
              </w:rPr>
              <w:drawing>
                <wp:anchor distT="0" distB="0" distL="114300" distR="114300" simplePos="0" relativeHeight="251659264" behindDoc="1" locked="0" layoutInCell="1" allowOverlap="1" wp14:anchorId="5EC390C3" wp14:editId="0F95751D">
                  <wp:simplePos x="0" y="0"/>
                  <wp:positionH relativeFrom="column">
                    <wp:posOffset>-3175</wp:posOffset>
                  </wp:positionH>
                  <wp:positionV relativeFrom="paragraph">
                    <wp:posOffset>336550</wp:posOffset>
                  </wp:positionV>
                  <wp:extent cx="3274695" cy="1198245"/>
                  <wp:effectExtent l="0" t="0" r="1905" b="1905"/>
                  <wp:wrapThrough wrapText="bothSides">
                    <wp:wrapPolygon edited="0">
                      <wp:start x="0" y="0"/>
                      <wp:lineTo x="0" y="21291"/>
                      <wp:lineTo x="21487" y="21291"/>
                      <wp:lineTo x="21487" y="0"/>
                      <wp:lineTo x="0" y="0"/>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t="4007" b="10434"/>
                          <a:stretch>
                            <a:fillRect/>
                          </a:stretch>
                        </pic:blipFill>
                        <pic:spPr bwMode="auto">
                          <a:xfrm>
                            <a:off x="0" y="0"/>
                            <a:ext cx="3274695"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E25" w:rsidRPr="000840FB" w:rsidRDefault="00364E25" w:rsidP="00364E25">
            <w:pPr>
              <w:rPr>
                <w:rFonts w:ascii="Calibri" w:hAnsi="Calibri" w:cs="Calibri"/>
                <w:sz w:val="22"/>
                <w:szCs w:val="22"/>
              </w:rPr>
            </w:pPr>
          </w:p>
          <w:p w:rsidR="00364E25" w:rsidRPr="000840FB" w:rsidRDefault="00364E25" w:rsidP="00364E25">
            <w:pPr>
              <w:rPr>
                <w:rFonts w:ascii="Calibri" w:hAnsi="Calibri" w:cs="Calibri"/>
                <w:sz w:val="22"/>
                <w:szCs w:val="22"/>
              </w:rPr>
            </w:pPr>
          </w:p>
          <w:p w:rsidR="00364E25" w:rsidRPr="000840FB" w:rsidRDefault="00364E25" w:rsidP="00364E25">
            <w:pPr>
              <w:rPr>
                <w:rFonts w:ascii="Calibri" w:hAnsi="Calibri" w:cs="Calibri"/>
                <w:sz w:val="22"/>
                <w:szCs w:val="22"/>
              </w:rPr>
            </w:pPr>
          </w:p>
          <w:p w:rsidR="00364E25" w:rsidRPr="000840FB" w:rsidRDefault="00364E25" w:rsidP="00364E25">
            <w:pPr>
              <w:ind w:left="-567"/>
              <w:rPr>
                <w:rFonts w:ascii="Calibri" w:hAnsi="Calibri" w:cs="Calibri"/>
                <w:sz w:val="22"/>
                <w:szCs w:val="22"/>
              </w:rPr>
            </w:pPr>
          </w:p>
          <w:p w:rsidR="00364E25" w:rsidRPr="000840FB" w:rsidRDefault="00364E25" w:rsidP="00364E25">
            <w:pPr>
              <w:ind w:left="-567"/>
              <w:rPr>
                <w:rFonts w:ascii="Calibri" w:hAnsi="Calibri" w:cs="Calibri"/>
                <w:sz w:val="22"/>
                <w:szCs w:val="22"/>
              </w:rPr>
            </w:pPr>
          </w:p>
          <w:p w:rsidR="00364E25" w:rsidRPr="000840FB" w:rsidRDefault="00364E25" w:rsidP="00364E25">
            <w:pPr>
              <w:ind w:left="-567"/>
              <w:rPr>
                <w:rFonts w:ascii="Calibri" w:hAnsi="Calibri" w:cs="Calibri"/>
                <w:sz w:val="22"/>
                <w:szCs w:val="22"/>
              </w:rPr>
            </w:pPr>
          </w:p>
          <w:p w:rsidR="00364E25" w:rsidRPr="000840FB" w:rsidRDefault="00364E25" w:rsidP="00364E25">
            <w:pPr>
              <w:ind w:left="-567"/>
              <w:rPr>
                <w:rFonts w:ascii="Calibri" w:hAnsi="Calibri" w:cs="Calibri"/>
                <w:sz w:val="22"/>
                <w:szCs w:val="22"/>
              </w:rPr>
            </w:pPr>
          </w:p>
          <w:p w:rsidR="00364E25" w:rsidRPr="000840FB" w:rsidRDefault="00364E25" w:rsidP="00364E25">
            <w:pPr>
              <w:rPr>
                <w:rFonts w:ascii="Calibri" w:hAnsi="Calibri" w:cs="Calibri"/>
                <w:sz w:val="22"/>
                <w:szCs w:val="22"/>
              </w:rPr>
            </w:pPr>
          </w:p>
          <w:p w:rsidR="00364E25" w:rsidRPr="00364E25" w:rsidRDefault="00364E25" w:rsidP="003B3CEF">
            <w:pPr>
              <w:numPr>
                <w:ilvl w:val="1"/>
                <w:numId w:val="46"/>
              </w:numPr>
              <w:ind w:hanging="436"/>
              <w:contextualSpacing/>
              <w:outlineLvl w:val="1"/>
              <w:rPr>
                <w:rFonts w:ascii="Calibri" w:hAnsi="Calibri" w:cs="Calibri"/>
                <w:b/>
                <w:sz w:val="16"/>
                <w:szCs w:val="16"/>
                <w:u w:val="single"/>
              </w:rPr>
            </w:pPr>
            <w:bookmarkStart w:id="8" w:name="_Toc379810442"/>
            <w:bookmarkStart w:id="9" w:name="_Toc420508091"/>
            <w:r w:rsidRPr="00364E25">
              <w:rPr>
                <w:rFonts w:ascii="Calibri" w:hAnsi="Calibri" w:cs="Calibri"/>
                <w:b/>
                <w:sz w:val="16"/>
                <w:szCs w:val="16"/>
                <w:u w:val="single"/>
                <w:lang w:val="es-BO"/>
              </w:rPr>
              <w:t>Normativa</w:t>
            </w:r>
            <w:bookmarkEnd w:id="8"/>
            <w:bookmarkEnd w:id="9"/>
            <w:r w:rsidRPr="00364E25">
              <w:rPr>
                <w:rFonts w:ascii="Calibri" w:hAnsi="Calibri" w:cs="Calibri"/>
                <w:b/>
                <w:sz w:val="16"/>
                <w:szCs w:val="16"/>
                <w:u w:val="single"/>
              </w:rPr>
              <w:t xml:space="preserve"> </w:t>
            </w:r>
          </w:p>
          <w:p w:rsidR="00364E25" w:rsidRPr="00364E25" w:rsidRDefault="00364E25" w:rsidP="00364E25">
            <w:pPr>
              <w:ind w:left="-567"/>
              <w:rPr>
                <w:rFonts w:ascii="Calibri" w:hAnsi="Calibri" w:cs="Calibri"/>
                <w:b/>
                <w:sz w:val="16"/>
                <w:szCs w:val="16"/>
              </w:rPr>
            </w:pPr>
          </w:p>
          <w:p w:rsidR="00364E25" w:rsidRPr="00364E25" w:rsidRDefault="00364E25" w:rsidP="00364E25">
            <w:pPr>
              <w:jc w:val="both"/>
              <w:rPr>
                <w:rFonts w:ascii="Calibri" w:hAnsi="Calibri" w:cs="Calibri"/>
                <w:sz w:val="16"/>
                <w:szCs w:val="16"/>
              </w:rPr>
            </w:pPr>
            <w:r w:rsidRPr="00364E25">
              <w:rPr>
                <w:rFonts w:ascii="Calibri" w:hAnsi="Calibri" w:cs="Calibri"/>
                <w:sz w:val="16"/>
                <w:szCs w:val="16"/>
              </w:rPr>
              <w:t>Los camiones cisternas deberán cumplir la siguiente normativa:</w:t>
            </w:r>
          </w:p>
          <w:p w:rsidR="00364E25" w:rsidRPr="00364E25" w:rsidRDefault="00364E25" w:rsidP="00364E25">
            <w:pPr>
              <w:rPr>
                <w:rFonts w:ascii="Calibri" w:hAnsi="Calibri" w:cs="Calibri"/>
                <w:b/>
                <w:sz w:val="16"/>
                <w:szCs w:val="16"/>
              </w:rPr>
            </w:pPr>
          </w:p>
          <w:p w:rsidR="00364E25" w:rsidRPr="00364E25" w:rsidRDefault="00364E25" w:rsidP="00364E25">
            <w:pPr>
              <w:rPr>
                <w:rFonts w:ascii="Calibri" w:hAnsi="Calibri" w:cs="Calibri"/>
                <w:b/>
                <w:sz w:val="16"/>
                <w:szCs w:val="16"/>
              </w:rPr>
            </w:pPr>
            <w:r w:rsidRPr="00364E25">
              <w:rPr>
                <w:rFonts w:ascii="Calibri" w:hAnsi="Calibri" w:cs="Calibri"/>
                <w:b/>
                <w:sz w:val="16"/>
                <w:szCs w:val="16"/>
              </w:rPr>
              <w:t>Nacional</w:t>
            </w:r>
          </w:p>
          <w:p w:rsidR="00364E25" w:rsidRPr="00364E25" w:rsidRDefault="00364E25" w:rsidP="003B3CEF">
            <w:pPr>
              <w:pStyle w:val="Prrafodelista"/>
              <w:numPr>
                <w:ilvl w:val="0"/>
                <w:numId w:val="48"/>
              </w:numPr>
              <w:contextualSpacing/>
              <w:jc w:val="both"/>
              <w:rPr>
                <w:rFonts w:ascii="Calibri" w:hAnsi="Calibri" w:cs="Calibri"/>
                <w:sz w:val="16"/>
                <w:szCs w:val="16"/>
              </w:rPr>
            </w:pPr>
            <w:r w:rsidRPr="00364E25">
              <w:rPr>
                <w:rFonts w:ascii="Calibri" w:hAnsi="Calibri" w:cs="Calibri"/>
                <w:sz w:val="16"/>
                <w:szCs w:val="16"/>
              </w:rPr>
              <w:t>Ley Boliviana N°441 (25 de Noviembre de 2013) “Ley de Control de Pesos y Dimensiones Vehiculares en la Red Vial Fundamental</w:t>
            </w:r>
            <w:proofErr w:type="gramStart"/>
            <w:r w:rsidRPr="00364E25">
              <w:rPr>
                <w:rFonts w:ascii="Calibri" w:hAnsi="Calibri" w:cs="Calibri"/>
                <w:sz w:val="16"/>
                <w:szCs w:val="16"/>
              </w:rPr>
              <w:t>” .</w:t>
            </w:r>
            <w:proofErr w:type="gramEnd"/>
          </w:p>
          <w:p w:rsidR="00364E25" w:rsidRPr="00364E25" w:rsidRDefault="00364E25" w:rsidP="003B3CEF">
            <w:pPr>
              <w:pStyle w:val="Prrafodelista"/>
              <w:numPr>
                <w:ilvl w:val="0"/>
                <w:numId w:val="48"/>
              </w:numPr>
              <w:contextualSpacing/>
              <w:jc w:val="both"/>
              <w:rPr>
                <w:rFonts w:ascii="Calibri" w:hAnsi="Calibri" w:cs="Calibri"/>
                <w:sz w:val="16"/>
                <w:szCs w:val="16"/>
              </w:rPr>
            </w:pPr>
            <w:r w:rsidRPr="00364E25">
              <w:rPr>
                <w:rFonts w:ascii="Calibri" w:hAnsi="Calibri" w:cs="Calibri"/>
                <w:sz w:val="16"/>
                <w:szCs w:val="16"/>
              </w:rPr>
              <w:t>NB-62002 Calidad del Aire –Emisiones de fuentes móviles-Generalidades, clasificación y límites máximos permitidos</w:t>
            </w:r>
          </w:p>
          <w:p w:rsidR="00364E25" w:rsidRPr="00364E25" w:rsidRDefault="00364E25" w:rsidP="00364E25">
            <w:pPr>
              <w:pStyle w:val="Prrafodelista"/>
              <w:ind w:left="-207"/>
              <w:outlineLvl w:val="0"/>
              <w:rPr>
                <w:rFonts w:ascii="Calibri" w:hAnsi="Calibri" w:cs="Calibri"/>
                <w:b/>
                <w:sz w:val="16"/>
                <w:szCs w:val="16"/>
              </w:rPr>
            </w:pPr>
          </w:p>
          <w:p w:rsidR="00364E25" w:rsidRPr="00364E25" w:rsidRDefault="00364E25" w:rsidP="003B3CEF">
            <w:pPr>
              <w:numPr>
                <w:ilvl w:val="1"/>
                <w:numId w:val="46"/>
              </w:numPr>
              <w:ind w:hanging="436"/>
              <w:contextualSpacing/>
              <w:outlineLvl w:val="1"/>
              <w:rPr>
                <w:rFonts w:ascii="Calibri" w:hAnsi="Calibri" w:cs="Calibri"/>
                <w:b/>
                <w:sz w:val="16"/>
                <w:szCs w:val="16"/>
                <w:u w:val="single"/>
                <w:lang w:val="es-BO"/>
              </w:rPr>
            </w:pPr>
            <w:bookmarkStart w:id="10" w:name="_Toc420508093"/>
            <w:r w:rsidRPr="00364E25">
              <w:rPr>
                <w:rFonts w:ascii="Calibri" w:hAnsi="Calibri" w:cs="Calibri"/>
                <w:b/>
                <w:sz w:val="16"/>
                <w:szCs w:val="16"/>
                <w:u w:val="single"/>
                <w:lang w:val="es-BO"/>
              </w:rPr>
              <w:t>Tracción</w:t>
            </w:r>
            <w:bookmarkEnd w:id="10"/>
          </w:p>
          <w:p w:rsidR="00364E25" w:rsidRPr="00364E25" w:rsidRDefault="00364E25" w:rsidP="00364E25">
            <w:pPr>
              <w:ind w:left="-567"/>
              <w:jc w:val="both"/>
              <w:rPr>
                <w:rFonts w:ascii="Calibri" w:hAnsi="Calibri" w:cs="Calibri"/>
                <w:sz w:val="16"/>
                <w:szCs w:val="16"/>
              </w:rPr>
            </w:pPr>
          </w:p>
          <w:p w:rsidR="00364E25" w:rsidRPr="00364E25" w:rsidRDefault="00364E25" w:rsidP="00364E25">
            <w:pPr>
              <w:jc w:val="both"/>
              <w:rPr>
                <w:rFonts w:ascii="Calibri" w:hAnsi="Calibri" w:cs="Calibri"/>
                <w:sz w:val="16"/>
                <w:szCs w:val="16"/>
              </w:rPr>
            </w:pPr>
            <w:r w:rsidRPr="00364E25">
              <w:rPr>
                <w:rFonts w:ascii="Calibri" w:hAnsi="Calibri" w:cs="Calibri"/>
                <w:sz w:val="16"/>
                <w:szCs w:val="16"/>
              </w:rPr>
              <w:t xml:space="preserve">Los camiones cisternas deberán tener una tracción </w:t>
            </w:r>
            <w:r w:rsidRPr="00364E25">
              <w:rPr>
                <w:rFonts w:ascii="Calibri" w:hAnsi="Calibri" w:cs="Calibri"/>
                <w:b/>
                <w:sz w:val="16"/>
                <w:szCs w:val="16"/>
              </w:rPr>
              <w:t>6x4</w:t>
            </w:r>
            <w:r w:rsidRPr="00364E25">
              <w:rPr>
                <w:rFonts w:ascii="Calibri" w:hAnsi="Calibri" w:cs="Calibri"/>
                <w:sz w:val="16"/>
                <w:szCs w:val="16"/>
              </w:rPr>
              <w:t>, de tres ejes y tracción en los dos ejes traseros.</w:t>
            </w:r>
          </w:p>
          <w:p w:rsidR="00364E25" w:rsidRPr="00364E25" w:rsidRDefault="00364E25" w:rsidP="00364E25">
            <w:pPr>
              <w:ind w:left="-567"/>
              <w:jc w:val="both"/>
              <w:rPr>
                <w:rFonts w:ascii="Calibri" w:hAnsi="Calibri" w:cs="Calibri"/>
                <w:sz w:val="16"/>
                <w:szCs w:val="16"/>
              </w:rPr>
            </w:pPr>
          </w:p>
          <w:p w:rsidR="00364E25" w:rsidRPr="00364E25" w:rsidRDefault="00364E25" w:rsidP="003B3CEF">
            <w:pPr>
              <w:numPr>
                <w:ilvl w:val="1"/>
                <w:numId w:val="46"/>
              </w:numPr>
              <w:ind w:hanging="436"/>
              <w:contextualSpacing/>
              <w:outlineLvl w:val="1"/>
              <w:rPr>
                <w:rFonts w:ascii="Calibri" w:hAnsi="Calibri" w:cs="Calibri"/>
                <w:b/>
                <w:sz w:val="16"/>
                <w:szCs w:val="16"/>
                <w:u w:val="single"/>
                <w:lang w:val="es-BO"/>
              </w:rPr>
            </w:pPr>
            <w:bookmarkStart w:id="11" w:name="_Toc379810447"/>
            <w:bookmarkStart w:id="12" w:name="_Toc420508094"/>
            <w:r w:rsidRPr="00364E25">
              <w:rPr>
                <w:rFonts w:ascii="Calibri" w:hAnsi="Calibri" w:cs="Calibri"/>
                <w:b/>
                <w:sz w:val="16"/>
                <w:szCs w:val="16"/>
                <w:u w:val="single"/>
                <w:lang w:val="es-BO"/>
              </w:rPr>
              <w:t>Configuración</w:t>
            </w:r>
            <w:bookmarkEnd w:id="11"/>
            <w:bookmarkEnd w:id="12"/>
          </w:p>
          <w:p w:rsidR="00364E25" w:rsidRPr="00364E25" w:rsidRDefault="00364E25" w:rsidP="00364E25">
            <w:pPr>
              <w:ind w:left="-567"/>
              <w:rPr>
                <w:rFonts w:ascii="Calibri" w:hAnsi="Calibri" w:cs="Calibri"/>
                <w:b/>
                <w:sz w:val="16"/>
                <w:szCs w:val="16"/>
              </w:rPr>
            </w:pPr>
          </w:p>
          <w:p w:rsidR="00364E25" w:rsidRPr="00364E25" w:rsidRDefault="00364E25" w:rsidP="00364E25">
            <w:pPr>
              <w:jc w:val="both"/>
              <w:rPr>
                <w:rFonts w:ascii="Calibri" w:hAnsi="Calibri" w:cs="Calibri"/>
                <w:sz w:val="16"/>
                <w:szCs w:val="16"/>
              </w:rPr>
            </w:pPr>
            <w:r w:rsidRPr="00364E25">
              <w:rPr>
                <w:rFonts w:ascii="Calibri" w:hAnsi="Calibri" w:cs="Calibri"/>
                <w:sz w:val="16"/>
                <w:szCs w:val="16"/>
              </w:rPr>
              <w:t xml:space="preserve">Cada camión cisterna debe poder transportar las </w:t>
            </w:r>
            <w:r w:rsidRPr="00364E25">
              <w:rPr>
                <w:rFonts w:ascii="Calibri" w:hAnsi="Calibri" w:cs="Calibri"/>
                <w:b/>
                <w:sz w:val="16"/>
                <w:szCs w:val="16"/>
              </w:rPr>
              <w:t xml:space="preserve">25 </w:t>
            </w:r>
            <w:proofErr w:type="spellStart"/>
            <w:r w:rsidRPr="00364E25">
              <w:rPr>
                <w:rFonts w:ascii="Calibri" w:hAnsi="Calibri" w:cs="Calibri"/>
                <w:b/>
                <w:sz w:val="16"/>
                <w:szCs w:val="16"/>
              </w:rPr>
              <w:t>Tn</w:t>
            </w:r>
            <w:proofErr w:type="spellEnd"/>
            <w:r w:rsidRPr="00364E25">
              <w:rPr>
                <w:rFonts w:ascii="Calibri" w:hAnsi="Calibri" w:cs="Calibri"/>
                <w:sz w:val="16"/>
                <w:szCs w:val="16"/>
              </w:rPr>
              <w:t xml:space="preserve"> máximas permitidas, por lo que según la “Ley de Control de Pesos y Dimensiones Vehiculares en la Red Vial Fundamental”, los camiones cisternas deberán tener la siguiente configuración:</w:t>
            </w:r>
          </w:p>
          <w:p w:rsidR="00364E25" w:rsidRPr="00364E25" w:rsidRDefault="00364E25" w:rsidP="00364E25">
            <w:pPr>
              <w:ind w:left="-567"/>
              <w:jc w:val="both"/>
              <w:rPr>
                <w:rFonts w:ascii="Calibri" w:hAnsi="Calibri" w:cs="Calibri"/>
                <w:sz w:val="16"/>
                <w:szCs w:val="16"/>
              </w:rPr>
            </w:pPr>
          </w:p>
          <w:p w:rsidR="00364E25" w:rsidRPr="00364E25" w:rsidRDefault="00364E25" w:rsidP="003B3CEF">
            <w:pPr>
              <w:pStyle w:val="Prrafodelista"/>
              <w:numPr>
                <w:ilvl w:val="0"/>
                <w:numId w:val="49"/>
              </w:numPr>
              <w:ind w:left="426" w:firstLine="0"/>
              <w:jc w:val="both"/>
              <w:rPr>
                <w:rFonts w:ascii="Calibri" w:hAnsi="Calibri" w:cs="Calibri"/>
                <w:sz w:val="16"/>
                <w:szCs w:val="16"/>
              </w:rPr>
            </w:pPr>
            <w:r w:rsidRPr="00364E25">
              <w:rPr>
                <w:rFonts w:ascii="Calibri" w:hAnsi="Calibri" w:cs="Calibri"/>
                <w:b/>
                <w:sz w:val="16"/>
                <w:szCs w:val="16"/>
              </w:rPr>
              <w:t>3 ejes compuesto de la siguiente forma :</w:t>
            </w:r>
            <w:r w:rsidRPr="00364E25">
              <w:rPr>
                <w:rFonts w:ascii="Calibri" w:hAnsi="Calibri" w:cs="Calibri"/>
                <w:sz w:val="16"/>
                <w:szCs w:val="16"/>
              </w:rPr>
              <w:t xml:space="preserve"> Un eje delantero con 2 llantas y 2 ejes traseros con 4 llanta cada </w:t>
            </w:r>
            <w:proofErr w:type="spellStart"/>
            <w:r w:rsidRPr="00364E25">
              <w:rPr>
                <w:rFonts w:ascii="Calibri" w:hAnsi="Calibri" w:cs="Calibri"/>
                <w:sz w:val="16"/>
                <w:szCs w:val="16"/>
              </w:rPr>
              <w:t>unos</w:t>
            </w:r>
            <w:proofErr w:type="spellEnd"/>
            <w:r w:rsidRPr="00364E25">
              <w:rPr>
                <w:rFonts w:ascii="Calibri" w:hAnsi="Calibri" w:cs="Calibri"/>
                <w:sz w:val="16"/>
                <w:szCs w:val="16"/>
              </w:rPr>
              <w:t>, como se muestra en la siguiente figura siguiente:</w:t>
            </w:r>
          </w:p>
          <w:p w:rsidR="00364E25" w:rsidRPr="00364E25" w:rsidRDefault="00364E25" w:rsidP="00364E25">
            <w:pPr>
              <w:rPr>
                <w:rFonts w:ascii="Calibri" w:hAnsi="Calibri" w:cs="Calibri"/>
                <w:sz w:val="16"/>
                <w:szCs w:val="16"/>
              </w:rPr>
            </w:pPr>
          </w:p>
          <w:tbl>
            <w:tblPr>
              <w:tblW w:w="5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623"/>
              <w:gridCol w:w="545"/>
              <w:gridCol w:w="754"/>
              <w:gridCol w:w="390"/>
              <w:gridCol w:w="390"/>
              <w:gridCol w:w="390"/>
              <w:gridCol w:w="525"/>
              <w:gridCol w:w="682"/>
            </w:tblGrid>
            <w:tr w:rsidR="00364E25" w:rsidRPr="00364E25" w:rsidTr="00364E25">
              <w:trPr>
                <w:trHeight w:val="518"/>
                <w:jc w:val="center"/>
              </w:trPr>
              <w:tc>
                <w:tcPr>
                  <w:tcW w:w="1626" w:type="dxa"/>
                  <w:vMerge w:val="restart"/>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CONFIGURACIONES</w:t>
                  </w:r>
                </w:p>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VEHICULARES</w:t>
                  </w:r>
                </w:p>
              </w:tc>
              <w:tc>
                <w:tcPr>
                  <w:tcW w:w="623" w:type="dxa"/>
                  <w:vMerge w:val="restart"/>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N° DE EJES / LLANTAS</w:t>
                  </w:r>
                </w:p>
              </w:tc>
              <w:tc>
                <w:tcPr>
                  <w:tcW w:w="545" w:type="dxa"/>
                  <w:vMerge w:val="restart"/>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LONG. MAX. METROS</w:t>
                  </w:r>
                </w:p>
              </w:tc>
              <w:tc>
                <w:tcPr>
                  <w:tcW w:w="2449" w:type="dxa"/>
                  <w:gridSpan w:val="5"/>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 xml:space="preserve">PESOS BRUTOS </w:t>
                  </w:r>
                  <w:proofErr w:type="spellStart"/>
                  <w:r w:rsidRPr="00364E25">
                    <w:rPr>
                      <w:rFonts w:ascii="Calibri" w:hAnsi="Calibri" w:cs="Calibri"/>
                      <w:b/>
                      <w:sz w:val="14"/>
                      <w:szCs w:val="14"/>
                    </w:rPr>
                    <w:t>MAXIMOS</w:t>
                  </w:r>
                  <w:proofErr w:type="spellEnd"/>
                  <w:r w:rsidRPr="00364E25">
                    <w:rPr>
                      <w:rFonts w:ascii="Calibri" w:hAnsi="Calibri" w:cs="Calibri"/>
                      <w:b/>
                      <w:sz w:val="14"/>
                      <w:szCs w:val="14"/>
                    </w:rPr>
                    <w:t xml:space="preserve"> PERMITIDOS POR EJE O GRUPO DE EJES</w:t>
                  </w:r>
                </w:p>
              </w:tc>
              <w:tc>
                <w:tcPr>
                  <w:tcW w:w="682" w:type="dxa"/>
                  <w:vMerge w:val="restart"/>
                  <w:shd w:val="clear" w:color="auto" w:fill="auto"/>
                  <w:vAlign w:val="center"/>
                </w:tcPr>
                <w:p w:rsidR="00364E25" w:rsidRPr="00364E25" w:rsidRDefault="00364E25" w:rsidP="00364E25">
                  <w:pPr>
                    <w:jc w:val="center"/>
                    <w:rPr>
                      <w:rFonts w:ascii="Calibri" w:hAnsi="Calibri" w:cs="Calibri"/>
                      <w:b/>
                      <w:sz w:val="14"/>
                      <w:szCs w:val="22"/>
                    </w:rPr>
                  </w:pPr>
                  <w:r w:rsidRPr="00364E25">
                    <w:rPr>
                      <w:rFonts w:ascii="Calibri" w:hAnsi="Calibri" w:cs="Calibri"/>
                      <w:b/>
                      <w:sz w:val="14"/>
                      <w:szCs w:val="22"/>
                    </w:rPr>
                    <w:t>PESO BRUTO TOTAL PERMITIDO</w:t>
                  </w:r>
                </w:p>
              </w:tc>
            </w:tr>
            <w:tr w:rsidR="00364E25" w:rsidRPr="000840FB" w:rsidTr="00364E25">
              <w:trPr>
                <w:trHeight w:val="518"/>
                <w:jc w:val="center"/>
              </w:trPr>
              <w:tc>
                <w:tcPr>
                  <w:tcW w:w="1626" w:type="dxa"/>
                  <w:vMerge/>
                  <w:shd w:val="clear" w:color="auto" w:fill="auto"/>
                  <w:vAlign w:val="center"/>
                </w:tcPr>
                <w:p w:rsidR="00364E25" w:rsidRPr="00364E25" w:rsidRDefault="00364E25" w:rsidP="00364E25">
                  <w:pPr>
                    <w:jc w:val="center"/>
                    <w:rPr>
                      <w:rFonts w:ascii="Calibri" w:hAnsi="Calibri" w:cs="Calibri"/>
                      <w:b/>
                      <w:sz w:val="14"/>
                      <w:szCs w:val="14"/>
                    </w:rPr>
                  </w:pPr>
                </w:p>
              </w:tc>
              <w:tc>
                <w:tcPr>
                  <w:tcW w:w="623" w:type="dxa"/>
                  <w:vMerge/>
                  <w:shd w:val="clear" w:color="auto" w:fill="auto"/>
                  <w:vAlign w:val="center"/>
                </w:tcPr>
                <w:p w:rsidR="00364E25" w:rsidRPr="00364E25" w:rsidRDefault="00364E25" w:rsidP="00364E25">
                  <w:pPr>
                    <w:jc w:val="center"/>
                    <w:rPr>
                      <w:rFonts w:ascii="Calibri" w:hAnsi="Calibri" w:cs="Calibri"/>
                      <w:b/>
                      <w:sz w:val="14"/>
                      <w:szCs w:val="14"/>
                    </w:rPr>
                  </w:pPr>
                </w:p>
              </w:tc>
              <w:tc>
                <w:tcPr>
                  <w:tcW w:w="545" w:type="dxa"/>
                  <w:vMerge/>
                  <w:shd w:val="clear" w:color="auto" w:fill="auto"/>
                  <w:vAlign w:val="center"/>
                </w:tcPr>
                <w:p w:rsidR="00364E25" w:rsidRPr="00364E25" w:rsidRDefault="00364E25" w:rsidP="00364E25">
                  <w:pPr>
                    <w:jc w:val="center"/>
                    <w:rPr>
                      <w:rFonts w:ascii="Calibri" w:hAnsi="Calibri" w:cs="Calibri"/>
                      <w:b/>
                      <w:sz w:val="14"/>
                      <w:szCs w:val="14"/>
                    </w:rPr>
                  </w:pPr>
                </w:p>
              </w:tc>
              <w:tc>
                <w:tcPr>
                  <w:tcW w:w="754" w:type="dxa"/>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EJE DELANTERO</w:t>
                  </w:r>
                </w:p>
              </w:tc>
              <w:tc>
                <w:tcPr>
                  <w:tcW w:w="1694" w:type="dxa"/>
                  <w:gridSpan w:val="4"/>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EJES TRASEROS</w:t>
                  </w:r>
                </w:p>
              </w:tc>
              <w:tc>
                <w:tcPr>
                  <w:tcW w:w="682" w:type="dxa"/>
                  <w:vMerge/>
                  <w:shd w:val="clear" w:color="auto" w:fill="auto"/>
                  <w:vAlign w:val="center"/>
                </w:tcPr>
                <w:p w:rsidR="00364E25" w:rsidRPr="000840FB" w:rsidRDefault="00364E25" w:rsidP="00364E25">
                  <w:pPr>
                    <w:jc w:val="center"/>
                    <w:rPr>
                      <w:rFonts w:ascii="Calibri" w:hAnsi="Calibri" w:cs="Calibri"/>
                      <w:sz w:val="22"/>
                      <w:szCs w:val="22"/>
                    </w:rPr>
                  </w:pPr>
                </w:p>
              </w:tc>
            </w:tr>
            <w:tr w:rsidR="00364E25" w:rsidRPr="000840FB" w:rsidTr="00364E25">
              <w:trPr>
                <w:trHeight w:val="518"/>
                <w:jc w:val="center"/>
              </w:trPr>
              <w:tc>
                <w:tcPr>
                  <w:tcW w:w="1626" w:type="dxa"/>
                  <w:vMerge/>
                  <w:shd w:val="clear" w:color="auto" w:fill="auto"/>
                  <w:vAlign w:val="center"/>
                </w:tcPr>
                <w:p w:rsidR="00364E25" w:rsidRPr="000840FB" w:rsidRDefault="00364E25" w:rsidP="00364E25">
                  <w:pPr>
                    <w:jc w:val="center"/>
                    <w:rPr>
                      <w:rFonts w:ascii="Calibri" w:hAnsi="Calibri" w:cs="Calibri"/>
                      <w:b/>
                      <w:sz w:val="22"/>
                      <w:szCs w:val="22"/>
                    </w:rPr>
                  </w:pPr>
                </w:p>
              </w:tc>
              <w:tc>
                <w:tcPr>
                  <w:tcW w:w="623" w:type="dxa"/>
                  <w:vMerge/>
                  <w:shd w:val="clear" w:color="auto" w:fill="auto"/>
                  <w:vAlign w:val="center"/>
                </w:tcPr>
                <w:p w:rsidR="00364E25" w:rsidRPr="000840FB" w:rsidRDefault="00364E25" w:rsidP="00364E25">
                  <w:pPr>
                    <w:jc w:val="center"/>
                    <w:rPr>
                      <w:rFonts w:ascii="Calibri" w:hAnsi="Calibri" w:cs="Calibri"/>
                      <w:b/>
                      <w:sz w:val="22"/>
                      <w:szCs w:val="22"/>
                    </w:rPr>
                  </w:pPr>
                </w:p>
              </w:tc>
              <w:tc>
                <w:tcPr>
                  <w:tcW w:w="545" w:type="dxa"/>
                  <w:vMerge/>
                  <w:shd w:val="clear" w:color="auto" w:fill="auto"/>
                  <w:vAlign w:val="center"/>
                </w:tcPr>
                <w:p w:rsidR="00364E25" w:rsidRPr="000840FB" w:rsidRDefault="00364E25" w:rsidP="00364E25">
                  <w:pPr>
                    <w:jc w:val="center"/>
                    <w:rPr>
                      <w:rFonts w:ascii="Calibri" w:hAnsi="Calibri" w:cs="Calibri"/>
                      <w:b/>
                      <w:sz w:val="22"/>
                      <w:szCs w:val="22"/>
                    </w:rPr>
                  </w:pPr>
                </w:p>
              </w:tc>
              <w:tc>
                <w:tcPr>
                  <w:tcW w:w="754" w:type="dxa"/>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EJE 1</w:t>
                  </w:r>
                </w:p>
              </w:tc>
              <w:tc>
                <w:tcPr>
                  <w:tcW w:w="390" w:type="dxa"/>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EJE 2</w:t>
                  </w:r>
                </w:p>
              </w:tc>
              <w:tc>
                <w:tcPr>
                  <w:tcW w:w="390" w:type="dxa"/>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EJE 3</w:t>
                  </w:r>
                </w:p>
              </w:tc>
              <w:tc>
                <w:tcPr>
                  <w:tcW w:w="390" w:type="dxa"/>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EJE 4</w:t>
                  </w:r>
                </w:p>
              </w:tc>
              <w:tc>
                <w:tcPr>
                  <w:tcW w:w="522" w:type="dxa"/>
                  <w:shd w:val="clear" w:color="auto" w:fill="auto"/>
                  <w:vAlign w:val="center"/>
                </w:tcPr>
                <w:p w:rsidR="00364E25" w:rsidRPr="00364E25" w:rsidRDefault="00364E25" w:rsidP="00364E25">
                  <w:pPr>
                    <w:jc w:val="center"/>
                    <w:rPr>
                      <w:rFonts w:ascii="Calibri" w:hAnsi="Calibri" w:cs="Calibri"/>
                      <w:b/>
                      <w:sz w:val="14"/>
                      <w:szCs w:val="14"/>
                    </w:rPr>
                  </w:pPr>
                  <w:r w:rsidRPr="00364E25">
                    <w:rPr>
                      <w:rFonts w:ascii="Calibri" w:hAnsi="Calibri" w:cs="Calibri"/>
                      <w:b/>
                      <w:sz w:val="14"/>
                      <w:szCs w:val="14"/>
                    </w:rPr>
                    <w:t>EJE 5</w:t>
                  </w:r>
                </w:p>
              </w:tc>
              <w:tc>
                <w:tcPr>
                  <w:tcW w:w="682" w:type="dxa"/>
                  <w:vMerge/>
                  <w:shd w:val="clear" w:color="auto" w:fill="auto"/>
                  <w:vAlign w:val="center"/>
                </w:tcPr>
                <w:p w:rsidR="00364E25" w:rsidRPr="000840FB" w:rsidRDefault="00364E25" w:rsidP="00364E25">
                  <w:pPr>
                    <w:jc w:val="center"/>
                    <w:rPr>
                      <w:rFonts w:ascii="Calibri" w:hAnsi="Calibri" w:cs="Calibri"/>
                      <w:sz w:val="22"/>
                      <w:szCs w:val="22"/>
                    </w:rPr>
                  </w:pPr>
                </w:p>
              </w:tc>
            </w:tr>
            <w:tr w:rsidR="00364E25" w:rsidRPr="000840FB" w:rsidTr="00364E25">
              <w:trPr>
                <w:trHeight w:val="880"/>
                <w:jc w:val="center"/>
              </w:trPr>
              <w:tc>
                <w:tcPr>
                  <w:tcW w:w="1626" w:type="dxa"/>
                  <w:shd w:val="clear" w:color="auto" w:fill="auto"/>
                  <w:vAlign w:val="center"/>
                </w:tcPr>
                <w:p w:rsidR="00364E25" w:rsidRPr="000840FB" w:rsidRDefault="00364E25" w:rsidP="00364E25">
                  <w:pPr>
                    <w:jc w:val="center"/>
                    <w:rPr>
                      <w:rFonts w:ascii="Calibri" w:hAnsi="Calibri" w:cs="Calibri"/>
                      <w:sz w:val="22"/>
                      <w:szCs w:val="22"/>
                    </w:rPr>
                  </w:pPr>
                  <w:r w:rsidRPr="000840FB">
                    <w:rPr>
                      <w:rFonts w:ascii="Calibri" w:hAnsi="Calibri" w:cs="Calibri"/>
                      <w:noProof/>
                      <w:sz w:val="22"/>
                      <w:szCs w:val="22"/>
                      <w:lang w:val="es-BO" w:eastAsia="es-BO"/>
                    </w:rPr>
                    <w:drawing>
                      <wp:inline distT="0" distB="0" distL="0" distR="0">
                        <wp:extent cx="808075" cy="42114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8432" cy="436968"/>
                                </a:xfrm>
                                <a:prstGeom prst="rect">
                                  <a:avLst/>
                                </a:prstGeom>
                                <a:noFill/>
                                <a:ln>
                                  <a:noFill/>
                                </a:ln>
                              </pic:spPr>
                            </pic:pic>
                          </a:graphicData>
                        </a:graphic>
                      </wp:inline>
                    </w:drawing>
                  </w:r>
                </w:p>
              </w:tc>
              <w:tc>
                <w:tcPr>
                  <w:tcW w:w="623" w:type="dxa"/>
                  <w:shd w:val="clear" w:color="auto" w:fill="auto"/>
                  <w:vAlign w:val="center"/>
                </w:tcPr>
                <w:p w:rsidR="00364E25" w:rsidRPr="000840FB" w:rsidRDefault="00364E25" w:rsidP="00364E25">
                  <w:pPr>
                    <w:jc w:val="center"/>
                    <w:rPr>
                      <w:rFonts w:ascii="Calibri" w:hAnsi="Calibri" w:cs="Calibri"/>
                      <w:sz w:val="22"/>
                      <w:szCs w:val="22"/>
                    </w:rPr>
                  </w:pPr>
                  <w:r w:rsidRPr="000840FB">
                    <w:rPr>
                      <w:rFonts w:ascii="Calibri" w:hAnsi="Calibri" w:cs="Calibri"/>
                      <w:sz w:val="22"/>
                      <w:szCs w:val="22"/>
                      <w:lang w:val="es-BO" w:eastAsia="es-BO"/>
                    </w:rPr>
                    <w:t>1RS-2RD</w:t>
                  </w:r>
                </w:p>
              </w:tc>
              <w:tc>
                <w:tcPr>
                  <w:tcW w:w="545" w:type="dxa"/>
                  <w:shd w:val="clear" w:color="auto" w:fill="auto"/>
                  <w:vAlign w:val="center"/>
                </w:tcPr>
                <w:p w:rsidR="00364E25" w:rsidRPr="000840FB" w:rsidRDefault="00364E25" w:rsidP="00364E25">
                  <w:pPr>
                    <w:jc w:val="center"/>
                    <w:rPr>
                      <w:rFonts w:ascii="Calibri" w:hAnsi="Calibri" w:cs="Calibri"/>
                      <w:sz w:val="22"/>
                      <w:szCs w:val="22"/>
                    </w:rPr>
                  </w:pPr>
                  <w:r w:rsidRPr="000840FB">
                    <w:rPr>
                      <w:rFonts w:ascii="Calibri" w:hAnsi="Calibri" w:cs="Calibri"/>
                      <w:sz w:val="22"/>
                      <w:szCs w:val="22"/>
                      <w:lang w:val="es-BO" w:eastAsia="es-BO"/>
                    </w:rPr>
                    <w:t>12,20</w:t>
                  </w:r>
                </w:p>
              </w:tc>
              <w:tc>
                <w:tcPr>
                  <w:tcW w:w="754" w:type="dxa"/>
                  <w:shd w:val="clear" w:color="auto" w:fill="auto"/>
                  <w:vAlign w:val="center"/>
                </w:tcPr>
                <w:p w:rsidR="00364E25" w:rsidRPr="000840FB" w:rsidRDefault="00364E25" w:rsidP="00364E25">
                  <w:pPr>
                    <w:jc w:val="center"/>
                    <w:rPr>
                      <w:rFonts w:ascii="Calibri" w:hAnsi="Calibri" w:cs="Calibri"/>
                      <w:sz w:val="22"/>
                      <w:szCs w:val="22"/>
                    </w:rPr>
                  </w:pPr>
                  <w:r w:rsidRPr="000840FB">
                    <w:rPr>
                      <w:rFonts w:ascii="Calibri" w:hAnsi="Calibri" w:cs="Calibri"/>
                      <w:sz w:val="22"/>
                      <w:szCs w:val="22"/>
                      <w:lang w:val="es-BO" w:eastAsia="es-BO"/>
                    </w:rPr>
                    <w:t>7</w:t>
                  </w:r>
                </w:p>
              </w:tc>
              <w:tc>
                <w:tcPr>
                  <w:tcW w:w="390" w:type="dxa"/>
                  <w:shd w:val="clear" w:color="auto" w:fill="auto"/>
                  <w:vAlign w:val="center"/>
                </w:tcPr>
                <w:p w:rsidR="00364E25" w:rsidRPr="000840FB" w:rsidRDefault="00364E25" w:rsidP="00364E25">
                  <w:pPr>
                    <w:jc w:val="center"/>
                    <w:rPr>
                      <w:rFonts w:ascii="Calibri" w:hAnsi="Calibri" w:cs="Calibri"/>
                      <w:sz w:val="22"/>
                      <w:szCs w:val="22"/>
                    </w:rPr>
                  </w:pPr>
                  <w:r w:rsidRPr="000840FB">
                    <w:rPr>
                      <w:rFonts w:ascii="Calibri" w:hAnsi="Calibri" w:cs="Calibri"/>
                      <w:sz w:val="22"/>
                      <w:szCs w:val="22"/>
                      <w:lang w:val="es-BO" w:eastAsia="es-BO"/>
                    </w:rPr>
                    <w:t>18</w:t>
                  </w:r>
                </w:p>
              </w:tc>
              <w:tc>
                <w:tcPr>
                  <w:tcW w:w="390" w:type="dxa"/>
                  <w:shd w:val="clear" w:color="auto" w:fill="auto"/>
                  <w:vAlign w:val="center"/>
                </w:tcPr>
                <w:p w:rsidR="00364E25" w:rsidRPr="000840FB" w:rsidRDefault="00364E25" w:rsidP="00364E25">
                  <w:pPr>
                    <w:jc w:val="center"/>
                    <w:rPr>
                      <w:rFonts w:ascii="Calibri" w:hAnsi="Calibri" w:cs="Calibri"/>
                      <w:sz w:val="22"/>
                      <w:szCs w:val="22"/>
                    </w:rPr>
                  </w:pPr>
                  <w:r>
                    <w:rPr>
                      <w:rFonts w:ascii="Calibri" w:hAnsi="Calibri" w:cs="Calibri"/>
                      <w:sz w:val="22"/>
                      <w:szCs w:val="22"/>
                    </w:rPr>
                    <w:t>-</w:t>
                  </w:r>
                </w:p>
              </w:tc>
              <w:tc>
                <w:tcPr>
                  <w:tcW w:w="390" w:type="dxa"/>
                  <w:shd w:val="clear" w:color="auto" w:fill="auto"/>
                  <w:vAlign w:val="center"/>
                </w:tcPr>
                <w:p w:rsidR="00364E25" w:rsidRPr="000840FB" w:rsidRDefault="00364E25" w:rsidP="00364E25">
                  <w:pPr>
                    <w:jc w:val="center"/>
                    <w:rPr>
                      <w:rFonts w:ascii="Calibri" w:hAnsi="Calibri" w:cs="Calibri"/>
                      <w:sz w:val="22"/>
                      <w:szCs w:val="22"/>
                    </w:rPr>
                  </w:pPr>
                  <w:r>
                    <w:rPr>
                      <w:rFonts w:ascii="Calibri" w:hAnsi="Calibri" w:cs="Calibri"/>
                      <w:sz w:val="22"/>
                      <w:szCs w:val="22"/>
                    </w:rPr>
                    <w:t>-</w:t>
                  </w:r>
                </w:p>
              </w:tc>
              <w:tc>
                <w:tcPr>
                  <w:tcW w:w="522" w:type="dxa"/>
                  <w:shd w:val="clear" w:color="auto" w:fill="auto"/>
                  <w:vAlign w:val="center"/>
                </w:tcPr>
                <w:p w:rsidR="00364E25" w:rsidRPr="000840FB" w:rsidRDefault="00364E25" w:rsidP="00364E25">
                  <w:pPr>
                    <w:jc w:val="center"/>
                    <w:rPr>
                      <w:rFonts w:ascii="Calibri" w:hAnsi="Calibri" w:cs="Calibri"/>
                      <w:sz w:val="22"/>
                      <w:szCs w:val="22"/>
                    </w:rPr>
                  </w:pPr>
                  <w:r>
                    <w:rPr>
                      <w:rFonts w:ascii="Calibri" w:hAnsi="Calibri" w:cs="Calibri"/>
                      <w:sz w:val="22"/>
                      <w:szCs w:val="22"/>
                    </w:rPr>
                    <w:t>-</w:t>
                  </w:r>
                </w:p>
              </w:tc>
              <w:tc>
                <w:tcPr>
                  <w:tcW w:w="682" w:type="dxa"/>
                  <w:shd w:val="clear" w:color="auto" w:fill="auto"/>
                  <w:vAlign w:val="center"/>
                </w:tcPr>
                <w:p w:rsidR="00364E25" w:rsidRPr="000840FB" w:rsidRDefault="00364E25" w:rsidP="00364E25">
                  <w:pPr>
                    <w:jc w:val="center"/>
                    <w:rPr>
                      <w:rFonts w:ascii="Calibri" w:hAnsi="Calibri" w:cs="Calibri"/>
                      <w:sz w:val="22"/>
                      <w:szCs w:val="22"/>
                    </w:rPr>
                  </w:pPr>
                  <w:r w:rsidRPr="000840FB">
                    <w:rPr>
                      <w:rFonts w:ascii="Calibri" w:hAnsi="Calibri" w:cs="Calibri"/>
                      <w:sz w:val="22"/>
                      <w:szCs w:val="22"/>
                      <w:lang w:val="es-BO" w:eastAsia="es-BO"/>
                    </w:rPr>
                    <w:t>25</w:t>
                  </w:r>
                </w:p>
              </w:tc>
            </w:tr>
          </w:tbl>
          <w:p w:rsidR="00364E25" w:rsidRPr="000840FB" w:rsidRDefault="00364E25" w:rsidP="00364E25">
            <w:pPr>
              <w:rPr>
                <w:rFonts w:ascii="Calibri" w:hAnsi="Calibri" w:cs="Calibri"/>
                <w:sz w:val="22"/>
                <w:szCs w:val="22"/>
              </w:rPr>
            </w:pPr>
          </w:p>
          <w:p w:rsidR="00364E25" w:rsidRPr="00C816DA" w:rsidRDefault="00364E25" w:rsidP="00364E25">
            <w:pPr>
              <w:jc w:val="both"/>
              <w:rPr>
                <w:rFonts w:ascii="Calibri" w:hAnsi="Calibri" w:cs="Calibri"/>
                <w:color w:val="FFFFFF"/>
                <w:sz w:val="16"/>
                <w:szCs w:val="16"/>
                <w:lang w:eastAsia="es-BO"/>
              </w:rPr>
            </w:pPr>
            <w:r w:rsidRPr="00C816DA">
              <w:rPr>
                <w:rFonts w:ascii="Calibri" w:hAnsi="Calibri" w:cs="Calibri"/>
                <w:sz w:val="16"/>
                <w:szCs w:val="16"/>
              </w:rPr>
              <w:t xml:space="preserve">Las dimensiones totales que deberán tener los camiones cisternas NO deberán sobrepasar las siguientes dimensiones, de acuerdo al Art. 6 del </w:t>
            </w:r>
            <w:proofErr w:type="spellStart"/>
            <w:r w:rsidRPr="00C816DA">
              <w:rPr>
                <w:rFonts w:ascii="Calibri" w:hAnsi="Calibri" w:cs="Calibri"/>
                <w:sz w:val="16"/>
                <w:szCs w:val="16"/>
              </w:rPr>
              <w:t>D.S</w:t>
            </w:r>
            <w:proofErr w:type="spellEnd"/>
            <w:r w:rsidRPr="00C816DA">
              <w:rPr>
                <w:rFonts w:ascii="Calibri" w:hAnsi="Calibri" w:cs="Calibri"/>
                <w:sz w:val="16"/>
                <w:szCs w:val="16"/>
              </w:rPr>
              <w:t>. N° 25629:</w:t>
            </w:r>
          </w:p>
          <w:p w:rsidR="00364E25" w:rsidRPr="00C816DA" w:rsidRDefault="00364E25" w:rsidP="00364E25">
            <w:pPr>
              <w:jc w:val="both"/>
              <w:rPr>
                <w:rFonts w:ascii="Calibri" w:hAnsi="Calibri" w:cs="Calibri"/>
                <w:sz w:val="16"/>
                <w:szCs w:val="16"/>
              </w:rPr>
            </w:pPr>
            <w:proofErr w:type="spellStart"/>
            <w:r w:rsidRPr="00C816DA">
              <w:rPr>
                <w:rFonts w:ascii="Calibri" w:hAnsi="Calibri" w:cs="Calibri"/>
                <w:color w:val="FFFFFF"/>
                <w:sz w:val="16"/>
                <w:szCs w:val="16"/>
                <w:lang w:val="es-BO" w:eastAsia="es-BO"/>
              </w:rPr>
              <w:t>EDECRETO</w:t>
            </w:r>
            <w:proofErr w:type="spellEnd"/>
            <w:r w:rsidRPr="00C816DA">
              <w:rPr>
                <w:rFonts w:ascii="Calibri" w:hAnsi="Calibri" w:cs="Calibri"/>
                <w:color w:val="FFFFFF"/>
                <w:sz w:val="16"/>
                <w:szCs w:val="16"/>
                <w:lang w:val="es-BO" w:eastAsia="es-BO"/>
              </w:rPr>
              <w:t xml:space="preserve"> SUPREMO N° 2562CRETO SUPREMO N° 25629DECRETO SU</w:t>
            </w:r>
          </w:p>
          <w:p w:rsidR="00364E25" w:rsidRPr="00C816DA" w:rsidRDefault="00364E25" w:rsidP="003B3CEF">
            <w:pPr>
              <w:pStyle w:val="Prrafodelista"/>
              <w:numPr>
                <w:ilvl w:val="0"/>
                <w:numId w:val="50"/>
              </w:numPr>
              <w:jc w:val="both"/>
              <w:rPr>
                <w:rFonts w:ascii="Calibri" w:hAnsi="Calibri" w:cs="Calibri"/>
                <w:b/>
                <w:sz w:val="16"/>
                <w:szCs w:val="16"/>
              </w:rPr>
            </w:pPr>
            <w:r w:rsidRPr="00C816DA">
              <w:rPr>
                <w:rFonts w:ascii="Calibri" w:hAnsi="Calibri" w:cs="Calibri"/>
                <w:b/>
                <w:sz w:val="16"/>
                <w:szCs w:val="16"/>
              </w:rPr>
              <w:t>Ancho total máximo: 2,60 m</w:t>
            </w:r>
          </w:p>
          <w:p w:rsidR="00364E25" w:rsidRPr="00C816DA" w:rsidRDefault="00364E25" w:rsidP="003B3CEF">
            <w:pPr>
              <w:pStyle w:val="Prrafodelista"/>
              <w:numPr>
                <w:ilvl w:val="0"/>
                <w:numId w:val="50"/>
              </w:numPr>
              <w:jc w:val="both"/>
              <w:rPr>
                <w:rFonts w:ascii="Calibri" w:hAnsi="Calibri" w:cs="Calibri"/>
                <w:b/>
                <w:sz w:val="16"/>
                <w:szCs w:val="16"/>
              </w:rPr>
            </w:pPr>
            <w:r w:rsidRPr="00C816DA">
              <w:rPr>
                <w:rFonts w:ascii="Calibri" w:hAnsi="Calibri" w:cs="Calibri"/>
                <w:b/>
                <w:sz w:val="16"/>
                <w:szCs w:val="16"/>
              </w:rPr>
              <w:t>Altura total máxima: 4,10 m</w:t>
            </w:r>
          </w:p>
          <w:p w:rsidR="00364E25" w:rsidRPr="00C816DA" w:rsidRDefault="00364E25" w:rsidP="003B3CEF">
            <w:pPr>
              <w:pStyle w:val="Prrafodelista"/>
              <w:numPr>
                <w:ilvl w:val="0"/>
                <w:numId w:val="50"/>
              </w:numPr>
              <w:jc w:val="both"/>
              <w:rPr>
                <w:rFonts w:ascii="Calibri" w:hAnsi="Calibri" w:cs="Calibri"/>
                <w:b/>
                <w:sz w:val="16"/>
                <w:szCs w:val="16"/>
              </w:rPr>
            </w:pPr>
            <w:r w:rsidRPr="00C816DA">
              <w:rPr>
                <w:rFonts w:ascii="Calibri" w:hAnsi="Calibri" w:cs="Calibri"/>
                <w:b/>
                <w:sz w:val="16"/>
                <w:szCs w:val="16"/>
              </w:rPr>
              <w:t>Largo total máximo: 12,20 m</w:t>
            </w:r>
            <w:r w:rsidRPr="00C816DA" w:rsidDel="001C481C">
              <w:rPr>
                <w:rFonts w:ascii="Calibri" w:hAnsi="Calibri" w:cs="Calibri"/>
                <w:b/>
                <w:sz w:val="16"/>
                <w:szCs w:val="16"/>
              </w:rPr>
              <w:t xml:space="preserve"> </w:t>
            </w:r>
          </w:p>
          <w:p w:rsidR="00364E25" w:rsidRPr="00C816DA" w:rsidRDefault="00364E25" w:rsidP="00364E25">
            <w:pPr>
              <w:rPr>
                <w:rFonts w:ascii="Calibri" w:hAnsi="Calibri" w:cs="Calibri"/>
                <w:b/>
                <w:sz w:val="16"/>
                <w:szCs w:val="16"/>
              </w:rPr>
            </w:pPr>
          </w:p>
          <w:p w:rsidR="00364E25" w:rsidRPr="00C816DA" w:rsidRDefault="00364E25" w:rsidP="003B3CEF">
            <w:pPr>
              <w:numPr>
                <w:ilvl w:val="1"/>
                <w:numId w:val="46"/>
              </w:numPr>
              <w:ind w:hanging="436"/>
              <w:contextualSpacing/>
              <w:outlineLvl w:val="1"/>
              <w:rPr>
                <w:rFonts w:ascii="Calibri" w:hAnsi="Calibri" w:cs="Calibri"/>
                <w:b/>
                <w:sz w:val="16"/>
                <w:szCs w:val="16"/>
                <w:u w:val="single"/>
                <w:lang w:val="es-BO"/>
              </w:rPr>
            </w:pPr>
            <w:bookmarkStart w:id="13" w:name="_Toc379810449"/>
            <w:bookmarkStart w:id="14" w:name="_Toc420508095"/>
            <w:r w:rsidRPr="00C816DA">
              <w:rPr>
                <w:rFonts w:ascii="Calibri" w:hAnsi="Calibri" w:cs="Calibri"/>
                <w:b/>
                <w:sz w:val="16"/>
                <w:szCs w:val="16"/>
                <w:u w:val="single"/>
                <w:lang w:val="es-BO"/>
              </w:rPr>
              <w:t xml:space="preserve">Principales Características Requeridas para el </w:t>
            </w:r>
            <w:bookmarkEnd w:id="13"/>
            <w:r w:rsidRPr="00C816DA">
              <w:rPr>
                <w:rFonts w:ascii="Calibri" w:hAnsi="Calibri" w:cs="Calibri"/>
                <w:b/>
                <w:sz w:val="16"/>
                <w:szCs w:val="16"/>
                <w:u w:val="single"/>
                <w:lang w:val="es-BO"/>
              </w:rPr>
              <w:t>Cisterna</w:t>
            </w:r>
            <w:bookmarkEnd w:id="14"/>
            <w:r w:rsidRPr="00C816DA">
              <w:rPr>
                <w:rFonts w:ascii="Calibri" w:hAnsi="Calibri" w:cs="Calibri"/>
                <w:b/>
                <w:sz w:val="16"/>
                <w:szCs w:val="16"/>
                <w:u w:val="single"/>
                <w:lang w:val="es-BO"/>
              </w:rPr>
              <w:t xml:space="preserve"> </w:t>
            </w:r>
          </w:p>
          <w:p w:rsidR="00364E25" w:rsidRPr="00C816DA" w:rsidRDefault="00364E25" w:rsidP="00364E25">
            <w:pPr>
              <w:ind w:left="-567"/>
              <w:jc w:val="both"/>
              <w:rPr>
                <w:rFonts w:ascii="Calibri" w:hAnsi="Calibri" w:cs="Calibri"/>
                <w:sz w:val="16"/>
                <w:szCs w:val="16"/>
                <w:lang w:val="es-BO"/>
              </w:rPr>
            </w:pPr>
          </w:p>
          <w:p w:rsidR="00364E25" w:rsidRPr="00C816DA" w:rsidRDefault="00364E25" w:rsidP="00364E25">
            <w:pPr>
              <w:jc w:val="both"/>
              <w:rPr>
                <w:rFonts w:ascii="Calibri" w:hAnsi="Calibri" w:cs="Calibri"/>
                <w:sz w:val="16"/>
                <w:szCs w:val="16"/>
              </w:rPr>
            </w:pPr>
            <w:r w:rsidRPr="00C816DA">
              <w:rPr>
                <w:rFonts w:ascii="Calibri" w:hAnsi="Calibri" w:cs="Calibri"/>
                <w:sz w:val="16"/>
                <w:szCs w:val="16"/>
              </w:rPr>
              <w:t>Los principales accesorios con los que deben ser provistos los camiones cisterna  son:</w:t>
            </w:r>
          </w:p>
          <w:p w:rsidR="00364E25" w:rsidRPr="00C816DA" w:rsidRDefault="00364E25" w:rsidP="00364E25">
            <w:pPr>
              <w:pStyle w:val="Prrafodelista"/>
              <w:ind w:left="0"/>
              <w:rPr>
                <w:rFonts w:ascii="Calibri" w:hAnsi="Calibri" w:cs="Calibri"/>
                <w:sz w:val="16"/>
                <w:szCs w:val="16"/>
              </w:rPr>
            </w:pP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Porta llanta de auxilio doble.</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Franjas reflexivas.</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Guardabarros individual de alta resistencia.</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 xml:space="preserve">Parachoques trasero. </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Protección lateral para ciclista (ambos lados).</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lastRenderedPageBreak/>
              <w:t>2 soportes para extintores y conos.</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1 porta manguera lateral con manguera.</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 xml:space="preserve">Soporte de placa de producto peligroso con placas. </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Escalera Trasera.</w:t>
            </w:r>
          </w:p>
          <w:p w:rsidR="00364E25" w:rsidRPr="00C816DA" w:rsidRDefault="00364E25" w:rsidP="003B3CEF">
            <w:pPr>
              <w:pStyle w:val="Prrafodelista"/>
              <w:numPr>
                <w:ilvl w:val="0"/>
                <w:numId w:val="51"/>
              </w:numPr>
              <w:rPr>
                <w:rFonts w:ascii="Calibri" w:hAnsi="Calibri" w:cs="Calibri"/>
                <w:sz w:val="16"/>
                <w:szCs w:val="16"/>
              </w:rPr>
            </w:pPr>
            <w:r w:rsidRPr="00C816DA">
              <w:rPr>
                <w:rFonts w:ascii="Calibri" w:hAnsi="Calibri" w:cs="Calibri"/>
                <w:sz w:val="16"/>
                <w:szCs w:val="16"/>
              </w:rPr>
              <w:t>Pasarela en la parte superior del tanque deberá estar provista de piso anti deslizante y pega mano, para el acceso de personas (pega mano con sistema manual).</w:t>
            </w:r>
          </w:p>
          <w:p w:rsidR="00B50417" w:rsidRDefault="00B50417" w:rsidP="00D549CC">
            <w:pPr>
              <w:jc w:val="both"/>
              <w:rPr>
                <w:rFonts w:ascii="Calibri" w:hAnsi="Calibri" w:cs="Calibri"/>
                <w:sz w:val="16"/>
                <w:szCs w:val="16"/>
              </w:rPr>
            </w:pPr>
          </w:p>
          <w:tbl>
            <w:tblPr>
              <w:tblW w:w="5000" w:type="pct"/>
              <w:tblLayout w:type="fixed"/>
              <w:tblCellMar>
                <w:left w:w="70" w:type="dxa"/>
                <w:right w:w="70" w:type="dxa"/>
              </w:tblCellMar>
              <w:tblLook w:val="04A0" w:firstRow="1" w:lastRow="0" w:firstColumn="1" w:lastColumn="0" w:noHBand="0" w:noVBand="1"/>
            </w:tblPr>
            <w:tblGrid>
              <w:gridCol w:w="2060"/>
              <w:gridCol w:w="3879"/>
            </w:tblGrid>
            <w:tr w:rsidR="00C816DA" w:rsidRPr="00C816DA" w:rsidTr="00C816DA">
              <w:trPr>
                <w:trHeight w:val="762"/>
              </w:trPr>
              <w:tc>
                <w:tcPr>
                  <w:tcW w:w="5000" w:type="pct"/>
                  <w:gridSpan w:val="2"/>
                  <w:tcBorders>
                    <w:top w:val="single" w:sz="4" w:space="0" w:color="auto"/>
                    <w:left w:val="single" w:sz="4" w:space="0" w:color="auto"/>
                    <w:bottom w:val="single" w:sz="4" w:space="0" w:color="auto"/>
                    <w:right w:val="single" w:sz="4" w:space="0" w:color="auto"/>
                  </w:tcBorders>
                  <w:shd w:val="clear" w:color="000000" w:fill="17365D"/>
                  <w:vAlign w:val="center"/>
                  <w:hideMark/>
                </w:tcPr>
                <w:p w:rsidR="00C816DA" w:rsidRPr="00C816DA" w:rsidRDefault="00C816DA" w:rsidP="00C816DA">
                  <w:pPr>
                    <w:jc w:val="center"/>
                    <w:rPr>
                      <w:rFonts w:ascii="Calibri" w:hAnsi="Calibri" w:cs="Calibri"/>
                      <w:b/>
                      <w:bCs/>
                      <w:color w:val="FFFFFF"/>
                      <w:sz w:val="16"/>
                      <w:szCs w:val="16"/>
                      <w:lang w:val="es-BO" w:eastAsia="es-BO"/>
                    </w:rPr>
                  </w:pPr>
                  <w:proofErr w:type="spellStart"/>
                  <w:r w:rsidRPr="00C816DA">
                    <w:rPr>
                      <w:rFonts w:ascii="Calibri" w:hAnsi="Calibri" w:cs="Calibri"/>
                      <w:b/>
                      <w:bCs/>
                      <w:color w:val="FFFFFF"/>
                      <w:sz w:val="16"/>
                      <w:szCs w:val="16"/>
                      <w:lang w:val="es-BO" w:eastAsia="es-BO"/>
                    </w:rPr>
                    <w:t>CARACTERISTICAS</w:t>
                  </w:r>
                  <w:proofErr w:type="spellEnd"/>
                  <w:r w:rsidRPr="00C816DA">
                    <w:rPr>
                      <w:rFonts w:ascii="Calibri" w:hAnsi="Calibri" w:cs="Calibri"/>
                      <w:b/>
                      <w:bCs/>
                      <w:color w:val="FFFFFF"/>
                      <w:sz w:val="16"/>
                      <w:szCs w:val="16"/>
                      <w:lang w:val="es-BO" w:eastAsia="es-BO"/>
                    </w:rPr>
                    <w:t xml:space="preserve"> TÉCNICAS DEL CISTERNA (</w:t>
                  </w:r>
                  <w:proofErr w:type="spellStart"/>
                  <w:r w:rsidRPr="00C816DA">
                    <w:rPr>
                      <w:rFonts w:ascii="Calibri" w:hAnsi="Calibri" w:cs="Calibri"/>
                      <w:b/>
                      <w:bCs/>
                      <w:color w:val="FFFFFF"/>
                      <w:sz w:val="16"/>
                      <w:szCs w:val="16"/>
                      <w:lang w:val="es-BO" w:eastAsia="es-BO"/>
                    </w:rPr>
                    <w:t>TKS</w:t>
                  </w:r>
                  <w:proofErr w:type="spellEnd"/>
                  <w:r w:rsidRPr="00C816DA">
                    <w:rPr>
                      <w:rFonts w:ascii="Calibri" w:hAnsi="Calibri" w:cs="Calibri"/>
                      <w:b/>
                      <w:bCs/>
                      <w:color w:val="FFFFFF"/>
                      <w:sz w:val="16"/>
                      <w:szCs w:val="16"/>
                      <w:lang w:val="es-BO" w:eastAsia="es-BO"/>
                    </w:rPr>
                    <w:t xml:space="preserve"> 25.000 </w:t>
                  </w:r>
                  <w:proofErr w:type="spellStart"/>
                  <w:r w:rsidRPr="00C816DA">
                    <w:rPr>
                      <w:rFonts w:ascii="Calibri" w:hAnsi="Calibri" w:cs="Calibri"/>
                      <w:b/>
                      <w:bCs/>
                      <w:color w:val="FFFFFF"/>
                      <w:sz w:val="16"/>
                      <w:szCs w:val="16"/>
                      <w:lang w:val="es-BO" w:eastAsia="es-BO"/>
                    </w:rPr>
                    <w:t>LTS</w:t>
                  </w:r>
                  <w:proofErr w:type="spellEnd"/>
                  <w:r w:rsidRPr="00C816DA">
                    <w:rPr>
                      <w:rFonts w:ascii="Calibri" w:hAnsi="Calibri" w:cs="Calibri"/>
                      <w:b/>
                      <w:bCs/>
                      <w:color w:val="FFFFFF"/>
                      <w:sz w:val="16"/>
                      <w:szCs w:val="16"/>
                      <w:lang w:val="es-BO" w:eastAsia="es-BO"/>
                    </w:rPr>
                    <w:t>) 6x4</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 GENERAL</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Tipo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Camión Cisterna </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 xml:space="preserve">Modelo </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 especificar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Marca</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 especificar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Año de fabricación</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2015 o Superior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País de Fabricación</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Especificar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Color</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Rojo con logotipo de </w:t>
                  </w:r>
                  <w:proofErr w:type="spellStart"/>
                  <w:r w:rsidRPr="00C816DA">
                    <w:rPr>
                      <w:rFonts w:ascii="Calibri" w:hAnsi="Calibri" w:cs="Calibri"/>
                      <w:color w:val="000000"/>
                      <w:sz w:val="16"/>
                      <w:szCs w:val="16"/>
                      <w:lang w:val="es-BO" w:eastAsia="es-BO"/>
                    </w:rPr>
                    <w:t>YPFB</w:t>
                  </w:r>
                  <w:proofErr w:type="spellEnd"/>
                  <w:r w:rsidRPr="00C816DA">
                    <w:rPr>
                      <w:rFonts w:ascii="Calibri" w:hAnsi="Calibri" w:cs="Calibri"/>
                      <w:color w:val="000000"/>
                      <w:sz w:val="16"/>
                      <w:szCs w:val="16"/>
                      <w:lang w:val="es-BO" w:eastAsia="es-BO"/>
                    </w:rPr>
                    <w:t xml:space="preserve"> en los laterales de las puertas</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2. CONFIGURACIÓN</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Sistema de Acoplamiento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Acoplamiento a través de cuñas con sistema de fijación por tornillos.</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3. MOTOR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Tipo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proofErr w:type="spellStart"/>
                  <w:r w:rsidRPr="00C816DA">
                    <w:rPr>
                      <w:rFonts w:ascii="Calibri" w:hAnsi="Calibri" w:cs="Calibri"/>
                      <w:color w:val="000000"/>
                      <w:sz w:val="16"/>
                      <w:szCs w:val="16"/>
                      <w:lang w:val="es-BO" w:eastAsia="es-BO"/>
                    </w:rPr>
                    <w:t>Diesel</w:t>
                  </w:r>
                  <w:proofErr w:type="spellEnd"/>
                  <w:r w:rsidRPr="00C816DA">
                    <w:rPr>
                      <w:rFonts w:ascii="Calibri" w:hAnsi="Calibri" w:cs="Calibri"/>
                      <w:color w:val="000000"/>
                      <w:sz w:val="16"/>
                      <w:szCs w:val="16"/>
                      <w:lang w:val="es-BO" w:eastAsia="es-BO"/>
                    </w:rPr>
                    <w:t xml:space="preserve"> de 4 tiempos turbo alimentado </w:t>
                  </w:r>
                  <w:proofErr w:type="spellStart"/>
                  <w:r w:rsidRPr="00C816DA">
                    <w:rPr>
                      <w:rFonts w:ascii="Calibri" w:hAnsi="Calibri" w:cs="Calibri"/>
                      <w:color w:val="000000"/>
                      <w:sz w:val="16"/>
                      <w:szCs w:val="16"/>
                      <w:lang w:val="es-BO" w:eastAsia="es-BO"/>
                    </w:rPr>
                    <w:t>Intercooler</w:t>
                  </w:r>
                  <w:proofErr w:type="spellEnd"/>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N° y disposición de cilindros</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6 cilindros  con culata a indicar </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Emisiones</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Euro 3</w:t>
                  </w:r>
                </w:p>
              </w:tc>
            </w:tr>
            <w:tr w:rsidR="00C816DA" w:rsidRPr="00C816DA" w:rsidTr="00C816DA">
              <w:trPr>
                <w:trHeight w:val="589"/>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Sistema de Combustible</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Filtrado y decantado en dos etapas que garantice la protección total del sistema de inyección Euro 3</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Cilindrada total del motor:</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Indicar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Freno de motor:</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Automático</w:t>
                  </w:r>
                  <w:r w:rsidRPr="00C816DA">
                    <w:rPr>
                      <w:rFonts w:ascii="Calibri" w:hAnsi="Calibri" w:cs="Calibri"/>
                      <w:sz w:val="16"/>
                      <w:szCs w:val="16"/>
                      <w:lang w:val="es-BO" w:eastAsia="es-BO"/>
                    </w:rPr>
                    <w:t xml:space="preserve"> mediante válvulas de motor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Potencia del freno del motor</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Indicar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lastRenderedPageBreak/>
                    <w:t>Potencia Mínima</w:t>
                  </w: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Igual o mayor a 410 hp a 1900 RPM</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Torque Máximo:</w:t>
                  </w: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2000 </w:t>
                  </w:r>
                  <w:proofErr w:type="spellStart"/>
                  <w:r w:rsidRPr="00C816DA">
                    <w:rPr>
                      <w:rFonts w:ascii="Calibri" w:hAnsi="Calibri" w:cs="Calibri"/>
                      <w:color w:val="000000"/>
                      <w:sz w:val="16"/>
                      <w:szCs w:val="16"/>
                      <w:lang w:val="es-BO" w:eastAsia="es-BO"/>
                    </w:rPr>
                    <w:t>Nm</w:t>
                  </w:r>
                  <w:proofErr w:type="spellEnd"/>
                  <w:r w:rsidRPr="00C816DA">
                    <w:rPr>
                      <w:rFonts w:ascii="Calibri" w:hAnsi="Calibri" w:cs="Calibri"/>
                      <w:color w:val="000000"/>
                      <w:sz w:val="16"/>
                      <w:szCs w:val="16"/>
                      <w:lang w:val="es-BO" w:eastAsia="es-BO"/>
                    </w:rPr>
                    <w:t>, indicar las revoluciones</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Trabajo en Altura</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Compensador de altura para trabajos a más de 4000 msnm. Indicar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Sistema para partida en frío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sz w:val="16"/>
                      <w:szCs w:val="16"/>
                      <w:lang w:val="es-BO" w:eastAsia="es-BO"/>
                    </w:rPr>
                  </w:pPr>
                  <w:r w:rsidRPr="00C816DA">
                    <w:rPr>
                      <w:rFonts w:ascii="Calibri" w:hAnsi="Calibri" w:cs="Calibri"/>
                      <w:sz w:val="16"/>
                      <w:szCs w:val="16"/>
                      <w:lang w:val="es-BO" w:eastAsia="es-BO"/>
                    </w:rPr>
                    <w:t>Con sistema para partida en frío, Describir</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4. TRANSMISIÓN</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Tipo</w:t>
                  </w: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Mecánica Automatizada/secuencial</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Número de marchas Adelante</w:t>
                  </w: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Mínimo 12</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Número de marchas Atrás</w:t>
                  </w: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Mínimo 2</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Embrague</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proofErr w:type="spellStart"/>
                  <w:r w:rsidRPr="00C816DA">
                    <w:rPr>
                      <w:rFonts w:ascii="Calibri" w:hAnsi="Calibri" w:cs="Calibri"/>
                      <w:color w:val="000000"/>
                      <w:sz w:val="16"/>
                      <w:szCs w:val="16"/>
                      <w:lang w:val="es-BO" w:eastAsia="es-BO"/>
                    </w:rPr>
                    <w:t>Monodisco</w:t>
                  </w:r>
                  <w:proofErr w:type="spellEnd"/>
                  <w:r w:rsidRPr="00C816DA">
                    <w:rPr>
                      <w:rFonts w:ascii="Calibri" w:hAnsi="Calibri" w:cs="Calibri"/>
                      <w:color w:val="000000"/>
                      <w:sz w:val="16"/>
                      <w:szCs w:val="16"/>
                      <w:lang w:val="es-BO" w:eastAsia="es-BO"/>
                    </w:rPr>
                    <w:t xml:space="preserve"> </w:t>
                  </w:r>
                  <w:r w:rsidRPr="00C816DA">
                    <w:rPr>
                      <w:rFonts w:ascii="Calibri" w:hAnsi="Calibri" w:cs="Calibri"/>
                      <w:sz w:val="16"/>
                      <w:szCs w:val="16"/>
                      <w:lang w:val="es-BO" w:eastAsia="es-BO"/>
                    </w:rPr>
                    <w:t>Reforzado</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5. EJE DELANTERO</w:t>
                  </w:r>
                </w:p>
              </w:tc>
            </w:tr>
            <w:tr w:rsidR="00C816DA" w:rsidRPr="00C816DA" w:rsidTr="00C816DA">
              <w:trPr>
                <w:trHeight w:val="346"/>
              </w:trPr>
              <w:tc>
                <w:tcPr>
                  <w:tcW w:w="1734" w:type="pct"/>
                  <w:vMerge w:val="restart"/>
                  <w:tcBorders>
                    <w:top w:val="nil"/>
                    <w:left w:val="single" w:sz="4" w:space="0" w:color="auto"/>
                    <w:right w:val="single" w:sz="4" w:space="0" w:color="auto"/>
                  </w:tcBorders>
                  <w:shd w:val="clear" w:color="000000" w:fill="EFEFEF"/>
                  <w:vAlign w:val="center"/>
                  <w:hideMark/>
                </w:tcPr>
                <w:p w:rsidR="00C816DA" w:rsidRPr="00C816DA" w:rsidRDefault="00C816DA" w:rsidP="00C816DA">
                  <w:pPr>
                    <w:jc w:val="center"/>
                    <w:rPr>
                      <w:rFonts w:ascii="Calibri" w:hAnsi="Calibri" w:cs="Calibri"/>
                      <w:b/>
                      <w:bCs/>
                      <w:color w:val="000000"/>
                      <w:sz w:val="16"/>
                      <w:szCs w:val="16"/>
                      <w:highlight w:val="lightGray"/>
                      <w:lang w:val="es-BO" w:eastAsia="es-BO"/>
                    </w:rPr>
                  </w:pP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jc w:val="both"/>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Capacidad de carga máxima: Igual o mayor a 7000 Kg.</w:t>
                  </w:r>
                </w:p>
              </w:tc>
            </w:tr>
            <w:tr w:rsidR="00C816DA" w:rsidRPr="00C816DA" w:rsidTr="00C816DA">
              <w:trPr>
                <w:trHeight w:val="589"/>
              </w:trPr>
              <w:tc>
                <w:tcPr>
                  <w:tcW w:w="1734" w:type="pct"/>
                  <w:vMerge/>
                  <w:tcBorders>
                    <w:left w:val="single" w:sz="4" w:space="0" w:color="auto"/>
                    <w:right w:val="single" w:sz="4" w:space="0" w:color="auto"/>
                  </w:tcBorders>
                  <w:vAlign w:val="center"/>
                  <w:hideMark/>
                </w:tcPr>
                <w:p w:rsidR="00C816DA" w:rsidRPr="00C816DA" w:rsidRDefault="00C816DA" w:rsidP="00C816DA">
                  <w:pPr>
                    <w:rPr>
                      <w:rFonts w:ascii="Calibri" w:hAnsi="Calibri" w:cs="Calibri"/>
                      <w:b/>
                      <w:bCs/>
                      <w:color w:val="000000"/>
                      <w:sz w:val="16"/>
                      <w:szCs w:val="16"/>
                      <w:highlight w:val="lightGray"/>
                      <w:lang w:val="es-BO" w:eastAsia="es-BO"/>
                    </w:rPr>
                  </w:pP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jc w:val="both"/>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Tratado térmicamente para trabajo pesado. Cubos lubricados con grasa, libres de mantenimiento.</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6. EJE TRASERO</w:t>
                  </w:r>
                </w:p>
              </w:tc>
            </w:tr>
            <w:tr w:rsidR="00C816DA" w:rsidRPr="00C816DA" w:rsidTr="00C816DA">
              <w:trPr>
                <w:trHeight w:val="346"/>
              </w:trPr>
              <w:tc>
                <w:tcPr>
                  <w:tcW w:w="1734" w:type="pct"/>
                  <w:vMerge w:val="restart"/>
                  <w:tcBorders>
                    <w:top w:val="nil"/>
                    <w:left w:val="single" w:sz="4" w:space="0" w:color="auto"/>
                    <w:bottom w:val="nil"/>
                    <w:right w:val="single" w:sz="4" w:space="0" w:color="auto"/>
                  </w:tcBorders>
                  <w:shd w:val="clear" w:color="000000" w:fill="EFEFEF"/>
                  <w:vAlign w:val="center"/>
                  <w:hideMark/>
                </w:tcPr>
                <w:p w:rsidR="00C816DA" w:rsidRPr="00C816DA" w:rsidRDefault="00C816DA" w:rsidP="00C816DA">
                  <w:pPr>
                    <w:jc w:val="cente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 </w:t>
                  </w: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Capacidad de carga máxima: Igual o mayor a 25000 Kg</w:t>
                  </w:r>
                </w:p>
              </w:tc>
            </w:tr>
            <w:tr w:rsidR="00C816DA" w:rsidRPr="00C816DA" w:rsidTr="00C816DA">
              <w:trPr>
                <w:trHeight w:val="346"/>
              </w:trPr>
              <w:tc>
                <w:tcPr>
                  <w:tcW w:w="1734" w:type="pct"/>
                  <w:vMerge/>
                  <w:tcBorders>
                    <w:top w:val="nil"/>
                    <w:left w:val="single" w:sz="4" w:space="0" w:color="auto"/>
                    <w:bottom w:val="nil"/>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Tándem, reforzado para trabajo pesado, Palier Reforzado.</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 xml:space="preserve">7. </w:t>
                  </w:r>
                  <w:proofErr w:type="spellStart"/>
                  <w:r w:rsidRPr="00C816DA">
                    <w:rPr>
                      <w:rFonts w:ascii="Calibri" w:hAnsi="Calibri" w:cs="Calibri"/>
                      <w:b/>
                      <w:bCs/>
                      <w:color w:val="000000"/>
                      <w:sz w:val="16"/>
                      <w:szCs w:val="16"/>
                      <w:lang w:val="es-BO" w:eastAsia="es-BO"/>
                    </w:rPr>
                    <w:t>SUSPENCIÓN</w:t>
                  </w:r>
                  <w:proofErr w:type="spellEnd"/>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Delantera</w:t>
                  </w: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Tipo parabólica con amortiguadores de doble acción reforzados para trabajo pesado. Barra estabilizadora delantera rigidez normal.</w:t>
                  </w:r>
                </w:p>
              </w:tc>
            </w:tr>
            <w:tr w:rsidR="00C816DA" w:rsidRPr="00C816DA" w:rsidTr="00C816DA">
              <w:trPr>
                <w:trHeight w:val="468"/>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Trasera</w:t>
                  </w:r>
                </w:p>
              </w:tc>
              <w:tc>
                <w:tcPr>
                  <w:tcW w:w="3266" w:type="pct"/>
                  <w:tcBorders>
                    <w:top w:val="nil"/>
                    <w:left w:val="nil"/>
                    <w:bottom w:val="single" w:sz="4" w:space="0" w:color="auto"/>
                    <w:right w:val="single" w:sz="4" w:space="0" w:color="auto"/>
                  </w:tcBorders>
                  <w:shd w:val="clear" w:color="auto" w:fill="auto"/>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Parabólica, con amortiguadores de doble acción, reforzada para trabajo pesado. Barra estabilizadora.</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8. FRENOS</w:t>
                  </w:r>
                </w:p>
              </w:tc>
            </w:tr>
            <w:tr w:rsidR="00C816DA" w:rsidRPr="00C816DA" w:rsidTr="00C816DA">
              <w:trPr>
                <w:trHeight w:val="589"/>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De estacionamiento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Control de freno neumático accionados desde la cabina, con bloqueo de seguridad y sistema de gestión de aire con diagnóstico.</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De servicio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Sistema de control </w:t>
                  </w:r>
                  <w:proofErr w:type="spellStart"/>
                  <w:r w:rsidRPr="00C816DA">
                    <w:rPr>
                      <w:rFonts w:ascii="Calibri" w:hAnsi="Calibri" w:cs="Calibri"/>
                      <w:b/>
                      <w:bCs/>
                      <w:color w:val="000000"/>
                      <w:sz w:val="16"/>
                      <w:szCs w:val="16"/>
                      <w:lang w:val="es-BO" w:eastAsia="es-BO"/>
                    </w:rPr>
                    <w:t>EBS</w:t>
                  </w:r>
                  <w:proofErr w:type="spellEnd"/>
                  <w:r w:rsidRPr="00C816DA">
                    <w:rPr>
                      <w:rFonts w:ascii="Calibri" w:hAnsi="Calibri" w:cs="Calibri"/>
                      <w:b/>
                      <w:bCs/>
                      <w:color w:val="000000"/>
                      <w:sz w:val="16"/>
                      <w:szCs w:val="16"/>
                      <w:lang w:val="es-BO" w:eastAsia="es-BO"/>
                    </w:rPr>
                    <w:t>/ABS</w:t>
                  </w:r>
                  <w:r w:rsidRPr="00C816DA">
                    <w:rPr>
                      <w:rFonts w:ascii="Calibri" w:hAnsi="Calibri" w:cs="Calibri"/>
                      <w:color w:val="000000"/>
                      <w:sz w:val="16"/>
                      <w:szCs w:val="16"/>
                      <w:lang w:val="es-BO" w:eastAsia="es-BO"/>
                    </w:rPr>
                    <w:t>, de accionamiento automático, a Tambor.</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9. LLANTAS Y NEUMÁTICOS</w:t>
                  </w:r>
                </w:p>
              </w:tc>
            </w:tr>
            <w:tr w:rsidR="00C816DA" w:rsidRPr="00C816DA" w:rsidTr="00C816DA">
              <w:trPr>
                <w:trHeight w:val="589"/>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lastRenderedPageBreak/>
                    <w:t>Neumático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jc w:val="both"/>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Dimensión 295/80 R22</w:t>
                  </w:r>
                  <w:proofErr w:type="gramStart"/>
                  <w:r w:rsidRPr="00C816DA">
                    <w:rPr>
                      <w:rFonts w:ascii="Calibri" w:hAnsi="Calibri" w:cs="Calibri"/>
                      <w:color w:val="000000"/>
                      <w:sz w:val="16"/>
                      <w:szCs w:val="16"/>
                      <w:lang w:val="es-BO" w:eastAsia="es-BO"/>
                    </w:rPr>
                    <w:t>,5</w:t>
                  </w:r>
                  <w:proofErr w:type="gramEnd"/>
                  <w:r w:rsidRPr="00C816DA">
                    <w:rPr>
                      <w:rFonts w:ascii="Calibri" w:hAnsi="Calibri" w:cs="Calibri"/>
                      <w:color w:val="000000"/>
                      <w:sz w:val="16"/>
                      <w:szCs w:val="16"/>
                      <w:lang w:val="es-BO" w:eastAsia="es-BO"/>
                    </w:rPr>
                    <w:t xml:space="preserve">. Marca </w:t>
                  </w:r>
                  <w:proofErr w:type="spellStart"/>
                  <w:r w:rsidRPr="00C816DA">
                    <w:rPr>
                      <w:rFonts w:ascii="Calibri" w:hAnsi="Calibri" w:cs="Calibri"/>
                      <w:color w:val="000000"/>
                      <w:sz w:val="16"/>
                      <w:szCs w:val="16"/>
                      <w:lang w:val="es-BO" w:eastAsia="es-BO"/>
                    </w:rPr>
                    <w:t>GoodYear</w:t>
                  </w:r>
                  <w:proofErr w:type="spellEnd"/>
                  <w:r w:rsidRPr="00C816DA">
                    <w:rPr>
                      <w:rFonts w:ascii="Calibri" w:hAnsi="Calibri" w:cs="Calibri"/>
                      <w:color w:val="000000"/>
                      <w:sz w:val="16"/>
                      <w:szCs w:val="16"/>
                      <w:lang w:val="es-BO" w:eastAsia="es-BO"/>
                    </w:rPr>
                    <w:t xml:space="preserve"> o similar, Rango de carga H, de 16 lonas. Con sistema de auto parchado (</w:t>
                  </w:r>
                  <w:proofErr w:type="spellStart"/>
                  <w:r w:rsidRPr="00C816DA">
                    <w:rPr>
                      <w:rFonts w:ascii="Calibri" w:hAnsi="Calibri" w:cs="Calibri"/>
                      <w:color w:val="000000"/>
                      <w:sz w:val="16"/>
                      <w:szCs w:val="16"/>
                      <w:lang w:val="es-BO" w:eastAsia="es-BO"/>
                    </w:rPr>
                    <w:t>Duraseal</w:t>
                  </w:r>
                  <w:proofErr w:type="spellEnd"/>
                  <w:r w:rsidRPr="00C816DA">
                    <w:rPr>
                      <w:rFonts w:ascii="Calibri" w:hAnsi="Calibri" w:cs="Calibri"/>
                      <w:color w:val="000000"/>
                      <w:sz w:val="16"/>
                      <w:szCs w:val="16"/>
                      <w:lang w:val="es-BO" w:eastAsia="es-BO"/>
                    </w:rPr>
                    <w:t>). Llanta y aro de repuesto.</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Llantas</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Dimensión 8,25x22</w:t>
                  </w:r>
                  <w:proofErr w:type="gramStart"/>
                  <w:r w:rsidRPr="00C816DA">
                    <w:rPr>
                      <w:rFonts w:ascii="Calibri" w:hAnsi="Calibri" w:cs="Calibri"/>
                      <w:color w:val="000000"/>
                      <w:sz w:val="16"/>
                      <w:szCs w:val="16"/>
                      <w:lang w:val="es-BO" w:eastAsia="es-BO"/>
                    </w:rPr>
                    <w:t>,5</w:t>
                  </w:r>
                  <w:proofErr w:type="gramEnd"/>
                  <w:r w:rsidRPr="00C816DA">
                    <w:rPr>
                      <w:rFonts w:ascii="Calibri" w:hAnsi="Calibri" w:cs="Calibri"/>
                      <w:color w:val="000000"/>
                      <w:sz w:val="16"/>
                      <w:szCs w:val="16"/>
                      <w:lang w:val="es-BO" w:eastAsia="es-BO"/>
                    </w:rPr>
                    <w:t xml:space="preserve">. Marca </w:t>
                  </w:r>
                  <w:proofErr w:type="spellStart"/>
                  <w:r w:rsidRPr="00C816DA">
                    <w:rPr>
                      <w:rFonts w:ascii="Calibri" w:hAnsi="Calibri" w:cs="Calibri"/>
                      <w:color w:val="000000"/>
                      <w:sz w:val="16"/>
                      <w:szCs w:val="16"/>
                      <w:lang w:val="es-BO" w:eastAsia="es-BO"/>
                    </w:rPr>
                    <w:t>GoodYear</w:t>
                  </w:r>
                  <w:proofErr w:type="spellEnd"/>
                  <w:r w:rsidRPr="00C816DA">
                    <w:rPr>
                      <w:rFonts w:ascii="Calibri" w:hAnsi="Calibri" w:cs="Calibri"/>
                      <w:color w:val="000000"/>
                      <w:sz w:val="16"/>
                      <w:szCs w:val="16"/>
                      <w:lang w:val="es-BO" w:eastAsia="es-BO"/>
                    </w:rPr>
                    <w:t xml:space="preserve"> o similar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 xml:space="preserve">Sistema de </w:t>
                  </w:r>
                  <w:proofErr w:type="spellStart"/>
                  <w:r w:rsidRPr="00C816DA">
                    <w:rPr>
                      <w:rFonts w:ascii="Calibri" w:hAnsi="Calibri" w:cs="Calibri"/>
                      <w:b/>
                      <w:color w:val="000000"/>
                      <w:sz w:val="16"/>
                      <w:szCs w:val="16"/>
                      <w:lang w:val="es-BO" w:eastAsia="es-BO"/>
                    </w:rPr>
                    <w:t>autoinflado</w:t>
                  </w:r>
                  <w:proofErr w:type="spellEnd"/>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Con sistema de </w:t>
                  </w:r>
                  <w:proofErr w:type="spellStart"/>
                  <w:r w:rsidRPr="00C816DA">
                    <w:rPr>
                      <w:rFonts w:ascii="Calibri" w:hAnsi="Calibri" w:cs="Calibri"/>
                      <w:color w:val="000000"/>
                      <w:sz w:val="16"/>
                      <w:szCs w:val="16"/>
                      <w:lang w:val="es-BO" w:eastAsia="es-BO"/>
                    </w:rPr>
                    <w:t>autoinflado</w:t>
                  </w:r>
                  <w:proofErr w:type="spellEnd"/>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10. CHASIS</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Tipo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Acero Estructural de alta resistencia y bajo peso</w:t>
                  </w:r>
                </w:p>
              </w:tc>
            </w:tr>
            <w:tr w:rsidR="00C816DA" w:rsidRPr="00C816DA" w:rsidTr="00C816DA">
              <w:trPr>
                <w:trHeight w:val="346"/>
              </w:trPr>
              <w:tc>
                <w:tcPr>
                  <w:tcW w:w="1734" w:type="pct"/>
                  <w:tcBorders>
                    <w:top w:val="nil"/>
                    <w:left w:val="single" w:sz="4" w:space="0" w:color="auto"/>
                    <w:bottom w:val="single" w:sz="4" w:space="0" w:color="auto"/>
                    <w:right w:val="nil"/>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Conexiones</w:t>
                  </w:r>
                </w:p>
              </w:tc>
              <w:tc>
                <w:tcPr>
                  <w:tcW w:w="3266" w:type="pct"/>
                  <w:tcBorders>
                    <w:top w:val="nil"/>
                    <w:left w:val="single" w:sz="4" w:space="0" w:color="auto"/>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Electricidad y Aire para </w:t>
                  </w:r>
                  <w:proofErr w:type="spellStart"/>
                  <w:r w:rsidRPr="00C816DA">
                    <w:rPr>
                      <w:rFonts w:ascii="Calibri" w:hAnsi="Calibri" w:cs="Calibri"/>
                      <w:color w:val="000000"/>
                      <w:sz w:val="16"/>
                      <w:szCs w:val="16"/>
                      <w:lang w:val="es-BO" w:eastAsia="es-BO"/>
                    </w:rPr>
                    <w:t>cople</w:t>
                  </w:r>
                  <w:proofErr w:type="spellEnd"/>
                  <w:r w:rsidRPr="00C816DA">
                    <w:rPr>
                      <w:rFonts w:ascii="Calibri" w:hAnsi="Calibri" w:cs="Calibri"/>
                      <w:color w:val="000000"/>
                      <w:sz w:val="16"/>
                      <w:szCs w:val="16"/>
                      <w:lang w:val="es-BO" w:eastAsia="es-BO"/>
                    </w:rPr>
                    <w:t xml:space="preserve"> trasero</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11. CABINA</w:t>
                  </w:r>
                </w:p>
              </w:tc>
            </w:tr>
            <w:tr w:rsidR="00C816DA" w:rsidRPr="00C816DA" w:rsidTr="00C816DA">
              <w:trPr>
                <w:trHeight w:val="346"/>
              </w:trPr>
              <w:tc>
                <w:tcPr>
                  <w:tcW w:w="1734" w:type="pct"/>
                  <w:vMerge w:val="restart"/>
                  <w:tcBorders>
                    <w:top w:val="nil"/>
                    <w:left w:val="single" w:sz="4" w:space="0" w:color="auto"/>
                    <w:bottom w:val="single" w:sz="4" w:space="0" w:color="000000"/>
                    <w:right w:val="single" w:sz="4" w:space="0" w:color="auto"/>
                  </w:tcBorders>
                  <w:shd w:val="clear" w:color="000000" w:fill="EFEFEF"/>
                  <w:vAlign w:val="center"/>
                  <w:hideMark/>
                </w:tcPr>
                <w:p w:rsidR="00C816DA" w:rsidRPr="00C816DA" w:rsidRDefault="00C816DA" w:rsidP="00C816DA">
                  <w:pPr>
                    <w:jc w:val="cente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 </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De acero de alta resistencia, con chapas galvanizadas, tratamiento anticorrosivo.</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Cabina con camarote.</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Aire Acondicionado, calefacción y climatizador.</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Suspensión de cabina en cuatro puntos.</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Parabrisas laminado de seguridad.</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Asiento del conductor con suspensión de aire o amortiguador.</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Asiento de acompañante rebatible.</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Espejos eléctricos con anti-empañamiento, convexo (2), gran angular (2) y </w:t>
                  </w:r>
                  <w:proofErr w:type="spellStart"/>
                  <w:r w:rsidRPr="00C816DA">
                    <w:rPr>
                      <w:rFonts w:ascii="Calibri" w:hAnsi="Calibri" w:cs="Calibri"/>
                      <w:color w:val="000000"/>
                      <w:sz w:val="16"/>
                      <w:szCs w:val="16"/>
                      <w:lang w:val="es-BO" w:eastAsia="es-BO"/>
                    </w:rPr>
                    <w:t>cunetero</w:t>
                  </w:r>
                  <w:proofErr w:type="spellEnd"/>
                  <w:r w:rsidRPr="00C816DA">
                    <w:rPr>
                      <w:rFonts w:ascii="Calibri" w:hAnsi="Calibri" w:cs="Calibri"/>
                      <w:color w:val="000000"/>
                      <w:sz w:val="16"/>
                      <w:szCs w:val="16"/>
                      <w:lang w:val="es-BO" w:eastAsia="es-BO"/>
                    </w:rPr>
                    <w:t xml:space="preserve">. </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Vidrios con accionamiento eléctrico.</w:t>
                  </w:r>
                </w:p>
              </w:tc>
            </w:tr>
            <w:tr w:rsidR="00C816DA" w:rsidRPr="00C816DA" w:rsidTr="00C816DA">
              <w:trPr>
                <w:trHeight w:val="346"/>
              </w:trPr>
              <w:tc>
                <w:tcPr>
                  <w:tcW w:w="1734" w:type="pct"/>
                  <w:vMerge/>
                  <w:tcBorders>
                    <w:top w:val="nil"/>
                    <w:left w:val="single" w:sz="4" w:space="0" w:color="auto"/>
                    <w:bottom w:val="single" w:sz="4" w:space="0" w:color="000000"/>
                    <w:right w:val="single" w:sz="4" w:space="0" w:color="auto"/>
                  </w:tcBorders>
                  <w:vAlign w:val="center"/>
                  <w:hideMark/>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Volante regulable</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12. TANQUE DE COMBUSTIBLE</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Material</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Aluminio de alta resistencia (Rectangular)</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Cantidad</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2</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Capacidad total</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Mínimo 420 litros</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13. EQUIPO ELÉCTRICO</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Tensión Nominal</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24 voltios</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lastRenderedPageBreak/>
                    <w:t>Alternador</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Mínimo 80-100A / 24 Voltios</w:t>
                  </w:r>
                </w:p>
              </w:tc>
            </w:tr>
            <w:tr w:rsidR="00C816DA" w:rsidRPr="00C816DA" w:rsidTr="00C816DA">
              <w:trPr>
                <w:trHeight w:val="346"/>
              </w:trPr>
              <w:tc>
                <w:tcPr>
                  <w:tcW w:w="1734" w:type="pct"/>
                  <w:tcBorders>
                    <w:top w:val="nil"/>
                    <w:left w:val="single" w:sz="4" w:space="0" w:color="auto"/>
                    <w:bottom w:val="single" w:sz="4" w:space="0" w:color="auto"/>
                    <w:right w:val="nil"/>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Corte</w:t>
                  </w:r>
                </w:p>
              </w:tc>
              <w:tc>
                <w:tcPr>
                  <w:tcW w:w="3266" w:type="pct"/>
                  <w:tcBorders>
                    <w:top w:val="nil"/>
                    <w:left w:val="single" w:sz="4" w:space="0" w:color="auto"/>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Corte de seguridad de batería</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14. ILUMINACIÓN</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Luces delanteras</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2 faros de larga distancia (con protección reforzada).</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proofErr w:type="spellStart"/>
                  <w:r w:rsidRPr="00C816DA">
                    <w:rPr>
                      <w:rFonts w:ascii="Calibri" w:hAnsi="Calibri" w:cs="Calibri"/>
                      <w:b/>
                      <w:color w:val="000000"/>
                      <w:sz w:val="16"/>
                      <w:szCs w:val="16"/>
                      <w:lang w:val="es-BO" w:eastAsia="es-BO"/>
                    </w:rPr>
                    <w:t>Neblerinos</w:t>
                  </w:r>
                  <w:proofErr w:type="spellEnd"/>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2 Focos halógenos (con protección reforzada).</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Luz dé marcha atrás</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2 Focos de marcha atrás con alarma de retroceso (con protección reforzada).</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15. INSTRUMENTOS</w:t>
                  </w:r>
                </w:p>
              </w:tc>
            </w:tr>
            <w:tr w:rsidR="00C816DA" w:rsidRPr="00C816DA" w:rsidTr="00C816DA">
              <w:trPr>
                <w:trHeight w:val="589"/>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Tipo</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Panel de instrumentos a color equipado con computadora a bordo con múltiples funciones y </w:t>
                  </w:r>
                  <w:proofErr w:type="spellStart"/>
                  <w:r w:rsidRPr="00C816DA">
                    <w:rPr>
                      <w:rFonts w:ascii="Calibri" w:hAnsi="Calibri" w:cs="Calibri"/>
                      <w:color w:val="000000"/>
                      <w:sz w:val="16"/>
                      <w:szCs w:val="16"/>
                      <w:lang w:val="es-BO" w:eastAsia="es-BO"/>
                    </w:rPr>
                    <w:t>tacógrafo</w:t>
                  </w:r>
                  <w:proofErr w:type="spellEnd"/>
                  <w:r w:rsidRPr="00C816DA">
                    <w:rPr>
                      <w:rFonts w:ascii="Calibri" w:hAnsi="Calibri" w:cs="Calibri"/>
                      <w:color w:val="000000"/>
                      <w:sz w:val="16"/>
                      <w:szCs w:val="16"/>
                      <w:lang w:val="es-BO" w:eastAsia="es-BO"/>
                    </w:rPr>
                    <w:t>.</w:t>
                  </w:r>
                </w:p>
              </w:tc>
            </w:tr>
            <w:tr w:rsidR="00C816DA" w:rsidRPr="00C816DA" w:rsidTr="00C816DA">
              <w:trPr>
                <w:trHeight w:val="1575"/>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Medidores</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Velocímetro con odómetro.</w:t>
                  </w:r>
                  <w:r w:rsidRPr="00C816DA">
                    <w:rPr>
                      <w:rFonts w:ascii="Calibri" w:hAnsi="Calibri" w:cs="Calibri"/>
                      <w:color w:val="000000"/>
                      <w:sz w:val="16"/>
                      <w:szCs w:val="16"/>
                      <w:lang w:val="es-BO" w:eastAsia="es-BO"/>
                    </w:rPr>
                    <w:br/>
                    <w:t>- Tacómetro.</w:t>
                  </w:r>
                  <w:r w:rsidRPr="00C816DA">
                    <w:rPr>
                      <w:rFonts w:ascii="Calibri" w:hAnsi="Calibri" w:cs="Calibri"/>
                      <w:color w:val="000000"/>
                      <w:sz w:val="16"/>
                      <w:szCs w:val="16"/>
                      <w:lang w:val="es-BO" w:eastAsia="es-BO"/>
                    </w:rPr>
                    <w:br/>
                    <w:t>- Nivel de combustible.</w:t>
                  </w:r>
                  <w:r w:rsidRPr="00C816DA">
                    <w:rPr>
                      <w:rFonts w:ascii="Calibri" w:hAnsi="Calibri" w:cs="Calibri"/>
                      <w:color w:val="000000"/>
                      <w:sz w:val="16"/>
                      <w:szCs w:val="16"/>
                      <w:lang w:val="es-BO" w:eastAsia="es-BO"/>
                    </w:rPr>
                    <w:br/>
                    <w:t>- Temperatura de agua del motor.                                                                                            – Voltímetro.</w:t>
                  </w:r>
                  <w:r w:rsidRPr="00C816DA">
                    <w:rPr>
                      <w:rFonts w:ascii="Calibri" w:hAnsi="Calibri" w:cs="Calibri"/>
                      <w:color w:val="000000"/>
                      <w:sz w:val="16"/>
                      <w:szCs w:val="16"/>
                      <w:lang w:val="es-BO" w:eastAsia="es-BO"/>
                    </w:rPr>
                    <w:br/>
                    <w:t>- Presión de aire del sistema de frenos.</w:t>
                  </w:r>
                  <w:r w:rsidRPr="00C816DA">
                    <w:rPr>
                      <w:rFonts w:ascii="Calibri" w:hAnsi="Calibri" w:cs="Calibri"/>
                      <w:color w:val="000000"/>
                      <w:sz w:val="16"/>
                      <w:szCs w:val="16"/>
                      <w:lang w:val="es-BO" w:eastAsia="es-BO"/>
                    </w:rPr>
                    <w:br/>
                    <w:t>- Presión de aceite del motor.</w:t>
                  </w:r>
                </w:p>
              </w:tc>
            </w:tr>
            <w:tr w:rsidR="00C816DA" w:rsidRPr="00C816DA" w:rsidTr="00C816DA">
              <w:trPr>
                <w:trHeight w:val="1002"/>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Indicadores de Luz</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Freno de estacionamiento.</w:t>
                  </w:r>
                  <w:r w:rsidRPr="00C816DA">
                    <w:rPr>
                      <w:rFonts w:ascii="Calibri" w:hAnsi="Calibri" w:cs="Calibri"/>
                      <w:color w:val="000000"/>
                      <w:sz w:val="16"/>
                      <w:szCs w:val="16"/>
                      <w:lang w:val="es-BO" w:eastAsia="es-BO"/>
                    </w:rPr>
                    <w:br/>
                    <w:t>- Baja presión de aceite motor.</w:t>
                  </w:r>
                  <w:r w:rsidRPr="00C816DA">
                    <w:rPr>
                      <w:rFonts w:ascii="Calibri" w:hAnsi="Calibri" w:cs="Calibri"/>
                      <w:color w:val="000000"/>
                      <w:sz w:val="16"/>
                      <w:szCs w:val="16"/>
                      <w:lang w:val="es-BO" w:eastAsia="es-BO"/>
                    </w:rPr>
                    <w:br/>
                    <w:t>- Saturación del filtro de aire.</w:t>
                  </w:r>
                  <w:r w:rsidRPr="00C816DA">
                    <w:rPr>
                      <w:rFonts w:ascii="Calibri" w:hAnsi="Calibri" w:cs="Calibri"/>
                      <w:color w:val="000000"/>
                      <w:sz w:val="16"/>
                      <w:szCs w:val="16"/>
                      <w:lang w:val="es-BO" w:eastAsia="es-BO"/>
                    </w:rPr>
                    <w:br/>
                    <w:t>- Saturación filtro de aceite.                                                                                                            - Batería descargada.</w:t>
                  </w:r>
                </w:p>
              </w:tc>
            </w:tr>
            <w:tr w:rsidR="00C816DA" w:rsidRPr="00C816DA" w:rsidTr="00C816DA">
              <w:trPr>
                <w:trHeight w:val="691"/>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Alarmas de sonido y luz</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Baja presión de aire del sistema de frenos.</w:t>
                  </w:r>
                  <w:r w:rsidRPr="00C816DA">
                    <w:rPr>
                      <w:rFonts w:ascii="Calibri" w:hAnsi="Calibri" w:cs="Calibri"/>
                      <w:color w:val="000000"/>
                      <w:sz w:val="16"/>
                      <w:szCs w:val="16"/>
                      <w:lang w:val="es-BO" w:eastAsia="es-BO"/>
                    </w:rPr>
                    <w:br/>
                    <w:t>- Bajo nivel de agua del motor.</w:t>
                  </w:r>
                  <w:r w:rsidRPr="00C816DA">
                    <w:rPr>
                      <w:rFonts w:ascii="Calibri" w:hAnsi="Calibri" w:cs="Calibri"/>
                      <w:color w:val="000000"/>
                      <w:sz w:val="16"/>
                      <w:szCs w:val="16"/>
                      <w:lang w:val="es-BO" w:eastAsia="es-BO"/>
                    </w:rPr>
                    <w:br/>
                    <w:t>- Sobrecalentamiento del motor.</w:t>
                  </w:r>
                </w:p>
              </w:tc>
            </w:tr>
            <w:tr w:rsidR="00C816DA" w:rsidRPr="00C816DA" w:rsidTr="00C816DA">
              <w:trPr>
                <w:trHeight w:val="687"/>
              </w:trPr>
              <w:tc>
                <w:tcPr>
                  <w:tcW w:w="1734" w:type="pct"/>
                  <w:tcBorders>
                    <w:top w:val="nil"/>
                    <w:left w:val="single" w:sz="4" w:space="0" w:color="auto"/>
                    <w:bottom w:val="single" w:sz="4" w:space="0" w:color="auto"/>
                    <w:right w:val="single" w:sz="4" w:space="0" w:color="auto"/>
                  </w:tcBorders>
                  <w:shd w:val="clear" w:color="000000" w:fill="EFEFEF"/>
                  <w:vAlign w:val="center"/>
                </w:tcPr>
                <w:p w:rsidR="00C816DA" w:rsidRPr="00C816DA" w:rsidRDefault="00C816DA" w:rsidP="00C816DA">
                  <w:pPr>
                    <w:rPr>
                      <w:rFonts w:ascii="Calibri" w:hAnsi="Calibri" w:cs="Calibri"/>
                      <w:b/>
                      <w:color w:val="000000"/>
                      <w:sz w:val="16"/>
                      <w:szCs w:val="16"/>
                      <w:lang w:val="es-BO" w:eastAsia="es-BO"/>
                    </w:rPr>
                  </w:pPr>
                  <w:r w:rsidRPr="00C816DA">
                    <w:rPr>
                      <w:rFonts w:ascii="Calibri" w:hAnsi="Calibri" w:cs="Calibri"/>
                      <w:b/>
                      <w:color w:val="000000"/>
                      <w:sz w:val="16"/>
                      <w:szCs w:val="16"/>
                      <w:lang w:val="es-BO" w:eastAsia="es-BO"/>
                    </w:rPr>
                    <w:t xml:space="preserve">Alarmas de servicio </w:t>
                  </w:r>
                </w:p>
              </w:tc>
              <w:tc>
                <w:tcPr>
                  <w:tcW w:w="3266" w:type="pct"/>
                  <w:tcBorders>
                    <w:top w:val="nil"/>
                    <w:left w:val="nil"/>
                    <w:bottom w:val="single" w:sz="4" w:space="0" w:color="auto"/>
                    <w:right w:val="single" w:sz="4" w:space="0" w:color="auto"/>
                  </w:tcBorders>
                  <w:shd w:val="clear" w:color="000000" w:fill="FFFFFF"/>
                  <w:vAlign w:val="center"/>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Bocina de aire.                                                                                                                             - Bocina eléctrica.                                                                                                                                          - Alarma de retroceso.</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18. TANQUE CISTERNA</w:t>
                  </w:r>
                </w:p>
              </w:tc>
            </w:tr>
            <w:tr w:rsidR="00C816DA" w:rsidRPr="00C816DA" w:rsidTr="00C816DA">
              <w:trPr>
                <w:trHeight w:val="346"/>
              </w:trPr>
              <w:tc>
                <w:tcPr>
                  <w:tcW w:w="1734" w:type="pct"/>
                  <w:tcBorders>
                    <w:top w:val="single" w:sz="4" w:space="0" w:color="auto"/>
                    <w:left w:val="single" w:sz="4" w:space="0" w:color="auto"/>
                    <w:bottom w:val="single" w:sz="4" w:space="0" w:color="auto"/>
                    <w:right w:val="single" w:sz="4" w:space="0" w:color="000000"/>
                  </w:tcBorders>
                  <w:shd w:val="clear" w:color="000000" w:fill="EFEFEF"/>
                  <w:vAlign w:val="center"/>
                </w:tcPr>
                <w:p w:rsidR="00C816DA" w:rsidRPr="00C816DA" w:rsidRDefault="00C816DA" w:rsidP="00C816DA">
                  <w:pPr>
                    <w:rPr>
                      <w:rFonts w:ascii="Calibri" w:hAnsi="Calibri" w:cs="Calibri"/>
                      <w:b/>
                      <w:bCs/>
                      <w:color w:val="000000"/>
                      <w:sz w:val="16"/>
                      <w:szCs w:val="16"/>
                      <w:lang w:val="es-BO" w:eastAsia="es-BO"/>
                    </w:rPr>
                  </w:pPr>
                </w:p>
              </w:tc>
              <w:tc>
                <w:tcPr>
                  <w:tcW w:w="3266" w:type="pct"/>
                  <w:tcBorders>
                    <w:top w:val="single" w:sz="4" w:space="0" w:color="auto"/>
                    <w:left w:val="single" w:sz="4" w:space="0" w:color="auto"/>
                    <w:bottom w:val="single" w:sz="4" w:space="0" w:color="auto"/>
                    <w:right w:val="single" w:sz="4" w:space="0" w:color="000000"/>
                  </w:tcBorders>
                  <w:shd w:val="clear" w:color="auto" w:fill="FFFFFF"/>
                  <w:vAlign w:val="center"/>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Capacidad: 25.000 </w:t>
                  </w:r>
                  <w:proofErr w:type="spellStart"/>
                  <w:r w:rsidRPr="00C816DA">
                    <w:rPr>
                      <w:rFonts w:ascii="Calibri" w:hAnsi="Calibri" w:cs="Calibri"/>
                      <w:color w:val="000000"/>
                      <w:sz w:val="16"/>
                      <w:szCs w:val="16"/>
                      <w:lang w:val="es-BO" w:eastAsia="es-BO"/>
                    </w:rPr>
                    <w:t>lts</w:t>
                  </w:r>
                  <w:proofErr w:type="spellEnd"/>
                  <w:r w:rsidRPr="00C816DA">
                    <w:rPr>
                      <w:rFonts w:ascii="Calibri" w:hAnsi="Calibri" w:cs="Calibri"/>
                      <w:color w:val="000000"/>
                      <w:sz w:val="16"/>
                      <w:szCs w:val="16"/>
                      <w:lang w:val="es-BO" w:eastAsia="es-BO"/>
                    </w:rPr>
                    <w:t>.</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Dos compartimientos c/u de 12.500 </w:t>
                  </w:r>
                  <w:proofErr w:type="spellStart"/>
                  <w:r w:rsidRPr="00C816DA">
                    <w:rPr>
                      <w:rFonts w:ascii="Calibri" w:hAnsi="Calibri" w:cs="Calibri"/>
                      <w:color w:val="000000"/>
                      <w:sz w:val="16"/>
                      <w:szCs w:val="16"/>
                      <w:lang w:val="es-BO" w:eastAsia="es-BO"/>
                    </w:rPr>
                    <w:t>lts</w:t>
                  </w:r>
                  <w:proofErr w:type="spellEnd"/>
                  <w:r w:rsidRPr="00C816DA">
                    <w:rPr>
                      <w:rFonts w:ascii="Calibri" w:hAnsi="Calibri" w:cs="Calibri"/>
                      <w:color w:val="000000"/>
                      <w:sz w:val="16"/>
                      <w:szCs w:val="16"/>
                      <w:lang w:val="es-BO" w:eastAsia="es-BO"/>
                    </w:rPr>
                    <w:t>.</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Cuerpo en chapa de acero de alta resistencia </w:t>
                  </w:r>
                  <w:proofErr w:type="spellStart"/>
                  <w:r w:rsidRPr="00C816DA">
                    <w:rPr>
                      <w:rFonts w:ascii="Calibri" w:hAnsi="Calibri" w:cs="Calibri"/>
                      <w:color w:val="000000"/>
                      <w:sz w:val="16"/>
                      <w:szCs w:val="16"/>
                      <w:lang w:val="es-BO" w:eastAsia="es-BO"/>
                    </w:rPr>
                    <w:t>ASTM</w:t>
                  </w:r>
                  <w:proofErr w:type="spellEnd"/>
                  <w:r w:rsidRPr="00C816DA">
                    <w:rPr>
                      <w:rFonts w:ascii="Calibri" w:hAnsi="Calibri" w:cs="Calibri"/>
                      <w:color w:val="000000"/>
                      <w:sz w:val="16"/>
                      <w:szCs w:val="16"/>
                      <w:lang w:val="es-BO" w:eastAsia="es-BO"/>
                    </w:rPr>
                    <w:t xml:space="preserve"> A36 espesor de 3,3 </w:t>
                  </w:r>
                  <w:proofErr w:type="spellStart"/>
                  <w:r w:rsidRPr="00C816DA">
                    <w:rPr>
                      <w:rFonts w:ascii="Calibri" w:hAnsi="Calibri" w:cs="Calibri"/>
                      <w:color w:val="000000"/>
                      <w:sz w:val="16"/>
                      <w:szCs w:val="16"/>
                      <w:lang w:val="es-BO" w:eastAsia="es-BO"/>
                    </w:rPr>
                    <w:t>mm.</w:t>
                  </w:r>
                  <w:proofErr w:type="spellEnd"/>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Cuerpo auto portante construido en acero </w:t>
                  </w:r>
                  <w:proofErr w:type="spellStart"/>
                  <w:r w:rsidRPr="00C816DA">
                    <w:rPr>
                      <w:rFonts w:ascii="Calibri" w:hAnsi="Calibri" w:cs="Calibri"/>
                      <w:color w:val="000000"/>
                      <w:sz w:val="16"/>
                      <w:szCs w:val="16"/>
                      <w:lang w:val="es-BO" w:eastAsia="es-BO"/>
                    </w:rPr>
                    <w:t>ASTM</w:t>
                  </w:r>
                  <w:proofErr w:type="spellEnd"/>
                  <w:r w:rsidRPr="00C816DA">
                    <w:rPr>
                      <w:rFonts w:ascii="Calibri" w:hAnsi="Calibri" w:cs="Calibri"/>
                      <w:color w:val="000000"/>
                      <w:sz w:val="16"/>
                      <w:szCs w:val="16"/>
                      <w:lang w:val="es-BO" w:eastAsia="es-BO"/>
                    </w:rPr>
                    <w:t xml:space="preserve"> A36 espesor de 4,2 </w:t>
                  </w:r>
                  <w:proofErr w:type="spellStart"/>
                  <w:r w:rsidRPr="00C816DA">
                    <w:rPr>
                      <w:rFonts w:ascii="Calibri" w:hAnsi="Calibri" w:cs="Calibri"/>
                      <w:color w:val="000000"/>
                      <w:sz w:val="16"/>
                      <w:szCs w:val="16"/>
                      <w:lang w:val="es-BO" w:eastAsia="es-BO"/>
                    </w:rPr>
                    <w:t>mm.</w:t>
                  </w:r>
                  <w:proofErr w:type="spellEnd"/>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lastRenderedPageBreak/>
                    <w:t xml:space="preserve">- Rompeolas internos construidos en acero </w:t>
                  </w:r>
                  <w:proofErr w:type="spellStart"/>
                  <w:r w:rsidRPr="00C816DA">
                    <w:rPr>
                      <w:rFonts w:ascii="Calibri" w:hAnsi="Calibri" w:cs="Calibri"/>
                      <w:color w:val="000000"/>
                      <w:sz w:val="16"/>
                      <w:szCs w:val="16"/>
                      <w:lang w:val="es-BO" w:eastAsia="es-BO"/>
                    </w:rPr>
                    <w:t>ASTM</w:t>
                  </w:r>
                  <w:proofErr w:type="spellEnd"/>
                  <w:r w:rsidRPr="00C816DA">
                    <w:rPr>
                      <w:rFonts w:ascii="Calibri" w:hAnsi="Calibri" w:cs="Calibri"/>
                      <w:color w:val="000000"/>
                      <w:sz w:val="16"/>
                      <w:szCs w:val="16"/>
                      <w:lang w:val="es-BO" w:eastAsia="es-BO"/>
                    </w:rPr>
                    <w:t xml:space="preserve"> A36 espesor de 4,2 </w:t>
                  </w:r>
                  <w:proofErr w:type="spellStart"/>
                  <w:r w:rsidRPr="00C816DA">
                    <w:rPr>
                      <w:rFonts w:ascii="Calibri" w:hAnsi="Calibri" w:cs="Calibri"/>
                      <w:color w:val="000000"/>
                      <w:sz w:val="16"/>
                      <w:szCs w:val="16"/>
                      <w:lang w:val="es-BO" w:eastAsia="es-BO"/>
                    </w:rPr>
                    <w:t>mm.</w:t>
                  </w:r>
                  <w:proofErr w:type="spellEnd"/>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Color del tanque: blanco, con logos de </w:t>
                  </w:r>
                  <w:proofErr w:type="spellStart"/>
                  <w:r w:rsidRPr="00C816DA">
                    <w:rPr>
                      <w:rFonts w:ascii="Calibri" w:hAnsi="Calibri" w:cs="Calibri"/>
                      <w:color w:val="000000"/>
                      <w:sz w:val="16"/>
                      <w:szCs w:val="16"/>
                      <w:lang w:val="es-BO" w:eastAsia="es-BO"/>
                    </w:rPr>
                    <w:t>YPFB</w:t>
                  </w:r>
                  <w:proofErr w:type="spellEnd"/>
                  <w:r w:rsidRPr="00C816DA">
                    <w:rPr>
                      <w:rFonts w:ascii="Calibri" w:hAnsi="Calibri" w:cs="Calibri"/>
                      <w:color w:val="000000"/>
                      <w:sz w:val="16"/>
                      <w:szCs w:val="16"/>
                      <w:lang w:val="es-BO" w:eastAsia="es-BO"/>
                    </w:rPr>
                    <w:t xml:space="preserve"> en los laterales y en la parte posterior del tanque.</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Sistema de carga Top </w:t>
                  </w:r>
                  <w:proofErr w:type="spellStart"/>
                  <w:r w:rsidRPr="00C816DA">
                    <w:rPr>
                      <w:rFonts w:ascii="Calibri" w:hAnsi="Calibri" w:cs="Calibri"/>
                      <w:color w:val="000000"/>
                      <w:sz w:val="16"/>
                      <w:szCs w:val="16"/>
                      <w:lang w:val="es-BO" w:eastAsia="es-BO"/>
                    </w:rPr>
                    <w:t>Loading</w:t>
                  </w:r>
                  <w:proofErr w:type="spellEnd"/>
                  <w:r w:rsidRPr="00C816DA">
                    <w:rPr>
                      <w:rFonts w:ascii="Calibri" w:hAnsi="Calibri" w:cs="Calibri"/>
                      <w:color w:val="000000"/>
                      <w:sz w:val="16"/>
                      <w:szCs w:val="16"/>
                      <w:lang w:val="es-BO" w:eastAsia="es-BO"/>
                    </w:rPr>
                    <w:t>.</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Tapas de inspección mínimo de 450mm de diámetro.</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b/>
                      <w:bCs/>
                      <w:color w:val="000000"/>
                      <w:sz w:val="16"/>
                      <w:szCs w:val="16"/>
                      <w:lang w:val="es-BO" w:eastAsia="es-BO"/>
                    </w:rPr>
                    <w:t xml:space="preserve">- </w:t>
                  </w:r>
                  <w:r w:rsidRPr="00C816DA">
                    <w:rPr>
                      <w:rFonts w:ascii="Calibri" w:hAnsi="Calibri" w:cs="Calibri"/>
                      <w:color w:val="000000"/>
                      <w:sz w:val="16"/>
                      <w:szCs w:val="16"/>
                      <w:lang w:val="es-BO" w:eastAsia="es-BO"/>
                    </w:rPr>
                    <w:t>El tanque en la parte superior deberá estar provista de piso antideslizante y pega mano, para el acceso de personas.</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Escalera trasera.</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Franjas reflexivas.</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Parachoques trasero reforzado.</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- 2 soporte para extintores.</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- 2 conos. </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Porta manguera lateral con manguera (para hidrocarburos) de 2.5 </w:t>
                  </w:r>
                  <w:proofErr w:type="spellStart"/>
                  <w:r w:rsidRPr="00C816DA">
                    <w:rPr>
                      <w:rFonts w:ascii="Calibri" w:hAnsi="Calibri" w:cs="Calibri"/>
                      <w:color w:val="000000"/>
                      <w:sz w:val="16"/>
                      <w:szCs w:val="16"/>
                      <w:lang w:val="es-BO" w:eastAsia="es-BO"/>
                    </w:rPr>
                    <w:t>mts</w:t>
                  </w:r>
                  <w:proofErr w:type="spellEnd"/>
                  <w:r w:rsidRPr="00C816DA">
                    <w:rPr>
                      <w:rFonts w:ascii="Calibri" w:hAnsi="Calibri" w:cs="Calibri"/>
                      <w:color w:val="000000"/>
                      <w:sz w:val="16"/>
                      <w:szCs w:val="16"/>
                      <w:lang w:val="es-BO" w:eastAsia="es-BO"/>
                    </w:rPr>
                    <w:t xml:space="preserve"> como mínimo.</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Soporte de placa de producto peligroso con placas.</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Luces </w:t>
                  </w:r>
                  <w:proofErr w:type="spellStart"/>
                  <w:r w:rsidRPr="00C816DA">
                    <w:rPr>
                      <w:rFonts w:ascii="Calibri" w:hAnsi="Calibri" w:cs="Calibri"/>
                      <w:color w:val="000000"/>
                      <w:sz w:val="16"/>
                      <w:szCs w:val="16"/>
                      <w:lang w:val="es-BO" w:eastAsia="es-BO"/>
                    </w:rPr>
                    <w:t>led</w:t>
                  </w:r>
                  <w:proofErr w:type="spellEnd"/>
                  <w:r w:rsidRPr="00C816DA">
                    <w:rPr>
                      <w:rFonts w:ascii="Calibri" w:hAnsi="Calibri" w:cs="Calibri"/>
                      <w:color w:val="000000"/>
                      <w:sz w:val="16"/>
                      <w:szCs w:val="16"/>
                      <w:lang w:val="es-BO" w:eastAsia="es-BO"/>
                    </w:rPr>
                    <w:t>, cable eléctrico blindado sin empalmes.</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lastRenderedPageBreak/>
                    <w:t>18. ACCESORIOS</w:t>
                  </w:r>
                </w:p>
              </w:tc>
            </w:tr>
            <w:tr w:rsidR="00C816DA" w:rsidRPr="00C816DA" w:rsidTr="00C816DA">
              <w:trPr>
                <w:trHeight w:val="3089"/>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 </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Protección de piso de goma.</w:t>
                  </w:r>
                  <w:r w:rsidRPr="00C816DA">
                    <w:rPr>
                      <w:rFonts w:ascii="Calibri" w:hAnsi="Calibri" w:cs="Calibri"/>
                      <w:color w:val="000000"/>
                      <w:sz w:val="16"/>
                      <w:szCs w:val="16"/>
                      <w:lang w:val="es-BO" w:eastAsia="es-BO"/>
                    </w:rPr>
                    <w:br/>
                    <w:t>- (2) Triangulo de seguridad.</w:t>
                  </w:r>
                  <w:r w:rsidRPr="00C816DA">
                    <w:rPr>
                      <w:rFonts w:ascii="Calibri" w:hAnsi="Calibri" w:cs="Calibri"/>
                      <w:color w:val="000000"/>
                      <w:sz w:val="16"/>
                      <w:szCs w:val="16"/>
                      <w:lang w:val="es-BO" w:eastAsia="es-BO"/>
                    </w:rPr>
                    <w:br/>
                    <w:t>- (1) Kit de herramientas deberá contener como mínimo: (1) estuche de herramientas, (2) destornilladores, (1) alicate universal.                                                                                                                                   - (1) juego de llaves de ruedas.</w:t>
                  </w:r>
                  <w:r w:rsidRPr="00C816DA">
                    <w:rPr>
                      <w:rFonts w:ascii="Calibri" w:hAnsi="Calibri" w:cs="Calibri"/>
                      <w:color w:val="000000"/>
                      <w:sz w:val="16"/>
                      <w:szCs w:val="16"/>
                      <w:lang w:val="es-BO" w:eastAsia="es-BO"/>
                    </w:rPr>
                    <w:br/>
                    <w:t xml:space="preserve">- (1) extintor de cabina  2 Kg  tipo ABC.                                                                                                                       - (1) extintor de respaldo exterior 12 Kg Tipo ABC.                                                                          - (1) Botiquín completo en cumplimiento al reglamento de tránsito vigente.                                  </w:t>
                  </w:r>
                  <w:r w:rsidRPr="00C816DA">
                    <w:rPr>
                      <w:rFonts w:ascii="Calibri" w:hAnsi="Calibri" w:cs="Calibri"/>
                      <w:color w:val="000000"/>
                      <w:sz w:val="16"/>
                      <w:szCs w:val="16"/>
                      <w:lang w:val="es-BO" w:eastAsia="es-BO"/>
                    </w:rPr>
                    <w:br/>
                    <w:t>- (2) Calzos de plástico con soportes.</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(1) gata hidráulica tipo botella de 30 </w:t>
                  </w:r>
                  <w:proofErr w:type="spellStart"/>
                  <w:r w:rsidRPr="00C816DA">
                    <w:rPr>
                      <w:rFonts w:ascii="Calibri" w:hAnsi="Calibri" w:cs="Calibri"/>
                      <w:color w:val="000000"/>
                      <w:sz w:val="16"/>
                      <w:szCs w:val="16"/>
                      <w:lang w:val="es-BO" w:eastAsia="es-BO"/>
                    </w:rPr>
                    <w:t>Tn</w:t>
                  </w:r>
                  <w:proofErr w:type="spellEnd"/>
                  <w:r w:rsidRPr="00C816DA">
                    <w:rPr>
                      <w:rFonts w:ascii="Calibri" w:hAnsi="Calibri" w:cs="Calibri"/>
                      <w:color w:val="000000"/>
                      <w:sz w:val="16"/>
                      <w:szCs w:val="16"/>
                      <w:lang w:val="es-BO" w:eastAsia="es-BO"/>
                    </w:rPr>
                    <w:t xml:space="preserve"> con palanca.</w:t>
                  </w:r>
                  <w:r w:rsidRPr="00C816DA">
                    <w:rPr>
                      <w:rFonts w:ascii="Calibri" w:hAnsi="Calibri" w:cs="Calibri"/>
                      <w:color w:val="000000"/>
                      <w:sz w:val="16"/>
                      <w:szCs w:val="16"/>
                      <w:lang w:val="es-BO" w:eastAsia="es-BO"/>
                    </w:rPr>
                    <w:br/>
                    <w:t>- (1) Protección para ciclistas en ambos laterales.</w:t>
                  </w:r>
                  <w:r w:rsidRPr="00C816DA">
                    <w:rPr>
                      <w:rFonts w:ascii="Calibri" w:hAnsi="Calibri" w:cs="Calibri"/>
                      <w:color w:val="000000"/>
                      <w:sz w:val="16"/>
                      <w:szCs w:val="16"/>
                      <w:lang w:val="es-BO" w:eastAsia="es-BO"/>
                    </w:rPr>
                    <w:br/>
                    <w:t>- Guardabarros Individuales con soporte y Faldón.</w:t>
                  </w:r>
                  <w:r w:rsidRPr="00C816DA">
                    <w:rPr>
                      <w:rFonts w:ascii="Calibri" w:hAnsi="Calibri" w:cs="Calibri"/>
                      <w:color w:val="000000"/>
                      <w:sz w:val="16"/>
                      <w:szCs w:val="16"/>
                      <w:lang w:val="es-BO" w:eastAsia="es-BO"/>
                    </w:rPr>
                    <w:br/>
                    <w:t xml:space="preserve">- (1) Parachoques trasero homologado.                                                                                                                                                                                     </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19. MANUALES Y CATÁLOGOS</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 </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Un ejemplar del manual de operación y de mantenimiento para cada unidad (en castellano).</w:t>
                  </w:r>
                </w:p>
              </w:tc>
            </w:tr>
            <w:tr w:rsidR="00C816DA" w:rsidRPr="00C816DA" w:rsidTr="00C816DA">
              <w:trPr>
                <w:trHeight w:val="346"/>
              </w:trPr>
              <w:tc>
                <w:tcPr>
                  <w:tcW w:w="5000" w:type="pct"/>
                  <w:gridSpan w:val="2"/>
                  <w:tcBorders>
                    <w:top w:val="single" w:sz="4" w:space="0" w:color="auto"/>
                    <w:left w:val="single" w:sz="4" w:space="0" w:color="auto"/>
                    <w:bottom w:val="single" w:sz="4" w:space="0" w:color="auto"/>
                    <w:right w:val="single" w:sz="4" w:space="0" w:color="000000"/>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20. CONDICIONES ADMINISTRATIVAS</w:t>
                  </w:r>
                </w:p>
              </w:tc>
            </w:tr>
            <w:tr w:rsidR="00C816DA" w:rsidRPr="00C816DA" w:rsidTr="00C816DA">
              <w:trPr>
                <w:trHeight w:val="473"/>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Experiencia de la empresa</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w:t>
                  </w:r>
                  <w:r w:rsidRPr="00C816DA">
                    <w:rPr>
                      <w:rFonts w:ascii="Calibri" w:hAnsi="Calibri" w:cs="Calibri"/>
                      <w:b/>
                      <w:color w:val="000000"/>
                      <w:sz w:val="16"/>
                      <w:szCs w:val="16"/>
                      <w:lang w:val="es-BO" w:eastAsia="es-BO"/>
                    </w:rPr>
                    <w:t>Experiencia General:</w:t>
                  </w:r>
                  <w:r w:rsidRPr="00C816DA">
                    <w:rPr>
                      <w:rFonts w:ascii="Calibri" w:hAnsi="Calibri" w:cs="Calibri"/>
                      <w:color w:val="000000"/>
                      <w:sz w:val="16"/>
                      <w:szCs w:val="16"/>
                      <w:lang w:val="es-BO" w:eastAsia="es-BO"/>
                    </w:rPr>
                    <w:t xml:space="preserve"> Mínimo de 20 ventas de vehículos pesados (buses, camión furgón, autobús, tracto camión, remolque, semirremolque, tren de carretera, vehículo articulado, vehículo mixto adaptable </w:t>
                  </w:r>
                  <w:r w:rsidRPr="00C816DA">
                    <w:rPr>
                      <w:rFonts w:ascii="Calibri" w:hAnsi="Calibri" w:cs="Calibri"/>
                      <w:color w:val="000000"/>
                      <w:sz w:val="16"/>
                      <w:szCs w:val="16"/>
                      <w:lang w:val="es-BO" w:eastAsia="es-BO"/>
                    </w:rPr>
                    <w:lastRenderedPageBreak/>
                    <w:t>y otros similar) dentro el territorio nacional.</w:t>
                  </w:r>
                  <w:r w:rsidRPr="00C816DA">
                    <w:rPr>
                      <w:rFonts w:ascii="Calibri" w:hAnsi="Calibri" w:cs="Calibri"/>
                      <w:color w:val="000000"/>
                      <w:sz w:val="16"/>
                      <w:szCs w:val="16"/>
                      <w:lang w:val="es-BO" w:eastAsia="es-BO"/>
                    </w:rPr>
                    <w:br/>
                    <w:t>-</w:t>
                  </w:r>
                  <w:r w:rsidRPr="00C816DA">
                    <w:rPr>
                      <w:rFonts w:ascii="Calibri" w:hAnsi="Calibri" w:cs="Calibri"/>
                      <w:b/>
                      <w:bCs/>
                      <w:color w:val="000000"/>
                      <w:sz w:val="16"/>
                      <w:szCs w:val="16"/>
                      <w:lang w:val="es-BO" w:eastAsia="es-BO"/>
                    </w:rPr>
                    <w:t xml:space="preserve"> Experiencia Específica:</w:t>
                  </w:r>
                  <w:r w:rsidRPr="00C816DA">
                    <w:rPr>
                      <w:rFonts w:ascii="Calibri" w:hAnsi="Calibri" w:cs="Calibri"/>
                      <w:color w:val="000000"/>
                      <w:sz w:val="16"/>
                      <w:szCs w:val="16"/>
                      <w:lang w:val="es-BO" w:eastAsia="es-BO"/>
                    </w:rPr>
                    <w:t xml:space="preserve"> Mínima de 5 ventas de camiones cisternas, tracto camiones o camión chasis dentro el territorio nacional.</w:t>
                  </w:r>
                  <w:r w:rsidRPr="00C816DA">
                    <w:rPr>
                      <w:rFonts w:ascii="Calibri" w:hAnsi="Calibri" w:cs="Calibri"/>
                      <w:color w:val="000000"/>
                      <w:sz w:val="16"/>
                      <w:szCs w:val="16"/>
                      <w:lang w:val="es-BO" w:eastAsia="es-BO"/>
                    </w:rPr>
                    <w:br/>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proofErr w:type="gramStart"/>
                  <w:r w:rsidRPr="00C816DA">
                    <w:rPr>
                      <w:rFonts w:ascii="Calibri" w:hAnsi="Calibri" w:cs="Calibri"/>
                      <w:color w:val="000000"/>
                      <w:sz w:val="16"/>
                      <w:szCs w:val="16"/>
                      <w:lang w:val="es-BO" w:eastAsia="es-BO"/>
                    </w:rPr>
                    <w:t>toda</w:t>
                  </w:r>
                  <w:proofErr w:type="gramEnd"/>
                  <w:r w:rsidRPr="00C816DA">
                    <w:rPr>
                      <w:rFonts w:ascii="Calibri" w:hAnsi="Calibri" w:cs="Calibri"/>
                      <w:color w:val="000000"/>
                      <w:sz w:val="16"/>
                      <w:szCs w:val="16"/>
                      <w:lang w:val="es-BO" w:eastAsia="es-BO"/>
                    </w:rPr>
                    <w:t xml:space="preserve"> experiencia general y especifica manifestada deberá venir respaldada con documentos que certifiquen la venta (Contratos, facturas, certificados de entregas, actas de recepción, órdenes de compra, etc.)</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lastRenderedPageBreak/>
                    <w:t>Plazo de Entrega</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Máximo 120 días calendario a partir de la firma de contrato.</w:t>
                  </w:r>
                </w:p>
              </w:tc>
            </w:tr>
            <w:tr w:rsidR="00C816DA" w:rsidRPr="00C816DA" w:rsidTr="00C816DA">
              <w:trPr>
                <w:trHeight w:val="346"/>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Lugar de Entrega</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Avenida Santos </w:t>
                  </w:r>
                  <w:proofErr w:type="spellStart"/>
                  <w:r w:rsidRPr="00C816DA">
                    <w:rPr>
                      <w:rFonts w:ascii="Calibri" w:hAnsi="Calibri" w:cs="Calibri"/>
                      <w:color w:val="000000"/>
                      <w:sz w:val="16"/>
                      <w:szCs w:val="16"/>
                      <w:lang w:val="es-BO" w:eastAsia="es-BO"/>
                    </w:rPr>
                    <w:t>Dumont</w:t>
                  </w:r>
                  <w:proofErr w:type="spellEnd"/>
                  <w:r w:rsidRPr="00C816DA">
                    <w:rPr>
                      <w:rFonts w:ascii="Calibri" w:hAnsi="Calibri" w:cs="Calibri"/>
                      <w:color w:val="000000"/>
                      <w:sz w:val="16"/>
                      <w:szCs w:val="16"/>
                      <w:lang w:val="es-BO" w:eastAsia="es-BO"/>
                    </w:rPr>
                    <w:t xml:space="preserve"> (final), kilómetro 13 (Zona Refinería de </w:t>
                  </w:r>
                  <w:proofErr w:type="spellStart"/>
                  <w:r w:rsidRPr="00C816DA">
                    <w:rPr>
                      <w:rFonts w:ascii="Calibri" w:hAnsi="Calibri" w:cs="Calibri"/>
                      <w:color w:val="000000"/>
                      <w:sz w:val="16"/>
                      <w:szCs w:val="16"/>
                      <w:lang w:val="es-BO" w:eastAsia="es-BO"/>
                    </w:rPr>
                    <w:t>Palmasola</w:t>
                  </w:r>
                  <w:proofErr w:type="spellEnd"/>
                  <w:r w:rsidRPr="00C816DA">
                    <w:rPr>
                      <w:rFonts w:ascii="Calibri" w:hAnsi="Calibri" w:cs="Calibri"/>
                      <w:color w:val="000000"/>
                      <w:sz w:val="16"/>
                      <w:szCs w:val="16"/>
                      <w:lang w:val="es-BO" w:eastAsia="es-BO"/>
                    </w:rPr>
                    <w:t xml:space="preserve"> “Guillermo Elder Bell”) Planta de Almacenaje </w:t>
                  </w:r>
                  <w:proofErr w:type="spellStart"/>
                  <w:r w:rsidRPr="00C816DA">
                    <w:rPr>
                      <w:rFonts w:ascii="Calibri" w:hAnsi="Calibri" w:cs="Calibri"/>
                      <w:color w:val="000000"/>
                      <w:sz w:val="16"/>
                      <w:szCs w:val="16"/>
                      <w:lang w:val="es-BO" w:eastAsia="es-BO"/>
                    </w:rPr>
                    <w:t>Palmasola</w:t>
                  </w:r>
                  <w:proofErr w:type="spellEnd"/>
                  <w:r w:rsidRPr="00C816DA">
                    <w:rPr>
                      <w:rFonts w:ascii="Calibri" w:hAnsi="Calibri" w:cs="Calibri"/>
                      <w:color w:val="000000"/>
                      <w:sz w:val="16"/>
                      <w:szCs w:val="16"/>
                      <w:lang w:val="es-BO" w:eastAsia="es-BO"/>
                    </w:rPr>
                    <w:t xml:space="preserve"> - Santa Cruz de la Sierra. </w:t>
                  </w:r>
                </w:p>
              </w:tc>
            </w:tr>
            <w:tr w:rsidR="00C816DA" w:rsidRPr="00C816DA" w:rsidTr="00C816DA">
              <w:trPr>
                <w:trHeight w:val="615"/>
              </w:trPr>
              <w:tc>
                <w:tcPr>
                  <w:tcW w:w="1734" w:type="pct"/>
                  <w:tcBorders>
                    <w:top w:val="nil"/>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Garantía Técnica</w:t>
                  </w:r>
                </w:p>
              </w:tc>
              <w:tc>
                <w:tcPr>
                  <w:tcW w:w="3266" w:type="pct"/>
                  <w:tcBorders>
                    <w:top w:val="nil"/>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 </w:t>
                  </w:r>
                  <w:r w:rsidRPr="00C816DA">
                    <w:rPr>
                      <w:rFonts w:ascii="Calibri" w:hAnsi="Calibri" w:cs="Calibri"/>
                      <w:b/>
                      <w:bCs/>
                      <w:color w:val="000000"/>
                      <w:sz w:val="16"/>
                      <w:szCs w:val="16"/>
                      <w:lang w:val="es-BO" w:eastAsia="es-BO"/>
                    </w:rPr>
                    <w:t xml:space="preserve">Garantía de fábrica: </w:t>
                  </w:r>
                  <w:r w:rsidRPr="00C816DA">
                    <w:rPr>
                      <w:rFonts w:ascii="Calibri" w:hAnsi="Calibri" w:cs="Calibri"/>
                      <w:color w:val="000000"/>
                      <w:sz w:val="16"/>
                      <w:szCs w:val="16"/>
                      <w:lang w:val="es-BO" w:eastAsia="es-BO"/>
                    </w:rPr>
                    <w:t xml:space="preserve">Los vehículos deberán estar cubiertos con la garantía del fabricante  por un periodo mínimo de 1 año o 100.000 km, para el buen funcionamiento  y fallas de fabricación, lo primero que se cumpla. La garantía debe incluir el cambio de repuestos por defectos de </w:t>
                  </w:r>
                  <w:proofErr w:type="spellStart"/>
                  <w:r w:rsidRPr="00C816DA">
                    <w:rPr>
                      <w:rFonts w:ascii="Calibri" w:hAnsi="Calibri" w:cs="Calibri"/>
                      <w:color w:val="000000"/>
                      <w:sz w:val="16"/>
                      <w:szCs w:val="16"/>
                      <w:lang w:val="es-BO" w:eastAsia="es-BO"/>
                    </w:rPr>
                    <w:t>fabrica</w:t>
                  </w:r>
                  <w:proofErr w:type="spellEnd"/>
                  <w:r w:rsidRPr="00C816DA">
                    <w:rPr>
                      <w:rFonts w:ascii="Calibri" w:hAnsi="Calibri" w:cs="Calibri"/>
                      <w:color w:val="000000"/>
                      <w:sz w:val="16"/>
                      <w:szCs w:val="16"/>
                      <w:lang w:val="es-BO" w:eastAsia="es-BO"/>
                    </w:rPr>
                    <w:t xml:space="preserve"> sin costos alguno en los puntos de mantenimiento </w:t>
                  </w:r>
                  <w:proofErr w:type="spellStart"/>
                  <w:r w:rsidRPr="00C816DA">
                    <w:rPr>
                      <w:rFonts w:ascii="Calibri" w:hAnsi="Calibri" w:cs="Calibri"/>
                      <w:color w:val="000000"/>
                      <w:sz w:val="16"/>
                      <w:szCs w:val="16"/>
                      <w:lang w:val="es-BO" w:eastAsia="es-BO"/>
                    </w:rPr>
                    <w:t>ofrecidosLa</w:t>
                  </w:r>
                  <w:proofErr w:type="spellEnd"/>
                  <w:r w:rsidRPr="00C816DA">
                    <w:rPr>
                      <w:rFonts w:ascii="Calibri" w:hAnsi="Calibri" w:cs="Calibri"/>
                      <w:color w:val="000000"/>
                      <w:sz w:val="16"/>
                      <w:szCs w:val="16"/>
                      <w:lang w:val="es-BO" w:eastAsia="es-BO"/>
                    </w:rPr>
                    <w:t xml:space="preserve"> garantía corre a partir del inicio de operación de los vehículos que será notificada por </w:t>
                  </w:r>
                  <w:proofErr w:type="spellStart"/>
                  <w:r w:rsidRPr="00C816DA">
                    <w:rPr>
                      <w:rFonts w:ascii="Calibri" w:hAnsi="Calibri" w:cs="Calibri"/>
                      <w:color w:val="000000"/>
                      <w:sz w:val="16"/>
                      <w:szCs w:val="16"/>
                      <w:lang w:val="es-BO" w:eastAsia="es-BO"/>
                    </w:rPr>
                    <w:t>YPFB</w:t>
                  </w:r>
                  <w:proofErr w:type="spellEnd"/>
                  <w:r w:rsidRPr="00C816DA">
                    <w:rPr>
                      <w:rFonts w:ascii="Calibri" w:hAnsi="Calibri" w:cs="Calibri"/>
                      <w:color w:val="000000"/>
                      <w:sz w:val="16"/>
                      <w:szCs w:val="16"/>
                      <w:lang w:val="es-BO" w:eastAsia="es-BO"/>
                    </w:rPr>
                    <w:br/>
                    <w:t>-</w:t>
                  </w:r>
                  <w:r w:rsidRPr="00C816DA">
                    <w:rPr>
                      <w:rFonts w:ascii="Calibri" w:hAnsi="Calibri" w:cs="Calibri"/>
                      <w:b/>
                      <w:bCs/>
                      <w:color w:val="000000"/>
                      <w:sz w:val="16"/>
                      <w:szCs w:val="16"/>
                      <w:lang w:val="es-BO" w:eastAsia="es-BO"/>
                    </w:rPr>
                    <w:t xml:space="preserve"> Garantía de Repuestos:</w:t>
                  </w:r>
                  <w:r w:rsidRPr="00C816DA">
                    <w:rPr>
                      <w:rFonts w:ascii="Calibri" w:hAnsi="Calibri" w:cs="Calibri"/>
                      <w:color w:val="000000"/>
                      <w:sz w:val="16"/>
                      <w:szCs w:val="16"/>
                      <w:lang w:val="es-BO" w:eastAsia="es-BO"/>
                    </w:rPr>
                    <w:t xml:space="preserve"> </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 xml:space="preserve">La reposición de repuestos y partes componentes de los vehículos, deberá ser de forma inmediata y gratuita, dentro el periodo de garantía por defecto de fabricación. Deberá garantizarse un permanente stock de repuestos con disponibilidad inmediata                                                                                                                                       – </w:t>
                  </w:r>
                  <w:r w:rsidRPr="00C816DA">
                    <w:rPr>
                      <w:rFonts w:ascii="Calibri" w:hAnsi="Calibri" w:cs="Calibri"/>
                      <w:b/>
                      <w:bCs/>
                      <w:color w:val="000000"/>
                      <w:sz w:val="16"/>
                      <w:szCs w:val="16"/>
                      <w:lang w:val="es-BO" w:eastAsia="es-BO"/>
                    </w:rPr>
                    <w:t>Garantía de Servicio:</w:t>
                  </w:r>
                  <w:r w:rsidRPr="00C816DA">
                    <w:rPr>
                      <w:rFonts w:ascii="Calibri" w:hAnsi="Calibri" w:cs="Calibri"/>
                      <w:color w:val="000000"/>
                      <w:sz w:val="16"/>
                      <w:szCs w:val="16"/>
                      <w:lang w:val="es-BO" w:eastAsia="es-BO"/>
                    </w:rPr>
                    <w:t xml:space="preserve"> Debe garantizarse asistencia técnica mínimamente en el eje troncal del País (La Paz, Cochabamba y Santa Cruz) en instalaciones del proveedor                                                                                                                                                           </w:t>
                  </w:r>
                  <w:r w:rsidRPr="00C816DA">
                    <w:rPr>
                      <w:rFonts w:ascii="Calibri" w:hAnsi="Calibri" w:cs="Calibri"/>
                      <w:b/>
                      <w:bCs/>
                      <w:color w:val="000000"/>
                      <w:sz w:val="16"/>
                      <w:szCs w:val="16"/>
                      <w:lang w:val="es-BO" w:eastAsia="es-BO"/>
                    </w:rPr>
                    <w:t xml:space="preserve">– Mantenimiento: </w:t>
                  </w:r>
                  <w:r w:rsidRPr="00C816DA">
                    <w:rPr>
                      <w:rFonts w:ascii="Calibri" w:hAnsi="Calibri" w:cs="Calibri"/>
                      <w:color w:val="000000"/>
                      <w:sz w:val="16"/>
                      <w:szCs w:val="16"/>
                      <w:lang w:val="es-BO" w:eastAsia="es-BO"/>
                    </w:rPr>
                    <w:t>Deberá brindar mantenimiento preventivo y Contra desperfectos de fábrica gratuito en lo que respecta a mano de obra e insumos, por el lapso del tiempo de la garantía.</w:t>
                  </w:r>
                </w:p>
              </w:tc>
            </w:tr>
            <w:tr w:rsidR="00C816DA" w:rsidRPr="00C816DA" w:rsidTr="00C816DA">
              <w:trPr>
                <w:trHeight w:val="454"/>
              </w:trPr>
              <w:tc>
                <w:tcPr>
                  <w:tcW w:w="1734" w:type="pct"/>
                  <w:tcBorders>
                    <w:top w:val="nil"/>
                    <w:left w:val="single" w:sz="4" w:space="0" w:color="auto"/>
                    <w:bottom w:val="single" w:sz="4" w:space="0" w:color="auto"/>
                    <w:right w:val="single" w:sz="4" w:space="0" w:color="auto"/>
                  </w:tcBorders>
                  <w:shd w:val="clear" w:color="000000" w:fill="EFEFEF"/>
                  <w:vAlign w:val="center"/>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t>Documentos del Vehículo</w:t>
                  </w:r>
                </w:p>
              </w:tc>
              <w:tc>
                <w:tcPr>
                  <w:tcW w:w="3266" w:type="pct"/>
                  <w:tcBorders>
                    <w:top w:val="nil"/>
                    <w:left w:val="nil"/>
                    <w:bottom w:val="single" w:sz="4" w:space="0" w:color="auto"/>
                    <w:right w:val="single" w:sz="4" w:space="0" w:color="auto"/>
                  </w:tcBorders>
                  <w:shd w:val="clear" w:color="000000" w:fill="FFFFFF"/>
                  <w:vAlign w:val="center"/>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Deberá entregarse con cada cisterna:</w:t>
                  </w:r>
                  <w:r w:rsidRPr="00C816DA">
                    <w:rPr>
                      <w:rFonts w:ascii="Calibri" w:hAnsi="Calibri" w:cs="Calibri"/>
                      <w:color w:val="000000"/>
                      <w:sz w:val="16"/>
                      <w:szCs w:val="16"/>
                      <w:lang w:val="es-BO" w:eastAsia="es-BO"/>
                    </w:rPr>
                    <w:br/>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r w:rsidRPr="00C816DA">
                    <w:rPr>
                      <w:rFonts w:ascii="Calibri" w:hAnsi="Calibri" w:cs="Calibri"/>
                      <w:color w:val="000000"/>
                      <w:sz w:val="16"/>
                      <w:szCs w:val="16"/>
                      <w:lang w:val="es-BO" w:eastAsia="es-BO"/>
                    </w:rPr>
                    <w:tab/>
                    <w:t xml:space="preserve">Copia legalizada de la </w:t>
                  </w:r>
                  <w:proofErr w:type="spellStart"/>
                  <w:r w:rsidRPr="00C816DA">
                    <w:rPr>
                      <w:rFonts w:ascii="Calibri" w:hAnsi="Calibri" w:cs="Calibri"/>
                      <w:color w:val="000000"/>
                      <w:sz w:val="16"/>
                      <w:szCs w:val="16"/>
                      <w:lang w:val="es-BO" w:eastAsia="es-BO"/>
                    </w:rPr>
                    <w:t>DUI</w:t>
                  </w:r>
                  <w:proofErr w:type="spellEnd"/>
                  <w:r w:rsidRPr="00C816DA">
                    <w:rPr>
                      <w:rFonts w:ascii="Calibri" w:hAnsi="Calibri" w:cs="Calibri"/>
                      <w:color w:val="000000"/>
                      <w:sz w:val="16"/>
                      <w:szCs w:val="16"/>
                      <w:lang w:val="es-BO" w:eastAsia="es-BO"/>
                    </w:rPr>
                    <w:t xml:space="preserve"> (Declaración Única de Importación)</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r w:rsidRPr="00C816DA">
                    <w:rPr>
                      <w:rFonts w:ascii="Calibri" w:hAnsi="Calibri" w:cs="Calibri"/>
                      <w:color w:val="000000"/>
                      <w:sz w:val="16"/>
                      <w:szCs w:val="16"/>
                      <w:lang w:val="es-BO" w:eastAsia="es-BO"/>
                    </w:rPr>
                    <w:tab/>
                    <w:t xml:space="preserve">Placas (Estas deberán ser entregadas en un Plazo no Mayor a 15 Días Calendario a partir de la entrega del tracto camión, trámite que deberá ser coordinado con personal asignado de </w:t>
                  </w:r>
                  <w:proofErr w:type="spellStart"/>
                  <w:r w:rsidRPr="00C816DA">
                    <w:rPr>
                      <w:rFonts w:ascii="Calibri" w:hAnsi="Calibri" w:cs="Calibri"/>
                      <w:color w:val="000000"/>
                      <w:sz w:val="16"/>
                      <w:szCs w:val="16"/>
                      <w:lang w:val="es-BO" w:eastAsia="es-BO"/>
                    </w:rPr>
                    <w:t>YPFB</w:t>
                  </w:r>
                  <w:proofErr w:type="spellEnd"/>
                  <w:r w:rsidRPr="00C816DA">
                    <w:rPr>
                      <w:rFonts w:ascii="Calibri" w:hAnsi="Calibri" w:cs="Calibri"/>
                      <w:color w:val="000000"/>
                      <w:sz w:val="16"/>
                      <w:szCs w:val="16"/>
                      <w:lang w:val="es-BO" w:eastAsia="es-BO"/>
                    </w:rPr>
                    <w:t>)</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lastRenderedPageBreak/>
                    <w:t>•</w:t>
                  </w:r>
                  <w:r w:rsidRPr="00C816DA">
                    <w:rPr>
                      <w:rFonts w:ascii="Calibri" w:hAnsi="Calibri" w:cs="Calibri"/>
                      <w:color w:val="000000"/>
                      <w:sz w:val="16"/>
                      <w:szCs w:val="16"/>
                      <w:lang w:val="es-BO" w:eastAsia="es-BO"/>
                    </w:rPr>
                    <w:tab/>
                  </w:r>
                  <w:proofErr w:type="spellStart"/>
                  <w:r w:rsidRPr="00C816DA">
                    <w:rPr>
                      <w:rFonts w:ascii="Calibri" w:hAnsi="Calibri" w:cs="Calibri"/>
                      <w:color w:val="000000"/>
                      <w:sz w:val="16"/>
                      <w:szCs w:val="16"/>
                      <w:lang w:val="es-BO" w:eastAsia="es-BO"/>
                    </w:rPr>
                    <w:t>SOAT</w:t>
                  </w:r>
                  <w:proofErr w:type="spellEnd"/>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r w:rsidRPr="00C816DA">
                    <w:rPr>
                      <w:rFonts w:ascii="Calibri" w:hAnsi="Calibri" w:cs="Calibri"/>
                      <w:color w:val="000000"/>
                      <w:sz w:val="16"/>
                      <w:szCs w:val="16"/>
                      <w:lang w:val="es-BO" w:eastAsia="es-BO"/>
                    </w:rPr>
                    <w:tab/>
                    <w:t xml:space="preserve">Certificado </w:t>
                  </w:r>
                  <w:proofErr w:type="spellStart"/>
                  <w:r w:rsidRPr="00C816DA">
                    <w:rPr>
                      <w:rFonts w:ascii="Calibri" w:hAnsi="Calibri" w:cs="Calibri"/>
                      <w:color w:val="000000"/>
                      <w:sz w:val="16"/>
                      <w:szCs w:val="16"/>
                      <w:lang w:val="es-BO" w:eastAsia="es-BO"/>
                    </w:rPr>
                    <w:t>RUAT</w:t>
                  </w:r>
                  <w:proofErr w:type="spellEnd"/>
                </w:p>
                <w:p w:rsidR="00C816DA" w:rsidRPr="00C816DA" w:rsidRDefault="00C816DA" w:rsidP="00C816DA">
                  <w:pPr>
                    <w:rPr>
                      <w:rFonts w:ascii="Calibri" w:hAnsi="Calibri" w:cs="Calibri"/>
                      <w:color w:val="000000"/>
                      <w:sz w:val="16"/>
                      <w:szCs w:val="16"/>
                      <w:lang w:val="es-BO" w:eastAsia="es-BO"/>
                    </w:rPr>
                  </w:pPr>
                </w:p>
              </w:tc>
            </w:tr>
            <w:tr w:rsidR="00C816DA" w:rsidRPr="00C816DA" w:rsidTr="00C816DA">
              <w:trPr>
                <w:trHeight w:val="312"/>
              </w:trPr>
              <w:tc>
                <w:tcPr>
                  <w:tcW w:w="1734" w:type="pct"/>
                  <w:tcBorders>
                    <w:top w:val="single" w:sz="4" w:space="0" w:color="auto"/>
                    <w:left w:val="single" w:sz="4" w:space="0" w:color="auto"/>
                    <w:bottom w:val="single" w:sz="4" w:space="0" w:color="auto"/>
                    <w:right w:val="single" w:sz="4" w:space="0" w:color="auto"/>
                  </w:tcBorders>
                  <w:shd w:val="clear" w:color="000000" w:fill="EFEFEF"/>
                  <w:vAlign w:val="center"/>
                  <w:hideMark/>
                </w:tcPr>
                <w:p w:rsidR="00C816DA" w:rsidRPr="00C816DA" w:rsidRDefault="00C816DA" w:rsidP="00C816DA">
                  <w:pPr>
                    <w:rPr>
                      <w:rFonts w:ascii="Calibri" w:hAnsi="Calibri" w:cs="Calibri"/>
                      <w:b/>
                      <w:bCs/>
                      <w:color w:val="000000"/>
                      <w:sz w:val="16"/>
                      <w:szCs w:val="16"/>
                      <w:lang w:val="es-BO" w:eastAsia="es-BO"/>
                    </w:rPr>
                  </w:pPr>
                  <w:r w:rsidRPr="00C816DA">
                    <w:rPr>
                      <w:rFonts w:ascii="Calibri" w:hAnsi="Calibri" w:cs="Calibri"/>
                      <w:b/>
                      <w:bCs/>
                      <w:color w:val="000000"/>
                      <w:sz w:val="16"/>
                      <w:szCs w:val="16"/>
                      <w:lang w:val="es-BO" w:eastAsia="es-BO"/>
                    </w:rPr>
                    <w:lastRenderedPageBreak/>
                    <w:t xml:space="preserve">Documentación complementaria </w:t>
                  </w:r>
                </w:p>
              </w:tc>
              <w:tc>
                <w:tcPr>
                  <w:tcW w:w="3266" w:type="pct"/>
                  <w:tcBorders>
                    <w:top w:val="single" w:sz="4" w:space="0" w:color="auto"/>
                    <w:left w:val="nil"/>
                    <w:bottom w:val="single" w:sz="4" w:space="0" w:color="auto"/>
                    <w:right w:val="single" w:sz="4" w:space="0" w:color="auto"/>
                  </w:tcBorders>
                  <w:shd w:val="clear" w:color="000000" w:fill="FFFFFF"/>
                  <w:vAlign w:val="center"/>
                  <w:hideMark/>
                </w:tcPr>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Adicionalmente cada tracto camión deberá estar acompañado de:</w:t>
                  </w:r>
                </w:p>
                <w:p w:rsidR="00C816DA" w:rsidRPr="00C816DA" w:rsidRDefault="00C816DA" w:rsidP="00C816DA">
                  <w:pPr>
                    <w:rPr>
                      <w:rFonts w:ascii="Calibri" w:hAnsi="Calibri" w:cs="Calibri"/>
                      <w:color w:val="000000"/>
                      <w:sz w:val="16"/>
                      <w:szCs w:val="16"/>
                      <w:lang w:val="es-BO" w:eastAsia="es-BO"/>
                    </w:rPr>
                  </w:pP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r w:rsidRPr="00C816DA">
                    <w:rPr>
                      <w:rFonts w:ascii="Calibri" w:hAnsi="Calibri" w:cs="Calibri"/>
                      <w:color w:val="000000"/>
                      <w:sz w:val="16"/>
                      <w:szCs w:val="16"/>
                      <w:lang w:val="es-BO" w:eastAsia="es-BO"/>
                    </w:rPr>
                    <w:tab/>
                    <w:t>Declaración única de Importación (</w:t>
                  </w:r>
                  <w:proofErr w:type="spellStart"/>
                  <w:r w:rsidRPr="00C816DA">
                    <w:rPr>
                      <w:rFonts w:ascii="Calibri" w:hAnsi="Calibri" w:cs="Calibri"/>
                      <w:color w:val="000000"/>
                      <w:sz w:val="16"/>
                      <w:szCs w:val="16"/>
                      <w:lang w:val="es-BO" w:eastAsia="es-BO"/>
                    </w:rPr>
                    <w:t>DUI</w:t>
                  </w:r>
                  <w:proofErr w:type="spellEnd"/>
                  <w:r w:rsidRPr="00C816DA">
                    <w:rPr>
                      <w:rFonts w:ascii="Calibri" w:hAnsi="Calibri" w:cs="Calibri"/>
                      <w:color w:val="000000"/>
                      <w:sz w:val="16"/>
                      <w:szCs w:val="16"/>
                      <w:lang w:val="es-BO" w:eastAsia="es-BO"/>
                    </w:rPr>
                    <w:t>), copia legalizada</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r w:rsidRPr="00C816DA">
                    <w:rPr>
                      <w:rFonts w:ascii="Calibri" w:hAnsi="Calibri" w:cs="Calibri"/>
                      <w:color w:val="000000"/>
                      <w:sz w:val="16"/>
                      <w:szCs w:val="16"/>
                      <w:lang w:val="es-BO" w:eastAsia="es-BO"/>
                    </w:rPr>
                    <w:tab/>
                    <w:t>Formulario de Registro de Vehículos (</w:t>
                  </w:r>
                  <w:proofErr w:type="spellStart"/>
                  <w:r w:rsidRPr="00C816DA">
                    <w:rPr>
                      <w:rFonts w:ascii="Calibri" w:hAnsi="Calibri" w:cs="Calibri"/>
                      <w:color w:val="000000"/>
                      <w:sz w:val="16"/>
                      <w:szCs w:val="16"/>
                      <w:lang w:val="es-BO" w:eastAsia="es-BO"/>
                    </w:rPr>
                    <w:t>FRV</w:t>
                  </w:r>
                  <w:proofErr w:type="spellEnd"/>
                  <w:r w:rsidRPr="00C816DA">
                    <w:rPr>
                      <w:rFonts w:ascii="Calibri" w:hAnsi="Calibri" w:cs="Calibri"/>
                      <w:color w:val="000000"/>
                      <w:sz w:val="16"/>
                      <w:szCs w:val="16"/>
                      <w:lang w:val="es-BO" w:eastAsia="es-BO"/>
                    </w:rPr>
                    <w:t>)</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r w:rsidRPr="00C816DA">
                    <w:rPr>
                      <w:rFonts w:ascii="Calibri" w:hAnsi="Calibri" w:cs="Calibri"/>
                      <w:color w:val="000000"/>
                      <w:sz w:val="16"/>
                      <w:szCs w:val="16"/>
                      <w:lang w:val="es-BO" w:eastAsia="es-BO"/>
                    </w:rPr>
                    <w:tab/>
                    <w:t>Nota de entrega Oficial.</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r w:rsidRPr="00C816DA">
                    <w:rPr>
                      <w:rFonts w:ascii="Calibri" w:hAnsi="Calibri" w:cs="Calibri"/>
                      <w:color w:val="000000"/>
                      <w:sz w:val="16"/>
                      <w:szCs w:val="16"/>
                      <w:lang w:val="es-BO" w:eastAsia="es-BO"/>
                    </w:rPr>
                    <w:tab/>
                    <w:t>Registro de Inscripción ante el Organismo Operativo de Transito.</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w:t>
                  </w:r>
                  <w:r w:rsidRPr="00C816DA">
                    <w:rPr>
                      <w:rFonts w:ascii="Calibri" w:hAnsi="Calibri" w:cs="Calibri"/>
                      <w:color w:val="000000"/>
                      <w:sz w:val="16"/>
                      <w:szCs w:val="16"/>
                      <w:lang w:val="es-BO" w:eastAsia="es-BO"/>
                    </w:rPr>
                    <w:tab/>
                    <w:t xml:space="preserve">Factura Comercial </w:t>
                  </w:r>
                </w:p>
                <w:p w:rsidR="00C816DA" w:rsidRPr="00C816DA" w:rsidRDefault="00C816DA" w:rsidP="00C816DA">
                  <w:pPr>
                    <w:rPr>
                      <w:rFonts w:ascii="Calibri" w:hAnsi="Calibri" w:cs="Calibri"/>
                      <w:color w:val="000000"/>
                      <w:sz w:val="16"/>
                      <w:szCs w:val="16"/>
                      <w:lang w:val="es-BO" w:eastAsia="es-BO"/>
                    </w:rPr>
                  </w:pPr>
                  <w:r w:rsidRPr="00C816DA">
                    <w:rPr>
                      <w:rFonts w:ascii="Calibri" w:hAnsi="Calibri" w:cs="Calibri"/>
                      <w:color w:val="000000"/>
                      <w:sz w:val="16"/>
                      <w:szCs w:val="16"/>
                      <w:lang w:val="es-BO" w:eastAsia="es-BO"/>
                    </w:rPr>
                    <w:t>C</w:t>
                  </w:r>
                  <w:proofErr w:type="spellStart"/>
                  <w:r w:rsidRPr="00C816DA">
                    <w:rPr>
                      <w:rFonts w:ascii="Calibri" w:eastAsia="Calibri" w:hAnsi="Calibri" w:cs="Calibri"/>
                      <w:bCs/>
                      <w:sz w:val="16"/>
                      <w:szCs w:val="16"/>
                    </w:rPr>
                    <w:t>ertificados</w:t>
                  </w:r>
                  <w:proofErr w:type="spellEnd"/>
                  <w:r w:rsidRPr="00C816DA">
                    <w:rPr>
                      <w:rFonts w:ascii="Calibri" w:eastAsia="Calibri" w:hAnsi="Calibri" w:cs="Calibri"/>
                      <w:bCs/>
                      <w:sz w:val="16"/>
                      <w:szCs w:val="16"/>
                    </w:rPr>
                    <w:t xml:space="preserve"> de las pruebas realizadas en fábrica de cada uno de las cisternas.</w:t>
                  </w:r>
                </w:p>
              </w:tc>
            </w:tr>
          </w:tbl>
          <w:p w:rsidR="00B50417" w:rsidRDefault="00B50417" w:rsidP="00D549CC">
            <w:pPr>
              <w:jc w:val="both"/>
              <w:rPr>
                <w:rFonts w:ascii="Calibri" w:hAnsi="Calibri" w:cs="Calibri"/>
                <w:sz w:val="16"/>
                <w:szCs w:val="16"/>
              </w:rPr>
            </w:pPr>
          </w:p>
          <w:p w:rsidR="00C816DA" w:rsidRPr="000840FB" w:rsidRDefault="00C816DA" w:rsidP="003B3CEF">
            <w:pPr>
              <w:numPr>
                <w:ilvl w:val="1"/>
                <w:numId w:val="46"/>
              </w:numPr>
              <w:ind w:hanging="436"/>
              <w:contextualSpacing/>
              <w:outlineLvl w:val="1"/>
              <w:rPr>
                <w:rFonts w:ascii="Calibri" w:hAnsi="Calibri" w:cs="Calibri"/>
                <w:b/>
                <w:sz w:val="22"/>
                <w:szCs w:val="22"/>
                <w:u w:val="single"/>
                <w:lang w:val="es-BO"/>
              </w:rPr>
            </w:pPr>
            <w:bookmarkStart w:id="15" w:name="_Toc420508105"/>
            <w:r w:rsidRPr="000840FB">
              <w:rPr>
                <w:rFonts w:ascii="Calibri" w:hAnsi="Calibri" w:cs="Calibri"/>
                <w:b/>
                <w:sz w:val="22"/>
                <w:szCs w:val="22"/>
                <w:u w:val="single"/>
                <w:lang w:val="es-BO"/>
              </w:rPr>
              <w:t>Garantías</w:t>
            </w:r>
            <w:bookmarkEnd w:id="15"/>
          </w:p>
          <w:p w:rsidR="00C816DA" w:rsidRPr="000840FB" w:rsidRDefault="00C816DA" w:rsidP="00C816DA">
            <w:pPr>
              <w:pStyle w:val="Prrafodelista"/>
              <w:ind w:left="426"/>
              <w:jc w:val="both"/>
              <w:rPr>
                <w:rFonts w:ascii="Calibri" w:eastAsia="Calibri" w:hAnsi="Calibri" w:cs="Calibri"/>
                <w:bCs/>
                <w:sz w:val="22"/>
                <w:szCs w:val="22"/>
              </w:rPr>
            </w:pPr>
          </w:p>
          <w:p w:rsidR="00C816DA" w:rsidRPr="000840FB" w:rsidRDefault="00C816DA" w:rsidP="00C816DA">
            <w:pPr>
              <w:pStyle w:val="Prrafodelista"/>
              <w:ind w:left="0"/>
              <w:jc w:val="both"/>
              <w:rPr>
                <w:rFonts w:ascii="Calibri" w:eastAsia="Calibri" w:hAnsi="Calibri" w:cs="Calibri"/>
                <w:bCs/>
                <w:sz w:val="22"/>
                <w:szCs w:val="22"/>
              </w:rPr>
            </w:pPr>
            <w:r w:rsidRPr="000840FB">
              <w:rPr>
                <w:rFonts w:ascii="Calibri" w:eastAsia="Calibri" w:hAnsi="Calibri" w:cs="Calibri"/>
                <w:bCs/>
                <w:sz w:val="22"/>
                <w:szCs w:val="22"/>
              </w:rPr>
              <w:t xml:space="preserve"> Los Proponentes deben presentar las garantías señaladas a continuación:</w:t>
            </w:r>
          </w:p>
          <w:p w:rsidR="00C816DA" w:rsidRPr="00C816DA" w:rsidRDefault="00C816DA" w:rsidP="003B3CEF">
            <w:pPr>
              <w:numPr>
                <w:ilvl w:val="2"/>
                <w:numId w:val="46"/>
              </w:numPr>
              <w:contextualSpacing/>
              <w:outlineLvl w:val="1"/>
              <w:rPr>
                <w:rFonts w:ascii="Calibri" w:hAnsi="Calibri" w:cs="Calibri"/>
                <w:b/>
                <w:sz w:val="22"/>
                <w:szCs w:val="22"/>
                <w:u w:val="single"/>
                <w:lang w:val="es-BO"/>
              </w:rPr>
            </w:pPr>
            <w:r w:rsidRPr="00510828">
              <w:rPr>
                <w:rFonts w:ascii="Calibri" w:hAnsi="Calibri" w:cs="Calibri"/>
                <w:b/>
                <w:sz w:val="22"/>
                <w:szCs w:val="22"/>
                <w:u w:val="single"/>
                <w:lang w:val="es-BO"/>
              </w:rPr>
              <w:t>Garantía de seriedad de propuesta</w:t>
            </w:r>
          </w:p>
          <w:p w:rsidR="00C816DA" w:rsidRPr="000840FB" w:rsidRDefault="00C816DA" w:rsidP="00C816DA">
            <w:pPr>
              <w:pStyle w:val="Prrafodelista"/>
              <w:ind w:left="0"/>
              <w:jc w:val="both"/>
              <w:rPr>
                <w:rFonts w:ascii="Calibri" w:hAnsi="Calibri" w:cs="Calibri"/>
                <w:snapToGrid w:val="0"/>
                <w:sz w:val="22"/>
                <w:szCs w:val="22"/>
              </w:rPr>
            </w:pPr>
            <w:r w:rsidRPr="000840FB">
              <w:rPr>
                <w:rFonts w:ascii="Calibri" w:hAnsi="Calibri" w:cs="Calibri"/>
                <w:snapToGrid w:val="0"/>
                <w:sz w:val="22"/>
                <w:szCs w:val="22"/>
              </w:rPr>
              <w:t xml:space="preserve">El proponente conjuntamente con su oferta deberá presentar una </w:t>
            </w:r>
            <w:r>
              <w:rPr>
                <w:rFonts w:ascii="Calibri" w:hAnsi="Calibri" w:cs="Calibri"/>
                <w:snapToGrid w:val="0"/>
                <w:sz w:val="22"/>
                <w:szCs w:val="22"/>
              </w:rPr>
              <w:t xml:space="preserve">garantía seriedad de propuesta </w:t>
            </w:r>
            <w:r w:rsidRPr="000840FB">
              <w:rPr>
                <w:rFonts w:ascii="Calibri" w:hAnsi="Calibri" w:cs="Calibri"/>
                <w:snapToGrid w:val="0"/>
                <w:sz w:val="22"/>
                <w:szCs w:val="22"/>
              </w:rPr>
              <w:t xml:space="preserve">a, con características de Renovable, Irrevocable y de Ejecución Inmediata, con vigencia de 90 días calendario a partir </w:t>
            </w:r>
            <w:r>
              <w:rPr>
                <w:rFonts w:ascii="Calibri" w:hAnsi="Calibri" w:cs="Calibri"/>
                <w:snapToGrid w:val="0"/>
                <w:sz w:val="22"/>
                <w:szCs w:val="22"/>
              </w:rPr>
              <w:t>emisión</w:t>
            </w:r>
            <w:r w:rsidRPr="000840FB">
              <w:rPr>
                <w:rFonts w:ascii="Calibri" w:hAnsi="Calibri" w:cs="Calibri"/>
                <w:snapToGrid w:val="0"/>
                <w:sz w:val="22"/>
                <w:szCs w:val="22"/>
              </w:rPr>
              <w:t xml:space="preserve"> por un valor equivalente al uno por ciento (1%) del valor de la propuesta</w:t>
            </w:r>
            <w:r>
              <w:rPr>
                <w:rFonts w:ascii="Calibri" w:hAnsi="Calibri" w:cs="Calibri"/>
                <w:snapToGrid w:val="0"/>
                <w:sz w:val="22"/>
                <w:szCs w:val="22"/>
              </w:rPr>
              <w:t xml:space="preserve"> económica</w:t>
            </w:r>
            <w:r w:rsidRPr="000840FB">
              <w:rPr>
                <w:rFonts w:ascii="Calibri" w:hAnsi="Calibri" w:cs="Calibri"/>
                <w:snapToGrid w:val="0"/>
                <w:sz w:val="22"/>
                <w:szCs w:val="22"/>
              </w:rPr>
              <w:t>.</w:t>
            </w:r>
          </w:p>
          <w:p w:rsidR="00C816DA" w:rsidRPr="000840FB" w:rsidRDefault="00C816DA" w:rsidP="00C816DA">
            <w:pPr>
              <w:pStyle w:val="Prrafodelista"/>
              <w:jc w:val="both"/>
              <w:rPr>
                <w:rFonts w:ascii="Calibri" w:hAnsi="Calibri" w:cs="Calibri"/>
                <w:snapToGrid w:val="0"/>
                <w:sz w:val="22"/>
                <w:szCs w:val="22"/>
              </w:rPr>
            </w:pPr>
          </w:p>
          <w:p w:rsidR="00C816DA" w:rsidRPr="000840FB" w:rsidRDefault="00C816DA" w:rsidP="00C816DA">
            <w:pPr>
              <w:jc w:val="both"/>
              <w:rPr>
                <w:rFonts w:ascii="Calibri" w:eastAsia="Calibri" w:hAnsi="Calibri" w:cs="Calibri"/>
                <w:bCs/>
                <w:sz w:val="22"/>
                <w:szCs w:val="22"/>
              </w:rPr>
            </w:pPr>
            <w:r w:rsidRPr="000840FB">
              <w:rPr>
                <w:rFonts w:ascii="Calibri" w:eastAsia="Calibri" w:hAnsi="Calibri" w:cs="Calibri"/>
                <w:bCs/>
                <w:sz w:val="22"/>
                <w:szCs w:val="22"/>
              </w:rPr>
              <w:t>La empresa adjudica adicionalmente deberá presentar previa a la elaboración del contrato las garantías señaladas a continuación:</w:t>
            </w:r>
          </w:p>
          <w:p w:rsidR="00C816DA" w:rsidRPr="000840FB" w:rsidRDefault="00C816DA" w:rsidP="00C816DA">
            <w:pPr>
              <w:jc w:val="both"/>
              <w:rPr>
                <w:rFonts w:ascii="Calibri" w:eastAsia="Calibri" w:hAnsi="Calibri" w:cs="Calibri"/>
                <w:bCs/>
                <w:sz w:val="22"/>
                <w:szCs w:val="22"/>
              </w:rPr>
            </w:pPr>
          </w:p>
          <w:p w:rsidR="00C816DA" w:rsidRPr="00510828" w:rsidRDefault="00C816DA" w:rsidP="003B3CEF">
            <w:pPr>
              <w:numPr>
                <w:ilvl w:val="2"/>
                <w:numId w:val="46"/>
              </w:numPr>
              <w:contextualSpacing/>
              <w:outlineLvl w:val="1"/>
              <w:rPr>
                <w:rFonts w:ascii="Calibri" w:hAnsi="Calibri" w:cs="Calibri"/>
                <w:b/>
                <w:sz w:val="22"/>
                <w:szCs w:val="22"/>
                <w:u w:val="single"/>
                <w:lang w:val="es-BO"/>
              </w:rPr>
            </w:pPr>
            <w:r w:rsidRPr="00510828">
              <w:rPr>
                <w:rFonts w:ascii="Calibri" w:hAnsi="Calibri" w:cs="Calibri"/>
                <w:b/>
                <w:sz w:val="22"/>
                <w:szCs w:val="22"/>
                <w:u w:val="single"/>
                <w:lang w:val="es-BO"/>
              </w:rPr>
              <w:t>Garantía de correcta inversión de anticipo (si solicitara).</w:t>
            </w:r>
          </w:p>
          <w:p w:rsidR="00C816DA" w:rsidRDefault="00C816DA" w:rsidP="00C816DA">
            <w:pPr>
              <w:pStyle w:val="Prrafodelista"/>
              <w:ind w:left="0"/>
              <w:jc w:val="both"/>
              <w:rPr>
                <w:rFonts w:ascii="Calibri" w:hAnsi="Calibri" w:cs="Calibri"/>
                <w:snapToGrid w:val="0"/>
                <w:sz w:val="22"/>
                <w:szCs w:val="22"/>
                <w:lang w:val="es-BO"/>
              </w:rPr>
            </w:pPr>
          </w:p>
          <w:p w:rsidR="00C816DA" w:rsidRPr="000840FB" w:rsidRDefault="00C816DA" w:rsidP="00C816DA">
            <w:pPr>
              <w:pStyle w:val="Prrafodelista"/>
              <w:ind w:left="0"/>
              <w:jc w:val="both"/>
              <w:rPr>
                <w:rFonts w:ascii="Calibri" w:hAnsi="Calibri" w:cs="Calibri"/>
                <w:snapToGrid w:val="0"/>
                <w:sz w:val="22"/>
                <w:szCs w:val="22"/>
              </w:rPr>
            </w:pPr>
            <w:r w:rsidRPr="000840FB">
              <w:rPr>
                <w:rFonts w:ascii="Calibri" w:hAnsi="Calibri" w:cs="Calibri"/>
                <w:snapToGrid w:val="0"/>
                <w:sz w:val="22"/>
                <w:szCs w:val="22"/>
              </w:rPr>
              <w:t xml:space="preserve">Para la Garantía de Correcta Inversión de Anticipo, el proveedor podrá presentar una boleta de garantía, con las características de irrevocable, renovable y de ejecución inmediata, cuya vigencia será </w:t>
            </w:r>
            <w:r w:rsidRPr="000840FB">
              <w:rPr>
                <w:rFonts w:ascii="Calibri" w:hAnsi="Calibri" w:cs="Calibri"/>
                <w:snapToGrid w:val="0"/>
                <w:sz w:val="22"/>
                <w:szCs w:val="22"/>
              </w:rPr>
              <w:lastRenderedPageBreak/>
              <w:t xml:space="preserve">de </w:t>
            </w:r>
            <w:r>
              <w:rPr>
                <w:rFonts w:ascii="Calibri" w:hAnsi="Calibri" w:cs="Calibri"/>
                <w:snapToGrid w:val="0"/>
                <w:sz w:val="22"/>
                <w:szCs w:val="22"/>
              </w:rPr>
              <w:t>150</w:t>
            </w:r>
            <w:r w:rsidRPr="000840FB">
              <w:rPr>
                <w:rFonts w:ascii="Calibri" w:hAnsi="Calibri" w:cs="Calibri"/>
                <w:snapToGrid w:val="0"/>
                <w:sz w:val="22"/>
                <w:szCs w:val="22"/>
              </w:rPr>
              <w:t xml:space="preserve"> días calendarios a partir de la emisión de la misma, por un monto total equivalente al 100% del monto del anticipo.</w:t>
            </w:r>
          </w:p>
          <w:p w:rsidR="00C816DA" w:rsidRDefault="00C816DA" w:rsidP="00C816DA">
            <w:pPr>
              <w:pStyle w:val="Prrafodelista"/>
              <w:ind w:left="0"/>
              <w:contextualSpacing/>
              <w:jc w:val="both"/>
              <w:rPr>
                <w:rFonts w:ascii="Calibri" w:hAnsi="Calibri" w:cs="Calibri"/>
                <w:snapToGrid w:val="0"/>
                <w:sz w:val="22"/>
                <w:szCs w:val="22"/>
              </w:rPr>
            </w:pPr>
          </w:p>
          <w:p w:rsidR="00C816DA" w:rsidRPr="000840FB" w:rsidRDefault="00C816DA" w:rsidP="00C816DA">
            <w:pPr>
              <w:pStyle w:val="Prrafodelista"/>
              <w:ind w:left="0"/>
              <w:contextualSpacing/>
              <w:jc w:val="both"/>
              <w:rPr>
                <w:rFonts w:ascii="Calibri" w:hAnsi="Calibri" w:cs="Calibri"/>
                <w:snapToGrid w:val="0"/>
                <w:sz w:val="22"/>
                <w:szCs w:val="22"/>
              </w:rPr>
            </w:pPr>
            <w:r w:rsidRPr="000840FB">
              <w:rPr>
                <w:rFonts w:ascii="Calibri" w:hAnsi="Calibri" w:cs="Calibri"/>
                <w:snapToGrid w:val="0"/>
                <w:sz w:val="22"/>
                <w:szCs w:val="22"/>
              </w:rPr>
              <w:t xml:space="preserve">Esta garantía deberá ser Renovada las veces que </w:t>
            </w:r>
            <w:proofErr w:type="spellStart"/>
            <w:r w:rsidRPr="000840FB">
              <w:rPr>
                <w:rFonts w:ascii="Calibri" w:hAnsi="Calibri" w:cs="Calibri"/>
                <w:snapToGrid w:val="0"/>
                <w:sz w:val="22"/>
                <w:szCs w:val="22"/>
              </w:rPr>
              <w:t>YPFB</w:t>
            </w:r>
            <w:proofErr w:type="spellEnd"/>
            <w:r w:rsidRPr="000840FB">
              <w:rPr>
                <w:rFonts w:ascii="Calibri" w:hAnsi="Calibri" w:cs="Calibri"/>
                <w:snapToGrid w:val="0"/>
                <w:sz w:val="22"/>
                <w:szCs w:val="22"/>
              </w:rPr>
              <w:t xml:space="preserve"> así lo requiera hasta cubrir la totalidad del anticipo otorgado.</w:t>
            </w:r>
          </w:p>
          <w:p w:rsidR="00C816DA" w:rsidRPr="000840FB" w:rsidRDefault="00C816DA" w:rsidP="00C816DA">
            <w:pPr>
              <w:contextualSpacing/>
              <w:jc w:val="both"/>
              <w:rPr>
                <w:rFonts w:ascii="Calibri" w:hAnsi="Calibri" w:cs="Calibri"/>
                <w:snapToGrid w:val="0"/>
                <w:sz w:val="22"/>
                <w:szCs w:val="22"/>
              </w:rPr>
            </w:pPr>
          </w:p>
          <w:p w:rsidR="00C816DA" w:rsidRPr="00510828" w:rsidRDefault="00C816DA" w:rsidP="003B3CEF">
            <w:pPr>
              <w:numPr>
                <w:ilvl w:val="2"/>
                <w:numId w:val="46"/>
              </w:numPr>
              <w:contextualSpacing/>
              <w:outlineLvl w:val="1"/>
              <w:rPr>
                <w:rFonts w:ascii="Calibri" w:hAnsi="Calibri" w:cs="Calibri"/>
                <w:b/>
                <w:sz w:val="22"/>
                <w:szCs w:val="22"/>
                <w:u w:val="single"/>
                <w:lang w:val="es-BO"/>
              </w:rPr>
            </w:pPr>
            <w:r w:rsidRPr="00510828">
              <w:rPr>
                <w:rFonts w:ascii="Calibri" w:hAnsi="Calibri" w:cs="Calibri"/>
                <w:b/>
                <w:sz w:val="22"/>
                <w:szCs w:val="22"/>
                <w:u w:val="single"/>
                <w:lang w:val="es-BO"/>
              </w:rPr>
              <w:t>Garantía de Cumplimiento de contrato</w:t>
            </w:r>
          </w:p>
          <w:p w:rsidR="00C816DA" w:rsidRDefault="00C816DA" w:rsidP="00C816DA">
            <w:pPr>
              <w:pStyle w:val="Prrafodelista"/>
              <w:tabs>
                <w:tab w:val="num" w:pos="851"/>
              </w:tabs>
              <w:ind w:left="0"/>
              <w:jc w:val="both"/>
              <w:rPr>
                <w:rFonts w:ascii="Calibri" w:hAnsi="Calibri" w:cs="Calibri"/>
                <w:snapToGrid w:val="0"/>
                <w:sz w:val="22"/>
                <w:szCs w:val="22"/>
                <w:lang w:val="es-BO"/>
              </w:rPr>
            </w:pPr>
          </w:p>
          <w:p w:rsidR="00C816DA" w:rsidRPr="000840FB" w:rsidRDefault="00C816DA" w:rsidP="00C816DA">
            <w:pPr>
              <w:pStyle w:val="Prrafodelista"/>
              <w:tabs>
                <w:tab w:val="num" w:pos="851"/>
              </w:tabs>
              <w:ind w:left="0"/>
              <w:jc w:val="both"/>
              <w:rPr>
                <w:rFonts w:ascii="Calibri" w:hAnsi="Calibri" w:cs="Calibri"/>
                <w:snapToGrid w:val="0"/>
                <w:sz w:val="22"/>
                <w:szCs w:val="22"/>
              </w:rPr>
            </w:pPr>
            <w:r w:rsidRPr="000840FB">
              <w:rPr>
                <w:rFonts w:ascii="Calibri" w:hAnsi="Calibri" w:cs="Calibri"/>
                <w:snapToGrid w:val="0"/>
                <w:sz w:val="22"/>
                <w:szCs w:val="22"/>
              </w:rPr>
              <w:t xml:space="preserve">El proveedor deberá presentar una Boleta de Garantía renovable, irrevocable y de ejecución inmediata a simple requerimiento de </w:t>
            </w:r>
            <w:proofErr w:type="spellStart"/>
            <w:r w:rsidRPr="000840FB">
              <w:rPr>
                <w:rFonts w:ascii="Calibri" w:hAnsi="Calibri" w:cs="Calibri"/>
                <w:snapToGrid w:val="0"/>
                <w:sz w:val="22"/>
                <w:szCs w:val="22"/>
              </w:rPr>
              <w:t>YPFB</w:t>
            </w:r>
            <w:proofErr w:type="spellEnd"/>
            <w:r w:rsidRPr="000840FB">
              <w:rPr>
                <w:rFonts w:ascii="Calibri" w:hAnsi="Calibri" w:cs="Calibri"/>
                <w:snapToGrid w:val="0"/>
                <w:sz w:val="22"/>
                <w:szCs w:val="22"/>
              </w:rPr>
              <w:t xml:space="preserve">, por un valor equivalente al siete por ciento (7%) del monto del contrato, cuya vigencia será </w:t>
            </w:r>
            <w:r w:rsidRPr="00510828">
              <w:rPr>
                <w:rFonts w:ascii="Calibri" w:hAnsi="Calibri" w:cs="Calibri"/>
                <w:snapToGrid w:val="0"/>
                <w:sz w:val="22"/>
                <w:szCs w:val="22"/>
              </w:rPr>
              <w:t>de 150 días calendarios a</w:t>
            </w:r>
            <w:r w:rsidRPr="000840FB">
              <w:rPr>
                <w:rFonts w:ascii="Calibri" w:hAnsi="Calibri" w:cs="Calibri"/>
                <w:snapToGrid w:val="0"/>
                <w:sz w:val="22"/>
                <w:szCs w:val="22"/>
              </w:rPr>
              <w:t xml:space="preserve"> partir de la emisión de la misma.</w:t>
            </w:r>
          </w:p>
          <w:p w:rsidR="00C816DA" w:rsidRPr="000840FB" w:rsidRDefault="00C816DA" w:rsidP="00C816DA">
            <w:pPr>
              <w:jc w:val="both"/>
              <w:rPr>
                <w:rFonts w:ascii="Calibri" w:hAnsi="Calibri" w:cs="Calibri"/>
                <w:b/>
                <w:sz w:val="22"/>
                <w:szCs w:val="22"/>
              </w:rPr>
            </w:pPr>
          </w:p>
          <w:p w:rsidR="00C816DA" w:rsidRPr="00510828" w:rsidRDefault="00C816DA" w:rsidP="003B3CEF">
            <w:pPr>
              <w:numPr>
                <w:ilvl w:val="1"/>
                <w:numId w:val="46"/>
              </w:numPr>
              <w:ind w:hanging="436"/>
              <w:contextualSpacing/>
              <w:outlineLvl w:val="1"/>
              <w:rPr>
                <w:rFonts w:ascii="Calibri" w:hAnsi="Calibri" w:cs="Calibri"/>
                <w:b/>
                <w:sz w:val="22"/>
                <w:szCs w:val="22"/>
                <w:u w:val="single"/>
                <w:lang w:val="es-BO"/>
              </w:rPr>
            </w:pPr>
            <w:bookmarkStart w:id="16" w:name="_Toc420508107"/>
            <w:r w:rsidRPr="00510828">
              <w:rPr>
                <w:rFonts w:ascii="Calibri" w:hAnsi="Calibri" w:cs="Calibri"/>
                <w:b/>
                <w:sz w:val="22"/>
                <w:szCs w:val="22"/>
                <w:u w:val="single"/>
                <w:lang w:val="es-BO"/>
              </w:rPr>
              <w:t>Impuestos</w:t>
            </w:r>
            <w:bookmarkEnd w:id="16"/>
            <w:r w:rsidRPr="00510828">
              <w:rPr>
                <w:rFonts w:ascii="Calibri" w:hAnsi="Calibri" w:cs="Calibri"/>
                <w:b/>
                <w:sz w:val="22"/>
                <w:szCs w:val="22"/>
                <w:u w:val="single"/>
                <w:lang w:val="es-BO"/>
              </w:rPr>
              <w:t xml:space="preserve"> </w:t>
            </w:r>
          </w:p>
          <w:p w:rsidR="00C816DA" w:rsidRPr="000840FB" w:rsidRDefault="00C816DA" w:rsidP="00C816DA">
            <w:pPr>
              <w:jc w:val="both"/>
              <w:rPr>
                <w:rFonts w:ascii="Calibri" w:hAnsi="Calibri" w:cs="Calibri"/>
                <w:sz w:val="22"/>
                <w:szCs w:val="22"/>
                <w:highlight w:val="yellow"/>
              </w:rPr>
            </w:pPr>
          </w:p>
          <w:p w:rsidR="00C816DA" w:rsidRPr="000840FB" w:rsidRDefault="00C816DA" w:rsidP="00C816DA">
            <w:pPr>
              <w:jc w:val="both"/>
              <w:rPr>
                <w:rFonts w:ascii="Calibri" w:hAnsi="Calibri" w:cs="Calibri"/>
                <w:sz w:val="22"/>
                <w:szCs w:val="22"/>
              </w:rPr>
            </w:pPr>
            <w:r w:rsidRPr="000840FB">
              <w:rPr>
                <w:rFonts w:ascii="Calibri" w:hAnsi="Calibri" w:cs="Calibri"/>
                <w:sz w:val="22"/>
                <w:szCs w:val="22"/>
              </w:rPr>
              <w:t xml:space="preserve">La empresa Contratada es la responsable de cumplir con sus obligaciones tributarias por las que son sujetos, de acuerdo a lo que establece las Leyes vigentes en el Estado Plurinacional de Bolivia. La factura o nota fiscal debe ser emitida de acuerdo a normativa a nombre de Yacimientos Petrolíferos Fiscales Bolivianos con </w:t>
            </w:r>
            <w:proofErr w:type="spellStart"/>
            <w:r w:rsidRPr="000840FB">
              <w:rPr>
                <w:rFonts w:ascii="Calibri" w:hAnsi="Calibri" w:cs="Calibri"/>
                <w:sz w:val="22"/>
                <w:szCs w:val="22"/>
              </w:rPr>
              <w:t>NIT</w:t>
            </w:r>
            <w:proofErr w:type="spellEnd"/>
            <w:r w:rsidRPr="000840FB">
              <w:rPr>
                <w:rFonts w:ascii="Calibri" w:hAnsi="Calibri" w:cs="Calibri"/>
                <w:sz w:val="22"/>
                <w:szCs w:val="22"/>
              </w:rPr>
              <w:t xml:space="preserve"> 1020269020.</w:t>
            </w:r>
          </w:p>
          <w:p w:rsidR="00C816DA" w:rsidRPr="000840FB" w:rsidRDefault="00C816DA" w:rsidP="00C816DA">
            <w:pPr>
              <w:jc w:val="both"/>
              <w:rPr>
                <w:rFonts w:ascii="Calibri" w:hAnsi="Calibri" w:cs="Calibri"/>
                <w:sz w:val="22"/>
                <w:szCs w:val="22"/>
              </w:rPr>
            </w:pPr>
          </w:p>
          <w:p w:rsidR="00C816DA" w:rsidRPr="000840FB" w:rsidRDefault="00C816DA" w:rsidP="00C816DA">
            <w:pPr>
              <w:jc w:val="both"/>
              <w:rPr>
                <w:rFonts w:ascii="Calibri" w:hAnsi="Calibri" w:cs="Calibri"/>
                <w:sz w:val="22"/>
                <w:szCs w:val="22"/>
              </w:rPr>
            </w:pPr>
            <w:r w:rsidRPr="000840FB">
              <w:rPr>
                <w:rFonts w:ascii="Calibri" w:hAnsi="Calibri" w:cs="Calibri"/>
                <w:sz w:val="22"/>
                <w:szCs w:val="22"/>
              </w:rPr>
              <w:t>Las empresas proponentes, deberán presentar su Número de Identificación Tributaria (</w:t>
            </w:r>
            <w:proofErr w:type="spellStart"/>
            <w:r w:rsidRPr="000840FB">
              <w:rPr>
                <w:rFonts w:ascii="Calibri" w:hAnsi="Calibri" w:cs="Calibri"/>
                <w:sz w:val="22"/>
                <w:szCs w:val="22"/>
              </w:rPr>
              <w:t>NIT</w:t>
            </w:r>
            <w:proofErr w:type="spellEnd"/>
            <w:r w:rsidRPr="000840FB">
              <w:rPr>
                <w:rFonts w:ascii="Calibri" w:hAnsi="Calibri" w:cs="Calibri"/>
                <w:sz w:val="22"/>
                <w:szCs w:val="22"/>
              </w:rPr>
              <w:t>) y el domicilio fiscal, como requisito necesario para su habilitación.</w:t>
            </w:r>
          </w:p>
          <w:p w:rsidR="00C816DA" w:rsidRPr="000840FB" w:rsidRDefault="00C816DA" w:rsidP="00C816DA">
            <w:pPr>
              <w:jc w:val="both"/>
              <w:rPr>
                <w:rFonts w:ascii="Calibri" w:eastAsia="Calibri" w:hAnsi="Calibri" w:cs="Calibri"/>
                <w:b/>
                <w:bCs/>
                <w:sz w:val="22"/>
                <w:szCs w:val="22"/>
              </w:rPr>
            </w:pPr>
          </w:p>
          <w:p w:rsidR="00C816DA" w:rsidRPr="000840FB" w:rsidRDefault="00C816DA" w:rsidP="003B3CEF">
            <w:pPr>
              <w:numPr>
                <w:ilvl w:val="1"/>
                <w:numId w:val="46"/>
              </w:numPr>
              <w:ind w:hanging="436"/>
              <w:contextualSpacing/>
              <w:outlineLvl w:val="1"/>
              <w:rPr>
                <w:rFonts w:ascii="Calibri" w:hAnsi="Calibri" w:cs="Calibri"/>
                <w:b/>
                <w:sz w:val="22"/>
                <w:szCs w:val="22"/>
                <w:u w:val="single"/>
                <w:lang w:val="es-BO"/>
              </w:rPr>
            </w:pPr>
            <w:bookmarkStart w:id="17" w:name="_Toc420508108"/>
            <w:r w:rsidRPr="000840FB">
              <w:rPr>
                <w:rFonts w:ascii="Calibri" w:hAnsi="Calibri" w:cs="Calibri"/>
                <w:b/>
                <w:sz w:val="22"/>
                <w:szCs w:val="22"/>
                <w:u w:val="single"/>
                <w:lang w:val="es-BO"/>
              </w:rPr>
              <w:t>Anticipo</w:t>
            </w:r>
            <w:bookmarkEnd w:id="17"/>
          </w:p>
          <w:p w:rsidR="00C816DA" w:rsidRPr="000840FB" w:rsidRDefault="00C816DA" w:rsidP="00C816DA">
            <w:pPr>
              <w:jc w:val="both"/>
              <w:rPr>
                <w:rFonts w:ascii="Calibri" w:hAnsi="Calibri" w:cs="Calibri"/>
                <w:b/>
                <w:sz w:val="22"/>
                <w:szCs w:val="22"/>
              </w:rPr>
            </w:pPr>
          </w:p>
          <w:p w:rsidR="00C816DA" w:rsidRDefault="00C816DA" w:rsidP="00C816DA">
            <w:pPr>
              <w:jc w:val="both"/>
              <w:rPr>
                <w:rFonts w:ascii="Calibri" w:eastAsia="Calibri" w:hAnsi="Calibri" w:cs="Calibri"/>
                <w:bCs/>
                <w:sz w:val="22"/>
                <w:szCs w:val="22"/>
              </w:rPr>
            </w:pPr>
            <w:r>
              <w:rPr>
                <w:rFonts w:ascii="Calibri" w:eastAsia="Calibri" w:hAnsi="Calibri" w:cs="Calibri"/>
                <w:bCs/>
                <w:sz w:val="22"/>
                <w:szCs w:val="22"/>
              </w:rPr>
              <w:t xml:space="preserve">La empresa adjudicada podrá solicitar un anticipo </w:t>
            </w:r>
            <w:r w:rsidRPr="000840FB">
              <w:rPr>
                <w:rFonts w:ascii="Calibri" w:eastAsia="Calibri" w:hAnsi="Calibri" w:cs="Calibri"/>
                <w:bCs/>
                <w:sz w:val="22"/>
                <w:szCs w:val="22"/>
              </w:rPr>
              <w:t xml:space="preserve">o, equivalente hasta al veinte por ciento (20%) del monto de Contrato, previa presentación de una Garantía de Correcta Inversión de Anticipo, por el cien por ciento (100%) del monto anticipado y la emisión de </w:t>
            </w:r>
            <w:r w:rsidRPr="000840FB">
              <w:rPr>
                <w:rFonts w:ascii="Calibri" w:eastAsia="Calibri" w:hAnsi="Calibri" w:cs="Calibri"/>
                <w:bCs/>
                <w:sz w:val="22"/>
                <w:szCs w:val="22"/>
              </w:rPr>
              <w:lastRenderedPageBreak/>
              <w:t>la correspondiente factura. Conforme el Contratista reponga el monto del anticipo otorgado, se podrá reajustar la garantía en la misma proporción.</w:t>
            </w:r>
          </w:p>
          <w:p w:rsidR="00C816DA" w:rsidRPr="000840FB" w:rsidRDefault="00C816DA" w:rsidP="00C816DA">
            <w:pPr>
              <w:jc w:val="both"/>
              <w:rPr>
                <w:rFonts w:ascii="Calibri" w:eastAsia="Calibri" w:hAnsi="Calibri" w:cs="Calibri"/>
                <w:bCs/>
                <w:sz w:val="22"/>
                <w:szCs w:val="22"/>
              </w:rPr>
            </w:pPr>
          </w:p>
          <w:p w:rsidR="00C816DA" w:rsidRPr="000840FB" w:rsidRDefault="00C816DA" w:rsidP="003B3CEF">
            <w:pPr>
              <w:numPr>
                <w:ilvl w:val="1"/>
                <w:numId w:val="46"/>
              </w:numPr>
              <w:ind w:hanging="436"/>
              <w:contextualSpacing/>
              <w:outlineLvl w:val="1"/>
              <w:rPr>
                <w:rFonts w:ascii="Calibri" w:hAnsi="Calibri" w:cs="Calibri"/>
                <w:b/>
                <w:sz w:val="22"/>
                <w:szCs w:val="22"/>
                <w:u w:val="single"/>
                <w:lang w:val="es-BO"/>
              </w:rPr>
            </w:pPr>
            <w:bookmarkStart w:id="18" w:name="_Toc420508109"/>
            <w:r w:rsidRPr="000840FB">
              <w:rPr>
                <w:rFonts w:ascii="Calibri" w:hAnsi="Calibri" w:cs="Calibri"/>
                <w:b/>
                <w:sz w:val="22"/>
                <w:szCs w:val="22"/>
                <w:u w:val="single"/>
                <w:lang w:val="es-BO"/>
              </w:rPr>
              <w:t>Forma de Pago</w:t>
            </w:r>
            <w:bookmarkEnd w:id="18"/>
          </w:p>
          <w:p w:rsidR="00C816DA" w:rsidRPr="000840FB" w:rsidRDefault="00C816DA" w:rsidP="00C816DA">
            <w:pPr>
              <w:jc w:val="both"/>
              <w:rPr>
                <w:rFonts w:ascii="Calibri" w:eastAsia="Calibri" w:hAnsi="Calibri" w:cs="Calibri"/>
                <w:b/>
                <w:bCs/>
                <w:sz w:val="22"/>
                <w:szCs w:val="22"/>
              </w:rPr>
            </w:pPr>
          </w:p>
          <w:p w:rsidR="00C816DA" w:rsidRPr="000840FB" w:rsidRDefault="00C816DA" w:rsidP="00C816DA">
            <w:pPr>
              <w:jc w:val="both"/>
              <w:rPr>
                <w:rFonts w:ascii="Calibri" w:eastAsia="Calibri" w:hAnsi="Calibri" w:cs="Calibri"/>
                <w:bCs/>
                <w:sz w:val="22"/>
                <w:szCs w:val="22"/>
              </w:rPr>
            </w:pPr>
            <w:r w:rsidRPr="000840FB">
              <w:rPr>
                <w:rFonts w:ascii="Calibri" w:eastAsia="Calibri" w:hAnsi="Calibri" w:cs="Calibri"/>
                <w:bCs/>
                <w:sz w:val="22"/>
                <w:szCs w:val="22"/>
              </w:rPr>
              <w:t>Se realizaran pagos a contra entrega de los camiones cisternas descritos; previa presentación de los informes correspondientes y conformidad del Comité de Recepción; para este efecto la empresa deberá presentar la nota fiscal o factura que corresponda a cada pago</w:t>
            </w:r>
            <w:r>
              <w:rPr>
                <w:rFonts w:ascii="Calibri" w:eastAsia="Calibri" w:hAnsi="Calibri" w:cs="Calibri"/>
                <w:bCs/>
                <w:sz w:val="22"/>
                <w:szCs w:val="22"/>
              </w:rPr>
              <w:t xml:space="preserve"> y todos los documentos descritos en las Especificaciones </w:t>
            </w:r>
            <w:proofErr w:type="spellStart"/>
            <w:r>
              <w:rPr>
                <w:rFonts w:ascii="Calibri" w:eastAsia="Calibri" w:hAnsi="Calibri" w:cs="Calibri"/>
                <w:bCs/>
                <w:sz w:val="22"/>
                <w:szCs w:val="22"/>
              </w:rPr>
              <w:t>Tecnicas</w:t>
            </w:r>
            <w:proofErr w:type="spellEnd"/>
            <w:r>
              <w:rPr>
                <w:rFonts w:ascii="Calibri" w:eastAsia="Calibri" w:hAnsi="Calibri" w:cs="Calibri"/>
                <w:bCs/>
                <w:sz w:val="22"/>
                <w:szCs w:val="22"/>
              </w:rPr>
              <w:t>.</w:t>
            </w:r>
          </w:p>
          <w:p w:rsidR="00C816DA" w:rsidRPr="000840FB" w:rsidRDefault="00C816DA" w:rsidP="00C816DA">
            <w:pPr>
              <w:jc w:val="both"/>
              <w:rPr>
                <w:rFonts w:ascii="Calibri" w:eastAsia="Calibri" w:hAnsi="Calibri" w:cs="Calibri"/>
                <w:bCs/>
                <w:sz w:val="22"/>
                <w:szCs w:val="22"/>
              </w:rPr>
            </w:pPr>
          </w:p>
          <w:p w:rsidR="00C816DA" w:rsidRPr="000840FB" w:rsidRDefault="00C816DA" w:rsidP="00C816DA">
            <w:pPr>
              <w:jc w:val="both"/>
              <w:rPr>
                <w:rFonts w:ascii="Calibri" w:eastAsia="Calibri" w:hAnsi="Calibri" w:cs="Calibri"/>
                <w:bCs/>
                <w:sz w:val="22"/>
                <w:szCs w:val="22"/>
              </w:rPr>
            </w:pPr>
            <w:r w:rsidRPr="000840FB">
              <w:rPr>
                <w:rFonts w:ascii="Calibri" w:eastAsia="Calibri" w:hAnsi="Calibri" w:cs="Calibri"/>
                <w:bCs/>
                <w:sz w:val="22"/>
                <w:szCs w:val="22"/>
              </w:rPr>
              <w:t>El pago será realizado mediante el SIGMA efectuando la transferencia bancaria a la cuenta que la empresa contratada señale en su propuesta.</w:t>
            </w:r>
          </w:p>
          <w:p w:rsidR="00C816DA" w:rsidRPr="000840FB" w:rsidRDefault="00C816DA" w:rsidP="00C816DA">
            <w:pPr>
              <w:jc w:val="both"/>
              <w:rPr>
                <w:rFonts w:ascii="Calibri" w:eastAsia="Calibri" w:hAnsi="Calibri" w:cs="Calibri"/>
                <w:bCs/>
                <w:sz w:val="22"/>
                <w:szCs w:val="22"/>
              </w:rPr>
            </w:pPr>
          </w:p>
          <w:p w:rsidR="00C816DA" w:rsidRPr="000840FB" w:rsidRDefault="00C816DA" w:rsidP="003B3CEF">
            <w:pPr>
              <w:numPr>
                <w:ilvl w:val="1"/>
                <w:numId w:val="46"/>
              </w:numPr>
              <w:ind w:hanging="436"/>
              <w:contextualSpacing/>
              <w:outlineLvl w:val="1"/>
              <w:rPr>
                <w:rFonts w:ascii="Calibri" w:hAnsi="Calibri" w:cs="Calibri"/>
                <w:b/>
                <w:sz w:val="22"/>
                <w:szCs w:val="22"/>
                <w:u w:val="single"/>
                <w:lang w:val="es-BO"/>
              </w:rPr>
            </w:pPr>
            <w:bookmarkStart w:id="19" w:name="_Toc420508111"/>
            <w:r w:rsidRPr="000840FB">
              <w:rPr>
                <w:rFonts w:ascii="Calibri" w:hAnsi="Calibri" w:cs="Calibri"/>
                <w:b/>
                <w:sz w:val="22"/>
                <w:szCs w:val="22"/>
                <w:u w:val="single"/>
                <w:lang w:val="es-BO"/>
              </w:rPr>
              <w:t>Multas</w:t>
            </w:r>
            <w:bookmarkEnd w:id="19"/>
          </w:p>
          <w:p w:rsidR="00C816DA" w:rsidRPr="000840FB" w:rsidRDefault="00C816DA" w:rsidP="00C816DA">
            <w:pPr>
              <w:jc w:val="both"/>
              <w:rPr>
                <w:rFonts w:ascii="Calibri" w:eastAsia="Calibri" w:hAnsi="Calibri" w:cs="Calibri"/>
                <w:b/>
                <w:bCs/>
                <w:sz w:val="22"/>
                <w:szCs w:val="22"/>
              </w:rPr>
            </w:pPr>
          </w:p>
          <w:p w:rsidR="00C816DA" w:rsidRPr="000840FB" w:rsidRDefault="00C816DA" w:rsidP="00C816DA">
            <w:pPr>
              <w:jc w:val="both"/>
              <w:rPr>
                <w:rFonts w:ascii="Calibri" w:eastAsia="Calibri" w:hAnsi="Calibri" w:cs="Calibri"/>
                <w:bCs/>
                <w:sz w:val="22"/>
                <w:szCs w:val="22"/>
              </w:rPr>
            </w:pPr>
            <w:r w:rsidRPr="000840FB">
              <w:rPr>
                <w:rFonts w:ascii="Calibri" w:eastAsia="Calibri" w:hAnsi="Calibri" w:cs="Calibri"/>
                <w:bCs/>
                <w:sz w:val="22"/>
                <w:szCs w:val="22"/>
              </w:rPr>
              <w:t>Por cada periodo de retraso se aplicara las siguientes multas:</w:t>
            </w:r>
          </w:p>
          <w:p w:rsidR="00C816DA" w:rsidRPr="000840FB" w:rsidRDefault="00C816DA" w:rsidP="00C816DA">
            <w:pPr>
              <w:jc w:val="both"/>
              <w:rPr>
                <w:rFonts w:ascii="Calibri" w:eastAsia="Calibri" w:hAnsi="Calibri" w:cs="Calibri"/>
                <w:b/>
                <w:bCs/>
                <w:sz w:val="22"/>
                <w:szCs w:val="22"/>
              </w:rPr>
            </w:pPr>
          </w:p>
          <w:p w:rsidR="00C816DA" w:rsidRPr="000840FB" w:rsidRDefault="00C816DA" w:rsidP="003B3CEF">
            <w:pPr>
              <w:pStyle w:val="Prrafodelista"/>
              <w:numPr>
                <w:ilvl w:val="0"/>
                <w:numId w:val="52"/>
              </w:numPr>
              <w:jc w:val="both"/>
              <w:rPr>
                <w:rFonts w:ascii="Calibri" w:eastAsia="Calibri" w:hAnsi="Calibri" w:cs="Calibri"/>
                <w:bCs/>
                <w:sz w:val="22"/>
                <w:szCs w:val="22"/>
              </w:rPr>
            </w:pPr>
            <w:r w:rsidRPr="000840FB">
              <w:rPr>
                <w:rFonts w:ascii="Calibri" w:eastAsia="Calibri" w:hAnsi="Calibri" w:cs="Calibri"/>
                <w:bCs/>
                <w:sz w:val="22"/>
                <w:szCs w:val="22"/>
              </w:rPr>
              <w:t>Equivalente al 3 por 1.000 por cada día de atraso desde el día 1 hasta el día 30 de atraso.</w:t>
            </w:r>
          </w:p>
          <w:p w:rsidR="00B50417" w:rsidRPr="00C816DA" w:rsidRDefault="00C816DA" w:rsidP="003B3CEF">
            <w:pPr>
              <w:pStyle w:val="Prrafodelista"/>
              <w:numPr>
                <w:ilvl w:val="0"/>
                <w:numId w:val="52"/>
              </w:numPr>
              <w:jc w:val="both"/>
              <w:rPr>
                <w:rFonts w:ascii="Calibri" w:hAnsi="Calibri" w:cs="Calibri"/>
                <w:sz w:val="16"/>
                <w:szCs w:val="16"/>
              </w:rPr>
            </w:pPr>
            <w:r w:rsidRPr="000840FB">
              <w:rPr>
                <w:rFonts w:ascii="Calibri" w:eastAsia="Calibri" w:hAnsi="Calibri" w:cs="Calibri"/>
                <w:bCs/>
                <w:sz w:val="22"/>
                <w:szCs w:val="22"/>
              </w:rPr>
              <w:t>Equivalente al 4 por 1.000 por cada día de atraso desde el día 31 en adelante.</w:t>
            </w:r>
          </w:p>
        </w:tc>
        <w:tc>
          <w:tcPr>
            <w:tcW w:w="5135" w:type="dxa"/>
            <w:tcBorders>
              <w:top w:val="single" w:sz="2" w:space="0" w:color="000000"/>
              <w:left w:val="single" w:sz="2" w:space="0" w:color="000000"/>
              <w:bottom w:val="single" w:sz="2" w:space="0" w:color="000000"/>
              <w:right w:val="single" w:sz="2" w:space="0" w:color="000000"/>
            </w:tcBorders>
            <w:vAlign w:val="center"/>
          </w:tcPr>
          <w:p w:rsidR="00D549CC" w:rsidRDefault="00D549CC">
            <w:pPr>
              <w:jc w:val="center"/>
              <w:rPr>
                <w:rFonts w:ascii="Calibri" w:hAnsi="Calibri" w:cs="Calibri"/>
                <w:sz w:val="16"/>
                <w:szCs w:val="16"/>
              </w:rPr>
            </w:pPr>
          </w:p>
        </w:tc>
        <w:tc>
          <w:tcPr>
            <w:tcW w:w="770" w:type="dxa"/>
            <w:tcBorders>
              <w:top w:val="single" w:sz="2" w:space="0" w:color="000000"/>
              <w:left w:val="single" w:sz="2" w:space="0" w:color="000000"/>
              <w:bottom w:val="single" w:sz="2" w:space="0" w:color="000000"/>
              <w:right w:val="single" w:sz="2" w:space="0" w:color="000000"/>
            </w:tcBorders>
            <w:vAlign w:val="center"/>
          </w:tcPr>
          <w:p w:rsidR="00D549CC" w:rsidRDefault="00D549CC">
            <w:pPr>
              <w:jc w:val="center"/>
              <w:rPr>
                <w:rFonts w:ascii="Calibri" w:hAnsi="Calibri" w:cs="Calibri"/>
                <w:sz w:val="16"/>
                <w:szCs w:val="16"/>
              </w:rPr>
            </w:pPr>
          </w:p>
        </w:tc>
        <w:tc>
          <w:tcPr>
            <w:tcW w:w="708" w:type="dxa"/>
            <w:tcBorders>
              <w:top w:val="single" w:sz="2" w:space="0" w:color="000000"/>
              <w:left w:val="single" w:sz="2" w:space="0" w:color="000000"/>
              <w:bottom w:val="single" w:sz="2" w:space="0" w:color="000000"/>
              <w:right w:val="single" w:sz="2" w:space="0" w:color="000000"/>
            </w:tcBorders>
            <w:vAlign w:val="center"/>
          </w:tcPr>
          <w:p w:rsidR="00D549CC" w:rsidRDefault="00D549CC">
            <w:pPr>
              <w:jc w:val="center"/>
              <w:rPr>
                <w:rFonts w:ascii="Calibri" w:hAnsi="Calibri" w:cs="Calibri"/>
                <w:sz w:val="16"/>
                <w:szCs w:val="16"/>
              </w:rPr>
            </w:pPr>
          </w:p>
        </w:tc>
        <w:tc>
          <w:tcPr>
            <w:tcW w:w="1646" w:type="dxa"/>
            <w:tcBorders>
              <w:top w:val="single" w:sz="2" w:space="0" w:color="000000"/>
              <w:left w:val="single" w:sz="2" w:space="0" w:color="000000"/>
              <w:bottom w:val="single" w:sz="2" w:space="0" w:color="000000"/>
              <w:right w:val="single" w:sz="2" w:space="0" w:color="000000"/>
            </w:tcBorders>
            <w:vAlign w:val="center"/>
          </w:tcPr>
          <w:p w:rsidR="00D549CC" w:rsidRDefault="00D549CC">
            <w:pPr>
              <w:jc w:val="center"/>
              <w:rPr>
                <w:rFonts w:ascii="Calibri" w:hAnsi="Calibri" w:cs="Calibri"/>
                <w:sz w:val="16"/>
                <w:szCs w:val="16"/>
              </w:rPr>
            </w:pPr>
          </w:p>
        </w:tc>
      </w:tr>
    </w:tbl>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B50417">
      <w:pPr>
        <w:jc w:val="center"/>
        <w:sectPr w:rsidR="00D549CC"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D549CC" w:rsidRDefault="00B50417" w:rsidP="00D549CC">
      <w:pPr>
        <w:jc w:val="center"/>
        <w:rPr>
          <w:rFonts w:ascii="Verdana" w:hAnsi="Verdana" w:cs="Arial"/>
          <w:b/>
          <w:sz w:val="18"/>
          <w:szCs w:val="16"/>
        </w:rPr>
      </w:pPr>
      <w:r>
        <w:rPr>
          <w:rFonts w:ascii="Verdana" w:hAnsi="Verdana" w:cs="Arial"/>
          <w:b/>
          <w:sz w:val="18"/>
          <w:szCs w:val="16"/>
        </w:rPr>
        <w:lastRenderedPageBreak/>
        <w:t>F</w:t>
      </w:r>
      <w:r w:rsidR="00D549CC">
        <w:rPr>
          <w:rFonts w:ascii="Verdana" w:hAnsi="Verdana" w:cs="Arial"/>
          <w:b/>
          <w:sz w:val="18"/>
          <w:szCs w:val="16"/>
        </w:rPr>
        <w:t>ORMULARIO C-2</w:t>
      </w:r>
    </w:p>
    <w:p w:rsidR="00D549CC" w:rsidRDefault="00D549CC" w:rsidP="00D549CC">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rsidR="00D549CC" w:rsidRDefault="00D549CC" w:rsidP="00D549CC">
      <w:pPr>
        <w:rPr>
          <w:rFonts w:ascii="Verdana" w:hAnsi="Verdana" w:cs="Arial"/>
          <w:b/>
          <w:sz w:val="18"/>
          <w:szCs w:val="16"/>
        </w:rPr>
      </w:pPr>
    </w:p>
    <w:tbl>
      <w:tblPr>
        <w:tblW w:w="10851" w:type="dxa"/>
        <w:jc w:val="center"/>
        <w:tblCellMar>
          <w:left w:w="70" w:type="dxa"/>
          <w:right w:w="70" w:type="dxa"/>
        </w:tblCellMar>
        <w:tblLook w:val="04A0" w:firstRow="1" w:lastRow="0" w:firstColumn="1" w:lastColumn="0" w:noHBand="0" w:noVBand="1"/>
      </w:tblPr>
      <w:tblGrid>
        <w:gridCol w:w="320"/>
        <w:gridCol w:w="424"/>
        <w:gridCol w:w="613"/>
        <w:gridCol w:w="185"/>
        <w:gridCol w:w="526"/>
        <w:gridCol w:w="584"/>
        <w:gridCol w:w="1290"/>
        <w:gridCol w:w="1034"/>
        <w:gridCol w:w="1166"/>
        <w:gridCol w:w="1810"/>
        <w:gridCol w:w="1434"/>
        <w:gridCol w:w="1465"/>
      </w:tblGrid>
      <w:tr w:rsidR="00D549CC" w:rsidTr="006A7392">
        <w:trPr>
          <w:trHeight w:val="202"/>
          <w:jc w:val="center"/>
        </w:trPr>
        <w:tc>
          <w:tcPr>
            <w:tcW w:w="738" w:type="dxa"/>
            <w:gridSpan w:val="2"/>
            <w:tcBorders>
              <w:top w:val="single" w:sz="8" w:space="0" w:color="auto"/>
              <w:left w:val="single" w:sz="8" w:space="0" w:color="auto"/>
              <w:bottom w:val="single" w:sz="12" w:space="0" w:color="auto"/>
              <w:right w:val="single" w:sz="8" w:space="0" w:color="000000"/>
            </w:tcBorders>
            <w:shd w:val="clear" w:color="auto" w:fill="17365D"/>
          </w:tcPr>
          <w:p w:rsidR="00D549CC" w:rsidRDefault="00D549CC">
            <w:pPr>
              <w:jc w:val="center"/>
              <w:rPr>
                <w:rFonts w:ascii="Arial" w:hAnsi="Arial" w:cs="Arial"/>
                <w:b/>
                <w:bCs/>
                <w:i/>
                <w:iCs/>
                <w:color w:val="FFFFFF"/>
                <w:sz w:val="16"/>
                <w:szCs w:val="16"/>
                <w:lang w:eastAsia="es-BO"/>
              </w:rPr>
            </w:pPr>
          </w:p>
        </w:tc>
        <w:tc>
          <w:tcPr>
            <w:tcW w:w="799" w:type="dxa"/>
            <w:gridSpan w:val="2"/>
            <w:tcBorders>
              <w:top w:val="single" w:sz="8" w:space="0" w:color="auto"/>
              <w:left w:val="single" w:sz="8" w:space="0" w:color="auto"/>
              <w:bottom w:val="single" w:sz="12" w:space="0" w:color="auto"/>
              <w:right w:val="single" w:sz="8" w:space="0" w:color="auto"/>
            </w:tcBorders>
            <w:shd w:val="clear" w:color="auto" w:fill="17365D"/>
          </w:tcPr>
          <w:p w:rsidR="00D549CC" w:rsidRDefault="00D549CC">
            <w:pPr>
              <w:jc w:val="center"/>
              <w:rPr>
                <w:rFonts w:ascii="Arial" w:hAnsi="Arial" w:cs="Arial"/>
                <w:b/>
                <w:bCs/>
                <w:i/>
                <w:iCs/>
                <w:color w:val="FFFFFF"/>
                <w:sz w:val="16"/>
                <w:szCs w:val="16"/>
                <w:lang w:eastAsia="es-BO"/>
              </w:rPr>
            </w:pPr>
          </w:p>
        </w:tc>
        <w:tc>
          <w:tcPr>
            <w:tcW w:w="9313" w:type="dxa"/>
            <w:gridSpan w:val="8"/>
            <w:tcBorders>
              <w:top w:val="single" w:sz="8" w:space="0" w:color="auto"/>
              <w:left w:val="single" w:sz="8" w:space="0" w:color="auto"/>
              <w:bottom w:val="single" w:sz="12" w:space="0" w:color="auto"/>
              <w:right w:val="single" w:sz="8" w:space="0" w:color="000000"/>
            </w:tcBorders>
            <w:shd w:val="clear" w:color="auto" w:fill="17365D"/>
            <w:vAlign w:val="center"/>
            <w:hideMark/>
          </w:tcPr>
          <w:p w:rsidR="00D549CC" w:rsidRDefault="00D549CC">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tc>
      </w:tr>
      <w:tr w:rsidR="00300467" w:rsidTr="006A7392">
        <w:trPr>
          <w:trHeight w:val="339"/>
          <w:jc w:val="center"/>
        </w:trPr>
        <w:tc>
          <w:tcPr>
            <w:tcW w:w="314"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7"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2587" w:type="dxa"/>
            <w:gridSpan w:val="4"/>
            <w:vMerge w:val="restart"/>
            <w:tcBorders>
              <w:top w:val="nil"/>
              <w:left w:val="single" w:sz="8" w:space="0" w:color="auto"/>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2201"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1811"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Tipo de Vehículo  </w:t>
            </w:r>
          </w:p>
        </w:tc>
        <w:tc>
          <w:tcPr>
            <w:tcW w:w="1434" w:type="dxa"/>
            <w:vMerge w:val="restart"/>
            <w:tcBorders>
              <w:top w:val="single" w:sz="12" w:space="0" w:color="auto"/>
              <w:left w:val="nil"/>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p>
        </w:tc>
        <w:tc>
          <w:tcPr>
            <w:tcW w:w="1464" w:type="dxa"/>
            <w:vMerge w:val="restart"/>
            <w:tcBorders>
              <w:top w:val="nil"/>
              <w:left w:val="single" w:sz="8" w:space="0" w:color="auto"/>
              <w:bottom w:val="single" w:sz="12" w:space="0" w:color="000000"/>
              <w:right w:val="single" w:sz="8" w:space="0" w:color="auto"/>
            </w:tcBorders>
            <w:shd w:val="clear" w:color="auto" w:fill="DBE5F1"/>
            <w:vAlign w:val="center"/>
            <w:hideMark/>
          </w:tcPr>
          <w:p w:rsidR="00300467" w:rsidRDefault="00300467">
            <w:pPr>
              <w:jc w:val="center"/>
              <w:rPr>
                <w:rFonts w:ascii="Arial" w:hAnsi="Arial" w:cs="Arial"/>
                <w:b/>
                <w:bCs/>
                <w:color w:val="000000"/>
                <w:sz w:val="16"/>
                <w:szCs w:val="16"/>
                <w:lang w:eastAsia="es-BO"/>
              </w:rPr>
            </w:pPr>
            <w:r>
              <w:rPr>
                <w:rFonts w:ascii="Arial" w:hAnsi="Arial" w:cs="Arial"/>
                <w:b/>
                <w:bCs/>
                <w:color w:val="000000"/>
                <w:sz w:val="16"/>
                <w:szCs w:val="16"/>
                <w:lang w:eastAsia="es-BO"/>
              </w:rPr>
              <w:t>Nombre del Socio(s) (***)</w:t>
            </w:r>
          </w:p>
        </w:tc>
      </w:tr>
      <w:tr w:rsidR="00300467" w:rsidTr="006A7392">
        <w:trPr>
          <w:cantSplit/>
          <w:trHeight w:val="1022"/>
          <w:jc w:val="center"/>
        </w:trPr>
        <w:tc>
          <w:tcPr>
            <w:tcW w:w="0" w:type="auto"/>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2587" w:type="dxa"/>
            <w:gridSpan w:val="4"/>
            <w:vMerge/>
            <w:tcBorders>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1034"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300467" w:rsidRDefault="0030046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1166"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300467" w:rsidRDefault="0030046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1811" w:type="dxa"/>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c>
          <w:tcPr>
            <w:tcW w:w="1434" w:type="dxa"/>
            <w:vMerge/>
            <w:tcBorders>
              <w:left w:val="nil"/>
              <w:bottom w:val="single" w:sz="12" w:space="0" w:color="auto"/>
              <w:right w:val="single" w:sz="8" w:space="0" w:color="auto"/>
            </w:tcBorders>
            <w:shd w:val="clear" w:color="auto" w:fill="DBE5F1"/>
            <w:vAlign w:val="center"/>
          </w:tcPr>
          <w:p w:rsidR="00300467" w:rsidRDefault="00300467" w:rsidP="00300467">
            <w:pPr>
              <w:jc w:val="cente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300467" w:rsidRDefault="00300467">
            <w:pPr>
              <w:rPr>
                <w:rFonts w:ascii="Arial" w:hAnsi="Arial" w:cs="Arial"/>
                <w:b/>
                <w:bCs/>
                <w:color w:val="000000"/>
                <w:sz w:val="16"/>
                <w:szCs w:val="16"/>
                <w:lang w:eastAsia="es-BO"/>
              </w:rPr>
            </w:pPr>
          </w:p>
        </w:tc>
      </w:tr>
      <w:tr w:rsidR="00300467" w:rsidTr="006A7392">
        <w:trPr>
          <w:trHeight w:val="202"/>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12" w:space="0" w:color="000000"/>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7" w:type="dxa"/>
            <w:gridSpan w:val="2"/>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8"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8"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300467" w:rsidTr="006A7392">
        <w:trPr>
          <w:trHeight w:val="195"/>
          <w:jc w:val="center"/>
        </w:trPr>
        <w:tc>
          <w:tcPr>
            <w:tcW w:w="314" w:type="dxa"/>
            <w:tcBorders>
              <w:top w:val="nil"/>
              <w:left w:val="single" w:sz="8" w:space="0" w:color="auto"/>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7" w:type="dxa"/>
            <w:gridSpan w:val="2"/>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2587" w:type="dxa"/>
            <w:gridSpan w:val="4"/>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034" w:type="dxa"/>
            <w:tcBorders>
              <w:top w:val="nil"/>
              <w:left w:val="nil"/>
              <w:bottom w:val="nil"/>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300467" w:rsidRDefault="00300467">
            <w:pPr>
              <w:jc w:val="center"/>
              <w:rPr>
                <w:rFonts w:ascii="Arial" w:hAnsi="Arial" w:cs="Arial"/>
                <w:color w:val="000000"/>
                <w:sz w:val="16"/>
                <w:szCs w:val="16"/>
                <w:lang w:eastAsia="es-BO"/>
              </w:rPr>
            </w:pPr>
          </w:p>
        </w:tc>
        <w:tc>
          <w:tcPr>
            <w:tcW w:w="1811" w:type="dxa"/>
            <w:tcBorders>
              <w:top w:val="nil"/>
              <w:left w:val="single" w:sz="8" w:space="0" w:color="auto"/>
              <w:bottom w:val="nil"/>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34" w:type="dxa"/>
            <w:tcBorders>
              <w:top w:val="nil"/>
              <w:left w:val="nil"/>
              <w:bottom w:val="single" w:sz="12" w:space="0" w:color="auto"/>
              <w:right w:val="single" w:sz="12"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464" w:type="dxa"/>
            <w:tcBorders>
              <w:top w:val="nil"/>
              <w:left w:val="nil"/>
              <w:bottom w:val="single" w:sz="12" w:space="0" w:color="auto"/>
              <w:right w:val="single" w:sz="8" w:space="0" w:color="auto"/>
            </w:tcBorders>
            <w:shd w:val="clear" w:color="auto" w:fill="FFFFFF"/>
            <w:vAlign w:val="center"/>
            <w:hideMark/>
          </w:tcPr>
          <w:p w:rsidR="00300467" w:rsidRDefault="00300467">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6A7392" w:rsidTr="006A7392">
        <w:trPr>
          <w:trHeight w:val="273"/>
          <w:jc w:val="center"/>
        </w:trPr>
        <w:tc>
          <w:tcPr>
            <w:tcW w:w="3939" w:type="dxa"/>
            <w:gridSpan w:val="7"/>
            <w:tcBorders>
              <w:top w:val="single" w:sz="12" w:space="0" w:color="auto"/>
              <w:left w:val="single" w:sz="8" w:space="0" w:color="auto"/>
              <w:bottom w:val="single" w:sz="8" w:space="0" w:color="auto"/>
              <w:right w:val="nil"/>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DÓLARES AMERICANOS </w:t>
            </w:r>
            <w:r>
              <w:rPr>
                <w:rFonts w:ascii="Arial" w:hAnsi="Arial" w:cs="Arial"/>
                <w:color w:val="FFFFFF"/>
                <w:sz w:val="16"/>
                <w:szCs w:val="16"/>
                <w:lang w:eastAsia="es-BO"/>
              </w:rPr>
              <w:t>(Llenado de uso alternativo)</w:t>
            </w:r>
          </w:p>
        </w:tc>
        <w:tc>
          <w:tcPr>
            <w:tcW w:w="1034" w:type="dxa"/>
            <w:tcBorders>
              <w:top w:val="single" w:sz="8" w:space="0" w:color="auto"/>
              <w:left w:val="single" w:sz="8" w:space="0" w:color="auto"/>
              <w:bottom w:val="single" w:sz="8" w:space="0" w:color="auto"/>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166" w:type="dxa"/>
            <w:tcBorders>
              <w:top w:val="single" w:sz="8" w:space="0" w:color="auto"/>
              <w:left w:val="single" w:sz="8" w:space="0" w:color="auto"/>
              <w:bottom w:val="single" w:sz="8" w:space="0" w:color="auto"/>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811"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2899" w:type="dxa"/>
            <w:gridSpan w:val="2"/>
            <w:vMerge w:val="restart"/>
            <w:tcBorders>
              <w:top w:val="single" w:sz="12" w:space="0" w:color="auto"/>
              <w:left w:val="nil"/>
              <w:bottom w:val="nil"/>
              <w:right w:val="single" w:sz="8" w:space="0" w:color="000000"/>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w:t>
            </w:r>
          </w:p>
        </w:tc>
      </w:tr>
      <w:tr w:rsidR="006A7392" w:rsidTr="006A7392">
        <w:trPr>
          <w:trHeight w:val="273"/>
          <w:jc w:val="center"/>
        </w:trPr>
        <w:tc>
          <w:tcPr>
            <w:tcW w:w="3939" w:type="dxa"/>
            <w:gridSpan w:val="7"/>
            <w:tcBorders>
              <w:top w:val="single" w:sz="8" w:space="0" w:color="auto"/>
              <w:left w:val="single" w:sz="8" w:space="0" w:color="auto"/>
              <w:bottom w:val="nil"/>
              <w:right w:val="nil"/>
            </w:tcBorders>
            <w:shd w:val="clear" w:color="auto" w:fill="244061"/>
            <w:vAlign w:val="center"/>
            <w:hideMark/>
          </w:tcPr>
          <w:p w:rsidR="00D549CC" w:rsidRDefault="00D549CC">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034" w:type="dxa"/>
            <w:tcBorders>
              <w:top w:val="nil"/>
              <w:left w:val="single" w:sz="8" w:space="0" w:color="auto"/>
              <w:bottom w:val="nil"/>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166" w:type="dxa"/>
            <w:tcBorders>
              <w:top w:val="nil"/>
              <w:left w:val="single" w:sz="8" w:space="0" w:color="auto"/>
              <w:bottom w:val="nil"/>
              <w:right w:val="single" w:sz="8" w:space="0" w:color="auto"/>
            </w:tcBorders>
            <w:shd w:val="clear" w:color="auto" w:fill="FFFFFF"/>
          </w:tcPr>
          <w:p w:rsidR="00D549CC" w:rsidRDefault="00D549CC">
            <w:pPr>
              <w:rPr>
                <w:rFonts w:ascii="Arial" w:hAnsi="Arial" w:cs="Arial"/>
                <w:b/>
                <w:bCs/>
                <w:color w:val="FFFFFF"/>
                <w:sz w:val="16"/>
                <w:szCs w:val="16"/>
                <w:lang w:eastAsia="es-BO"/>
              </w:rPr>
            </w:pPr>
          </w:p>
        </w:tc>
        <w:tc>
          <w:tcPr>
            <w:tcW w:w="1811" w:type="dxa"/>
            <w:tcBorders>
              <w:top w:val="nil"/>
              <w:left w:val="single" w:sz="8" w:space="0" w:color="auto"/>
              <w:bottom w:val="nil"/>
              <w:right w:val="single" w:sz="8" w:space="0" w:color="auto"/>
            </w:tcBorders>
            <w:shd w:val="clear" w:color="auto" w:fill="FFFFFF"/>
            <w:vAlign w:val="center"/>
            <w:hideMark/>
          </w:tcPr>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p w:rsidR="00D549CC" w:rsidRDefault="00D549CC">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2899" w:type="dxa"/>
            <w:gridSpan w:val="2"/>
            <w:vMerge/>
            <w:tcBorders>
              <w:top w:val="nil"/>
              <w:left w:val="single" w:sz="8" w:space="0" w:color="auto"/>
              <w:bottom w:val="nil"/>
              <w:right w:val="single" w:sz="8" w:space="0" w:color="auto"/>
            </w:tcBorders>
            <w:vAlign w:val="center"/>
            <w:hideMark/>
          </w:tcPr>
          <w:p w:rsidR="00D549CC" w:rsidRDefault="00D549CC">
            <w:pPr>
              <w:rPr>
                <w:rFonts w:ascii="Arial" w:hAnsi="Arial" w:cs="Arial"/>
                <w:b/>
                <w:bCs/>
                <w:color w:val="FFFFFF"/>
                <w:sz w:val="16"/>
                <w:szCs w:val="16"/>
                <w:lang w:eastAsia="es-BO"/>
              </w:rPr>
            </w:pPr>
          </w:p>
        </w:tc>
      </w:tr>
      <w:tr w:rsidR="00D549CC" w:rsidTr="006A7392">
        <w:trPr>
          <w:trHeight w:val="476"/>
          <w:jc w:val="center"/>
        </w:trPr>
        <w:tc>
          <w:tcPr>
            <w:tcW w:w="10851" w:type="dxa"/>
            <w:gridSpan w:val="12"/>
            <w:tcBorders>
              <w:top w:val="single" w:sz="8" w:space="0" w:color="auto"/>
              <w:left w:val="single" w:sz="8" w:space="0" w:color="auto"/>
              <w:bottom w:val="single" w:sz="8" w:space="0" w:color="auto"/>
              <w:right w:val="single" w:sz="8" w:space="0" w:color="000000"/>
            </w:tcBorders>
            <w:shd w:val="clear" w:color="auto" w:fill="FFFFFF"/>
            <w:hideMark/>
          </w:tcPr>
          <w:p w:rsidR="00D549CC" w:rsidRDefault="00D549CC" w:rsidP="00B50417">
            <w:pPr>
              <w:rPr>
                <w:rFonts w:ascii="Arial" w:hAnsi="Arial" w:cs="Arial"/>
                <w:b/>
                <w:bCs/>
                <w:color w:val="000000"/>
                <w:sz w:val="16"/>
                <w:szCs w:val="16"/>
                <w:lang w:eastAsia="es-BO"/>
              </w:rPr>
            </w:pPr>
            <w:r w:rsidRPr="00B50417">
              <w:rPr>
                <w:rFonts w:ascii="Arial" w:hAnsi="Arial" w:cs="Arial"/>
                <w:b/>
                <w:sz w:val="16"/>
                <w:szCs w:val="16"/>
                <w:highlight w:val="yellow"/>
                <w:lang w:val="es-BO"/>
              </w:rPr>
              <w:t xml:space="preserve">NOTA.- </w:t>
            </w:r>
            <w:r w:rsidRPr="00B50417">
              <w:rPr>
                <w:rFonts w:ascii="Arial" w:hAnsi="Arial" w:cs="Arial"/>
                <w:bCs/>
                <w:sz w:val="16"/>
                <w:szCs w:val="16"/>
                <w:highlight w:val="yellow"/>
                <w:lang w:val="es-BO"/>
              </w:rPr>
              <w:t xml:space="preserve">Toda la información contenida en este formulario es una declaración jurada, el proponente deberá  adjuntar a la propuesta los </w:t>
            </w:r>
            <w:r w:rsidR="00B50417" w:rsidRPr="00B50417">
              <w:rPr>
                <w:rFonts w:ascii="Arial" w:hAnsi="Arial" w:cs="Arial"/>
                <w:bCs/>
                <w:sz w:val="16"/>
                <w:szCs w:val="16"/>
                <w:highlight w:val="yellow"/>
                <w:lang w:val="es-BO"/>
              </w:rPr>
              <w:t xml:space="preserve">Contratos, facturas, certificados de entregas, actas de recepción, órdenes de compra, </w:t>
            </w:r>
            <w:proofErr w:type="spellStart"/>
            <w:r w:rsidR="00B50417" w:rsidRPr="00B50417">
              <w:rPr>
                <w:rFonts w:ascii="Arial" w:hAnsi="Arial" w:cs="Arial"/>
                <w:bCs/>
                <w:sz w:val="16"/>
                <w:szCs w:val="16"/>
                <w:highlight w:val="yellow"/>
                <w:lang w:val="es-BO"/>
              </w:rPr>
              <w:t>etc</w:t>
            </w:r>
            <w:proofErr w:type="spellEnd"/>
            <w:r w:rsidR="00B50417" w:rsidRPr="00B50417">
              <w:rPr>
                <w:rFonts w:ascii="Arial" w:hAnsi="Arial" w:cs="Arial"/>
                <w:bCs/>
                <w:sz w:val="16"/>
                <w:szCs w:val="16"/>
                <w:highlight w:val="yellow"/>
                <w:lang w:val="es-BO"/>
              </w:rPr>
              <w:t xml:space="preserve"> de </w:t>
            </w:r>
            <w:r w:rsidRPr="00B50417">
              <w:rPr>
                <w:rFonts w:ascii="Arial" w:hAnsi="Arial" w:cs="Arial"/>
                <w:bCs/>
                <w:sz w:val="16"/>
                <w:szCs w:val="16"/>
                <w:highlight w:val="yellow"/>
                <w:lang w:val="es-BO"/>
              </w:rPr>
              <w:t>cada</w:t>
            </w:r>
            <w:r w:rsidR="00B50417" w:rsidRPr="00B50417">
              <w:rPr>
                <w:rFonts w:ascii="Arial" w:hAnsi="Arial" w:cs="Arial"/>
                <w:bCs/>
                <w:sz w:val="16"/>
                <w:szCs w:val="16"/>
                <w:highlight w:val="yellow"/>
                <w:lang w:val="es-BO"/>
              </w:rPr>
              <w:t xml:space="preserve"> una </w:t>
            </w:r>
            <w:r w:rsidRPr="00B50417">
              <w:rPr>
                <w:rFonts w:ascii="Arial" w:hAnsi="Arial" w:cs="Arial"/>
                <w:bCs/>
                <w:sz w:val="16"/>
                <w:szCs w:val="16"/>
                <w:highlight w:val="yellow"/>
                <w:lang w:val="es-BO"/>
              </w:rPr>
              <w:t xml:space="preserve"> de las ventas realizadas  en fotocopia, si es adjudicado deberá presentar el original o copia legalizada para la firma de la Orden de Compra o Servicio o Contrato.</w:t>
            </w:r>
          </w:p>
        </w:tc>
      </w:tr>
      <w:tr w:rsidR="006A7392" w:rsidTr="006A7392">
        <w:trPr>
          <w:trHeight w:val="195"/>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549CC" w:rsidRDefault="00D549CC">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hideMark/>
          </w:tcPr>
          <w:p w:rsidR="00D549CC" w:rsidRDefault="00D549CC">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6A7392" w:rsidTr="006A7392">
        <w:trPr>
          <w:trHeight w:val="195"/>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D549CC" w:rsidRDefault="00D549CC">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hideMark/>
          </w:tcPr>
          <w:p w:rsidR="00D549CC" w:rsidRDefault="00D549CC">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6A7392" w:rsidTr="006A7392">
        <w:trPr>
          <w:trHeight w:val="266"/>
          <w:jc w:val="center"/>
        </w:trPr>
        <w:tc>
          <w:tcPr>
            <w:tcW w:w="1351" w:type="dxa"/>
            <w:gridSpan w:val="3"/>
            <w:tcBorders>
              <w:top w:val="single" w:sz="8" w:space="0" w:color="auto"/>
              <w:left w:val="single" w:sz="8" w:space="0" w:color="auto"/>
              <w:bottom w:val="single" w:sz="8" w:space="0" w:color="auto"/>
              <w:right w:val="single" w:sz="8" w:space="0" w:color="000000"/>
            </w:tcBorders>
            <w:shd w:val="clear" w:color="auto" w:fill="DBE5F1"/>
            <w:vAlign w:val="center"/>
          </w:tcPr>
          <w:p w:rsidR="00D549CC" w:rsidRDefault="00D549CC">
            <w:pPr>
              <w:jc w:val="center"/>
              <w:rPr>
                <w:rFonts w:ascii="Arial" w:hAnsi="Arial" w:cs="Arial"/>
                <w:color w:val="000000"/>
                <w:sz w:val="16"/>
                <w:szCs w:val="16"/>
                <w:lang w:eastAsia="es-BO"/>
              </w:rPr>
            </w:pPr>
          </w:p>
        </w:tc>
        <w:tc>
          <w:tcPr>
            <w:tcW w:w="713" w:type="dxa"/>
            <w:gridSpan w:val="2"/>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584" w:type="dxa"/>
            <w:tcBorders>
              <w:top w:val="single" w:sz="8" w:space="0" w:color="auto"/>
              <w:left w:val="nil"/>
              <w:bottom w:val="single" w:sz="8" w:space="0" w:color="auto"/>
              <w:right w:val="nil"/>
            </w:tcBorders>
            <w:shd w:val="clear" w:color="auto" w:fill="DBE5F1"/>
          </w:tcPr>
          <w:p w:rsidR="00D549CC" w:rsidRDefault="00D549CC">
            <w:pPr>
              <w:rPr>
                <w:rFonts w:ascii="Arial" w:hAnsi="Arial" w:cs="Arial"/>
                <w:color w:val="000000"/>
                <w:sz w:val="16"/>
                <w:szCs w:val="16"/>
                <w:lang w:eastAsia="es-BO"/>
              </w:rPr>
            </w:pPr>
          </w:p>
        </w:tc>
        <w:tc>
          <w:tcPr>
            <w:tcW w:w="8201" w:type="dxa"/>
            <w:gridSpan w:val="6"/>
            <w:tcBorders>
              <w:top w:val="single" w:sz="8" w:space="0" w:color="auto"/>
              <w:left w:val="nil"/>
              <w:bottom w:val="single" w:sz="8" w:space="0" w:color="auto"/>
              <w:right w:val="single" w:sz="8" w:space="0" w:color="000000"/>
            </w:tcBorders>
            <w:shd w:val="clear" w:color="auto" w:fill="DBE5F1"/>
            <w:vAlign w:val="center"/>
          </w:tcPr>
          <w:p w:rsidR="00D549CC" w:rsidRDefault="00D549CC">
            <w:pPr>
              <w:rPr>
                <w:rFonts w:ascii="Arial" w:hAnsi="Arial" w:cs="Arial"/>
                <w:color w:val="000000"/>
                <w:sz w:val="16"/>
                <w:szCs w:val="16"/>
                <w:lang w:eastAsia="es-BO"/>
              </w:rPr>
            </w:pPr>
          </w:p>
        </w:tc>
      </w:tr>
    </w:tbl>
    <w:p w:rsidR="00D549CC" w:rsidRDefault="00D549CC" w:rsidP="00D549CC">
      <w:pPr>
        <w:jc w:val="center"/>
        <w:rPr>
          <w:rFonts w:ascii="Verdana" w:hAnsi="Verdana" w:cs="Arial"/>
          <w:b/>
          <w:i/>
          <w:sz w:val="18"/>
          <w:szCs w:val="18"/>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D549CC">
      <w:pPr>
        <w:jc w:val="center"/>
        <w:rPr>
          <w:rFonts w:ascii="Verdana" w:hAnsi="Verdana" w:cs="Arial"/>
          <w:b/>
          <w:bCs/>
          <w:i/>
          <w:iCs/>
          <w:color w:val="000000"/>
          <w:sz w:val="18"/>
          <w:szCs w:val="18"/>
        </w:rPr>
      </w:pPr>
      <w:r>
        <w:rPr>
          <w:rFonts w:ascii="Verdana" w:hAnsi="Verdana" w:cs="Arial"/>
          <w:b/>
          <w:sz w:val="16"/>
          <w:szCs w:val="16"/>
        </w:rPr>
        <w:t>Nombre  completo o del Representante Legal</w:t>
      </w:r>
    </w:p>
    <w:p w:rsidR="00D549CC" w:rsidRDefault="00D549CC" w:rsidP="00D549CC">
      <w:pPr>
        <w:rPr>
          <w:rFonts w:ascii="Verdana" w:hAnsi="Verdana" w:cs="Arial"/>
          <w:b/>
          <w:bCs/>
          <w:i/>
          <w:iCs/>
          <w:color w:val="000000"/>
          <w:sz w:val="18"/>
          <w:szCs w:val="18"/>
        </w:rPr>
        <w:sectPr w:rsidR="00D549CC" w:rsidSect="006A7392">
          <w:pgSz w:w="12242" w:h="15842"/>
          <w:pgMar w:top="851" w:right="1247" w:bottom="1134" w:left="1588" w:header="425" w:footer="680" w:gutter="0"/>
          <w:cols w:space="720"/>
        </w:sect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 xml:space="preserve">LA </w:t>
      </w:r>
      <w:proofErr w:type="spellStart"/>
      <w:r>
        <w:rPr>
          <w:rFonts w:asciiTheme="minorHAnsi" w:hAnsiTheme="minorHAnsi" w:cstheme="minorHAnsi"/>
          <w:color w:val="000000" w:themeColor="text1"/>
          <w:sz w:val="22"/>
          <w:szCs w:val="22"/>
        </w:rPr>
        <w:t>ADQUISICION</w:t>
      </w:r>
      <w:proofErr w:type="spellEnd"/>
      <w:r>
        <w:rPr>
          <w:rFonts w:asciiTheme="minorHAnsi" w:hAnsiTheme="minorHAnsi" w:cstheme="minorHAnsi"/>
          <w:color w:val="000000" w:themeColor="text1"/>
          <w:sz w:val="22"/>
          <w:szCs w:val="22"/>
        </w:rPr>
        <w:t xml:space="preserve">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w:t>
      </w:r>
      <w:proofErr w:type="spellStart"/>
      <w:r>
        <w:t>DBC</w:t>
      </w:r>
      <w:proofErr w:type="spellEnd"/>
      <w:r>
        <w:t xml:space="preserve"> (Precio Evaluado Más Bajo o Calidad Propuesta Técnica y Costo), se deberá realizar la evaluación preliminar y verificación de errores aritméticos. </w:t>
      </w:r>
    </w:p>
    <w:p w:rsidR="002A49E3" w:rsidRDefault="002A49E3" w:rsidP="002A49E3">
      <w:pPr>
        <w:pStyle w:val="Sinespaciado"/>
        <w:jc w:val="both"/>
      </w:pPr>
    </w:p>
    <w:p w:rsidR="002A49E3" w:rsidRDefault="002A49E3" w:rsidP="003B3CEF">
      <w:pPr>
        <w:pStyle w:val="Sinespaciado"/>
        <w:numPr>
          <w:ilvl w:val="0"/>
          <w:numId w:val="26"/>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w:t>
      </w:r>
      <w:proofErr w:type="spellStart"/>
      <w:r w:rsidRPr="00495C20">
        <w:t>SICOES</w:t>
      </w:r>
      <w:proofErr w:type="spellEnd"/>
      <w:r w:rsidRPr="00495C20">
        <w:t xml:space="preserve">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w:t>
      </w:r>
      <w:proofErr w:type="spellStart"/>
      <w:r w:rsidRPr="00495C20">
        <w:t>DBC</w:t>
      </w:r>
      <w:proofErr w:type="spellEnd"/>
      <w:r w:rsidRPr="00495C20">
        <w:t xml:space="preserve">,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3B3CEF">
      <w:pPr>
        <w:pStyle w:val="Sinespaciado"/>
        <w:numPr>
          <w:ilvl w:val="0"/>
          <w:numId w:val="26"/>
        </w:numPr>
        <w:ind w:left="426" w:hanging="426"/>
        <w:jc w:val="both"/>
        <w:rPr>
          <w:b/>
        </w:rPr>
      </w:pPr>
      <w:r w:rsidRPr="003B5F49">
        <w:rPr>
          <w:b/>
        </w:rPr>
        <w:t xml:space="preserve">VERIFICACIÓN DE ERRORES </w:t>
      </w:r>
      <w:proofErr w:type="spellStart"/>
      <w:r w:rsidRPr="003B5F49">
        <w:rPr>
          <w:b/>
        </w:rPr>
        <w:t>ARITMETICOS</w:t>
      </w:r>
      <w:proofErr w:type="spellEnd"/>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3B3CEF">
      <w:pPr>
        <w:pStyle w:val="Sinespaciado"/>
        <w:numPr>
          <w:ilvl w:val="0"/>
          <w:numId w:val="27"/>
        </w:numPr>
        <w:ind w:left="567"/>
        <w:jc w:val="both"/>
      </w:pPr>
      <w:r w:rsidRPr="00495C20">
        <w:t>Cuando exista discrepancia entre los montos indicados en numeral y literal, prevalecerá el literal.</w:t>
      </w:r>
    </w:p>
    <w:p w:rsidR="002A49E3" w:rsidRDefault="002A49E3" w:rsidP="003B3CEF">
      <w:pPr>
        <w:pStyle w:val="Sinespaciado"/>
        <w:numPr>
          <w:ilvl w:val="0"/>
          <w:numId w:val="27"/>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3B3CEF">
      <w:pPr>
        <w:pStyle w:val="Sinespaciado"/>
        <w:numPr>
          <w:ilvl w:val="0"/>
          <w:numId w:val="27"/>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3B3CEF">
      <w:pPr>
        <w:pStyle w:val="Sinespaciado"/>
        <w:numPr>
          <w:ilvl w:val="0"/>
          <w:numId w:val="27"/>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2A49E3" w:rsidP="003B3CEF">
      <w:pPr>
        <w:pStyle w:val="Sinespaciado"/>
        <w:numPr>
          <w:ilvl w:val="0"/>
          <w:numId w:val="26"/>
        </w:numPr>
        <w:ind w:left="426" w:hanging="426"/>
        <w:jc w:val="both"/>
        <w:rPr>
          <w:b/>
          <w:color w:val="FF0000"/>
        </w:rPr>
      </w:pPr>
      <w:proofErr w:type="spellStart"/>
      <w:r w:rsidRPr="003B5F49">
        <w:rPr>
          <w:b/>
        </w:rPr>
        <w:t>METODO</w:t>
      </w:r>
      <w:proofErr w:type="spellEnd"/>
      <w:r w:rsidRPr="003B5F49">
        <w:rPr>
          <w:b/>
        </w:rPr>
        <w:t xml:space="preserve"> DE </w:t>
      </w:r>
      <w:r>
        <w:rPr>
          <w:b/>
        </w:rPr>
        <w:t>SELECCIÓN</w:t>
      </w:r>
      <w:r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lastRenderedPageBreak/>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3B3CEF">
      <w:pPr>
        <w:pStyle w:val="Sinespaciado"/>
        <w:numPr>
          <w:ilvl w:val="0"/>
          <w:numId w:val="28"/>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 xml:space="preserve">formularios y/o documentos solicitados en el </w:t>
      </w:r>
      <w:proofErr w:type="spellStart"/>
      <w:r w:rsidRPr="00495C20">
        <w:t>DBC</w:t>
      </w:r>
      <w:proofErr w:type="spellEnd"/>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 xml:space="preserve">De no existir propuestas que cumplan los aspectos requeridos en el </w:t>
      </w:r>
      <w:proofErr w:type="spellStart"/>
      <w:r w:rsidRPr="00495C20">
        <w:t>DBC</w:t>
      </w:r>
      <w:proofErr w:type="spellEnd"/>
      <w:r w:rsidRPr="00495C20">
        <w:t xml:space="preserve">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3B3CEF">
      <w:pPr>
        <w:pStyle w:val="Sinespaciado"/>
        <w:numPr>
          <w:ilvl w:val="0"/>
          <w:numId w:val="28"/>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48160E" w:rsidP="00EF23BE">
      <w:pPr>
        <w:jc w:val="center"/>
        <w:rPr>
          <w:rFonts w:ascii="Verdana" w:hAnsi="Verdana" w:cs="Calibri"/>
          <w:b/>
          <w:sz w:val="18"/>
          <w:szCs w:val="18"/>
        </w:rPr>
      </w:pPr>
      <w:r>
        <w:rPr>
          <w:rFonts w:ascii="Verdana" w:hAnsi="Verdana" w:cs="Calibri"/>
          <w:b/>
          <w:sz w:val="18"/>
          <w:szCs w:val="18"/>
        </w:rPr>
        <w:t>ANEXO 2</w:t>
      </w:r>
      <w:r w:rsidR="00EF23BE"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6A7392" w:rsidRDefault="006A7392" w:rsidP="006A7392">
      <w:pPr>
        <w:autoSpaceDE w:val="0"/>
        <w:autoSpaceDN w:val="0"/>
        <w:jc w:val="both"/>
        <w:rPr>
          <w:rFonts w:ascii="Verdana" w:hAnsi="Verdana" w:cstheme="minorHAnsi"/>
          <w:sz w:val="18"/>
          <w:szCs w:val="18"/>
        </w:rPr>
      </w:pPr>
    </w:p>
    <w:p w:rsidR="006A7392" w:rsidRDefault="006A7392" w:rsidP="006A7392">
      <w:pPr>
        <w:jc w:val="center"/>
        <w:rPr>
          <w:rFonts w:ascii="Bookman Old Style" w:hAnsi="Bookman Old Style" w:cs="Arial"/>
          <w:b/>
          <w:sz w:val="18"/>
          <w:szCs w:val="18"/>
        </w:rPr>
      </w:pPr>
      <w:r>
        <w:rPr>
          <w:rFonts w:ascii="Bookman Old Style" w:hAnsi="Bookman Old Style" w:cs="Arial"/>
          <w:b/>
          <w:sz w:val="18"/>
          <w:szCs w:val="18"/>
        </w:rPr>
        <w:t xml:space="preserve">    CONTRATO Nº </w:t>
      </w:r>
      <w:proofErr w:type="spellStart"/>
      <w:r>
        <w:rPr>
          <w:rFonts w:ascii="Bookman Old Style" w:hAnsi="Bookman Old Style" w:cs="Arial"/>
          <w:b/>
          <w:sz w:val="18"/>
          <w:szCs w:val="18"/>
        </w:rPr>
        <w:t>YPFB</w:t>
      </w:r>
      <w:proofErr w:type="spellEnd"/>
      <w:r>
        <w:rPr>
          <w:rFonts w:ascii="Bookman Old Style" w:hAnsi="Bookman Old Style" w:cs="Arial"/>
          <w:b/>
          <w:sz w:val="18"/>
          <w:szCs w:val="18"/>
        </w:rPr>
        <w:t>/</w:t>
      </w:r>
      <w:proofErr w:type="spellStart"/>
      <w:r>
        <w:rPr>
          <w:rFonts w:ascii="Bookman Old Style" w:hAnsi="Bookman Old Style" w:cs="Arial"/>
          <w:b/>
          <w:sz w:val="18"/>
          <w:szCs w:val="18"/>
        </w:rPr>
        <w:t>DLG</w:t>
      </w:r>
      <w:proofErr w:type="spellEnd"/>
      <w:r>
        <w:rPr>
          <w:rFonts w:ascii="Bookman Old Style" w:hAnsi="Bookman Old Style" w:cs="Arial"/>
          <w:b/>
          <w:sz w:val="18"/>
          <w:szCs w:val="18"/>
        </w:rPr>
        <w:t>:</w:t>
      </w:r>
    </w:p>
    <w:p w:rsidR="006A7392" w:rsidRDefault="006A7392" w:rsidP="006A7392">
      <w:pPr>
        <w:jc w:val="center"/>
        <w:rPr>
          <w:rFonts w:ascii="Bookman Old Style" w:hAnsi="Bookman Old Style" w:cs="Arial"/>
          <w:b/>
          <w:sz w:val="18"/>
          <w:szCs w:val="18"/>
        </w:rPr>
      </w:pPr>
    </w:p>
    <w:p w:rsidR="006A7392" w:rsidRDefault="006A7392" w:rsidP="006A7392">
      <w:pPr>
        <w:rPr>
          <w:rFonts w:ascii="Bookman Old Style" w:hAnsi="Bookman Old Style" w:cs="Arial"/>
          <w:b/>
          <w:sz w:val="18"/>
          <w:szCs w:val="18"/>
        </w:rPr>
      </w:pPr>
    </w:p>
    <w:p w:rsidR="006A7392" w:rsidRDefault="006A7392" w:rsidP="006A7392">
      <w:pPr>
        <w:rPr>
          <w:rFonts w:ascii="Bookman Old Style" w:hAnsi="Bookman Old Style" w:cs="Arial"/>
          <w:b/>
          <w:sz w:val="18"/>
          <w:szCs w:val="18"/>
        </w:rPr>
      </w:pPr>
      <w:r>
        <w:rPr>
          <w:rFonts w:ascii="Bookman Old Style" w:hAnsi="Bookman Old Style" w:cs="Arial"/>
          <w:b/>
          <w:sz w:val="18"/>
          <w:szCs w:val="18"/>
        </w:rPr>
        <w:t xml:space="preserve">                                                         La Paz, </w:t>
      </w:r>
    </w:p>
    <w:p w:rsidR="006A7392" w:rsidRDefault="006A7392" w:rsidP="006A7392">
      <w:pPr>
        <w:ind w:left="3540"/>
        <w:rPr>
          <w:rFonts w:ascii="Bookman Old Style" w:hAnsi="Bookman Old Style" w:cs="Arial"/>
          <w:b/>
          <w:sz w:val="18"/>
          <w:szCs w:val="18"/>
        </w:rPr>
      </w:pPr>
    </w:p>
    <w:p w:rsidR="006A7392" w:rsidRDefault="006A7392" w:rsidP="006A7392">
      <w:pPr>
        <w:ind w:left="3540"/>
        <w:rPr>
          <w:rFonts w:ascii="Bookman Old Style" w:hAnsi="Bookman Old Style" w:cs="Arial"/>
          <w:b/>
          <w:sz w:val="18"/>
          <w:szCs w:val="18"/>
        </w:rPr>
      </w:pPr>
    </w:p>
    <w:p w:rsidR="006A7392" w:rsidRDefault="006A7392" w:rsidP="006A73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MINUTA DE CONTRATO</w:t>
      </w:r>
    </w:p>
    <w:p w:rsidR="006A7392" w:rsidRDefault="006A7392" w:rsidP="006A7392">
      <w:pPr>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SEÑOR NOTARIO DE GOBIERNO DEL DISTRITO ADMINISTRATIVO DE LA PAZ</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registro de Escrituras Públicas que corren a su cargo, sírvase usted insertar el presente contrato de adquisición de _____________ </w:t>
      </w:r>
      <w:r>
        <w:rPr>
          <w:rFonts w:ascii="Bookman Old Style" w:hAnsi="Bookman Old Style" w:cs="Arial"/>
          <w:b/>
          <w:i/>
          <w:sz w:val="18"/>
          <w:szCs w:val="18"/>
          <w:lang w:val="es-ES_tradnl"/>
        </w:rPr>
        <w:t>(registrar el tipo de bien o bienes objeto de la Adquisición)</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sujeto a los siguientes términos y condiciones:</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31"/>
        </w:numPr>
        <w:ind w:left="426" w:hanging="426"/>
        <w:jc w:val="center"/>
        <w:rPr>
          <w:rFonts w:ascii="Bookman Old Style" w:hAnsi="Bookman Old Style" w:cs="Arial"/>
          <w:b/>
          <w:sz w:val="18"/>
          <w:szCs w:val="18"/>
          <w:lang w:val="es-ES_tradnl"/>
        </w:rPr>
      </w:pPr>
      <w:r>
        <w:rPr>
          <w:rFonts w:ascii="Bookman Old Style" w:hAnsi="Bookman Old Style" w:cs="Arial"/>
          <w:b/>
          <w:sz w:val="18"/>
          <w:szCs w:val="18"/>
          <w:lang w:val="es-ES_tradnl"/>
        </w:rPr>
        <w:t>CONDICIONES GENERALES DEL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PRIMERA.- (PARTES CONTRATANTES) </w:t>
      </w:r>
      <w:r>
        <w:rPr>
          <w:rFonts w:ascii="Bookman Old Style" w:hAnsi="Bookman Old Style" w:cs="Arial"/>
          <w:sz w:val="18"/>
          <w:szCs w:val="18"/>
          <w:lang w:val="es-ES_tradnl"/>
        </w:rPr>
        <w:t xml:space="preserve">Dirá usted que las partes </w:t>
      </w:r>
      <w:r>
        <w:rPr>
          <w:rFonts w:ascii="Bookman Old Style" w:hAnsi="Bookman Old Style" w:cs="Arial"/>
          <w:b/>
          <w:sz w:val="18"/>
          <w:szCs w:val="18"/>
          <w:lang w:val="es-ES_tradnl"/>
        </w:rPr>
        <w:t>CONTRATANTES</w:t>
      </w:r>
      <w:r>
        <w:rPr>
          <w:rFonts w:ascii="Bookman Old Style" w:hAnsi="Bookman Old Style" w:cs="Arial"/>
          <w:sz w:val="18"/>
          <w:szCs w:val="18"/>
          <w:lang w:val="es-ES_tradnl"/>
        </w:rPr>
        <w:t xml:space="preserve"> son: </w:t>
      </w:r>
    </w:p>
    <w:p w:rsidR="006A7392" w:rsidRDefault="006A7392" w:rsidP="006A7392">
      <w:pPr>
        <w:jc w:val="both"/>
        <w:rPr>
          <w:rFonts w:ascii="Bookman Old Style" w:hAnsi="Bookman Old Style" w:cs="Arial"/>
          <w:sz w:val="18"/>
          <w:szCs w:val="18"/>
          <w:lang w:val="es-ES_tradnl"/>
        </w:rPr>
      </w:pPr>
    </w:p>
    <w:p w:rsidR="006A7392" w:rsidRDefault="006A7392" w:rsidP="003B3CEF">
      <w:pPr>
        <w:pStyle w:val="Prrafodelista"/>
        <w:numPr>
          <w:ilvl w:val="0"/>
          <w:numId w:val="32"/>
        </w:numPr>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w:t>
      </w:r>
      <w:proofErr w:type="spellStart"/>
      <w:r>
        <w:rPr>
          <w:rFonts w:ascii="Bookman Old Style" w:hAnsi="Bookman Old Style" w:cs="Arial"/>
          <w:sz w:val="18"/>
          <w:szCs w:val="18"/>
        </w:rPr>
        <w:t>NIT</w:t>
      </w:r>
      <w:proofErr w:type="spellEnd"/>
      <w:r>
        <w:rPr>
          <w:rFonts w:ascii="Bookman Old Style" w:hAnsi="Bookman Old Style" w:cs="Arial"/>
          <w:sz w:val="18"/>
          <w:szCs w:val="18"/>
        </w:rPr>
        <w:t xml:space="preserve">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 xml:space="preserve">registrar el nombre  y cargo de la </w:t>
      </w:r>
      <w:proofErr w:type="spellStart"/>
      <w:r>
        <w:rPr>
          <w:rFonts w:ascii="Bookman Old Style" w:hAnsi="Bookman Old Style" w:cs="Arial"/>
          <w:b/>
          <w:i/>
          <w:sz w:val="18"/>
          <w:szCs w:val="18"/>
        </w:rPr>
        <w:t>MAE</w:t>
      </w:r>
      <w:proofErr w:type="spellEnd"/>
      <w:r>
        <w:rPr>
          <w:rFonts w:ascii="Bookman Old Style" w:hAnsi="Bookman Old Style" w:cs="Arial"/>
          <w:b/>
          <w:i/>
          <w:sz w:val="18"/>
          <w:szCs w:val="18"/>
        </w:rPr>
        <w:t xml:space="preserv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rsidR="006A7392" w:rsidRDefault="006A7392" w:rsidP="006A7392">
      <w:pPr>
        <w:pStyle w:val="Prrafodelista"/>
        <w:jc w:val="both"/>
        <w:rPr>
          <w:rFonts w:ascii="Bookman Old Style" w:hAnsi="Bookman Old Style" w:cs="Arial"/>
          <w:sz w:val="18"/>
          <w:szCs w:val="18"/>
        </w:rPr>
      </w:pPr>
    </w:p>
    <w:p w:rsidR="006A7392" w:rsidRDefault="006A7392" w:rsidP="003B3CEF">
      <w:pPr>
        <w:pStyle w:val="Prrafodelista"/>
        <w:numPr>
          <w:ilvl w:val="0"/>
          <w:numId w:val="32"/>
        </w:numPr>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b/>
          <w:i/>
          <w:sz w:val="18"/>
          <w:szCs w:val="18"/>
        </w:rPr>
        <w:t>(En caso de proponentes cuya constitución no sea comercial, se deberá requerir su testimonio de Poder y testimonio de constitución si corresponde)</w:t>
      </w:r>
      <w:r>
        <w:rPr>
          <w:rFonts w:ascii="Bookman Old Style" w:hAnsi="Bookman Old Style" w:cs="Arial"/>
          <w:b/>
          <w:sz w:val="18"/>
          <w:szCs w:val="18"/>
        </w:rPr>
        <w:t xml:space="preserve"> </w:t>
      </w:r>
      <w:r>
        <w:rPr>
          <w:rFonts w:ascii="Bookman Old Style" w:hAnsi="Bookman Old Style" w:cs="Arial"/>
          <w:sz w:val="18"/>
          <w:szCs w:val="18"/>
        </w:rPr>
        <w:t xml:space="preserve">que en adelante se denominará el </w:t>
      </w:r>
      <w:r>
        <w:rPr>
          <w:rFonts w:ascii="Bookman Old Style" w:hAnsi="Bookman Old Style" w:cs="Arial"/>
          <w:b/>
          <w:sz w:val="18"/>
          <w:szCs w:val="18"/>
        </w:rPr>
        <w:t>PROVEEDOR</w:t>
      </w:r>
      <w:r>
        <w:rPr>
          <w:rFonts w:ascii="Bookman Old Style" w:hAnsi="Bookman Old Style" w:cs="Arial"/>
          <w:sz w:val="18"/>
          <w:szCs w:val="18"/>
        </w:rPr>
        <w:t xml:space="preserve">, quienes celebran y suscriben el presente </w:t>
      </w:r>
      <w:r>
        <w:rPr>
          <w:rFonts w:ascii="Bookman Old Style" w:hAnsi="Bookman Old Style" w:cs="Arial"/>
          <w:sz w:val="18"/>
          <w:szCs w:val="18"/>
          <w:lang w:val="es-ES_tradnl"/>
        </w:rPr>
        <w:t>Contrato de Adquisición de Bienes</w:t>
      </w:r>
      <w:r>
        <w:rPr>
          <w:rFonts w:ascii="Bookman Old Style" w:hAnsi="Bookman Old Style" w:cs="Arial"/>
          <w:sz w:val="18"/>
          <w:szCs w:val="18"/>
        </w:rPr>
        <w:t>, al tenor de las siguientes clausulas:</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SEGUNDA.- (ANTECEDENTES LEGALES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w:t>
      </w:r>
      <w:proofErr w:type="spellStart"/>
      <w:r>
        <w:rPr>
          <w:rFonts w:ascii="Bookman Old Style" w:hAnsi="Bookman Old Style" w:cs="Arial"/>
          <w:sz w:val="18"/>
          <w:szCs w:val="18"/>
        </w:rPr>
        <w:t>DBC</w:t>
      </w:r>
      <w:proofErr w:type="spellEnd"/>
      <w:r>
        <w:rPr>
          <w:rFonts w:ascii="Bookman Old Style" w:hAnsi="Bookman Old Style" w:cs="Arial"/>
          <w:sz w:val="18"/>
          <w:szCs w:val="18"/>
        </w:rPr>
        <w:t>), convocó en fecha ______________________ a las empresas interesadas a presentar sus propuestas 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w:t>
      </w:r>
      <w:r>
        <w:rPr>
          <w:rFonts w:ascii="Bookman Old Style" w:hAnsi="Bookman Old Style" w:cs="Arial"/>
          <w:b/>
          <w:i/>
          <w:sz w:val="18"/>
          <w:szCs w:val="18"/>
        </w:rPr>
        <w:t>señalar el código del proceso</w:t>
      </w:r>
      <w:r>
        <w:rPr>
          <w:rFonts w:ascii="Bookman Old Style" w:hAnsi="Bookman Old Style" w:cs="Arial"/>
          <w:b/>
          <w:sz w:val="18"/>
          <w:szCs w:val="18"/>
        </w:rPr>
        <w:t>)</w:t>
      </w:r>
      <w:r>
        <w:rPr>
          <w:rFonts w:ascii="Bookman Old Style" w:hAnsi="Bookman Old Style" w:cs="Arial"/>
          <w:sz w:val="18"/>
          <w:szCs w:val="18"/>
        </w:rPr>
        <w:t xml:space="preserve">, en base a lo solicitado en el </w:t>
      </w:r>
      <w:proofErr w:type="spellStart"/>
      <w:r>
        <w:rPr>
          <w:rFonts w:ascii="Bookman Old Style" w:hAnsi="Bookman Old Style" w:cs="Arial"/>
          <w:sz w:val="18"/>
          <w:szCs w:val="18"/>
        </w:rPr>
        <w:t>DBC</w:t>
      </w:r>
      <w:proofErr w:type="spellEnd"/>
      <w:r>
        <w:rPr>
          <w:rFonts w:ascii="Bookman Old Style" w:hAnsi="Bookman Old Style" w:cs="Arial"/>
          <w:sz w:val="18"/>
          <w:szCs w:val="18"/>
        </w:rPr>
        <w:t>.</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xml:space="preserve">En base al Informe de Evaluación y Recomendación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emitido por el Comité de Evaluación, el Responsable de Contratación Directa (</w:t>
      </w:r>
      <w:proofErr w:type="spellStart"/>
      <w:r>
        <w:rPr>
          <w:rFonts w:ascii="Bookman Old Style" w:hAnsi="Bookman Old Style" w:cs="Arial"/>
          <w:sz w:val="18"/>
          <w:szCs w:val="18"/>
        </w:rPr>
        <w:t>RCD</w:t>
      </w:r>
      <w:proofErr w:type="spellEnd"/>
      <w:r>
        <w:rPr>
          <w:rFonts w:ascii="Bookman Old Style" w:hAnsi="Bookman Old Style" w:cs="Arial"/>
          <w:sz w:val="18"/>
          <w:szCs w:val="18"/>
        </w:rPr>
        <w:t xml:space="preserve">)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xml:space="preserve">, al cumplir su propuesta con todos los requisitos establecidos en el </w:t>
      </w:r>
      <w:proofErr w:type="spellStart"/>
      <w:r>
        <w:rPr>
          <w:rFonts w:ascii="Bookman Old Style" w:hAnsi="Bookman Old Style" w:cs="Arial"/>
          <w:sz w:val="18"/>
          <w:szCs w:val="18"/>
        </w:rPr>
        <w:t>DBC</w:t>
      </w:r>
      <w:proofErr w:type="spellEnd"/>
      <w:r>
        <w:rPr>
          <w:rFonts w:ascii="Bookman Old Style" w:hAnsi="Bookman Old Style" w:cs="Arial"/>
          <w:b/>
          <w:sz w:val="18"/>
          <w:szCs w:val="18"/>
        </w:rPr>
        <w:t>.</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(Si el </w:t>
      </w:r>
      <w:proofErr w:type="spellStart"/>
      <w:r>
        <w:rPr>
          <w:rFonts w:ascii="Bookman Old Style" w:hAnsi="Bookman Old Style" w:cs="Arial"/>
          <w:b/>
          <w:i/>
          <w:sz w:val="18"/>
          <w:szCs w:val="18"/>
          <w:lang w:val="es-ES_tradnl"/>
        </w:rPr>
        <w:t>RCD</w:t>
      </w:r>
      <w:proofErr w:type="spellEnd"/>
      <w:r>
        <w:rPr>
          <w:rFonts w:ascii="Bookman Old Style" w:hAnsi="Bookman Old Style" w:cs="Arial"/>
          <w:b/>
          <w:i/>
          <w:sz w:val="18"/>
          <w:szCs w:val="18"/>
          <w:lang w:val="es-ES_tradnl"/>
        </w:rPr>
        <w:t>, en caso excepcional decide adjudicar la adquisición a un proponente que no sea el recomendado por el Comité de Evaluación, deberá  adecuarse la redacción de la presente cláusula)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TERCERA.- (OBJETO Y CAUSA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objeto del presente contrato es la adquisición de _______________</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que en adelante se denominarán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para ________________ </w:t>
      </w:r>
      <w:r>
        <w:rPr>
          <w:rFonts w:ascii="Bookman Old Style" w:hAnsi="Bookman Old Style" w:cs="Arial"/>
          <w:b/>
          <w:i/>
          <w:sz w:val="18"/>
          <w:szCs w:val="18"/>
          <w:lang w:val="es-ES_tradnl"/>
        </w:rPr>
        <w:t>(señalar la causa de la contratación)</w:t>
      </w:r>
      <w:r>
        <w:rPr>
          <w:rFonts w:ascii="Bookman Old Style" w:hAnsi="Bookman Old Style" w:cs="Arial"/>
          <w:sz w:val="18"/>
          <w:szCs w:val="18"/>
          <w:lang w:val="es-ES_tradnl"/>
        </w:rPr>
        <w:t xml:space="preserve">, suministrados por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 conformidad con el </w:t>
      </w:r>
      <w:proofErr w:type="spellStart"/>
      <w:r>
        <w:rPr>
          <w:rFonts w:ascii="Bookman Old Style" w:hAnsi="Bookman Old Style" w:cs="Arial"/>
          <w:sz w:val="18"/>
          <w:szCs w:val="18"/>
          <w:lang w:val="es-ES_tradnl"/>
        </w:rPr>
        <w:t>DBC</w:t>
      </w:r>
      <w:proofErr w:type="spellEnd"/>
      <w:r>
        <w:rPr>
          <w:rFonts w:ascii="Bookman Old Style" w:hAnsi="Bookman Old Style" w:cs="Arial"/>
          <w:sz w:val="18"/>
          <w:szCs w:val="18"/>
          <w:lang w:val="es-ES_tradnl"/>
        </w:rPr>
        <w:t xml:space="preserve"> y la Propuesta Adjudicada, con estricta y absoluta sujeción al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CUARTA.- (PLAZO DE ADQUISICIÓN)</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 xml:space="preserve">entregará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en estricto apego a la propuesta adjudicada, las especificaciones técnicas y el cronograma de entregas </w:t>
      </w:r>
      <w:r>
        <w:rPr>
          <w:rFonts w:ascii="Bookman Old Style" w:hAnsi="Bookman Old Style" w:cs="Arial"/>
          <w:b/>
          <w:i/>
          <w:sz w:val="18"/>
          <w:szCs w:val="18"/>
          <w:lang w:val="es-ES_tradnl"/>
        </w:rPr>
        <w:t>(cuando corresponda)</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el plazo de _________ </w:t>
      </w:r>
      <w:r>
        <w:rPr>
          <w:rFonts w:ascii="Bookman Old Style" w:hAnsi="Bookman Old Style" w:cs="Arial"/>
          <w:b/>
          <w:i/>
          <w:sz w:val="18"/>
          <w:szCs w:val="18"/>
          <w:lang w:val="es-ES_tradnl"/>
        </w:rPr>
        <w:t xml:space="preserve">(registrar en forma literal y numeral el plazo total de entrega de los BIENES en días calendario) </w:t>
      </w:r>
      <w:r>
        <w:rPr>
          <w:rFonts w:ascii="Bookman Old Style" w:hAnsi="Bookman Old Style" w:cs="Arial"/>
          <w:sz w:val="18"/>
          <w:szCs w:val="18"/>
          <w:lang w:val="es-ES_tradnl"/>
        </w:rPr>
        <w:t xml:space="preserve">días calendario, que serán computados a partir, de: </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(Elegir una de las siguientes opciones, de acuerdo a lo que corresponda)</w:t>
      </w:r>
      <w:r>
        <w:rPr>
          <w:rFonts w:ascii="Bookman Old Style" w:hAnsi="Bookman Old Style" w:cs="Arial"/>
          <w:i/>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3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apertura de la Carta de Crédito </w:t>
      </w:r>
      <w:r>
        <w:rPr>
          <w:rFonts w:ascii="Bookman Old Style" w:hAnsi="Bookman Old Style" w:cs="Arial"/>
          <w:b/>
          <w:i/>
          <w:sz w:val="18"/>
          <w:szCs w:val="18"/>
          <w:lang w:val="es-ES_tradnl"/>
        </w:rPr>
        <w:t>(Cuando se trate de importación por el PROVEEDOR)</w:t>
      </w:r>
      <w:r>
        <w:rPr>
          <w:rFonts w:ascii="Bookman Old Style" w:hAnsi="Bookman Old Style" w:cs="Arial"/>
          <w:sz w:val="18"/>
          <w:szCs w:val="18"/>
          <w:lang w:val="es-ES_tradnl"/>
        </w:rPr>
        <w:t xml:space="preserve"> </w:t>
      </w:r>
    </w:p>
    <w:p w:rsidR="006A7392" w:rsidRDefault="006A7392" w:rsidP="003B3CEF">
      <w:pPr>
        <w:numPr>
          <w:ilvl w:val="0"/>
          <w:numId w:val="33"/>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Desembolso del anticipo </w:t>
      </w:r>
      <w:r>
        <w:rPr>
          <w:rFonts w:ascii="Bookman Old Style" w:hAnsi="Bookman Old Style" w:cs="Arial"/>
          <w:b/>
          <w:i/>
          <w:sz w:val="18"/>
          <w:szCs w:val="18"/>
          <w:lang w:val="es-ES_tradnl"/>
        </w:rPr>
        <w:t>(Cuando se trate de compra local con anticipo)</w:t>
      </w:r>
      <w:r>
        <w:rPr>
          <w:rFonts w:ascii="Bookman Old Style" w:hAnsi="Bookman Old Style" w:cs="Arial"/>
          <w:i/>
          <w:sz w:val="18"/>
          <w:szCs w:val="18"/>
          <w:lang w:val="es-ES_tradnl"/>
        </w:rPr>
        <w:t xml:space="preserve"> </w:t>
      </w:r>
    </w:p>
    <w:p w:rsidR="006A7392" w:rsidRDefault="006A7392" w:rsidP="003B3CEF">
      <w:pPr>
        <w:numPr>
          <w:ilvl w:val="0"/>
          <w:numId w:val="33"/>
        </w:num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Puesta en vigencia del contrato, </w:t>
      </w:r>
      <w:r>
        <w:rPr>
          <w:rFonts w:ascii="Bookman Old Style" w:hAnsi="Bookman Old Style" w:cs="Arial"/>
          <w:b/>
          <w:i/>
          <w:sz w:val="18"/>
          <w:szCs w:val="18"/>
          <w:lang w:val="es-ES_tradnl"/>
        </w:rPr>
        <w:t>(Cuando se trate de compra local sin anticipo).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las entregas fuesen parciales, dentro del plazo total, se deberá hacer constar las cantidades y fechas, a efectos del control del cumplimiento del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de adquisición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establecido en la presente cláusula, podrá ser ampliado cuando:</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1"/>
          <w:numId w:val="34"/>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el procedimiento establecido en este mismo Contrato, incremente la cantidad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ello repercuta en el plazo total. </w:t>
      </w:r>
    </w:p>
    <w:p w:rsidR="006A7392" w:rsidRDefault="006A7392" w:rsidP="003B3CEF">
      <w:pPr>
        <w:numPr>
          <w:ilvl w:val="1"/>
          <w:numId w:val="34"/>
        </w:numPr>
        <w:tabs>
          <w:tab w:val="left"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Por demora en el pago de los bienes entregados.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QUINTA.- (MONTO DEL CONTRATO) </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monto total propuesto y aceptado por ambas partes para la ejecución del objeto del presente contrato es de: ___________ </w:t>
      </w:r>
      <w:r>
        <w:rPr>
          <w:rFonts w:ascii="Bookman Old Style" w:hAnsi="Bookman Old Style" w:cs="Arial"/>
          <w:b/>
          <w:i/>
          <w:sz w:val="18"/>
          <w:szCs w:val="18"/>
          <w:lang w:val="es-ES_tradnl"/>
        </w:rPr>
        <w:t xml:space="preserve">(registrar en forma numeral y literal del monto del contrato, en bolivianos, establecido en la Resolución de Adjudicación). </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o valor final de la adquisición, será el resultante de aplicar los precios unitarios de la propuesta adjudicada a las cantidades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efectiva y realmente provistas.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Queda establecido que los precios unitarios consignados en la propuesta adjudicada obligan a la provisión de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nuevos y de primera calidad, sin excepción.</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Este monto también comprende todos los costos de verificación, transporte, impuestos aranceles, gastos de seguro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y cualquier otro costo que pueda tener incidencia en el precio hasta su entrega definitiva de forma satisfactoria.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Es de exclusiva responsabilidad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efectuar la provisión de los </w:t>
      </w:r>
      <w:r>
        <w:rPr>
          <w:rFonts w:ascii="Bookman Old Style" w:hAnsi="Bookman Old Style" w:cs="Arial"/>
          <w:b/>
          <w:bCs/>
          <w:sz w:val="18"/>
          <w:szCs w:val="18"/>
          <w:lang w:val="es-ES_tradnl"/>
        </w:rPr>
        <w:t xml:space="preserve">BIENES </w:t>
      </w:r>
      <w:r>
        <w:rPr>
          <w:rFonts w:ascii="Bookman Old Style" w:hAnsi="Bookman Old Style" w:cs="Arial"/>
          <w:sz w:val="18"/>
          <w:szCs w:val="18"/>
          <w:lang w:val="es-ES_tradnl"/>
        </w:rPr>
        <w:t>contratados por el monto establecido, ya que no se reconocerán ni procederán pagos por provisiones que hiciesen exceder dicho monto.</w:t>
      </w:r>
    </w:p>
    <w:p w:rsidR="006A7392" w:rsidRDefault="006A7392" w:rsidP="006A7392">
      <w:pPr>
        <w:jc w:val="both"/>
        <w:rPr>
          <w:rFonts w:ascii="Bookman Old Style" w:hAnsi="Bookman Old Style" w:cs="Arial"/>
          <w:b/>
          <w:i/>
          <w:iCs/>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i/>
          <w:iCs/>
          <w:sz w:val="18"/>
          <w:szCs w:val="18"/>
          <w:lang w:val="es-ES_tradnl"/>
        </w:rPr>
        <w:t>(En caso de no existir anticipo, la entidad deberá eliminar la presente cláusula)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sz w:val="18"/>
          <w:szCs w:val="18"/>
          <w:lang w:val="es-ES_tradnl"/>
        </w:rPr>
        <w:t>SEXTA.- (ANTICIPO)</w:t>
      </w:r>
      <w:r>
        <w:rPr>
          <w:rFonts w:ascii="Bookman Old Style" w:hAnsi="Bookman Old Style" w:cs="Arial"/>
          <w:b/>
          <w:i/>
          <w:iCs/>
          <w:sz w:val="18"/>
          <w:szCs w:val="18"/>
          <w:lang w:val="es-ES_tradnl"/>
        </w:rPr>
        <w:t xml:space="preserve"> </w:t>
      </w:r>
    </w:p>
    <w:p w:rsidR="006A7392" w:rsidRDefault="006A7392" w:rsidP="006A7392">
      <w:pPr>
        <w:pStyle w:val="CM2"/>
        <w:jc w:val="both"/>
        <w:rPr>
          <w:rFonts w:ascii="Bookman Old Style" w:hAnsi="Bookman Old Style" w:cs="Arial"/>
          <w:sz w:val="18"/>
          <w:szCs w:val="18"/>
        </w:rPr>
      </w:pPr>
    </w:p>
    <w:p w:rsidR="006A7392" w:rsidRDefault="006A7392" w:rsidP="006A7392">
      <w:pPr>
        <w:pStyle w:val="CM2"/>
        <w:jc w:val="both"/>
        <w:rPr>
          <w:rFonts w:ascii="Bookman Old Style" w:hAnsi="Bookman Old Style" w:cs="Arial"/>
          <w:sz w:val="18"/>
          <w:szCs w:val="18"/>
          <w:lang w:val="es-ES_tradnl"/>
        </w:rPr>
      </w:pPr>
      <w:r>
        <w:rPr>
          <w:rFonts w:ascii="Bookman Old Style" w:hAnsi="Bookman Old Style" w:cs="Arial"/>
          <w:sz w:val="18"/>
          <w:szCs w:val="18"/>
        </w:rPr>
        <w:t xml:space="preserve">La </w:t>
      </w:r>
      <w:r>
        <w:rPr>
          <w:rFonts w:ascii="Bookman Old Style" w:hAnsi="Bookman Old Style" w:cs="Arial"/>
          <w:b/>
          <w:sz w:val="18"/>
          <w:szCs w:val="18"/>
        </w:rPr>
        <w:t>ENTIDAD</w:t>
      </w:r>
      <w:r>
        <w:rPr>
          <w:rFonts w:ascii="Bookman Old Style" w:hAnsi="Bookman Old Style" w:cs="Verdana"/>
          <w:sz w:val="18"/>
          <w:szCs w:val="18"/>
        </w:rPr>
        <w:t>, podrá otorgar un anticipo al</w:t>
      </w:r>
      <w:r>
        <w:rPr>
          <w:rFonts w:ascii="Bookman Old Style" w:hAnsi="Bookman Old Style" w:cs="Arial"/>
          <w:sz w:val="18"/>
          <w:szCs w:val="18"/>
        </w:rPr>
        <w:t xml:space="preserve"> </w:t>
      </w:r>
      <w:r>
        <w:rPr>
          <w:rFonts w:ascii="Bookman Old Style" w:hAnsi="Bookman Old Style" w:cs="Arial"/>
          <w:b/>
          <w:sz w:val="18"/>
          <w:szCs w:val="18"/>
        </w:rPr>
        <w:t>PROVEEDOR</w:t>
      </w:r>
      <w:r>
        <w:rPr>
          <w:rFonts w:ascii="Bookman Old Style" w:hAnsi="Bookman Old Style" w:cs="Verdana"/>
          <w:sz w:val="18"/>
          <w:szCs w:val="18"/>
        </w:rPr>
        <w:t>, cuyo monto no deberá exceder el veinte por ciento (20%) del monto del Contrato</w:t>
      </w:r>
      <w:r>
        <w:rPr>
          <w:rFonts w:ascii="Bookman Old Style" w:hAnsi="Bookman Old Style" w:cs="Arial"/>
          <w:sz w:val="18"/>
          <w:szCs w:val="18"/>
          <w:lang w:val="es-ES_tradnl"/>
        </w:rPr>
        <w:t xml:space="preserve">, contra entrega de una Garantía de Correcta Inversión de Anticipo por el  cien por ciento (100%) del monto entregado. El importe del anticipo será descontado en _______________ </w:t>
      </w:r>
      <w:r>
        <w:rPr>
          <w:rFonts w:ascii="Bookman Old Style" w:hAnsi="Bookman Old Style" w:cs="Arial"/>
          <w:b/>
          <w:i/>
          <w:sz w:val="18"/>
          <w:szCs w:val="18"/>
          <w:lang w:val="es-ES_tradnl"/>
        </w:rPr>
        <w:t>(indicar el número de pagos)</w:t>
      </w:r>
      <w:r>
        <w:rPr>
          <w:rFonts w:ascii="Bookman Old Style" w:hAnsi="Bookman Old Style" w:cs="Arial"/>
          <w:sz w:val="18"/>
          <w:szCs w:val="18"/>
          <w:lang w:val="es-ES_tradnl"/>
        </w:rPr>
        <w:t xml:space="preserve"> pagos hasta cubrir el monto total del  anticipo.</w:t>
      </w:r>
    </w:p>
    <w:p w:rsidR="006A7392" w:rsidRDefault="006A7392" w:rsidP="006A7392">
      <w:pPr>
        <w:pStyle w:val="CM2"/>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proofErr w:type="spellStart"/>
      <w:r>
        <w:rPr>
          <w:rFonts w:ascii="Bookman Old Style" w:hAnsi="Bookman Old Style" w:cs="Arial"/>
          <w:b/>
          <w:sz w:val="18"/>
          <w:szCs w:val="18"/>
          <w:lang w:val="es-ES_tradnl"/>
        </w:rPr>
        <w:t>SEPTIMA</w:t>
      </w:r>
      <w:proofErr w:type="spellEnd"/>
      <w:r>
        <w:rPr>
          <w:rFonts w:ascii="Bookman Old Style" w:hAnsi="Bookman Old Style" w:cs="Arial"/>
          <w:b/>
          <w:sz w:val="18"/>
          <w:szCs w:val="18"/>
          <w:lang w:val="es-ES_tradnl"/>
        </w:rPr>
        <w:t>.- (</w:t>
      </w:r>
      <w:proofErr w:type="spellStart"/>
      <w:r>
        <w:rPr>
          <w:rFonts w:ascii="Bookman Old Style" w:hAnsi="Bookman Old Style" w:cs="Arial"/>
          <w:b/>
          <w:sz w:val="18"/>
          <w:szCs w:val="18"/>
          <w:lang w:val="es-ES_tradnl"/>
        </w:rPr>
        <w:t>GARANTIAS</w:t>
      </w:r>
      <w:proofErr w:type="spellEnd"/>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7.1. GARANTÍA DE CUMPLIMIENTO DE CONTRATO</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garantiza el correcto cumplimiento y fiel ejecución del presente Contrato en todas sus partes con la __________ </w:t>
      </w:r>
      <w:r>
        <w:rPr>
          <w:rFonts w:ascii="Bookman Old Style" w:hAnsi="Bookman Old Style" w:cs="Arial"/>
          <w:b/>
          <w:i/>
          <w:sz w:val="18"/>
          <w:szCs w:val="18"/>
          <w:lang w:val="es-ES_tradnl"/>
        </w:rPr>
        <w:t xml:space="preserve">(registrar el tipo de garantía establecido en 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Nº __________emitida por __________ </w:t>
      </w:r>
      <w:r>
        <w:rPr>
          <w:rFonts w:ascii="Bookman Old Style" w:hAnsi="Bookman Old Style" w:cs="Arial"/>
          <w:b/>
          <w:i/>
          <w:sz w:val="18"/>
          <w:szCs w:val="18"/>
          <w:lang w:val="es-ES_tradnl"/>
        </w:rPr>
        <w:t>(registrar el nombre del ente emisor de la garantía)</w:t>
      </w:r>
      <w:r>
        <w:rPr>
          <w:rFonts w:ascii="Bookman Old Style" w:hAnsi="Bookman Old Style" w:cs="Arial"/>
          <w:sz w:val="18"/>
          <w:szCs w:val="18"/>
          <w:lang w:val="es-ES_tradnl"/>
        </w:rPr>
        <w:t>, con vigencia hasta el</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__________ </w:t>
      </w:r>
      <w:r>
        <w:rPr>
          <w:rFonts w:ascii="Bookman Old Style" w:hAnsi="Bookman Old Style" w:cs="Arial"/>
          <w:b/>
          <w:i/>
          <w:sz w:val="18"/>
          <w:szCs w:val="18"/>
          <w:lang w:val="es-ES_tradnl"/>
        </w:rPr>
        <w:t xml:space="preserve">(registrar día, mes y año de la vigencia de la garantía, misma que deberá exceder en sesenta días calendario al plazo de entrega de los bienes), </w:t>
      </w:r>
      <w:r>
        <w:rPr>
          <w:rFonts w:ascii="Bookman Old Style" w:hAnsi="Bookman Old Style" w:cs="Arial"/>
          <w:sz w:val="18"/>
          <w:szCs w:val="18"/>
          <w:lang w:val="es-ES_tradnl"/>
        </w:rPr>
        <w:t xml:space="preserve">a la orden de ___________ </w:t>
      </w:r>
      <w:r>
        <w:rPr>
          <w:rFonts w:ascii="Bookman Old Style" w:hAnsi="Bookman Old Style" w:cs="Arial"/>
          <w:b/>
          <w:i/>
          <w:sz w:val="18"/>
          <w:szCs w:val="18"/>
          <w:lang w:val="es-ES_tradnl"/>
        </w:rPr>
        <w:t>(registrar el nombre o razón social de la ENTIDAD),</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por ____________</w:t>
      </w:r>
      <w:r>
        <w:rPr>
          <w:rFonts w:ascii="Bookman Old Style" w:hAnsi="Bookman Old Style" w:cs="Arial"/>
          <w:b/>
          <w:i/>
          <w:sz w:val="18"/>
          <w:szCs w:val="18"/>
          <w:lang w:val="es-ES_tradnl"/>
        </w:rPr>
        <w:t xml:space="preserve">(registrar el monto de la garantía en forma numeral y literal), </w:t>
      </w:r>
      <w:r>
        <w:rPr>
          <w:rFonts w:ascii="Bookman Old Style" w:hAnsi="Bookman Old Style" w:cs="Arial"/>
          <w:sz w:val="18"/>
          <w:szCs w:val="18"/>
          <w:lang w:val="es-ES_tradnl"/>
        </w:rPr>
        <w:t>equivalente al siete por ciento (7%) del monto total del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dicha garantía en caso de cualquier incumplimiento contractual incurrido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será pagado en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a su sólo requerimiento, sin necesidad de ningún trámite o acción judicial.</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se procediera a la recepción definitiva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Cumplimiento de Contrato,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 quien llevará el control directo de vigencia de la misma bajo su responsabilidad.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convenirse el desembolso de anticipo, en la presente cláusula se deberá adicionar el siguiente texto).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7.2. GARANTÍA DE CORRECTA INVERSIÓN DE ANTICIPO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entregará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________ </w:t>
      </w:r>
      <w:r>
        <w:rPr>
          <w:rFonts w:ascii="Bookman Old Style" w:hAnsi="Bookman Old Style" w:cs="Arial"/>
          <w:b/>
          <w:i/>
          <w:sz w:val="18"/>
          <w:szCs w:val="18"/>
          <w:lang w:val="es-ES_tradnl"/>
        </w:rPr>
        <w:t>(registrar el tipo de garantía a ser presentada, Boleta de Garantía, Garantía a Primer Requerimiento o Póliza de Seguro de Caución a Primer Requerimiento)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por el cien por cien (100%) del monto del anticipo solicitado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que corresponde a </w:t>
      </w:r>
      <w:r>
        <w:rPr>
          <w:rFonts w:ascii="Bookman Old Style" w:hAnsi="Bookman Old Style" w:cs="Arial"/>
          <w:i/>
          <w:sz w:val="18"/>
          <w:szCs w:val="18"/>
          <w:lang w:val="es-ES_tradnl"/>
        </w:rPr>
        <w:t xml:space="preserve">__________ </w:t>
      </w:r>
      <w:r>
        <w:rPr>
          <w:rFonts w:ascii="Bookman Old Style" w:hAnsi="Bookman Old Style" w:cs="Arial"/>
          <w:b/>
          <w:i/>
          <w:sz w:val="18"/>
          <w:szCs w:val="18"/>
          <w:lang w:val="es-ES_tradnl"/>
        </w:rPr>
        <w:t>(registrar el monto en forma numeral y literal, el mismo que no podrá exceder del 20% del monto total del contrato)</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con vigencia hasta la amortización total del anticipo, a la orden de  _________ </w:t>
      </w:r>
      <w:r>
        <w:rPr>
          <w:rFonts w:ascii="Bookman Old Style" w:hAnsi="Bookman Old Style" w:cs="Arial"/>
          <w:b/>
          <w:i/>
          <w:sz w:val="18"/>
          <w:szCs w:val="18"/>
          <w:lang w:val="es-ES_tradnl"/>
        </w:rPr>
        <w:t>(registrar el nombre o razón social de la 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la obligación de mantener actualizada la Garantía de Correcta Inversión de Anticipo, cuantas veces lo requiera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por razones justificadas.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el </w:t>
      </w:r>
      <w:proofErr w:type="spellStart"/>
      <w:r>
        <w:rPr>
          <w:rFonts w:ascii="Bookman Old Style" w:hAnsi="Bookman Old Style" w:cs="Arial"/>
          <w:b/>
          <w:sz w:val="18"/>
          <w:szCs w:val="18"/>
          <w:lang w:val="es-ES_tradnl"/>
        </w:rPr>
        <w:t>PROVEDOR</w:t>
      </w:r>
      <w:proofErr w:type="spellEnd"/>
      <w:r>
        <w:rPr>
          <w:rFonts w:ascii="Bookman Old Style" w:hAnsi="Bookman Old Style" w:cs="Arial"/>
          <w:sz w:val="18"/>
          <w:szCs w:val="18"/>
          <w:lang w:val="es-ES_tradnl"/>
        </w:rPr>
        <w:t xml:space="preserve"> no invierta el mismo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dentro de los ___________ </w:t>
      </w:r>
      <w:r>
        <w:rPr>
          <w:rFonts w:ascii="Bookman Old Style" w:hAnsi="Bookman Old Style" w:cs="Arial"/>
          <w:b/>
          <w:i/>
          <w:sz w:val="18"/>
          <w:szCs w:val="18"/>
          <w:lang w:val="es-ES_tradnl"/>
        </w:rPr>
        <w:t>(registrar en forma literal y numérica, el plazo que prevea al efecto la 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llevará el control directo de la vigencia y validez de esta garantía, en cuanto al monto y plazo, a efectos de requerir su ampliación al </w:t>
      </w:r>
      <w:r>
        <w:rPr>
          <w:rFonts w:ascii="Bookman Old Style" w:hAnsi="Bookman Old Style" w:cs="Arial"/>
          <w:b/>
          <w:bCs/>
          <w:sz w:val="18"/>
          <w:szCs w:val="18"/>
          <w:lang w:val="es-ES_tradnl"/>
        </w:rPr>
        <w:t>PROVEEDOR</w:t>
      </w:r>
      <w:r>
        <w:rPr>
          <w:rFonts w:ascii="Bookman Old Style" w:hAnsi="Bookman Old Style" w:cs="Arial"/>
          <w:sz w:val="18"/>
          <w:szCs w:val="18"/>
          <w:lang w:val="es-ES_tradnl"/>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(En caso de que la entidad requiera la garantía de Funcionamiento de Maquinaria y/o Equipo, en la presente cláusula se deberá adicionar el siguiente texto).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7.3. GARANTÍA DE FUNCIONAMIENTO DE MAQUINARIA Y/O EQUIPO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se obliga a constituir una ________ </w:t>
      </w:r>
      <w:r>
        <w:rPr>
          <w:rFonts w:ascii="Bookman Old Style" w:hAnsi="Bookman Old Style" w:cs="Arial"/>
          <w:b/>
          <w:i/>
          <w:sz w:val="18"/>
          <w:szCs w:val="18"/>
          <w:lang w:val="es-ES_tradnl"/>
        </w:rPr>
        <w:t xml:space="preserve">(registrar el tipo de garantía requerida en 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w:t>
      </w:r>
      <w:r>
        <w:rPr>
          <w:rFonts w:ascii="Bookman Old Style" w:hAnsi="Bookman Old Style" w:cs="Arial"/>
          <w:i/>
          <w:sz w:val="18"/>
          <w:szCs w:val="18"/>
          <w:lang w:val="es-ES_tradnl"/>
        </w:rPr>
        <w:t>,</w:t>
      </w:r>
      <w:r>
        <w:rPr>
          <w:rFonts w:ascii="Bookman Old Style" w:hAnsi="Bookman Old Style" w:cs="Arial"/>
          <w:sz w:val="18"/>
          <w:szCs w:val="18"/>
          <w:lang w:val="es-ES_tradnl"/>
        </w:rPr>
        <w:t xml:space="preserve"> a la orden de  _________ </w:t>
      </w:r>
      <w:r>
        <w:rPr>
          <w:rFonts w:ascii="Bookman Old Style" w:hAnsi="Bookman Old Style" w:cs="Arial"/>
          <w:b/>
          <w:i/>
          <w:sz w:val="18"/>
          <w:szCs w:val="18"/>
          <w:lang w:val="es-ES_tradnl"/>
        </w:rPr>
        <w:t xml:space="preserve">(registrar el nombre o razón social de la ENTIDAD), </w:t>
      </w:r>
      <w:r>
        <w:rPr>
          <w:rFonts w:ascii="Bookman Old Style" w:hAnsi="Bookman Old Style" w:cs="Arial"/>
          <w:sz w:val="18"/>
          <w:szCs w:val="18"/>
          <w:lang w:val="es-ES_tradnl"/>
        </w:rPr>
        <w:t xml:space="preserve">por el ________ </w:t>
      </w:r>
      <w:r>
        <w:rPr>
          <w:rFonts w:ascii="Bookman Old Style" w:hAnsi="Bookman Old Style" w:cs="Arial"/>
          <w:b/>
          <w:i/>
          <w:sz w:val="18"/>
          <w:szCs w:val="18"/>
          <w:lang w:val="es-ES_tradnl"/>
        </w:rPr>
        <w:t xml:space="preserve">(La Entidad deberá registrar el monto de la garantía, que no exceda el uno y medio por ciento (1.5%) </w:t>
      </w:r>
      <w:r>
        <w:rPr>
          <w:rFonts w:ascii="Bookman Old Style" w:hAnsi="Bookman Old Style" w:cs="Arial"/>
          <w:b/>
          <w:sz w:val="18"/>
          <w:szCs w:val="18"/>
          <w:lang w:val="es-ES_tradnl"/>
        </w:rPr>
        <w:t xml:space="preserve">del monto del contrato) </w:t>
      </w:r>
      <w:r>
        <w:rPr>
          <w:rFonts w:ascii="Bookman Old Style" w:hAnsi="Bookman Old Style" w:cs="Arial"/>
          <w:sz w:val="18"/>
          <w:szCs w:val="18"/>
          <w:lang w:val="es-ES_tradnl"/>
        </w:rPr>
        <w:t>que</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con una vigencia de ________ </w:t>
      </w:r>
      <w:r>
        <w:rPr>
          <w:rFonts w:ascii="Bookman Old Style" w:hAnsi="Bookman Old Style" w:cs="Arial"/>
          <w:b/>
          <w:i/>
          <w:sz w:val="18"/>
          <w:szCs w:val="18"/>
          <w:lang w:val="es-ES_tradnl"/>
        </w:rPr>
        <w:t>(La Entidad deberá registrar el plazo de vigencia de la garantía en literal y numeral que deberá exceder al plazo de vigencia de la garantía de los bienes)</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computable a partir de la Recepción Definitiva de los bienes</w:t>
      </w:r>
      <w:r>
        <w:rPr>
          <w:rFonts w:ascii="Bookman Old Style" w:hAnsi="Bookman Old Style" w:cs="Arial"/>
          <w:b/>
          <w:i/>
          <w:sz w:val="18"/>
          <w:szCs w:val="18"/>
          <w:lang w:val="es-ES_tradnl"/>
        </w:rPr>
        <w:t xml:space="preserve">. </w:t>
      </w:r>
      <w:r>
        <w:rPr>
          <w:rFonts w:ascii="Bookman Old Style" w:hAnsi="Bookman Old Style" w:cs="Arial"/>
          <w:b/>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El importe de esta garantía podrá ser cobrado a favor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adquiridos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presenten buen funcionamiento y/o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no hubiese efectuado el mantenimiento preventivo dentro del plazo de vigencia de la garantía</w:t>
      </w:r>
      <w:r>
        <w:rPr>
          <w:rFonts w:ascii="Bookman Old Style" w:hAnsi="Bookman Old Style" w:cs="Arial"/>
          <w:b/>
          <w:i/>
          <w:sz w:val="18"/>
          <w:szCs w:val="18"/>
          <w:lang w:val="es-ES_tradnl"/>
        </w:rPr>
        <w:t>.</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garantía será devuelta.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el proveedor solicite retención en sustitución de esta garantía la entidad deberá cambiar la redacción anterior por la siguiente).</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PROVEEDOR acepta expresamente, que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retendrá el _____________ (</w:t>
      </w:r>
      <w:r>
        <w:rPr>
          <w:rFonts w:ascii="Bookman Old Style" w:hAnsi="Bookman Old Style" w:cs="Arial"/>
          <w:b/>
          <w:i/>
          <w:sz w:val="18"/>
          <w:szCs w:val="18"/>
          <w:lang w:val="es-ES_tradnl"/>
        </w:rPr>
        <w:t>La Entidad deberá registrar el monto de la garantía, que no exceda el uno y medio por ciento (1.5%) del monto del contrato)</w:t>
      </w:r>
      <w:r>
        <w:rPr>
          <w:rFonts w:ascii="Bookman Old Style" w:hAnsi="Bookman Old Style" w:cs="Arial"/>
          <w:sz w:val="18"/>
          <w:szCs w:val="18"/>
          <w:lang w:val="es-ES_tradnl"/>
        </w:rPr>
        <w:t xml:space="preserve">, en calidad de Garantía de Funcionamiento de  Maquinaria y/o Equipo que avalará el correcto funcionamiento y/o mantenimiento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importe de esta garantía podrá ser cobrado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caso de que los bienes adquiridos por la entidad no presenten buen funcionamiento y/o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efectuado el mantenimiento preventivo dentro del plazo de vigencia de la garantía.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dentro del plazo previsto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OCTAVA.- (DOMICILIO A EFECTOS DE </w:t>
      </w:r>
      <w:proofErr w:type="spellStart"/>
      <w:r>
        <w:rPr>
          <w:rFonts w:ascii="Bookman Old Style" w:hAnsi="Bookman Old Style" w:cs="Arial"/>
          <w:b/>
          <w:sz w:val="18"/>
          <w:szCs w:val="18"/>
          <w:lang w:val="es-ES_tradnl"/>
        </w:rPr>
        <w:t>NOTIFICACION</w:t>
      </w:r>
      <w:proofErr w:type="spellEnd"/>
      <w:r>
        <w:rPr>
          <w:rFonts w:ascii="Bookman Old Style" w:hAnsi="Bookman Old Style" w:cs="Arial"/>
          <w:b/>
          <w:sz w:val="18"/>
          <w:szCs w:val="18"/>
          <w:lang w:val="es-ES_tradnl"/>
        </w:rPr>
        <w:t>)</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Cualquier aviso o notificación que tengan que darse las partes suscribientes del presente contrato será enviada: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i/>
          <w:sz w:val="18"/>
          <w:szCs w:val="18"/>
          <w:lang w:val="es-ES_tradnl"/>
        </w:rPr>
      </w:pPr>
      <w:r>
        <w:rPr>
          <w:rFonts w:ascii="Bookman Old Style" w:hAnsi="Bookman Old Style" w:cs="Arial"/>
          <w:sz w:val="18"/>
          <w:szCs w:val="18"/>
          <w:lang w:val="es-ES_tradnl"/>
        </w:rPr>
        <w:t xml:space="preserve">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_______________________ </w:t>
      </w:r>
      <w:r>
        <w:rPr>
          <w:rFonts w:ascii="Bookman Old Style" w:hAnsi="Bookman Old Style" w:cs="Arial"/>
          <w:b/>
          <w:i/>
          <w:sz w:val="18"/>
          <w:szCs w:val="18"/>
          <w:lang w:val="es-ES_tradnl"/>
        </w:rPr>
        <w:t>(registrar el domicilio que señale el PROVEEDOR, especificando la ciudad, zona, calle y número del inmueble donde funcionan sus oficinas).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____________________</w:t>
      </w:r>
      <w:proofErr w:type="gramStart"/>
      <w:r>
        <w:rPr>
          <w:rFonts w:ascii="Bookman Old Style" w:hAnsi="Bookman Old Style" w:cs="Arial"/>
          <w:sz w:val="18"/>
          <w:szCs w:val="18"/>
          <w:lang w:val="es-ES_tradnl"/>
        </w:rPr>
        <w:t>_</w:t>
      </w:r>
      <w:r>
        <w:rPr>
          <w:rFonts w:ascii="Bookman Old Style" w:hAnsi="Bookman Old Style" w:cs="Arial"/>
          <w:b/>
          <w:i/>
          <w:sz w:val="18"/>
          <w:szCs w:val="18"/>
          <w:lang w:val="es-ES_tradnl"/>
        </w:rPr>
        <w:t>(</w:t>
      </w:r>
      <w:proofErr w:type="gramEnd"/>
      <w:r>
        <w:rPr>
          <w:rFonts w:ascii="Bookman Old Style" w:hAnsi="Bookman Old Style" w:cs="Arial"/>
          <w:b/>
          <w:i/>
          <w:sz w:val="18"/>
          <w:szCs w:val="18"/>
          <w:lang w:val="es-ES_tradnl"/>
        </w:rPr>
        <w:t>registrar el domicilio de la ENTIDAD, especificando la ciudad, zona, calle y número del inmueble donde funcionan sus oficinas).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NOVENA.- (VIGENCIA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entrará en vigencia desde el día siguiente hábil de su suscripción, por ambas partes, hasta la terminación del contrato.</w:t>
      </w:r>
    </w:p>
    <w:p w:rsidR="006A7392" w:rsidRDefault="006A7392" w:rsidP="006A7392">
      <w:pPr>
        <w:jc w:val="both"/>
        <w:rPr>
          <w:rFonts w:ascii="Bookman Old Style" w:hAnsi="Bookman Old Style"/>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(DOCUMENTOS DE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Forman parte del presente contrato los siguientes documentos:</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Documento de Contratación Directa, </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Propuesta adjudicada.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Nota de Adjudicación.</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Acta de Concertación de Mejores Condiciones Técnicas (cuando corresponda).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Cumplimiento de Contrato.</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Garantía de Correcta Inversión de Anticipo (cuando corresponda).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Contrato de Asociación Accidental (cuando corresponda).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Poder General del Representante Legal (cuando corresponda).</w:t>
      </w:r>
    </w:p>
    <w:p w:rsidR="006A7392" w:rsidRDefault="006A7392" w:rsidP="003B3CEF">
      <w:pPr>
        <w:numPr>
          <w:ilvl w:val="1"/>
          <w:numId w:val="3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Otros documentos necesarios de acuerdo al objeto de la contratación </w:t>
      </w:r>
      <w:r>
        <w:rPr>
          <w:rFonts w:ascii="Bookman Old Style" w:hAnsi="Bookman Old Style" w:cs="Arial"/>
          <w:b/>
          <w:i/>
          <w:sz w:val="18"/>
          <w:szCs w:val="18"/>
          <w:lang w:val="es-ES_tradnl"/>
        </w:rPr>
        <w:t>(señalar los que correspondan)</w:t>
      </w:r>
      <w:r>
        <w:rPr>
          <w:rFonts w:ascii="Bookman Old Style" w:hAnsi="Bookman Old Style" w:cs="Arial"/>
          <w:sz w:val="18"/>
          <w:szCs w:val="18"/>
          <w:lang w:val="es-ES_tradnl"/>
        </w:rPr>
        <w:t>.</w:t>
      </w:r>
    </w:p>
    <w:p w:rsidR="006A7392" w:rsidRDefault="006A7392" w:rsidP="006A7392">
      <w:pPr>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PRIMERA.- (IDIOMA)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toda la documentación aplicable al mismo y la que emerja de la adquisición, debe ser elaborada en idioma castellano.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manuales de uso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deberán estar traducidos al idioma castellano. En el caso de folletos informativos, deberán estar preferentemente en idioma castellano.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SEGUNDA.- (</w:t>
      </w:r>
      <w:proofErr w:type="spellStart"/>
      <w:r>
        <w:rPr>
          <w:rFonts w:ascii="Bookman Old Style" w:hAnsi="Bookman Old Style" w:cs="Arial"/>
          <w:b/>
          <w:sz w:val="18"/>
          <w:szCs w:val="18"/>
          <w:lang w:val="es-ES_tradnl"/>
        </w:rPr>
        <w:t>LEGISLACION</w:t>
      </w:r>
      <w:proofErr w:type="spellEnd"/>
      <w:r>
        <w:rPr>
          <w:rFonts w:ascii="Bookman Old Style" w:hAnsi="Bookman Old Style" w:cs="Arial"/>
          <w:b/>
          <w:sz w:val="18"/>
          <w:szCs w:val="18"/>
          <w:lang w:val="es-ES_tradnl"/>
        </w:rPr>
        <w:t xml:space="preserve"> APLICABLE AL CONTRATO)</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al ser de naturaleza administrativa, se celebra exclusivamente al amparo de las siguientes disposiciones: previsión </w:t>
      </w:r>
    </w:p>
    <w:p w:rsidR="006A7392" w:rsidRDefault="006A7392" w:rsidP="006A7392">
      <w:pPr>
        <w:jc w:val="both"/>
        <w:rPr>
          <w:rFonts w:ascii="Bookman Old Style" w:hAnsi="Bookman Old Style" w:cs="Arial"/>
          <w:sz w:val="18"/>
          <w:szCs w:val="18"/>
        </w:rPr>
      </w:pP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Ley Nº 1178, de 20 de julio de 1990, de Administración y Control Gubernamentales.</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rsidR="006A7392" w:rsidRDefault="006A7392" w:rsidP="003B3CEF">
      <w:pPr>
        <w:numPr>
          <w:ilvl w:val="1"/>
          <w:numId w:val="29"/>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TERCERA.- (DERECHOS DEL</w:t>
      </w:r>
      <w:r>
        <w:rPr>
          <w:rFonts w:ascii="Bookman Old Style" w:hAnsi="Bookman Old Style" w:cs="Arial"/>
          <w:sz w:val="18"/>
          <w:szCs w:val="18"/>
          <w:lang w:val="es-ES_tradnl"/>
        </w:rPr>
        <w:t xml:space="preserve"> </w:t>
      </w:r>
      <w:r>
        <w:rPr>
          <w:rFonts w:ascii="Bookman Old Style" w:hAnsi="Bookman Old Style" w:cs="Arial"/>
          <w:b/>
          <w:sz w:val="18"/>
          <w:szCs w:val="18"/>
          <w:lang w:val="es-ES_tradnl"/>
        </w:rPr>
        <w:t>PROVEEDOR)</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tiene derecho a plantear los reclamos que considere correctos, por cualquier omisión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por falta de pago de la adquisición efectuada, o por cualquier otro aspecto consignado en 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Tales reclamos deberán ser planteados por escrito y de forma documentada,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hasta treinta (30) días hábiles posteriores al suceso.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dentro del lapso impostergable de diez (10) días hábiles deberá emitir su respuesta de forma sustentada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para que tome conocimiento y analice la respuesta a objeto de aceptar la misma, o en su caso asumir la acción legal respectiva.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 atenderá reclamos presentados fuera del plazo establecido en esta cláusula.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CUARTA.- (ESTIPULACIONES SOBRE IMPUESTOS)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Correrá por cuenta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el pago de todos los impuestos vigentes en el país, a la fecha de presentación de la propuesta.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posteriormente, el Estado Plurinacional de Bolivia implantara impuestos adicionales, disminuyera o incrementara los vigentes, mediante disposición legal expresa, el </w:t>
      </w:r>
      <w:r>
        <w:rPr>
          <w:rFonts w:ascii="Bookman Old Style" w:hAnsi="Bookman Old Style" w:cs="Arial"/>
          <w:b/>
          <w:bCs/>
          <w:sz w:val="18"/>
          <w:szCs w:val="18"/>
          <w:lang w:val="es-ES_tradnl"/>
        </w:rPr>
        <w:t xml:space="preserve">PROVEEDOR </w:t>
      </w:r>
      <w:r>
        <w:rPr>
          <w:rFonts w:ascii="Bookman Old Style" w:hAnsi="Bookman Old Style" w:cs="Arial"/>
          <w:sz w:val="18"/>
          <w:szCs w:val="18"/>
          <w:lang w:val="es-ES_tradnl"/>
        </w:rPr>
        <w:t>deberá acogerse a su cumplimiento desde la fecha de vigencia de dicha normativa.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QUINTA.- (</w:t>
      </w:r>
      <w:proofErr w:type="spellStart"/>
      <w:r>
        <w:rPr>
          <w:rFonts w:ascii="Bookman Old Style" w:hAnsi="Bookman Old Style" w:cs="Arial"/>
          <w:b/>
          <w:sz w:val="18"/>
          <w:szCs w:val="18"/>
          <w:lang w:val="es-ES_tradnl"/>
        </w:rPr>
        <w:t>PROTOCOLIZACION</w:t>
      </w:r>
      <w:proofErr w:type="spellEnd"/>
      <w:r>
        <w:rPr>
          <w:rFonts w:ascii="Bookman Old Style" w:hAnsi="Bookman Old Style" w:cs="Arial"/>
          <w:b/>
          <w:sz w:val="18"/>
          <w:szCs w:val="18"/>
          <w:lang w:val="es-ES_tradnl"/>
        </w:rPr>
        <w:t xml:space="preserve">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presente Contrato, será protocolizado con todas las formalidades de Ley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ante la notaria de Gobierno, el importe por concepto de Protocolización debe ser pagado directamente por el </w:t>
      </w:r>
      <w:r>
        <w:rPr>
          <w:rFonts w:ascii="Bookman Old Style" w:hAnsi="Bookman Old Style" w:cs="Arial"/>
          <w:b/>
          <w:sz w:val="18"/>
          <w:szCs w:val="18"/>
          <w:lang w:val="es-ES_tradnl"/>
        </w:rPr>
        <w:t>PROVEEDOR</w:t>
      </w:r>
      <w:r>
        <w:rPr>
          <w:rFonts w:ascii="Bookman Old Style" w:hAnsi="Bookman Old Style" w:cs="Arial"/>
          <w:bCs/>
          <w:sz w:val="18"/>
          <w:szCs w:val="18"/>
          <w:lang w:val="es-ES_tradnl"/>
        </w:rPr>
        <w:t xml:space="preserve">, en caso que este monto no sea cancelado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ser descontado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a tiempo de hacer efectivo el pago correspondiente.</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Esta protocolización contendrá los siguientes documentos: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Originales o Fotocopias Legalizadas de:</w:t>
      </w:r>
    </w:p>
    <w:p w:rsidR="006A7392" w:rsidRDefault="006A7392" w:rsidP="003B3CEF">
      <w:pPr>
        <w:numPr>
          <w:ilvl w:val="0"/>
          <w:numId w:val="36"/>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rsidR="006A7392" w:rsidRDefault="006A7392" w:rsidP="003B3CEF">
      <w:pPr>
        <w:numPr>
          <w:ilvl w:val="0"/>
          <w:numId w:val="36"/>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w:t>
      </w:r>
      <w:proofErr w:type="spellStart"/>
      <w:r>
        <w:rPr>
          <w:rFonts w:ascii="Bookman Old Style" w:hAnsi="Bookman Old Style" w:cs="Arial"/>
          <w:sz w:val="18"/>
          <w:szCs w:val="18"/>
        </w:rPr>
        <w:t>FUNDEMPRESA</w:t>
      </w:r>
      <w:proofErr w:type="spellEnd"/>
      <w:r>
        <w:rPr>
          <w:rFonts w:ascii="Bookman Old Style" w:hAnsi="Bookman Old Style" w:cs="Arial"/>
          <w:sz w:val="18"/>
          <w:szCs w:val="18"/>
        </w:rPr>
        <w:t xml:space="preserve"> </w:t>
      </w:r>
      <w:r>
        <w:rPr>
          <w:rFonts w:ascii="Bookman Old Style" w:hAnsi="Bookman Old Style" w:cs="Arial"/>
          <w:b/>
          <w:i/>
          <w:sz w:val="18"/>
          <w:szCs w:val="18"/>
        </w:rPr>
        <w:t>(Si corresponde)</w:t>
      </w:r>
    </w:p>
    <w:p w:rsidR="006A7392" w:rsidRDefault="006A7392" w:rsidP="003B3CEF">
      <w:pPr>
        <w:numPr>
          <w:ilvl w:val="0"/>
          <w:numId w:val="36"/>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rsidR="006A7392" w:rsidRDefault="006A7392" w:rsidP="006A7392">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lastRenderedPageBreak/>
        <w:t>Fotocopias Simples de:</w:t>
      </w:r>
    </w:p>
    <w:p w:rsidR="006A7392" w:rsidRDefault="006A7392" w:rsidP="003B3CEF">
      <w:pPr>
        <w:pStyle w:val="Prrafodelista"/>
        <w:numPr>
          <w:ilvl w:val="0"/>
          <w:numId w:val="36"/>
        </w:numPr>
        <w:ind w:left="1428"/>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rsidR="006A7392" w:rsidRDefault="006A7392" w:rsidP="003B3CEF">
      <w:pPr>
        <w:pStyle w:val="Prrafodelista"/>
        <w:numPr>
          <w:ilvl w:val="0"/>
          <w:numId w:val="36"/>
        </w:numPr>
        <w:spacing w:before="100" w:beforeAutospacing="1" w:after="100" w:afterAutospacing="1"/>
        <w:ind w:left="1428"/>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rsidR="006A7392" w:rsidRDefault="006A7392" w:rsidP="003B3CEF">
      <w:pPr>
        <w:pStyle w:val="Prrafodelista"/>
        <w:numPr>
          <w:ilvl w:val="0"/>
          <w:numId w:val="36"/>
        </w:numPr>
        <w:spacing w:before="100" w:beforeAutospacing="1" w:after="100" w:afterAutospacing="1"/>
        <w:ind w:left="1428"/>
        <w:jc w:val="both"/>
        <w:rPr>
          <w:rFonts w:ascii="Bookman Old Style" w:hAnsi="Bookman Old Style" w:cs="Arial"/>
          <w:sz w:val="18"/>
          <w:szCs w:val="18"/>
        </w:rPr>
      </w:pPr>
      <w:r>
        <w:rPr>
          <w:rFonts w:ascii="Bookman Old Style" w:hAnsi="Bookman Old Style" w:cs="Arial"/>
          <w:sz w:val="18"/>
          <w:szCs w:val="18"/>
          <w:lang w:eastAsia="es-BO"/>
        </w:rPr>
        <w:t>Garantía de Cumplimiento de Contrato.</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En caso de que por cualquier circunstancia, el presente documento no fuese protocolizado, servirá a los efectos de Ley y de su cumplimiento, como documento suficiente entre las partes.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SEXTA.- (SUBCONTRATOS)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podrá realizar la subcontratación de algunos servicios que le permitan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bajo su absoluta responsabilidad y riesgo, siendo directa y exclusivamente responsable por los servicios contratados, así como también por los actos y/</w:t>
      </w:r>
      <w:proofErr w:type="spellStart"/>
      <w:r>
        <w:rPr>
          <w:rFonts w:ascii="Bookman Old Style" w:hAnsi="Bookman Old Style" w:cs="Arial"/>
          <w:sz w:val="18"/>
          <w:szCs w:val="18"/>
          <w:lang w:val="es-ES_tradnl"/>
        </w:rPr>
        <w:t>o</w:t>
      </w:r>
      <w:proofErr w:type="spellEnd"/>
      <w:r>
        <w:rPr>
          <w:rFonts w:ascii="Bookman Old Style" w:hAnsi="Bookman Old Style" w:cs="Arial"/>
          <w:sz w:val="18"/>
          <w:szCs w:val="18"/>
          <w:lang w:val="es-ES_tradnl"/>
        </w:rPr>
        <w:t xml:space="preserve"> omisiones de los subcontratistas.  Ningún subcontrato de servicios o intervención de terceras personas relevará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del cumplimiento de todas sus obligaciones y responsabilidades contraídas en 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subcontrataciones que realice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ninguna manera incidirán en el precio ofertado y aceptado por ambas partes en 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DECIMA </w:t>
      </w:r>
      <w:proofErr w:type="spellStart"/>
      <w:r>
        <w:rPr>
          <w:rFonts w:ascii="Bookman Old Style" w:hAnsi="Bookman Old Style" w:cs="Arial"/>
          <w:b/>
          <w:sz w:val="18"/>
          <w:szCs w:val="18"/>
          <w:lang w:val="es-ES_tradnl"/>
        </w:rPr>
        <w:t>SEPTIMA</w:t>
      </w:r>
      <w:proofErr w:type="spellEnd"/>
      <w:r>
        <w:rPr>
          <w:rFonts w:ascii="Bookman Old Style" w:hAnsi="Bookman Old Style" w:cs="Arial"/>
          <w:b/>
          <w:sz w:val="18"/>
          <w:szCs w:val="18"/>
          <w:lang w:val="es-ES_tradnl"/>
        </w:rPr>
        <w:t>.- (</w:t>
      </w:r>
      <w:proofErr w:type="spellStart"/>
      <w:r>
        <w:rPr>
          <w:rFonts w:ascii="Bookman Old Style" w:hAnsi="Bookman Old Style" w:cs="Arial"/>
          <w:b/>
          <w:sz w:val="18"/>
          <w:szCs w:val="18"/>
          <w:lang w:val="es-ES_tradnl"/>
        </w:rPr>
        <w:t>INTRANSFERIBILIDAD</w:t>
      </w:r>
      <w:proofErr w:type="spellEnd"/>
      <w:r>
        <w:rPr>
          <w:rFonts w:ascii="Bookman Old Style" w:hAnsi="Bookman Old Style" w:cs="Arial"/>
          <w:b/>
          <w:sz w:val="18"/>
          <w:szCs w:val="18"/>
          <w:lang w:val="es-ES_tradnl"/>
        </w:rPr>
        <w:t xml:space="preserve">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bajo ningún título podrá, ceder, transferir, subrogar, total o parcialmente este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excepcional, emergente de causa de fuerza mayor, caso fortuito o necesidad pública, procederá la cesión o subrogación del contrato, total o parcialmente, previa aprobación de la </w:t>
      </w:r>
      <w:proofErr w:type="spellStart"/>
      <w:r>
        <w:rPr>
          <w:rFonts w:ascii="Bookman Old Style" w:hAnsi="Bookman Old Style" w:cs="Arial"/>
          <w:sz w:val="18"/>
          <w:szCs w:val="18"/>
          <w:lang w:val="es-ES_tradnl"/>
        </w:rPr>
        <w:t>MAE</w:t>
      </w:r>
      <w:proofErr w:type="spellEnd"/>
      <w:r>
        <w:rPr>
          <w:rFonts w:ascii="Bookman Old Style" w:hAnsi="Bookman Old Style" w:cs="Arial"/>
          <w:sz w:val="18"/>
          <w:szCs w:val="18"/>
          <w:lang w:val="es-ES_tradnl"/>
        </w:rPr>
        <w:t xml:space="preserve"> de la entidad contratante, bajo los mismos términos y condiciones del presente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OCTAVA.- (CAUSAS DE FUERZA MAYOR Y/O CASO FORTUITO)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el fin de exceptuar al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determinadas responsabilidades por mora durante la vigencia del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tendrá la facultad de calificar las causas de fuerza mayor y/o caso fortuito, que pudieran tener efectiva consecuencia sobre el cumplimiento del presente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Para que cualquiera de estos hechos puedan constituir justificación de impedimento en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 demora en el cumplimiento de lo previsto en el plazo de entrega y en el cronograma de entregas </w:t>
      </w:r>
      <w:r>
        <w:rPr>
          <w:rFonts w:ascii="Bookman Old Style" w:hAnsi="Bookman Old Style" w:cs="Arial"/>
          <w:b/>
          <w:i/>
          <w:sz w:val="18"/>
          <w:szCs w:val="18"/>
          <w:lang w:val="es-ES_tradnl"/>
        </w:rPr>
        <w:t xml:space="preserve">(si corresponde), </w:t>
      </w:r>
      <w:r>
        <w:rPr>
          <w:rFonts w:ascii="Bookman Old Style" w:hAnsi="Bookman Old Style" w:cs="Arial"/>
          <w:sz w:val="18"/>
          <w:szCs w:val="18"/>
          <w:lang w:val="es-ES_tradnl"/>
        </w:rPr>
        <w:t xml:space="preserve">dando lugar a retrasos en la entrega, de modo inexcusable e imprescindible en cada caso,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presentar por escrito a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DECIMA NOVENA.- (TERMINACIÓN DEL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presente contrato concluirá por una de las siguientes causas:</w:t>
      </w:r>
    </w:p>
    <w:p w:rsidR="006A7392" w:rsidRDefault="006A7392" w:rsidP="006A7392">
      <w:pPr>
        <w:jc w:val="both"/>
        <w:rPr>
          <w:rFonts w:ascii="Bookman Old Style" w:hAnsi="Bookman Old Style" w:cs="Arial"/>
          <w:sz w:val="18"/>
          <w:szCs w:val="18"/>
          <w:lang w:val="es-ES_tradnl"/>
        </w:rPr>
      </w:pPr>
    </w:p>
    <w:p w:rsidR="006A7392" w:rsidRDefault="006A7392" w:rsidP="006A73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19.1.   Por Cumplimiento del Contrato: </w:t>
      </w:r>
      <w:r>
        <w:rPr>
          <w:rFonts w:ascii="Bookman Old Style" w:hAnsi="Bookman Old Style" w:cs="Arial"/>
          <w:sz w:val="18"/>
          <w:szCs w:val="18"/>
          <w:lang w:val="es-ES_tradnl"/>
        </w:rPr>
        <w:t xml:space="preserve">De forma normal, tanto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como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6A7392" w:rsidRDefault="006A7392" w:rsidP="006A7392">
      <w:pPr>
        <w:tabs>
          <w:tab w:val="left" w:pos="851"/>
        </w:tabs>
        <w:ind w:left="851" w:hanging="851"/>
        <w:jc w:val="both"/>
        <w:rPr>
          <w:rFonts w:ascii="Bookman Old Style" w:hAnsi="Bookman Old Style" w:cs="Arial"/>
          <w:sz w:val="18"/>
          <w:szCs w:val="18"/>
          <w:lang w:val="es-ES_tradnl"/>
        </w:rPr>
      </w:pPr>
      <w:r>
        <w:rPr>
          <w:rFonts w:ascii="Bookman Old Style" w:hAnsi="Bookman Old Style" w:cs="Arial"/>
          <w:b/>
          <w:sz w:val="18"/>
          <w:szCs w:val="18"/>
          <w:lang w:val="es-ES_tradnl"/>
        </w:rPr>
        <w:lastRenderedPageBreak/>
        <w:t xml:space="preserve">19.2.    Por Resolución del Contrato: </w:t>
      </w: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 diera el caso y como una forma excepcional de terminar el Contrato, a los efectos legales correspondientes,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acuerdan las siguientes causales para procesar la resolución del Contrato:</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2"/>
          <w:numId w:val="37"/>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 la ENTIDAD, por causales atribuibles al PROVEEDOR.</w:t>
      </w:r>
    </w:p>
    <w:p w:rsidR="006A7392" w:rsidRDefault="006A7392" w:rsidP="006A73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proceder al trámite de resolución del Contrato, en los siguientes casos:</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disolución del </w:t>
      </w:r>
      <w:r>
        <w:rPr>
          <w:rFonts w:ascii="Bookman Old Style" w:hAnsi="Bookman Old Style" w:cs="Arial"/>
          <w:b/>
          <w:sz w:val="18"/>
          <w:szCs w:val="18"/>
          <w:lang w:val="es-ES_tradnl"/>
        </w:rPr>
        <w:t xml:space="preserve">PROVEEDOR </w:t>
      </w:r>
      <w:r>
        <w:rPr>
          <w:rFonts w:ascii="Bookman Old Style" w:hAnsi="Bookman Old Style" w:cs="Arial"/>
          <w:b/>
          <w:i/>
          <w:sz w:val="18"/>
          <w:szCs w:val="18"/>
          <w:lang w:val="es-ES_tradnl"/>
        </w:rPr>
        <w:t>(sea Empresa o Asociación Accidental).</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quiebra declarada del </w:t>
      </w:r>
      <w:r>
        <w:rPr>
          <w:rFonts w:ascii="Bookman Old Style" w:hAnsi="Bookman Old Style" w:cs="Arial"/>
          <w:b/>
          <w:sz w:val="18"/>
          <w:szCs w:val="18"/>
          <w:lang w:val="es-ES_tradnl"/>
        </w:rPr>
        <w:t>PROVEEDOR.</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suspensión de la provisión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sin justificación, por el lapso de ______ </w:t>
      </w:r>
      <w:r>
        <w:rPr>
          <w:rFonts w:ascii="Bookman Old Style" w:hAnsi="Bookman Old Style" w:cs="Arial"/>
          <w:b/>
          <w:i/>
          <w:sz w:val="18"/>
          <w:szCs w:val="18"/>
          <w:lang w:val="es-ES_tradnl"/>
        </w:rPr>
        <w:t>(registrar el número de días en función del plazo total de la adquisición)</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días calendario continuos, sin autorización escrita de la </w:t>
      </w:r>
      <w:r>
        <w:rPr>
          <w:rFonts w:ascii="Bookman Old Style" w:hAnsi="Bookman Old Style" w:cs="Arial"/>
          <w:b/>
          <w:sz w:val="18"/>
          <w:szCs w:val="18"/>
          <w:lang w:val="es-ES_tradnl"/>
        </w:rPr>
        <w:t>ENTIDAD.</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injustificado del plazo de entrega o el cronograma de entregas </w:t>
      </w:r>
      <w:r>
        <w:rPr>
          <w:rFonts w:ascii="Bookman Old Style" w:hAnsi="Bookman Old Style" w:cs="Arial"/>
          <w:b/>
          <w:i/>
          <w:sz w:val="18"/>
          <w:szCs w:val="18"/>
          <w:lang w:val="es-ES_tradnl"/>
        </w:rPr>
        <w:t>(si corresponde)</w:t>
      </w:r>
      <w:r>
        <w:rPr>
          <w:rFonts w:ascii="Bookman Old Style" w:hAnsi="Bookman Old Style" w:cs="Arial"/>
          <w:sz w:val="18"/>
          <w:szCs w:val="18"/>
          <w:lang w:val="es-ES_tradnl"/>
        </w:rPr>
        <w:t xml:space="preserve"> de provisión sin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adopte medidas necesarias y oportunas para recuperar su demora y asegurar la conclusión de la entrega dentro del plazo vigente.</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Cuando el monto de la multa por atraso en la entrega definitiva, alcance el diez por ciento (10%) del monto total del contrato, decisión optativa, o el veinte por ciento (20%), de forma obligatoria.</w:t>
      </w:r>
    </w:p>
    <w:p w:rsidR="006A7392" w:rsidRDefault="006A7392" w:rsidP="003B3CEF">
      <w:pPr>
        <w:numPr>
          <w:ilvl w:val="0"/>
          <w:numId w:val="38"/>
        </w:numPr>
        <w:tabs>
          <w:tab w:val="num" w:pos="2004"/>
        </w:tabs>
        <w:ind w:left="2004" w:hanging="30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incumplimiento de lo previsto en la Cláusula Anticorrupción. </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2"/>
          <w:numId w:val="37"/>
        </w:numPr>
        <w:ind w:hanging="849"/>
        <w:rPr>
          <w:rFonts w:ascii="Bookman Old Style" w:hAnsi="Bookman Old Style" w:cs="Arial"/>
          <w:b/>
          <w:sz w:val="18"/>
          <w:szCs w:val="18"/>
          <w:lang w:val="es-ES_tradnl"/>
        </w:rPr>
      </w:pPr>
      <w:r>
        <w:rPr>
          <w:rFonts w:ascii="Bookman Old Style" w:hAnsi="Bookman Old Style" w:cs="Arial"/>
          <w:b/>
          <w:sz w:val="18"/>
          <w:szCs w:val="18"/>
          <w:lang w:val="es-ES_tradnl"/>
        </w:rPr>
        <w:t>Resolución a requerimiento del PROVEEDOR por causales atribuibles a la ENTIDAD.</w:t>
      </w:r>
    </w:p>
    <w:p w:rsidR="006A7392" w:rsidRDefault="006A7392" w:rsidP="006A7392">
      <w:pPr>
        <w:ind w:left="170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podrá proceder al trámite de resolución del Contrato, en los siguientes casos:</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Por instrucciones injustificadas emanadas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para la suspensión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por más de treinta (30) días calendario.</w:t>
      </w:r>
    </w:p>
    <w:p w:rsidR="006A7392" w:rsidRDefault="006A7392" w:rsidP="003B3CEF">
      <w:pPr>
        <w:numPr>
          <w:ilvl w:val="0"/>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apartándose de los términos del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pretende efectuar aumento o disminución en las cantidades de la adquisición, sin la emisión del Contrato Modificatorio correspondiente.</w:t>
      </w:r>
    </w:p>
    <w:p w:rsidR="006A7392" w:rsidRDefault="006A7392" w:rsidP="003B3CEF">
      <w:pPr>
        <w:numPr>
          <w:ilvl w:val="0"/>
          <w:numId w:val="39"/>
        </w:numPr>
        <w:tabs>
          <w:tab w:val="num" w:pos="1210"/>
        </w:tabs>
        <w:jc w:val="both"/>
        <w:rPr>
          <w:rFonts w:ascii="Bookman Old Style" w:hAnsi="Bookman Old Style" w:cs="Arial"/>
          <w:b/>
          <w:sz w:val="18"/>
          <w:szCs w:val="18"/>
          <w:lang w:val="es-ES_tradnl"/>
        </w:rPr>
      </w:pPr>
      <w:r>
        <w:rPr>
          <w:rFonts w:ascii="Bookman Old Style" w:hAnsi="Bookman Old Style" w:cs="Arial"/>
          <w:sz w:val="18"/>
          <w:szCs w:val="18"/>
          <w:lang w:val="es-ES_tradnl"/>
        </w:rPr>
        <w:t>Por incumplimiento injustificado en el pago parcial o total, por más de cuarenta y cinco (45) días calendario computados a partir de la fecha de entrega definitiva de los bienes en la entidad.</w:t>
      </w:r>
    </w:p>
    <w:p w:rsidR="006A7392" w:rsidRDefault="006A7392" w:rsidP="006A7392">
      <w:pPr>
        <w:ind w:left="1700"/>
        <w:jc w:val="both"/>
        <w:rPr>
          <w:rFonts w:ascii="Bookman Old Style" w:hAnsi="Bookman Old Style" w:cs="Arial"/>
          <w:b/>
          <w:sz w:val="18"/>
          <w:szCs w:val="18"/>
          <w:lang w:val="es-ES_tradnl"/>
        </w:rPr>
      </w:pPr>
    </w:p>
    <w:p w:rsidR="006A7392" w:rsidRDefault="006A7392" w:rsidP="003B3CEF">
      <w:pPr>
        <w:numPr>
          <w:ilvl w:val="2"/>
          <w:numId w:val="37"/>
        </w:numPr>
        <w:ind w:hanging="849"/>
        <w:jc w:val="both"/>
        <w:rPr>
          <w:rFonts w:ascii="Bookman Old Style" w:hAnsi="Bookman Old Style" w:cs="Arial"/>
          <w:sz w:val="18"/>
          <w:szCs w:val="18"/>
          <w:lang w:val="es-ES_tradnl"/>
        </w:rPr>
      </w:pPr>
      <w:r>
        <w:rPr>
          <w:rFonts w:ascii="Bookman Old Style" w:hAnsi="Bookman Old Style" w:cs="Arial"/>
          <w:b/>
          <w:sz w:val="18"/>
          <w:szCs w:val="18"/>
          <w:lang w:val="es-ES_tradnl"/>
        </w:rPr>
        <w:t xml:space="preserve">Reglas aplicables a la Resolución: </w:t>
      </w:r>
      <w:r>
        <w:rPr>
          <w:rFonts w:ascii="Bookman Old Style" w:hAnsi="Bookman Old Style" w:cs="Arial"/>
          <w:sz w:val="18"/>
          <w:szCs w:val="18"/>
          <w:lang w:val="es-ES_tradnl"/>
        </w:rPr>
        <w:t xml:space="preserve">Para procesar la resolución del Contrato por cualquiera de las causales señaladas,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corresponda, dará aviso escrito mediante carta notariada, a la otra parte, de su intención de Resolver el Contrato, estableciendo claramente la causal que se aduce.</w:t>
      </w: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de que al vencimiento del término de los diez (10) días hábiles no existiese ninguna respuesta, el proceso de resolución continuará a cuyo fin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según quién haya requerido la Resolución del Contrato, notificará mediante carta notariada a la otra parte, que la resolución del Contrato se ha hecho efectivo.</w:t>
      </w: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el caso, que el monto de la multa por atraso en la entrega, alcance al veinte por ciento (20%) del monto total del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deberá notificar mediante carta notariada que la resolución de contrato se ha hecho efectiva. </w:t>
      </w:r>
    </w:p>
    <w:p w:rsidR="006A7392" w:rsidRDefault="006A7392" w:rsidP="006A7392">
      <w:pPr>
        <w:ind w:left="1700"/>
        <w:jc w:val="both"/>
        <w:rPr>
          <w:rFonts w:ascii="Bookman Old Style" w:hAnsi="Bookman Old Style" w:cs="Arial"/>
          <w:b/>
          <w:i/>
          <w:sz w:val="18"/>
          <w:szCs w:val="18"/>
          <w:lang w:val="es-ES_tradnl"/>
        </w:rPr>
      </w:pPr>
      <w:r>
        <w:rPr>
          <w:rFonts w:ascii="Bookman Old Style" w:hAnsi="Bookman Old Style" w:cs="Arial"/>
          <w:sz w:val="18"/>
          <w:szCs w:val="18"/>
          <w:lang w:val="es-ES_tradnl"/>
        </w:rPr>
        <w:t xml:space="preserve">Esta carta notariada que efectiviza la resolución de Contrato, dará lugar a que: cuando la resolución sea por causales atribuibles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se consolide a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Garantía de Cumplimiento de Contrato y de Correcta Inversión de Anticipo </w:t>
      </w:r>
      <w:r>
        <w:rPr>
          <w:rFonts w:ascii="Bookman Old Style" w:hAnsi="Bookman Old Style" w:cs="Arial"/>
          <w:b/>
          <w:i/>
          <w:sz w:val="18"/>
          <w:szCs w:val="18"/>
          <w:lang w:val="es-ES_tradnl"/>
        </w:rPr>
        <w:t>(cuando corresponda).</w:t>
      </w:r>
    </w:p>
    <w:p w:rsidR="006A7392" w:rsidRDefault="006A7392" w:rsidP="006A7392">
      <w:pPr>
        <w:ind w:left="1700"/>
        <w:jc w:val="both"/>
        <w:rPr>
          <w:rFonts w:ascii="Bookman Old Style" w:hAnsi="Bookman Old Style" w:cs="Arial"/>
          <w:sz w:val="18"/>
          <w:szCs w:val="18"/>
          <w:lang w:val="es-ES_tradnl"/>
        </w:rPr>
      </w:pP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procederá a establecer los montos reembolsables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por concepto de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satisfactoriamente efectuada.</w:t>
      </w:r>
    </w:p>
    <w:p w:rsidR="006A7392" w:rsidRDefault="006A7392" w:rsidP="006A7392">
      <w:pPr>
        <w:ind w:left="1700"/>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base a la liquidación final y </w:t>
      </w:r>
      <w:proofErr w:type="gramStart"/>
      <w:r>
        <w:rPr>
          <w:rFonts w:ascii="Bookman Old Style" w:hAnsi="Bookman Old Style" w:cs="Arial"/>
          <w:sz w:val="18"/>
          <w:szCs w:val="18"/>
          <w:lang w:val="es-ES_tradnl"/>
        </w:rPr>
        <w:t>establecido</w:t>
      </w:r>
      <w:proofErr w:type="gramEnd"/>
      <w:r>
        <w:rPr>
          <w:rFonts w:ascii="Bookman Old Style" w:hAnsi="Bookman Old Style" w:cs="Arial"/>
          <w:sz w:val="18"/>
          <w:szCs w:val="18"/>
          <w:lang w:val="es-ES_tradnl"/>
        </w:rPr>
        <w:t xml:space="preserve"> los saldos en favor o en contra, cuando corresponda se hará efectiva la ejecución y cobro de la Garantía de Cumplimiento de Contrato.</w:t>
      </w:r>
    </w:p>
    <w:p w:rsidR="006A7392" w:rsidRDefault="006A7392" w:rsidP="006A7392">
      <w:pPr>
        <w:tabs>
          <w:tab w:val="left" w:pos="851"/>
        </w:tabs>
        <w:ind w:left="1210"/>
        <w:jc w:val="both"/>
        <w:rPr>
          <w:rFonts w:ascii="Bookman Old Style" w:hAnsi="Bookman Old Style" w:cs="Arial"/>
          <w:b/>
          <w:sz w:val="18"/>
          <w:szCs w:val="18"/>
          <w:lang w:val="es-ES_tradnl"/>
        </w:rPr>
      </w:pPr>
    </w:p>
    <w:p w:rsidR="006A7392" w:rsidRDefault="006A7392" w:rsidP="003B3CEF">
      <w:pPr>
        <w:numPr>
          <w:ilvl w:val="1"/>
          <w:numId w:val="37"/>
        </w:numPr>
        <w:tabs>
          <w:tab w:val="left" w:pos="851"/>
        </w:tabs>
        <w:jc w:val="both"/>
        <w:rPr>
          <w:rFonts w:ascii="Bookman Old Style" w:hAnsi="Bookman Old Style" w:cs="Arial"/>
          <w:b/>
          <w:sz w:val="18"/>
          <w:szCs w:val="18"/>
          <w:lang w:val="es-ES_tradnl"/>
        </w:rPr>
      </w:pPr>
      <w:r>
        <w:rPr>
          <w:rFonts w:ascii="Bookman Old Style" w:hAnsi="Bookman Old Style" w:cs="Arial"/>
          <w:b/>
          <w:sz w:val="18"/>
          <w:szCs w:val="18"/>
          <w:lang w:val="es-ES_tradnl"/>
        </w:rPr>
        <w:t>Resolución por causas de fuerza mayor o caso fortuito que afecten a la ENTIDAD o al PROVEEDOR.</w:t>
      </w:r>
    </w:p>
    <w:p w:rsidR="006A7392" w:rsidRDefault="006A7392" w:rsidP="006A7392">
      <w:pPr>
        <w:ind w:left="645"/>
        <w:jc w:val="both"/>
        <w:rPr>
          <w:rFonts w:ascii="Bookman Old Style" w:hAnsi="Bookman Old Style" w:cs="Arial"/>
          <w:sz w:val="18"/>
          <w:szCs w:val="18"/>
          <w:lang w:val="es-ES_tradnl"/>
        </w:rPr>
      </w:pPr>
    </w:p>
    <w:p w:rsidR="006A7392" w:rsidRDefault="006A7392" w:rsidP="006A73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Si en cualquier momento antes de la terminación de la provisión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o el</w:t>
      </w:r>
      <w:r>
        <w:rPr>
          <w:rFonts w:ascii="Bookman Old Style" w:hAnsi="Bookman Old Style" w:cs="Arial"/>
          <w:b/>
          <w:sz w:val="18"/>
          <w:szCs w:val="18"/>
          <w:lang w:val="es-ES_tradnl"/>
        </w:rPr>
        <w:t xml:space="preserve"> PROVEEDOR </w:t>
      </w:r>
      <w:r>
        <w:rPr>
          <w:rFonts w:ascii="Bookman Old Style" w:hAnsi="Bookman Old Style" w:cs="Arial"/>
          <w:sz w:val="18"/>
          <w:szCs w:val="18"/>
          <w:lang w:val="es-ES_tradnl"/>
        </w:rPr>
        <w:t>se encontrase con situaciones no atribuibles a su voluntad, por causas de fuerza mayor o caso fortuito que imposibiliten la provisión de los</w:t>
      </w:r>
      <w:r>
        <w:rPr>
          <w:rFonts w:ascii="Bookman Old Style" w:hAnsi="Bookman Old Style" w:cs="Arial"/>
          <w:b/>
          <w:sz w:val="18"/>
          <w:szCs w:val="18"/>
          <w:lang w:val="es-ES_tradnl"/>
        </w:rPr>
        <w:t xml:space="preserve"> BIENES</w:t>
      </w:r>
      <w:r>
        <w:rPr>
          <w:rFonts w:ascii="Bookman Old Style" w:hAnsi="Bookman Old Style" w:cs="Arial"/>
          <w:sz w:val="18"/>
          <w:szCs w:val="18"/>
          <w:lang w:val="es-ES_tradnl"/>
        </w:rPr>
        <w:t xml:space="preserve"> o vayan contra los intereses del Estado, la parte afectada</w:t>
      </w:r>
      <w:r>
        <w:rPr>
          <w:rFonts w:ascii="Bookman Old Style" w:hAnsi="Bookman Old Style" w:cs="Arial"/>
          <w:b/>
          <w:sz w:val="18"/>
          <w:szCs w:val="18"/>
          <w:lang w:val="es-ES_tradnl"/>
        </w:rPr>
        <w:t>,</w:t>
      </w:r>
      <w:r>
        <w:rPr>
          <w:rFonts w:ascii="Bookman Old Style" w:hAnsi="Bookman Old Style" w:cs="Arial"/>
          <w:sz w:val="18"/>
          <w:szCs w:val="18"/>
          <w:lang w:val="es-ES_tradnl"/>
        </w:rPr>
        <w:t xml:space="preserve"> comunicará por escrito su intensión de resolver el Contrato, justificando la causa.</w:t>
      </w:r>
    </w:p>
    <w:p w:rsidR="006A7392" w:rsidRDefault="006A7392" w:rsidP="006A7392">
      <w:pPr>
        <w:ind w:left="1199"/>
        <w:jc w:val="both"/>
        <w:rPr>
          <w:rFonts w:ascii="Bookman Old Style" w:hAnsi="Bookman Old Style" w:cs="Arial"/>
          <w:sz w:val="18"/>
          <w:szCs w:val="18"/>
          <w:lang w:val="es-ES_tradnl"/>
        </w:rPr>
      </w:pPr>
    </w:p>
    <w:p w:rsidR="006A7392" w:rsidRDefault="006A7392" w:rsidP="006A7392">
      <w:pPr>
        <w:ind w:left="1199"/>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mediante carta notariada dirigida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y resolverá el Contrato total o parcialmente.  A la entrega de dicho comunicación oficial de resolución,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suspenderá la provisión de acuerdo a las instrucciones escritas que al efecto emita la </w:t>
      </w:r>
      <w:r>
        <w:rPr>
          <w:rFonts w:ascii="Bookman Old Style" w:hAnsi="Bookman Old Style" w:cs="Arial"/>
          <w:b/>
          <w:sz w:val="18"/>
          <w:szCs w:val="18"/>
          <w:lang w:val="es-ES_tradnl"/>
        </w:rPr>
        <w:t>ENTIDAD.</w:t>
      </w:r>
    </w:p>
    <w:p w:rsidR="006A7392" w:rsidRDefault="006A7392" w:rsidP="006A73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liquidarán los costos proporcionales que demandase el cierre de la adquisición y algunos otros gastos que a juicio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fueran considerados sujetos a reembolso.</w:t>
      </w:r>
    </w:p>
    <w:p w:rsidR="006A7392" w:rsidRDefault="006A7392" w:rsidP="006A7392">
      <w:pPr>
        <w:ind w:left="1199"/>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Con estos datos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elaborará la liquidación final y el trámite del pago correspondiente.</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w:t>
      </w:r>
      <w:proofErr w:type="spellStart"/>
      <w:r>
        <w:rPr>
          <w:rFonts w:ascii="Bookman Old Style" w:hAnsi="Bookman Old Style" w:cs="Arial"/>
          <w:b/>
          <w:sz w:val="18"/>
          <w:szCs w:val="18"/>
          <w:lang w:val="es-ES_tradnl"/>
        </w:rPr>
        <w:t>SOLUCION</w:t>
      </w:r>
      <w:proofErr w:type="spellEnd"/>
      <w:r>
        <w:rPr>
          <w:rFonts w:ascii="Bookman Old Style" w:hAnsi="Bookman Old Style" w:cs="Arial"/>
          <w:b/>
          <w:sz w:val="18"/>
          <w:szCs w:val="18"/>
          <w:lang w:val="es-ES_tradnl"/>
        </w:rPr>
        <w:t xml:space="preserve"> DE CONTROVERSIAS)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6A7392" w:rsidRDefault="006A7392" w:rsidP="006A7392">
      <w:pPr>
        <w:jc w:val="both"/>
        <w:rPr>
          <w:rFonts w:ascii="Bookman Old Style" w:hAnsi="Bookman Old Style" w:cs="Arial"/>
          <w:sz w:val="18"/>
          <w:szCs w:val="18"/>
          <w:lang w:val="es-ES_tradnl"/>
        </w:rPr>
      </w:pPr>
    </w:p>
    <w:p w:rsidR="006A7392" w:rsidRDefault="006A7392" w:rsidP="006A7392">
      <w:pPr>
        <w:jc w:val="center"/>
        <w:rPr>
          <w:rFonts w:ascii="Bookman Old Style" w:hAnsi="Bookman Old Style" w:cs="Arial"/>
          <w:b/>
          <w:sz w:val="18"/>
          <w:szCs w:val="18"/>
          <w:lang w:val="es-ES_tradnl"/>
        </w:rPr>
      </w:pPr>
      <w:r>
        <w:rPr>
          <w:rFonts w:ascii="Bookman Old Style" w:hAnsi="Bookman Old Style" w:cs="Arial"/>
          <w:b/>
          <w:sz w:val="18"/>
          <w:szCs w:val="18"/>
          <w:lang w:val="es-ES_tradnl"/>
        </w:rPr>
        <w:t>II.</w:t>
      </w:r>
      <w:r>
        <w:rPr>
          <w:rFonts w:ascii="Bookman Old Style" w:hAnsi="Bookman Old Style" w:cs="Arial"/>
          <w:b/>
          <w:sz w:val="18"/>
          <w:szCs w:val="18"/>
          <w:lang w:val="es-ES_tradnl"/>
        </w:rPr>
        <w:tab/>
        <w:t>CONDICIONES PARTICULARES DEL CONTRATO</w:t>
      </w:r>
    </w:p>
    <w:p w:rsidR="006A7392" w:rsidRDefault="006A7392" w:rsidP="006A7392">
      <w:pPr>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i/>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PRIMERA.- </w:t>
      </w:r>
      <w:r>
        <w:rPr>
          <w:rFonts w:ascii="Bookman Old Style" w:hAnsi="Bookman Old Style" w:cs="Arial"/>
          <w:b/>
          <w:i/>
          <w:sz w:val="18"/>
          <w:szCs w:val="18"/>
          <w:lang w:val="es-ES_tradnl"/>
        </w:rPr>
        <w:t>(REPRESENTANTE DEL FABRICANTE)</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(ESTA CLÁUSULA SE APLICARÁ EN EL CASO QUE LA COMPRA ADJUDICADA A UN PROVEEDOR IMPLIQUE UNA </w:t>
      </w:r>
      <w:proofErr w:type="spellStart"/>
      <w:r>
        <w:rPr>
          <w:rFonts w:ascii="Bookman Old Style" w:hAnsi="Bookman Old Style" w:cs="Arial"/>
          <w:b/>
          <w:i/>
          <w:sz w:val="18"/>
          <w:szCs w:val="18"/>
          <w:lang w:val="es-ES_tradnl"/>
        </w:rPr>
        <w:t>IMPORTACION</w:t>
      </w:r>
      <w:proofErr w:type="spellEnd"/>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EXPRESA PARA LA ENTIDAD.  SI SE TRATA DE UNA COMPRA LOCAL, NO CORRESPONDE APLICAR ESTA CLÁUSULA).</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 FABRICANTE ha designado mediante la carta Nº __________ debidamente legalizada y que forma parte del presente Contrato,</w:t>
      </w:r>
      <w:r>
        <w:rPr>
          <w:rFonts w:ascii="Bookman Old Style" w:hAnsi="Bookman Old Style" w:cs="Arial"/>
          <w:b/>
          <w:i/>
          <w:sz w:val="18"/>
          <w:szCs w:val="18"/>
          <w:lang w:val="es-ES_tradnl"/>
        </w:rPr>
        <w:t xml:space="preserve"> (registrar el número o el cite)</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como su representante legal en Bolivia a _______________________ (</w:t>
      </w:r>
      <w:r>
        <w:rPr>
          <w:rFonts w:ascii="Bookman Old Style" w:hAnsi="Bookman Old Style" w:cs="Arial"/>
          <w:b/>
          <w:bCs/>
          <w:i/>
          <w:iCs/>
          <w:sz w:val="18"/>
          <w:szCs w:val="18"/>
          <w:lang w:val="es-ES_tradnl"/>
        </w:rPr>
        <w:t>registrar el nombre de la empresa proveedora)</w:t>
      </w:r>
      <w:r>
        <w:rPr>
          <w:rFonts w:ascii="Bookman Old Style" w:hAnsi="Bookman Old Style" w:cs="Arial"/>
          <w:sz w:val="18"/>
          <w:szCs w:val="18"/>
          <w:lang w:val="es-ES_tradnl"/>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SEGUNDA.- </w:t>
      </w:r>
      <w:r>
        <w:rPr>
          <w:rFonts w:ascii="Bookman Old Style" w:hAnsi="Bookman Old Style" w:cs="Arial"/>
          <w:b/>
          <w:i/>
          <w:sz w:val="18"/>
          <w:szCs w:val="18"/>
          <w:lang w:val="es-ES_tradnl"/>
        </w:rPr>
        <w:t>(FORMA DE PAGO)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i/>
          <w:sz w:val="18"/>
          <w:szCs w:val="18"/>
          <w:lang w:val="es-ES_tradnl"/>
        </w:rPr>
        <w:t xml:space="preserve">(PARA APLICAR ESTA CLÁUSULA DEBE HABERSE ESTABLECIDO EN EL DOCUMENTO DE CONTRATACIÓN DIRECTA LA FORMA DE PAGO Y HABERSE ADECUADO EL CONTRATO ANTES DE LA APROBACIÓN DEL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 xml:space="preserve">). </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1: Pago contra entrega</w:t>
      </w:r>
    </w:p>
    <w:p w:rsidR="006A7392" w:rsidRDefault="006A7392" w:rsidP="006A7392">
      <w:pPr>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una vez efectuada la recepción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objeto del presente Contrato.</w:t>
      </w:r>
    </w:p>
    <w:p w:rsidR="006A7392" w:rsidRDefault="006A7392" w:rsidP="006A7392">
      <w:pPr>
        <w:ind w:left="993"/>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Modalidad 2: Pagos parciales</w:t>
      </w:r>
    </w:p>
    <w:p w:rsidR="006A7392" w:rsidRDefault="006A7392" w:rsidP="006A7392">
      <w:pPr>
        <w:ind w:left="993"/>
        <w:jc w:val="both"/>
        <w:rPr>
          <w:rFonts w:ascii="Bookman Old Style" w:hAnsi="Bookman Old Style" w:cs="Arial"/>
          <w:b/>
          <w:i/>
          <w:sz w:val="18"/>
          <w:szCs w:val="18"/>
          <w:lang w:val="es-ES_tradnl"/>
        </w:rPr>
      </w:pPr>
    </w:p>
    <w:p w:rsidR="006A7392" w:rsidRDefault="006A7392" w:rsidP="006A73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monto del presente contrato,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será pagado 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de la siguiente manera:</w:t>
      </w:r>
    </w:p>
    <w:p w:rsidR="006A7392" w:rsidRDefault="006A7392" w:rsidP="006A7392">
      <w:pPr>
        <w:ind w:left="993"/>
        <w:jc w:val="both"/>
        <w:rPr>
          <w:rFonts w:ascii="Bookman Old Style" w:hAnsi="Bookman Old Style" w:cs="Arial"/>
          <w:i/>
          <w:sz w:val="18"/>
          <w:szCs w:val="18"/>
          <w:lang w:val="es-ES_tradnl"/>
        </w:rPr>
      </w:pPr>
    </w:p>
    <w:p w:rsidR="006A7392" w:rsidRDefault="006A7392" w:rsidP="006A7392">
      <w:pPr>
        <w:ind w:left="993"/>
        <w:jc w:val="both"/>
        <w:rPr>
          <w:rFonts w:ascii="Bookman Old Style" w:hAnsi="Bookman Old Style" w:cs="Arial"/>
          <w:i/>
          <w:sz w:val="18"/>
          <w:szCs w:val="18"/>
          <w:lang w:val="es-ES_tradnl"/>
        </w:rPr>
      </w:pPr>
      <w:r>
        <w:rPr>
          <w:rFonts w:ascii="Bookman Old Style" w:hAnsi="Bookman Old Style" w:cs="Arial"/>
          <w:b/>
          <w:i/>
          <w:sz w:val="18"/>
          <w:szCs w:val="18"/>
          <w:lang w:val="es-ES_tradnl"/>
        </w:rPr>
        <w:lastRenderedPageBreak/>
        <w:t>(LA</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 xml:space="preserve">ENTIDAD </w:t>
      </w:r>
      <w:proofErr w:type="spellStart"/>
      <w:r>
        <w:rPr>
          <w:rFonts w:ascii="Bookman Old Style" w:hAnsi="Bookman Old Style" w:cs="Arial"/>
          <w:b/>
          <w:i/>
          <w:sz w:val="18"/>
          <w:szCs w:val="18"/>
          <w:lang w:val="es-ES_tradnl"/>
        </w:rPr>
        <w:t>DEBERA</w:t>
      </w:r>
      <w:proofErr w:type="spellEnd"/>
      <w:r>
        <w:rPr>
          <w:rFonts w:ascii="Bookman Old Style" w:hAnsi="Bookman Old Style" w:cs="Arial"/>
          <w:b/>
          <w:i/>
          <w:sz w:val="18"/>
          <w:szCs w:val="18"/>
          <w:lang w:val="es-ES_tradnl"/>
        </w:rPr>
        <w:t xml:space="preserve"> ADECUAR LA REDACCIÓN DE LA PRESENTE MODALIDAD DE PAGO AL SISTEMA DE </w:t>
      </w:r>
      <w:proofErr w:type="spellStart"/>
      <w:r>
        <w:rPr>
          <w:rFonts w:ascii="Bookman Old Style" w:hAnsi="Bookman Old Style" w:cs="Arial"/>
          <w:b/>
          <w:i/>
          <w:sz w:val="18"/>
          <w:szCs w:val="18"/>
          <w:lang w:val="es-ES_tradnl"/>
        </w:rPr>
        <w:t>PROVISION</w:t>
      </w:r>
      <w:proofErr w:type="spellEnd"/>
      <w:r>
        <w:rPr>
          <w:rFonts w:ascii="Bookman Old Style" w:hAnsi="Bookman Old Style" w:cs="Arial"/>
          <w:b/>
          <w:i/>
          <w:sz w:val="18"/>
          <w:szCs w:val="18"/>
          <w:lang w:val="es-ES_tradnl"/>
        </w:rPr>
        <w:t xml:space="preserve"> Y PAGOS PREVISTOS EN EL DOCUMENTO DE CONTRATACIÓN DIRECTA, PUDIENDO ESTABLECER UN CRONOGRAMA DE ENTREGAS Y PAGOS PARCIALES).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b/>
          <w:sz w:val="18"/>
          <w:szCs w:val="18"/>
          <w:lang w:val="es-ES_tradnl"/>
        </w:rPr>
        <w:t>Modalidad 3: Pago con Carta de Crédito aplicable en procesos de contratación de bienes importados</w:t>
      </w:r>
    </w:p>
    <w:p w:rsidR="006A7392" w:rsidRDefault="006A7392" w:rsidP="006A7392">
      <w:pPr>
        <w:tabs>
          <w:tab w:val="num" w:pos="993"/>
        </w:tabs>
        <w:ind w:left="993" w:hanging="561"/>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Una vez suscrito el presente contrato,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solicitará al Banco Central de Bolivia la emisión de una carta de crédito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cubriendo la importación de los bienes a ser provistos. </w:t>
      </w:r>
    </w:p>
    <w:p w:rsidR="006A7392" w:rsidRDefault="006A7392" w:rsidP="006A7392">
      <w:pPr>
        <w:tabs>
          <w:tab w:val="num" w:pos="993"/>
        </w:tabs>
        <w:ind w:left="993"/>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Los términos y condiciones de la emisión de la carta de crédito deben guardar estrecha relación con los términos y condiciones del presente contrato.</w:t>
      </w:r>
    </w:p>
    <w:p w:rsidR="006A7392" w:rsidRDefault="006A7392" w:rsidP="006A7392">
      <w:pPr>
        <w:tabs>
          <w:tab w:val="num" w:pos="993"/>
        </w:tabs>
        <w:ind w:left="993"/>
        <w:jc w:val="both"/>
        <w:rPr>
          <w:rFonts w:ascii="Bookman Old Style" w:hAnsi="Bookman Old Style" w:cs="Arial"/>
          <w:sz w:val="18"/>
          <w:szCs w:val="18"/>
          <w:lang w:val="es-ES_tradnl"/>
        </w:rPr>
      </w:pPr>
    </w:p>
    <w:p w:rsidR="006A7392" w:rsidRDefault="006A7392" w:rsidP="006A73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La carta de crédito deberá ser emitida bajo las reglas y usos uniformes de la Cámara de Comercio Internacional (UCP600) o posteriores modificaciones.</w:t>
      </w:r>
    </w:p>
    <w:p w:rsidR="006A7392" w:rsidRDefault="006A7392" w:rsidP="006A7392">
      <w:pPr>
        <w:tabs>
          <w:tab w:val="num" w:pos="993"/>
        </w:tabs>
        <w:ind w:left="993"/>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fecha de entrega de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objeto del presente contrato, se computará a partir de la fecha de la apertura de la Carta de Crédito. </w:t>
      </w:r>
    </w:p>
    <w:p w:rsidR="006A7392" w:rsidRDefault="006A7392" w:rsidP="006A7392">
      <w:pPr>
        <w:ind w:left="993"/>
        <w:jc w:val="both"/>
        <w:rPr>
          <w:rFonts w:ascii="Bookman Old Style" w:hAnsi="Bookman Old Style" w:cs="Arial"/>
          <w:sz w:val="18"/>
          <w:szCs w:val="18"/>
          <w:lang w:val="es-ES_tradnl"/>
        </w:rPr>
      </w:pPr>
    </w:p>
    <w:p w:rsidR="006A7392" w:rsidRDefault="006A7392" w:rsidP="006A7392">
      <w:pPr>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Pr>
          <w:rFonts w:ascii="Bookman Old Style" w:hAnsi="Bookman Old Style" w:cs="Arial"/>
          <w:b/>
          <w:sz w:val="18"/>
          <w:szCs w:val="18"/>
          <w:lang w:val="es-ES_tradnl"/>
        </w:rPr>
        <w:t>PROVEEDOR</w:t>
      </w:r>
      <w:r>
        <w:rPr>
          <w:rFonts w:ascii="Bookman Old Style" w:hAnsi="Bookman Old Style" w:cs="Arial"/>
          <w:sz w:val="18"/>
          <w:szCs w:val="18"/>
          <w:lang w:val="es-ES_tradnl"/>
        </w:rPr>
        <w:t>.</w:t>
      </w:r>
    </w:p>
    <w:p w:rsidR="006A7392" w:rsidRDefault="006A7392" w:rsidP="006A7392">
      <w:pPr>
        <w:tabs>
          <w:tab w:val="num" w:pos="993"/>
        </w:tabs>
        <w:ind w:left="993"/>
        <w:jc w:val="both"/>
        <w:rPr>
          <w:rFonts w:ascii="Bookman Old Style" w:hAnsi="Bookman Old Style" w:cs="Arial"/>
          <w:sz w:val="18"/>
          <w:szCs w:val="18"/>
          <w:lang w:val="es-ES_tradnl"/>
        </w:rPr>
      </w:pPr>
    </w:p>
    <w:p w:rsidR="006A7392" w:rsidRDefault="006A7392" w:rsidP="006A7392">
      <w:pPr>
        <w:tabs>
          <w:tab w:val="num" w:pos="993"/>
        </w:tabs>
        <w:ind w:left="99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precio del Contrato  será pagado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en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 la siguiente manera:</w:t>
      </w:r>
    </w:p>
    <w:p w:rsidR="006A7392" w:rsidRDefault="006A7392" w:rsidP="006A7392">
      <w:pPr>
        <w:ind w:left="993"/>
        <w:jc w:val="both"/>
        <w:rPr>
          <w:rFonts w:ascii="Bookman Old Style" w:hAnsi="Bookman Old Style" w:cs="Arial"/>
          <w:sz w:val="18"/>
          <w:szCs w:val="18"/>
          <w:lang w:val="es-ES_tradnl"/>
        </w:rPr>
      </w:pPr>
    </w:p>
    <w:p w:rsidR="006A7392" w:rsidRDefault="006A7392" w:rsidP="003B3CEF">
      <w:pPr>
        <w:pStyle w:val="Prrafodelista"/>
        <w:numPr>
          <w:ilvl w:val="0"/>
          <w:numId w:val="40"/>
        </w:numPr>
        <w:ind w:left="135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Se pagará el sesenta por ciento (60%) que corresponde a __________________ </w:t>
      </w:r>
      <w:r>
        <w:rPr>
          <w:rFonts w:ascii="Bookman Old Style" w:hAnsi="Bookman Old Style" w:cs="Arial"/>
          <w:b/>
          <w:i/>
          <w:sz w:val="18"/>
          <w:szCs w:val="18"/>
          <w:lang w:val="es-ES_tradnl"/>
        </w:rPr>
        <w:t>(registrar el monto en forma numérica y literal)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 la presentación al banco del exterior, de los documentos requeridos en la carta de crédito</w:t>
      </w:r>
      <w:r>
        <w:rPr>
          <w:rFonts w:ascii="Bookman Old Style" w:hAnsi="Bookman Old Style" w:cs="Arial"/>
          <w:b/>
          <w:sz w:val="18"/>
          <w:szCs w:val="18"/>
          <w:lang w:val="es-ES_tradnl"/>
        </w:rPr>
        <w:t>.</w:t>
      </w:r>
    </w:p>
    <w:p w:rsidR="006A7392" w:rsidRDefault="006A7392" w:rsidP="006A7392">
      <w:pPr>
        <w:ind w:left="993"/>
        <w:jc w:val="both"/>
        <w:rPr>
          <w:rFonts w:ascii="Bookman Old Style" w:hAnsi="Bookman Old Style" w:cs="Arial"/>
          <w:sz w:val="18"/>
          <w:szCs w:val="18"/>
          <w:lang w:val="es-ES_tradnl"/>
        </w:rPr>
      </w:pPr>
    </w:p>
    <w:p w:rsidR="006A7392" w:rsidRDefault="006A7392" w:rsidP="003B3CEF">
      <w:pPr>
        <w:pStyle w:val="Prrafodelista"/>
        <w:numPr>
          <w:ilvl w:val="0"/>
          <w:numId w:val="40"/>
        </w:numPr>
        <w:ind w:left="1353"/>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cuarenta por ciento (40%) restante correspondiente a  ___________ </w:t>
      </w:r>
      <w:r>
        <w:rPr>
          <w:rFonts w:ascii="Bookman Old Style" w:hAnsi="Bookman Old Style" w:cs="Arial"/>
          <w:b/>
          <w:i/>
          <w:sz w:val="18"/>
          <w:szCs w:val="18"/>
          <w:lang w:val="es-ES_tradnl"/>
        </w:rPr>
        <w:t xml:space="preserve">(registrar el monto en forma numérica y literal) </w:t>
      </w:r>
      <w:r>
        <w:rPr>
          <w:rFonts w:ascii="Bookman Old Style" w:hAnsi="Bookman Old Style" w:cs="Arial"/>
          <w:sz w:val="18"/>
          <w:szCs w:val="18"/>
          <w:lang w:val="es-ES_tradnl"/>
        </w:rPr>
        <w:t xml:space="preserve">se hará efectivo a favor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cuando éste presente al banco del exterior el Acta de Recepción Definitiva suscrita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6A7392" w:rsidRDefault="006A7392" w:rsidP="006A7392">
      <w:pPr>
        <w:ind w:left="993"/>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después de haber elegido una de las modalidades de pago descritas precedentemente, deberá incluir el siguiente texto).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incumplimiento en los plazos de entrega y las otras obligaciones que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mediante el presente Contrato, independientemente del valor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cuya entrega se halle demorada y/o las obligaciones incumplidas, suspenderá todos y cada uno de los plazos de pago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Los plazos se reiniciarán 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efectúe la entrega retrasada.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Adicionalmente a la suspensión de los plazos de pago,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aplicará las sanciones por demoras en la entrega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presente Contrato en la forma prevista en la cláusula vigésima sexta del presente Contrato, pudiendo procesarse la resolución del mismo por incumplimiento del </w:t>
      </w:r>
      <w:r>
        <w:rPr>
          <w:rFonts w:ascii="Bookman Old Style" w:hAnsi="Bookman Old Style" w:cs="Arial"/>
          <w:b/>
          <w:sz w:val="18"/>
          <w:szCs w:val="18"/>
          <w:lang w:val="es-ES_tradnl"/>
        </w:rPr>
        <w:t>PROVEEDOR.</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Si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cinco (365) días y multiplicándola por el número de días de retraso en que incurra la </w:t>
      </w:r>
      <w:r>
        <w:rPr>
          <w:rFonts w:ascii="Bookman Old Style" w:hAnsi="Bookman Old Style" w:cs="Arial"/>
          <w:b/>
          <w:sz w:val="18"/>
          <w:szCs w:val="18"/>
          <w:lang w:val="es-ES_tradnl"/>
        </w:rPr>
        <w:t>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 este fin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hacer conocer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la demora en el pago (en días) mediante nota dirigida al </w:t>
      </w:r>
      <w:proofErr w:type="spellStart"/>
      <w:r>
        <w:rPr>
          <w:rFonts w:ascii="Bookman Old Style" w:hAnsi="Bookman Old Style" w:cs="Arial"/>
          <w:sz w:val="18"/>
          <w:szCs w:val="18"/>
          <w:lang w:val="es-ES_tradnl"/>
        </w:rPr>
        <w:t>RCD</w:t>
      </w:r>
      <w:proofErr w:type="spellEnd"/>
      <w:r>
        <w:rPr>
          <w:rFonts w:ascii="Bookman Old Style" w:hAnsi="Bookman Old Style" w:cs="Arial"/>
          <w:sz w:val="18"/>
          <w:szCs w:val="18"/>
          <w:lang w:val="es-ES_tradnl"/>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TERCERA.- (</w:t>
      </w:r>
      <w:proofErr w:type="spellStart"/>
      <w:r>
        <w:rPr>
          <w:rFonts w:ascii="Bookman Old Style" w:hAnsi="Bookman Old Style" w:cs="Arial"/>
          <w:b/>
          <w:sz w:val="18"/>
          <w:szCs w:val="18"/>
          <w:lang w:val="es-ES_tradnl"/>
        </w:rPr>
        <w:t>FACTURACION</w:t>
      </w:r>
      <w:proofErr w:type="spellEnd"/>
      <w:r>
        <w:rPr>
          <w:rFonts w:ascii="Bookman Old Style" w:hAnsi="Bookman Old Style" w:cs="Arial"/>
          <w:b/>
          <w:sz w:val="18"/>
          <w:szCs w:val="18"/>
          <w:lang w:val="es-ES_tradnl"/>
        </w:rPr>
        <w:t>)</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por el monto de la venta.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se contemplen entregas parciales la entidad deberá introducir el siguiente texto).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 acuerdo al cronograma de entregas,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emitirá la factura respectiva en cada una de las entregas, a objeto de que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haga efectivo el pago; caso contrario dicho pago no se realizará.</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CUARTA.- (</w:t>
      </w:r>
      <w:proofErr w:type="spellStart"/>
      <w:r>
        <w:rPr>
          <w:rFonts w:ascii="Bookman Old Style" w:hAnsi="Bookman Old Style" w:cs="Arial"/>
          <w:b/>
          <w:sz w:val="18"/>
          <w:szCs w:val="18"/>
          <w:lang w:val="es-ES_tradnl"/>
        </w:rPr>
        <w:t>MODIFICACION</w:t>
      </w:r>
      <w:proofErr w:type="spellEnd"/>
      <w:r>
        <w:rPr>
          <w:rFonts w:ascii="Bookman Old Style" w:hAnsi="Bookman Old Style" w:cs="Arial"/>
          <w:b/>
          <w:sz w:val="18"/>
          <w:szCs w:val="18"/>
          <w:lang w:val="es-ES_tradnl"/>
        </w:rPr>
        <w:t xml:space="preserve"> AL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w:t>
      </w:r>
      <w:r>
        <w:rPr>
          <w:rFonts w:ascii="Bookman Old Style" w:hAnsi="Bookman Old Style"/>
          <w:sz w:val="18"/>
          <w:szCs w:val="18"/>
          <w:lang w:val="es-ES_tradnl"/>
        </w:rPr>
        <w:t>l presente Contrato no podrá ser modificado</w:t>
      </w:r>
      <w:r>
        <w:rPr>
          <w:rFonts w:ascii="Bookman Old Style" w:hAnsi="Bookman Old Style" w:cs="Arial"/>
          <w:sz w:val="18"/>
          <w:szCs w:val="18"/>
          <w:lang w:val="es-ES_tradnl"/>
        </w:rPr>
        <w:t xml:space="preserve">, excepto por causas señaladas en el </w:t>
      </w:r>
      <w:proofErr w:type="spellStart"/>
      <w:r>
        <w:rPr>
          <w:rFonts w:ascii="Bookman Old Style" w:hAnsi="Bookman Old Style" w:cs="Arial"/>
          <w:sz w:val="18"/>
          <w:szCs w:val="18"/>
          <w:lang w:val="es-ES_tradnl"/>
        </w:rPr>
        <w:t>DBC</w:t>
      </w:r>
      <w:proofErr w:type="spellEnd"/>
      <w:r>
        <w:rPr>
          <w:rFonts w:ascii="Bookman Old Style" w:hAnsi="Bookman Old Style" w:cs="Arial"/>
          <w:sz w:val="18"/>
          <w:szCs w:val="18"/>
          <w:lang w:val="es-ES_tradnl"/>
        </w:rPr>
        <w:t>, previo acuerdo entre partes. Dichas modificaciones deberán estar destinadas al objeto de la contratación y estar sustentadas por informes técnico y legal que establezcan la viabilidad técnica y de financiamiento.</w:t>
      </w:r>
    </w:p>
    <w:p w:rsidR="006A7392" w:rsidRDefault="006A7392" w:rsidP="006A7392">
      <w:pPr>
        <w:jc w:val="both"/>
        <w:rPr>
          <w:rFonts w:ascii="Bookman Old Style" w:hAnsi="Bookman Old Style"/>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La referida modificación se realizará a través de uno o varios contratos modificatorios, que sumados no deberán exceder el diez por ciento (10%) del monto del Contrato principal.</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El</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contrato modificatorio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podrá admitir la disminución hasta el diez por ciento (10%) del monto del Contrato principal.</w:t>
      </w:r>
    </w:p>
    <w:p w:rsidR="006A7392" w:rsidRDefault="006A7392" w:rsidP="006A7392">
      <w:pPr>
        <w:jc w:val="both"/>
        <w:rPr>
          <w:rFonts w:ascii="Bookman Old Style" w:hAnsi="Bookman Old Style"/>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caso de que signifique una disminución en la adquisición, deberá concertarse previamente con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a efectos de evitar reclamos posteriores.</w:t>
      </w:r>
    </w:p>
    <w:p w:rsidR="006A7392" w:rsidRDefault="006A7392" w:rsidP="006A7392">
      <w:pPr>
        <w:ind w:left="709"/>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incremento en la cantidad de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 proveerse, puede dar lugar a la ampliación del plazo del Contrato, lo que deberá sustentarse debidamente, estableciéndose el plazo de la ampliación.</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QUINTA.- (PAGO POR ADQUISICIÓN ADICIONAL)</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SEXTA.- (MOROSIDAD Y SUS PENALIDADES)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lang w:val="es-ES_tradnl"/>
        </w:rPr>
        <w:t xml:space="preserve">Queda convenido entre las partes contratantes, que salvo casos de fuerza mayor o caso </w:t>
      </w:r>
      <w:proofErr w:type="gramStart"/>
      <w:r>
        <w:rPr>
          <w:rFonts w:ascii="Bookman Old Style" w:hAnsi="Bookman Old Style" w:cs="Arial"/>
          <w:sz w:val="18"/>
          <w:szCs w:val="18"/>
          <w:lang w:val="es-ES_tradnl"/>
        </w:rPr>
        <w:t>fortuito debidamente comprobados</w:t>
      </w:r>
      <w:proofErr w:type="gramEnd"/>
      <w:r>
        <w:rPr>
          <w:rFonts w:ascii="Bookman Old Style" w:hAnsi="Bookman Old Style" w:cs="Arial"/>
          <w:sz w:val="18"/>
          <w:szCs w:val="18"/>
          <w:lang w:val="es-ES_tradnl"/>
        </w:rPr>
        <w:t xml:space="preserve"> por la </w:t>
      </w:r>
      <w:r>
        <w:rPr>
          <w:rFonts w:ascii="Bookman Old Style" w:hAnsi="Bookman Old Style" w:cs="Arial"/>
          <w:b/>
          <w:bCs/>
          <w:sz w:val="18"/>
          <w:szCs w:val="18"/>
        </w:rPr>
        <w:t>ENTIDAD</w:t>
      </w:r>
      <w:r>
        <w:rPr>
          <w:rFonts w:ascii="Bookman Old Style" w:hAnsi="Bookman Old Style" w:cs="Arial"/>
          <w:sz w:val="18"/>
          <w:szCs w:val="18"/>
          <w:lang w:val="es-ES_tradnl"/>
        </w:rPr>
        <w:t>, se aplicarán por cada periodo de retraso las siguientes multas</w:t>
      </w:r>
      <w:r>
        <w:rPr>
          <w:rFonts w:ascii="Bookman Old Style" w:hAnsi="Bookman Old Style" w:cs="Arial"/>
          <w:sz w:val="18"/>
          <w:szCs w:val="18"/>
        </w:rPr>
        <w:t>:</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i/>
          <w:sz w:val="18"/>
          <w:szCs w:val="18"/>
        </w:rPr>
      </w:pPr>
      <w:r>
        <w:rPr>
          <w:rFonts w:ascii="Bookman Old Style" w:hAnsi="Bookman Old Style" w:cs="Arial"/>
          <w:b/>
          <w:i/>
          <w:sz w:val="18"/>
          <w:szCs w:val="18"/>
        </w:rPr>
        <w:t xml:space="preserve">(El plazo de cómputo  de multa estará sujeto al plazo del contrato y/o lo establecido en el </w:t>
      </w:r>
      <w:proofErr w:type="spellStart"/>
      <w:r>
        <w:rPr>
          <w:rFonts w:ascii="Bookman Old Style" w:hAnsi="Bookman Old Style" w:cs="Arial"/>
          <w:b/>
          <w:i/>
          <w:sz w:val="18"/>
          <w:szCs w:val="18"/>
        </w:rPr>
        <w:t>DBC</w:t>
      </w:r>
      <w:proofErr w:type="spellEnd"/>
      <w:r>
        <w:rPr>
          <w:rFonts w:ascii="Bookman Old Style" w:hAnsi="Bookman Old Style" w:cs="Arial"/>
          <w:b/>
          <w:i/>
          <w:sz w:val="18"/>
          <w:szCs w:val="18"/>
        </w:rPr>
        <w:t>)</w:t>
      </w:r>
    </w:p>
    <w:p w:rsidR="006A7392" w:rsidRDefault="006A7392" w:rsidP="006A7392">
      <w:pPr>
        <w:jc w:val="both"/>
        <w:rPr>
          <w:rFonts w:ascii="Bookman Old Style" w:hAnsi="Bookman Old Style" w:cs="Arial"/>
          <w:sz w:val="18"/>
          <w:szCs w:val="18"/>
        </w:rPr>
      </w:pPr>
    </w:p>
    <w:p w:rsidR="006A7392" w:rsidRDefault="006A7392" w:rsidP="003B3CEF">
      <w:pPr>
        <w:numPr>
          <w:ilvl w:val="0"/>
          <w:numId w:val="41"/>
        </w:numPr>
        <w:jc w:val="both"/>
        <w:rPr>
          <w:rFonts w:ascii="Bookman Old Style" w:hAnsi="Bookman Old Style" w:cs="Arial"/>
          <w:sz w:val="18"/>
          <w:szCs w:val="18"/>
        </w:rPr>
      </w:pPr>
      <w:r>
        <w:rPr>
          <w:rFonts w:ascii="Bookman Old Style" w:hAnsi="Bookman Old Style" w:cs="Arial"/>
          <w:sz w:val="18"/>
          <w:szCs w:val="18"/>
        </w:rPr>
        <w:t>Equivalente al 3 por 1.000 por cada día de atraso desde el día 1 hasta</w:t>
      </w:r>
      <w:r>
        <w:rPr>
          <w:rFonts w:ascii="Bookman Old Style" w:hAnsi="Bookman Old Style" w:cs="Arial"/>
          <w:i/>
          <w:sz w:val="18"/>
          <w:szCs w:val="18"/>
        </w:rPr>
        <w:t xml:space="preserve"> </w:t>
      </w:r>
      <w:r>
        <w:rPr>
          <w:rFonts w:ascii="Bookman Old Style" w:hAnsi="Bookman Old Style" w:cs="Arial"/>
          <w:sz w:val="18"/>
          <w:szCs w:val="18"/>
        </w:rPr>
        <w:t>el día 30 de atraso.</w:t>
      </w:r>
    </w:p>
    <w:p w:rsidR="006A7392" w:rsidRDefault="006A7392" w:rsidP="003B3CEF">
      <w:pPr>
        <w:numPr>
          <w:ilvl w:val="0"/>
          <w:numId w:val="41"/>
        </w:numPr>
        <w:jc w:val="both"/>
        <w:rPr>
          <w:rFonts w:ascii="Bookman Old Style" w:hAnsi="Bookman Old Style" w:cs="Arial"/>
          <w:sz w:val="18"/>
          <w:szCs w:val="18"/>
        </w:rPr>
      </w:pPr>
      <w:r>
        <w:rPr>
          <w:rFonts w:ascii="Bookman Old Style" w:hAnsi="Bookman Old Style" w:cs="Arial"/>
          <w:sz w:val="18"/>
          <w:szCs w:val="18"/>
        </w:rPr>
        <w:t>Equivalente al 4 por 1.000 por cada día de atraso desde el día 31 en adelante.</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la adjudicación sea por el total incluir el siguiente texto)</w:t>
      </w: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El monto de la multa será calculado respecto del monto total del contrato o respecto del monto correspondiente a los saldos no entregados.</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(Cuando la adjudicación sea por lotes o ítems incluir el siguiente texto)</w:t>
      </w: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xml:space="preserve">El monto de la multa será calculado respecto del monto correspondiente al(los) _______ </w:t>
      </w:r>
      <w:r>
        <w:rPr>
          <w:rFonts w:ascii="Bookman Old Style" w:hAnsi="Bookman Old Style" w:cs="Arial"/>
          <w:b/>
          <w:i/>
          <w:sz w:val="18"/>
          <w:szCs w:val="18"/>
          <w:lang w:val="es-ES_tradnl"/>
        </w:rPr>
        <w:t>(registrar son lotes o ítems)</w:t>
      </w:r>
      <w:r>
        <w:rPr>
          <w:rFonts w:ascii="Bookman Old Style" w:hAnsi="Bookman Old Style" w:cs="Arial"/>
          <w:sz w:val="18"/>
          <w:szCs w:val="18"/>
        </w:rPr>
        <w:t xml:space="preserve"> cuya entrega hubiese sufrido retraso o respecto del monto correspondiente a los saldos no entregados del (los) ___________</w:t>
      </w:r>
      <w:r>
        <w:rPr>
          <w:rFonts w:ascii="Bookman Old Style" w:hAnsi="Bookman Old Style" w:cs="Arial"/>
          <w:b/>
          <w:i/>
          <w:sz w:val="18"/>
          <w:szCs w:val="18"/>
          <w:lang w:val="es-ES_tradnl"/>
        </w:rPr>
        <w:t xml:space="preserve"> (registrar son lotes o ítems)</w:t>
      </w:r>
      <w:r>
        <w:rPr>
          <w:rFonts w:ascii="Bookman Old Style" w:hAnsi="Bookman Old Style" w:cs="Arial"/>
          <w:sz w:val="18"/>
          <w:szCs w:val="18"/>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10% del monto del Contrato, </w:t>
      </w:r>
      <w:r>
        <w:rPr>
          <w:rFonts w:ascii="Bookman Old Style" w:hAnsi="Bookman Old Style" w:cs="Arial"/>
          <w:b/>
          <w:sz w:val="18"/>
          <w:szCs w:val="18"/>
        </w:rPr>
        <w:t>podrá</w:t>
      </w:r>
      <w:r>
        <w:rPr>
          <w:rFonts w:ascii="Bookman Old Style" w:hAnsi="Bookman Old Style" w:cs="Arial"/>
          <w:sz w:val="18"/>
          <w:szCs w:val="18"/>
        </w:rPr>
        <w:t xml:space="preserve">  iniciar el proceso de resolución del Contrato, conforme a lo estipulado en la Cláusula Décima Novena.</w:t>
      </w: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w:t>
      </w: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lastRenderedPageBreak/>
        <w:t xml:space="preserve">De establecer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rPr>
        <w:t xml:space="preserve"> que por la aplicación de multas por moras se ha llegado al límite del 20% del monto del Contrato, </w:t>
      </w:r>
      <w:r>
        <w:rPr>
          <w:rFonts w:ascii="Bookman Old Style" w:hAnsi="Bookman Old Style" w:cs="Arial"/>
          <w:b/>
          <w:sz w:val="18"/>
          <w:szCs w:val="18"/>
        </w:rPr>
        <w:t>deberá</w:t>
      </w:r>
      <w:r>
        <w:rPr>
          <w:rFonts w:ascii="Bookman Old Style" w:hAnsi="Bookman Old Style" w:cs="Arial"/>
          <w:sz w:val="18"/>
          <w:szCs w:val="18"/>
        </w:rPr>
        <w:t xml:space="preserve"> iniciar el proceso de resolución del Contrato, conforme a lo estipulado en la Cláusula Décima Novena.</w:t>
      </w:r>
    </w:p>
    <w:p w:rsidR="006A7392" w:rsidRDefault="006A7392" w:rsidP="006A7392">
      <w:pPr>
        <w:jc w:val="both"/>
        <w:rPr>
          <w:rFonts w:ascii="Bookman Old Style" w:hAnsi="Bookman Old Style" w:cs="Arial"/>
          <w:sz w:val="18"/>
          <w:szCs w:val="18"/>
        </w:rPr>
      </w:pPr>
    </w:p>
    <w:p w:rsidR="006A7392" w:rsidRDefault="006A7392" w:rsidP="006A7392">
      <w:pPr>
        <w:jc w:val="both"/>
        <w:rPr>
          <w:rFonts w:ascii="Bookman Old Style" w:hAnsi="Bookman Old Style" w:cs="Arial"/>
          <w:sz w:val="18"/>
          <w:szCs w:val="18"/>
        </w:rPr>
      </w:pPr>
      <w:r>
        <w:rPr>
          <w:rFonts w:ascii="Bookman Old Style" w:hAnsi="Bookman Old Style" w:cs="Arial"/>
          <w:sz w:val="18"/>
          <w:szCs w:val="18"/>
        </w:rPr>
        <w:t xml:space="preserve">Las multas serán cobradas mediante descuentos establecidos expresamente por la </w:t>
      </w:r>
      <w:r>
        <w:rPr>
          <w:rFonts w:ascii="Bookman Old Style" w:hAnsi="Bookman Old Style" w:cs="Arial"/>
          <w:b/>
          <w:bCs/>
          <w:sz w:val="18"/>
          <w:szCs w:val="18"/>
        </w:rPr>
        <w:t>ENTIDAD</w:t>
      </w:r>
      <w:r>
        <w:rPr>
          <w:rFonts w:ascii="Bookman Old Style" w:hAnsi="Bookman Old Style" w:cs="Arial"/>
          <w:sz w:val="18"/>
          <w:szCs w:val="18"/>
        </w:rPr>
        <w:t>,</w:t>
      </w:r>
      <w:r>
        <w:rPr>
          <w:rFonts w:ascii="Bookman Old Style" w:hAnsi="Bookman Old Style" w:cs="Arial"/>
          <w:sz w:val="18"/>
          <w:szCs w:val="18"/>
          <w:lang w:val="es-ES_tradnl"/>
        </w:rPr>
        <w:t xml:space="preserve"> con base </w:t>
      </w:r>
      <w:proofErr w:type="gramStart"/>
      <w:r>
        <w:rPr>
          <w:rFonts w:ascii="Bookman Old Style" w:hAnsi="Bookman Old Style" w:cs="Arial"/>
          <w:sz w:val="18"/>
          <w:szCs w:val="18"/>
          <w:lang w:val="es-ES_tradnl"/>
        </w:rPr>
        <w:t>en</w:t>
      </w:r>
      <w:proofErr w:type="gramEnd"/>
      <w:r>
        <w:rPr>
          <w:rFonts w:ascii="Bookman Old Style" w:hAnsi="Bookman Old Style" w:cs="Arial"/>
          <w:sz w:val="18"/>
          <w:szCs w:val="18"/>
          <w:lang w:val="es-ES_tradnl"/>
        </w:rPr>
        <w:t xml:space="preserve"> el informe específico y documentado</w:t>
      </w:r>
      <w:r>
        <w:rPr>
          <w:rFonts w:ascii="Bookman Old Style" w:hAnsi="Bookman Old Style" w:cs="Arial"/>
          <w:sz w:val="18"/>
          <w:szCs w:val="18"/>
        </w:rPr>
        <w:t xml:space="preserve">, de los pagos mensuales o liquidación final, sin perjuicio de que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b/>
          <w:bCs/>
          <w:sz w:val="18"/>
          <w:szCs w:val="18"/>
          <w:lang w:val="es-ES_tradnl"/>
        </w:rPr>
        <w:t xml:space="preserve"> </w:t>
      </w:r>
      <w:r>
        <w:rPr>
          <w:rFonts w:ascii="Bookman Old Style" w:hAnsi="Bookman Old Style"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6A7392" w:rsidRDefault="006A7392" w:rsidP="006A7392">
      <w:pPr>
        <w:jc w:val="both"/>
        <w:rPr>
          <w:rFonts w:ascii="Bookman Old Style" w:hAnsi="Bookman Old Style" w:cs="Arial"/>
          <w:sz w:val="18"/>
          <w:szCs w:val="18"/>
          <w:lang w:val="es-BO"/>
        </w:rPr>
      </w:pPr>
    </w:p>
    <w:p w:rsidR="006A7392" w:rsidRDefault="006A7392" w:rsidP="006A7392">
      <w:pPr>
        <w:jc w:val="both"/>
        <w:rPr>
          <w:rFonts w:ascii="Bookman Old Style" w:hAnsi="Bookman Old Style" w:cs="Arial"/>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SÉPTIMA.- (RESPONSABILIDAD Y OBLIGACIONES DEL PROVEEDOR)</w:t>
      </w:r>
    </w:p>
    <w:p w:rsidR="006A7392" w:rsidRDefault="006A7392" w:rsidP="006A7392">
      <w:pPr>
        <w:rPr>
          <w:rFonts w:ascii="Bookman Old Style" w:hAnsi="Bookman Old Style" w:cs="Arial"/>
          <w:sz w:val="18"/>
          <w:szCs w:val="18"/>
          <w:lang w:val="es-ES_tradnl"/>
        </w:rPr>
      </w:pPr>
    </w:p>
    <w:p w:rsidR="006A7392" w:rsidRDefault="006A7392" w:rsidP="003B3CEF">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no podrá entregar bienes usados o defectuosos, debiendo en su caso ser sustituidos a su costo, dentro del plazo máximo de ________ </w:t>
      </w:r>
      <w:r>
        <w:rPr>
          <w:rFonts w:ascii="Bookman Old Style" w:hAnsi="Bookman Old Style" w:cs="Arial"/>
          <w:b/>
          <w:i/>
          <w:sz w:val="18"/>
          <w:szCs w:val="18"/>
          <w:lang w:val="es-ES_tradnl"/>
        </w:rPr>
        <w:t>(registrar el número de días calendario en concordancia con el plazo del contrato),</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impostergablemente.</w:t>
      </w:r>
    </w:p>
    <w:p w:rsidR="006A7392" w:rsidRDefault="006A7392" w:rsidP="006A7392">
      <w:pPr>
        <w:tabs>
          <w:tab w:val="num" w:pos="426"/>
        </w:tabs>
        <w:ind w:left="426" w:hanging="426"/>
        <w:jc w:val="both"/>
        <w:rPr>
          <w:rFonts w:ascii="Bookman Old Style" w:hAnsi="Bookman Old Style" w:cs="Arial"/>
          <w:sz w:val="18"/>
          <w:szCs w:val="18"/>
          <w:lang w:val="es-ES_tradnl"/>
        </w:rPr>
      </w:pPr>
      <w:r>
        <w:rPr>
          <w:rFonts w:ascii="Bookman Old Style" w:hAnsi="Bookman Old Style" w:cs="Arial"/>
          <w:sz w:val="18"/>
          <w:szCs w:val="18"/>
          <w:lang w:val="es-ES_tradnl"/>
        </w:rPr>
        <w:tab/>
      </w:r>
    </w:p>
    <w:p w:rsidR="006A7392" w:rsidRDefault="006A7392" w:rsidP="006A73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Cuando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incurra en negligencia durante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podrá retener el total o parte del pago para protegerse contra posibles perjuicios.</w:t>
      </w:r>
    </w:p>
    <w:p w:rsidR="006A7392" w:rsidRDefault="006A7392" w:rsidP="006A73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Desaparecidas las causales que dieron lugar a la retención,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procederá al pago de las sumas retenidas siempre que, para la solución de los problemas no se haya empleado parte o el total de dichos fondos.</w:t>
      </w:r>
    </w:p>
    <w:p w:rsidR="006A7392" w:rsidRDefault="006A7392" w:rsidP="006A7392">
      <w:pPr>
        <w:tabs>
          <w:tab w:val="num" w:pos="709"/>
        </w:tabs>
        <w:ind w:left="709" w:hanging="709"/>
        <w:jc w:val="both"/>
        <w:rPr>
          <w:rFonts w:ascii="Bookman Old Style" w:hAnsi="Bookman Old Style" w:cs="Arial"/>
          <w:sz w:val="18"/>
          <w:szCs w:val="18"/>
          <w:lang w:val="es-ES_tradnl"/>
        </w:rPr>
      </w:pPr>
      <w:r>
        <w:rPr>
          <w:rFonts w:ascii="Bookman Old Style" w:hAnsi="Bookman Old Style" w:cs="Arial"/>
          <w:sz w:val="18"/>
          <w:szCs w:val="18"/>
          <w:lang w:val="es-ES_tradnl"/>
        </w:rPr>
        <w:tab/>
        <w:t xml:space="preserve">Esta retención no creará derechos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para solicitar ampliación de plazo, ni intereses.</w:t>
      </w:r>
    </w:p>
    <w:p w:rsidR="006A7392" w:rsidRDefault="006A7392" w:rsidP="006A7392">
      <w:pPr>
        <w:tabs>
          <w:tab w:val="num" w:pos="709"/>
        </w:tabs>
        <w:ind w:left="709" w:hanging="709"/>
        <w:jc w:val="both"/>
        <w:rPr>
          <w:rFonts w:ascii="Bookman Old Style" w:hAnsi="Bookman Old Style" w:cs="Arial"/>
          <w:sz w:val="18"/>
          <w:szCs w:val="18"/>
          <w:lang w:val="es-ES_tradnl"/>
        </w:rPr>
      </w:pPr>
    </w:p>
    <w:p w:rsidR="006A7392" w:rsidRDefault="006A7392" w:rsidP="003B3CEF">
      <w:pPr>
        <w:numPr>
          <w:ilvl w:val="1"/>
          <w:numId w:val="42"/>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debe custodiar los </w:t>
      </w:r>
      <w:r>
        <w:rPr>
          <w:rFonts w:ascii="Bookman Old Style" w:hAnsi="Bookman Old Style" w:cs="Arial"/>
          <w:b/>
          <w:sz w:val="18"/>
          <w:szCs w:val="18"/>
          <w:lang w:val="es-ES_tradnl"/>
        </w:rPr>
        <w:t>BIENES</w:t>
      </w:r>
      <w:r>
        <w:rPr>
          <w:rFonts w:ascii="Bookman Old Style" w:hAnsi="Bookman Old Style" w:cs="Arial"/>
          <w:sz w:val="18"/>
          <w:szCs w:val="18"/>
          <w:lang w:val="es-ES_tradnl"/>
        </w:rPr>
        <w:t xml:space="preserve"> a ser provistos, hasta la recepción definitiva de éstos por la </w:t>
      </w:r>
      <w:r>
        <w:rPr>
          <w:rFonts w:ascii="Bookman Old Style" w:hAnsi="Bookman Old Style" w:cs="Arial"/>
          <w:b/>
          <w:sz w:val="18"/>
          <w:szCs w:val="18"/>
          <w:lang w:val="es-ES_tradnl"/>
        </w:rPr>
        <w:t>ENTIDAD</w:t>
      </w:r>
      <w:r>
        <w:rPr>
          <w:rFonts w:ascii="Bookman Old Style" w:hAnsi="Bookman Old Style" w:cs="Arial"/>
          <w:sz w:val="18"/>
          <w:szCs w:val="18"/>
          <w:lang w:val="es-ES_tradnl"/>
        </w:rPr>
        <w:t>.</w:t>
      </w:r>
    </w:p>
    <w:p w:rsidR="006A7392" w:rsidRDefault="006A7392" w:rsidP="006A7392">
      <w:pPr>
        <w:ind w:left="720"/>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OCTAVA.- (SEGUROS)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i/>
          <w:sz w:val="18"/>
          <w:szCs w:val="18"/>
          <w:lang w:val="es-ES_tradnl"/>
        </w:rPr>
        <w:t xml:space="preserve">(Esta cláusula puede o no ser utilizada, de acuerdo a la modalidad de adquisición, por lo que en caso de ser aplicable, la </w:t>
      </w:r>
      <w:r>
        <w:rPr>
          <w:rFonts w:ascii="Bookman Old Style" w:hAnsi="Bookman Old Style" w:cs="Arial"/>
          <w:b/>
          <w:sz w:val="18"/>
          <w:szCs w:val="18"/>
          <w:lang w:val="es-ES_tradnl"/>
        </w:rPr>
        <w:t>ENTIDAD</w:t>
      </w:r>
      <w:r>
        <w:rPr>
          <w:rFonts w:ascii="Bookman Old Style" w:hAnsi="Bookman Old Style" w:cs="Arial"/>
          <w:b/>
          <w:i/>
          <w:sz w:val="18"/>
          <w:szCs w:val="18"/>
          <w:lang w:val="es-ES_tradnl"/>
        </w:rPr>
        <w:t xml:space="preserve"> deberá establecer el tipo de seguro y el plazo de vigencia de éste).</w:t>
      </w:r>
    </w:p>
    <w:p w:rsidR="006A7392" w:rsidRDefault="006A7392" w:rsidP="006A7392">
      <w:pPr>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VIGESIMA</w:t>
      </w:r>
      <w:proofErr w:type="spellEnd"/>
      <w:r>
        <w:rPr>
          <w:rFonts w:ascii="Bookman Old Style" w:hAnsi="Bookman Old Style" w:cs="Arial"/>
          <w:b/>
          <w:sz w:val="18"/>
          <w:szCs w:val="18"/>
          <w:lang w:val="es-ES_tradnl"/>
        </w:rPr>
        <w:t xml:space="preserve"> NOVENA.- (</w:t>
      </w:r>
      <w:proofErr w:type="spellStart"/>
      <w:r>
        <w:rPr>
          <w:rFonts w:ascii="Bookman Old Style" w:hAnsi="Bookman Old Style" w:cs="Arial"/>
          <w:b/>
          <w:sz w:val="18"/>
          <w:szCs w:val="18"/>
          <w:lang w:val="es-ES_tradnl"/>
        </w:rPr>
        <w:t>SUSPENSION</w:t>
      </w:r>
      <w:proofErr w:type="spellEnd"/>
      <w:r>
        <w:rPr>
          <w:rFonts w:ascii="Bookman Old Style" w:hAnsi="Bookman Old Style" w:cs="Arial"/>
          <w:b/>
          <w:sz w:val="18"/>
          <w:szCs w:val="18"/>
          <w:lang w:val="es-ES_tradnl"/>
        </w:rPr>
        <w:t xml:space="preserve"> TEMPORAL DE LA </w:t>
      </w:r>
      <w:proofErr w:type="spellStart"/>
      <w:r>
        <w:rPr>
          <w:rFonts w:ascii="Bookman Old Style" w:hAnsi="Bookman Old Style" w:cs="Arial"/>
          <w:b/>
          <w:sz w:val="18"/>
          <w:szCs w:val="18"/>
          <w:lang w:val="es-ES_tradnl"/>
        </w:rPr>
        <w:t>PROVISION</w:t>
      </w:r>
      <w:proofErr w:type="spellEnd"/>
      <w:r>
        <w:rPr>
          <w:rFonts w:ascii="Bookman Old Style" w:hAnsi="Bookman Old Style" w:cs="Arial"/>
          <w:b/>
          <w:sz w:val="18"/>
          <w:szCs w:val="18"/>
          <w:lang w:val="es-ES_tradnl"/>
        </w:rPr>
        <w:t>)</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podrá suspender temporalmente la adquisición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en cualquier momento por motivos de fuerza mayor, caso fortuito y/o convenientes a los intereses del Estado, para lo cual notificará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por escrito, con una anticipación de quince (15) días calendario, excepto en los casos de urgencia por alguna emergencia imponderable. Esta suspensión puede ser parcial o total.</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En este caso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reconocerá en favor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los gastos en que éste incurriera por depósito u otro justificado documentadamente, cuando el lapso de la suspensión sea mayor a los diez (10) días calendario.</w:t>
      </w: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También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puede comunicar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la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suspensión temporal de la provisión, por causas atribuibles 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que afecten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 la adquisición de los </w:t>
      </w:r>
      <w:r>
        <w:rPr>
          <w:rFonts w:ascii="Bookman Old Style" w:hAnsi="Bookman Old Style" w:cs="Arial"/>
          <w:b/>
          <w:sz w:val="18"/>
          <w:szCs w:val="18"/>
          <w:lang w:val="es-ES_tradnl"/>
        </w:rPr>
        <w:t>BIENES.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(NORMAS DE CALIDAD APLICABLES)</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Pr>
          <w:rFonts w:ascii="Bookman Old Style" w:hAnsi="Bookman Old Style" w:cs="Arial"/>
          <w:b/>
          <w:sz w:val="18"/>
          <w:szCs w:val="18"/>
          <w:lang w:val="es-ES_tradnl"/>
        </w:rPr>
        <w:t>BIENES.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(Si corresponde de acuerdo al bien a ser adquirido)</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PRIMERA.- (EMBALAJE)</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Pr>
          <w:rFonts w:ascii="Bookman Old Style" w:hAnsi="Bookman Old Style" w:cs="Arial"/>
          <w:b/>
          <w:sz w:val="18"/>
          <w:szCs w:val="18"/>
          <w:lang w:val="es-ES_tradnl"/>
        </w:rPr>
        <w:t>ENTIDAD.</w:t>
      </w:r>
    </w:p>
    <w:p w:rsidR="006A7392" w:rsidRDefault="006A7392" w:rsidP="006A7392">
      <w:pPr>
        <w:jc w:val="both"/>
        <w:rPr>
          <w:rFonts w:ascii="Bookman Old Style" w:hAnsi="Bookman Old Style" w:cs="Arial"/>
          <w:sz w:val="18"/>
          <w:szCs w:val="18"/>
          <w:lang w:val="es-ES_tradnl"/>
        </w:rPr>
      </w:pPr>
    </w:p>
    <w:p w:rsidR="006A7392" w:rsidRDefault="006A7392" w:rsidP="006A7392">
      <w:pPr>
        <w:rPr>
          <w:rFonts w:ascii="Bookman Old Style" w:hAnsi="Bookman Old Style" w:cs="Arial"/>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SEGUNDA.- (</w:t>
      </w:r>
      <w:proofErr w:type="spellStart"/>
      <w:r>
        <w:rPr>
          <w:rFonts w:ascii="Bookman Old Style" w:hAnsi="Bookman Old Style" w:cs="Arial"/>
          <w:b/>
          <w:sz w:val="18"/>
          <w:szCs w:val="18"/>
          <w:lang w:val="es-ES_tradnl"/>
        </w:rPr>
        <w:t>INSPECCION</w:t>
      </w:r>
      <w:proofErr w:type="spellEnd"/>
      <w:r>
        <w:rPr>
          <w:rFonts w:ascii="Bookman Old Style" w:hAnsi="Bookman Old Style" w:cs="Arial"/>
          <w:b/>
          <w:sz w:val="18"/>
          <w:szCs w:val="18"/>
          <w:lang w:val="es-ES_tradnl"/>
        </w:rPr>
        <w:t xml:space="preserve"> Y PRUEBAS)</w:t>
      </w:r>
    </w:p>
    <w:p w:rsidR="006A7392" w:rsidRDefault="006A7392" w:rsidP="006A7392">
      <w:pPr>
        <w:rPr>
          <w:rFonts w:ascii="Bookman Old Style" w:hAnsi="Bookman Old Style" w:cs="Arial"/>
          <w:sz w:val="18"/>
          <w:szCs w:val="18"/>
          <w:lang w:val="es-ES_tradnl"/>
        </w:rPr>
      </w:pP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6A7392" w:rsidRDefault="006A7392" w:rsidP="006A7392">
      <w:pPr>
        <w:ind w:left="708"/>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notificará por escrito al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oportunamente, la identidad de todo representante designado para estos fines.</w:t>
      </w:r>
    </w:p>
    <w:p w:rsidR="006A7392" w:rsidRDefault="006A7392" w:rsidP="003B3CEF">
      <w:pPr>
        <w:numPr>
          <w:ilvl w:val="1"/>
          <w:numId w:val="43"/>
        </w:num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estipulado en las especificaciones técnicas.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________ </w:t>
      </w:r>
      <w:r>
        <w:rPr>
          <w:rFonts w:ascii="Bookman Old Style" w:hAnsi="Bookman Old Style" w:cs="Arial"/>
          <w:b/>
          <w:i/>
          <w:sz w:val="18"/>
          <w:szCs w:val="18"/>
          <w:lang w:val="es-ES_tradnl"/>
        </w:rPr>
        <w:t>(definir el número de días en que se realizarán las pruebas, siendo el máximo admisible de 30 días calendario)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máximo cuatro (4)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w:t>
      </w: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no modifican el plazo de entrega, que permanecerá invariable.</w:t>
      </w:r>
    </w:p>
    <w:p w:rsidR="006A7392" w:rsidRDefault="006A7392" w:rsidP="006A7392">
      <w:pPr>
        <w:ind w:left="709" w:hanging="1"/>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después de haber recibido la comunicación de rechazo.</w:t>
      </w: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de _______ </w:t>
      </w:r>
      <w:r>
        <w:rPr>
          <w:rFonts w:ascii="Bookman Old Style" w:hAnsi="Bookman Old Style" w:cs="Arial"/>
          <w:b/>
          <w:i/>
          <w:sz w:val="18"/>
          <w:szCs w:val="18"/>
          <w:lang w:val="es-ES_tradnl"/>
        </w:rPr>
        <w:t>(registrar el plazo)</w:t>
      </w:r>
      <w:r>
        <w:rPr>
          <w:rFonts w:ascii="Bookman Old Style" w:hAnsi="Bookman Old Style" w:cs="Arial"/>
          <w:sz w:val="18"/>
          <w:szCs w:val="18"/>
          <w:lang w:val="es-ES_tradnl"/>
        </w:rPr>
        <w:t xml:space="preserve"> días calendario, implicará aceptación por parte de la </w:t>
      </w:r>
      <w:r>
        <w:rPr>
          <w:rFonts w:ascii="Bookman Old Style" w:hAnsi="Bookman Old Style" w:cs="Arial"/>
          <w:b/>
          <w:sz w:val="18"/>
          <w:szCs w:val="18"/>
          <w:lang w:val="es-ES_tradnl"/>
        </w:rPr>
        <w:t>ENTIDAD.</w:t>
      </w:r>
    </w:p>
    <w:p w:rsidR="006A7392" w:rsidRDefault="006A7392" w:rsidP="003B3CEF">
      <w:pPr>
        <w:numPr>
          <w:ilvl w:val="1"/>
          <w:numId w:val="43"/>
        </w:numPr>
        <w:jc w:val="both"/>
        <w:rPr>
          <w:rFonts w:ascii="Bookman Old Style" w:hAnsi="Bookman Old Style" w:cs="Arial"/>
          <w:sz w:val="18"/>
          <w:szCs w:val="18"/>
          <w:lang w:val="es-ES_tradnl"/>
        </w:rPr>
      </w:pPr>
      <w:r>
        <w:rPr>
          <w:rFonts w:ascii="Bookman Old Style" w:hAnsi="Bookman Old Style" w:cs="Arial"/>
          <w:b/>
          <w:i/>
          <w:sz w:val="18"/>
          <w:szCs w:val="18"/>
          <w:lang w:val="es-ES_tradnl"/>
        </w:rPr>
        <w:t>(Utilizar la siguiente redacción cuando corresponda)</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La inspección, prueba o aprobación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o sus representantes con anterioridad a su embarque desde el país de origen no limitará ni anulará en modo alguno el derecho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a inspeccionar, someter a prueba y, cuando fuere necesario y establecido en las especificaciones técnicas, rechazar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una vez que lleguen al país. </w:t>
      </w:r>
    </w:p>
    <w:p w:rsidR="006A7392" w:rsidRDefault="006A7392" w:rsidP="006A7392">
      <w:pPr>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i/>
          <w:sz w:val="18"/>
          <w:szCs w:val="18"/>
          <w:lang w:val="es-ES_tradnl"/>
        </w:rPr>
      </w:pPr>
      <w:r>
        <w:rPr>
          <w:rFonts w:ascii="Bookman Old Style" w:hAnsi="Bookman Old Style" w:cs="Arial"/>
          <w:b/>
          <w:i/>
          <w:sz w:val="18"/>
          <w:szCs w:val="18"/>
          <w:lang w:val="es-ES_tradnl"/>
        </w:rPr>
        <w:t xml:space="preserve">(Texto sugerido en caso de que 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 xml:space="preserve"> no especifique si una tercera institución efectuará las pruebas, inspecciones y otros datos </w:t>
      </w:r>
      <w:proofErr w:type="spellStart"/>
      <w:r>
        <w:rPr>
          <w:rFonts w:ascii="Bookman Old Style" w:hAnsi="Bookman Old Style" w:cs="Arial"/>
          <w:b/>
          <w:i/>
          <w:sz w:val="18"/>
          <w:szCs w:val="18"/>
          <w:lang w:val="es-ES_tradnl"/>
        </w:rPr>
        <w:t>cocernientes</w:t>
      </w:r>
      <w:proofErr w:type="spellEnd"/>
      <w:r>
        <w:rPr>
          <w:rFonts w:ascii="Bookman Old Style" w:hAnsi="Bookman Old Style" w:cs="Arial"/>
          <w:b/>
          <w:i/>
          <w:sz w:val="18"/>
          <w:szCs w:val="18"/>
          <w:lang w:val="es-ES_tradnl"/>
        </w:rPr>
        <w:t>)</w:t>
      </w:r>
    </w:p>
    <w:p w:rsidR="006A7392" w:rsidRDefault="006A7392" w:rsidP="006A7392">
      <w:pPr>
        <w:jc w:val="both"/>
        <w:rPr>
          <w:rFonts w:ascii="Bookman Old Style" w:hAnsi="Bookman Old Style" w:cs="Arial"/>
          <w:b/>
          <w:i/>
          <w:sz w:val="18"/>
          <w:szCs w:val="18"/>
          <w:lang w:val="es-ES_tradnl"/>
        </w:rPr>
      </w:pPr>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Pr>
          <w:rFonts w:ascii="Bookman Old Style" w:hAnsi="Bookman Old Style" w:cs="Arial"/>
          <w:b/>
          <w:sz w:val="18"/>
          <w:szCs w:val="18"/>
          <w:lang w:val="es-ES_tradnl"/>
        </w:rPr>
        <w:t>PROVEEDOR</w:t>
      </w:r>
      <w:r>
        <w:rPr>
          <w:rFonts w:ascii="Bookman Old Style" w:hAnsi="Bookman Old Style" w:cs="Arial"/>
          <w:sz w:val="18"/>
          <w:szCs w:val="18"/>
          <w:lang w:val="es-ES_tradnl"/>
        </w:rPr>
        <w:t xml:space="preserve"> las pruebas </w:t>
      </w:r>
      <w:proofErr w:type="gramStart"/>
      <w:r>
        <w:rPr>
          <w:rFonts w:ascii="Bookman Old Style" w:hAnsi="Bookman Old Style" w:cs="Arial"/>
          <w:sz w:val="18"/>
          <w:szCs w:val="18"/>
          <w:lang w:val="es-ES_tradnl"/>
        </w:rPr>
        <w:t>necesarias .</w:t>
      </w:r>
      <w:proofErr w:type="gramEnd"/>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inspecciones y pruebas podrán realizarse en las instalaciones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en el lugar de entrega, de acuerdo a lo requerido por la entidad. Cuando sean realizadas en recintos del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Pr>
          <w:rFonts w:ascii="Bookman Old Style" w:hAnsi="Bookman Old Style" w:cs="Arial"/>
          <w:b/>
          <w:sz w:val="18"/>
          <w:szCs w:val="18"/>
          <w:lang w:val="es-ES_tradnl"/>
        </w:rPr>
        <w:t>ENTIDAD.</w:t>
      </w:r>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verificación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mediante inspecciones o pruebas se realizará en un plazo de máximo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días calendario, debiendo estas pruebas o inspecciones iniciarse como </w:t>
      </w:r>
      <w:proofErr w:type="gramStart"/>
      <w:r>
        <w:rPr>
          <w:rFonts w:ascii="Bookman Old Style" w:hAnsi="Bookman Old Style" w:cs="Arial"/>
          <w:sz w:val="18"/>
          <w:szCs w:val="18"/>
          <w:lang w:val="es-ES_tradnl"/>
        </w:rPr>
        <w:t>máximo …</w:t>
      </w:r>
      <w:proofErr w:type="gramEnd"/>
      <w:r>
        <w:rPr>
          <w:rFonts w:ascii="Bookman Old Style" w:hAnsi="Bookman Old Style" w:cs="Arial"/>
          <w:sz w:val="18"/>
          <w:szCs w:val="18"/>
          <w:lang w:val="es-ES_tradnl"/>
        </w:rPr>
        <w:t xml:space="preserve">……. (…….) días calendario después de recibidos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tiene la potestad de participar en todas las pruebas e inspecciones que se realicen y tomar conocimiento si éstas cumplen o no lo estipulado en el Contrato y las Especificaciones Técnicas.</w:t>
      </w:r>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Si</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inspeccionados o probados no se ajustan a las Especificaciones Técnicas,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podrá rechazarlos y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deberá, sin cargo para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reemplazarlos o incorporar en ellos todas las modificaciones necesarias para que cumplan con tales Especificaciones Técnicas.  Los eventuales rechazos por parte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w:t>
      </w:r>
      <w:r>
        <w:rPr>
          <w:rFonts w:ascii="Bookman Old Style" w:hAnsi="Bookman Old Style" w:cs="Arial"/>
          <w:sz w:val="18"/>
          <w:szCs w:val="18"/>
          <w:lang w:val="es-ES_tradnl"/>
        </w:rPr>
        <w:lastRenderedPageBreak/>
        <w:t xml:space="preserve">modifican el plazo de entrega, que permanecerá invariable. El plazo máximo para reemplazar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 incorporar las modificaciones necesarias, es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después de haber recibido la comunicación de rechazo. </w:t>
      </w:r>
    </w:p>
    <w:p w:rsidR="006A7392" w:rsidRDefault="006A7392" w:rsidP="003B3CEF">
      <w:pPr>
        <w:numPr>
          <w:ilvl w:val="1"/>
          <w:numId w:val="44"/>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falta de rechazo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dentro del plazo </w:t>
      </w:r>
      <w:proofErr w:type="gramStart"/>
      <w:r>
        <w:rPr>
          <w:rFonts w:ascii="Bookman Old Style" w:hAnsi="Bookman Old Style" w:cs="Arial"/>
          <w:sz w:val="18"/>
          <w:szCs w:val="18"/>
          <w:lang w:val="es-ES_tradnl"/>
        </w:rPr>
        <w:t>de …</w:t>
      </w:r>
      <w:proofErr w:type="gramEnd"/>
      <w:r>
        <w:rPr>
          <w:rFonts w:ascii="Bookman Old Style" w:hAnsi="Bookman Old Style" w:cs="Arial"/>
          <w:sz w:val="18"/>
          <w:szCs w:val="18"/>
          <w:lang w:val="es-ES_tradnl"/>
        </w:rPr>
        <w:t xml:space="preserve">…… (……..) días calendario, implicará aceptación por parte de la </w:t>
      </w:r>
      <w:r>
        <w:rPr>
          <w:rFonts w:ascii="Bookman Old Style" w:hAnsi="Bookman Old Style" w:cs="Arial"/>
          <w:b/>
          <w:sz w:val="18"/>
          <w:szCs w:val="18"/>
          <w:lang w:val="es-ES_tradnl"/>
        </w:rPr>
        <w:t>ENTIDAD.</w:t>
      </w:r>
      <w:r>
        <w:rPr>
          <w:rFonts w:ascii="Bookman Old Style" w:hAnsi="Bookman Old Style" w:cs="Arial"/>
          <w:sz w:val="18"/>
          <w:szCs w:val="18"/>
          <w:lang w:val="es-ES_tradnl"/>
        </w:rPr>
        <w:t xml:space="preserve"> </w:t>
      </w:r>
    </w:p>
    <w:p w:rsidR="006A7392" w:rsidRDefault="006A7392" w:rsidP="006A7392">
      <w:pPr>
        <w:ind w:left="720"/>
        <w:jc w:val="both"/>
        <w:rPr>
          <w:rFonts w:ascii="Bookman Old Style" w:hAnsi="Bookman Old Style" w:cs="Arial"/>
          <w:b/>
          <w:i/>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TERCERA.- (DERECHOS DE PATENTE)</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o parte de ellos en el Estado Plurinacional de Bolivia.</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CUARTA.- (MANUALES DE </w:t>
      </w:r>
      <w:proofErr w:type="spellStart"/>
      <w:r>
        <w:rPr>
          <w:rFonts w:ascii="Bookman Old Style" w:hAnsi="Bookman Old Style" w:cs="Arial"/>
          <w:b/>
          <w:sz w:val="18"/>
          <w:szCs w:val="18"/>
          <w:lang w:val="es-ES_tradnl"/>
        </w:rPr>
        <w:t>OPERACION</w:t>
      </w:r>
      <w:proofErr w:type="spellEnd"/>
      <w:r>
        <w:rPr>
          <w:rFonts w:ascii="Bookman Old Style" w:hAnsi="Bookman Old Style" w:cs="Arial"/>
          <w:b/>
          <w:sz w:val="18"/>
          <w:szCs w:val="18"/>
          <w:lang w:val="es-ES_tradnl"/>
        </w:rPr>
        <w:t xml:space="preserve">, MANTENIMIENTO Y </w:t>
      </w:r>
      <w:proofErr w:type="spellStart"/>
      <w:r>
        <w:rPr>
          <w:rFonts w:ascii="Bookman Old Style" w:hAnsi="Bookman Old Style" w:cs="Arial"/>
          <w:b/>
          <w:sz w:val="18"/>
          <w:szCs w:val="18"/>
          <w:lang w:val="es-ES_tradnl"/>
        </w:rPr>
        <w:t>REPARACION</w:t>
      </w:r>
      <w:proofErr w:type="spellEnd"/>
      <w:r>
        <w:rPr>
          <w:rFonts w:ascii="Bookman Old Style" w:hAnsi="Bookman Old Style" w:cs="Arial"/>
          <w:b/>
          <w:sz w:val="18"/>
          <w:szCs w:val="18"/>
          <w:lang w:val="es-ES_tradnl"/>
        </w:rPr>
        <w:t>)</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b/>
          <w:i/>
          <w:sz w:val="18"/>
          <w:szCs w:val="18"/>
          <w:lang w:val="es-ES_tradnl"/>
        </w:rPr>
        <w:t>(Esta cláusula debe aplicarse cuando por el tipo de adquisición, corresponda)</w:t>
      </w:r>
      <w:r>
        <w:rPr>
          <w:rFonts w:ascii="Bookman Old Style" w:hAnsi="Bookman Old Style" w:cs="Arial"/>
          <w:sz w:val="18"/>
          <w:szCs w:val="18"/>
          <w:lang w:val="es-ES_tradnl"/>
        </w:rPr>
        <w:t xml:space="preserve"> </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Junto con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del Contrato,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entregará un ejemplar traducido.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i/>
          <w:sz w:val="18"/>
          <w:szCs w:val="18"/>
          <w:lang w:val="es-ES_tradnl"/>
        </w:rPr>
      </w:pPr>
      <w:r>
        <w:rPr>
          <w:rFonts w:ascii="Bookman Old Style" w:hAnsi="Bookman Old Style" w:cs="Arial"/>
          <w:b/>
          <w:i/>
          <w:sz w:val="18"/>
          <w:szCs w:val="18"/>
          <w:lang w:val="es-ES_tradnl"/>
        </w:rPr>
        <w:t xml:space="preserve">(Adecuar esta cláusula de acuerdo con el requerimiento de manuales indicado en las especificaciones técnicas contenidas en el </w:t>
      </w:r>
      <w:proofErr w:type="spellStart"/>
      <w:r>
        <w:rPr>
          <w:rFonts w:ascii="Bookman Old Style" w:hAnsi="Bookman Old Style" w:cs="Arial"/>
          <w:b/>
          <w:i/>
          <w:sz w:val="18"/>
          <w:szCs w:val="18"/>
          <w:lang w:val="es-ES_tradnl"/>
        </w:rPr>
        <w:t>DBC</w:t>
      </w:r>
      <w:proofErr w:type="spellEnd"/>
      <w:r>
        <w:rPr>
          <w:rFonts w:ascii="Bookman Old Style" w:hAnsi="Bookman Old Style" w:cs="Arial"/>
          <w:b/>
          <w:i/>
          <w:sz w:val="18"/>
          <w:szCs w:val="18"/>
          <w:lang w:val="es-ES_tradnl"/>
        </w:rPr>
        <w:t>).</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QUINTA.- (</w:t>
      </w:r>
      <w:proofErr w:type="spellStart"/>
      <w:r>
        <w:rPr>
          <w:rFonts w:ascii="Bookman Old Style" w:hAnsi="Bookman Old Style" w:cs="Arial"/>
          <w:b/>
          <w:sz w:val="18"/>
          <w:szCs w:val="18"/>
          <w:lang w:val="es-ES_tradnl"/>
        </w:rPr>
        <w:t>RECEPCION</w:t>
      </w:r>
      <w:proofErr w:type="spellEnd"/>
      <w:r>
        <w:rPr>
          <w:rFonts w:ascii="Bookman Old Style" w:hAnsi="Bookman Old Style" w:cs="Arial"/>
          <w:b/>
          <w:sz w:val="18"/>
          <w:szCs w:val="18"/>
          <w:lang w:val="es-ES_tradnl"/>
        </w:rPr>
        <w:t xml:space="preserve"> DEFINITIVA)</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Dentro del plazo previsto para la provisión, se hará efectiva la entrega definitiva de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objeto de la adquisición, a cuyo efecto,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designará una Comisión de Recepción, a esta comisión le corresponderá verificar si los </w:t>
      </w:r>
      <w:r>
        <w:rPr>
          <w:rFonts w:ascii="Bookman Old Style" w:hAnsi="Bookman Old Style" w:cs="Arial"/>
          <w:b/>
          <w:sz w:val="18"/>
          <w:szCs w:val="18"/>
          <w:lang w:val="es-ES_tradnl"/>
        </w:rPr>
        <w:t xml:space="preserve">BIENES </w:t>
      </w:r>
      <w:r>
        <w:rPr>
          <w:rFonts w:ascii="Bookman Old Style" w:hAnsi="Bookman Old Style" w:cs="Arial"/>
          <w:sz w:val="18"/>
          <w:szCs w:val="18"/>
          <w:lang w:val="es-ES_tradnl"/>
        </w:rPr>
        <w:t xml:space="preserve">provistos concuerdan plenamente con las Especificaciones Técnicas de la propuesta aceptada y el Contrato </w:t>
      </w:r>
      <w:r>
        <w:rPr>
          <w:rFonts w:ascii="Bookman Old Style" w:hAnsi="Bookman Old Style" w:cs="Arial"/>
          <w:b/>
          <w:i/>
          <w:sz w:val="18"/>
          <w:szCs w:val="18"/>
          <w:lang w:val="es-ES_tradnl"/>
        </w:rPr>
        <w:t>(en caso que los BIENES provistos deban entregarse funcionando, deberá hacerse constar que la comisión de recepción debe</w:t>
      </w:r>
      <w:r>
        <w:rPr>
          <w:rFonts w:ascii="Bookman Old Style" w:hAnsi="Bookman Old Style" w:cs="Arial"/>
          <w:i/>
          <w:sz w:val="18"/>
          <w:szCs w:val="18"/>
          <w:lang w:val="es-ES_tradnl"/>
        </w:rPr>
        <w:t xml:space="preserve"> </w:t>
      </w:r>
      <w:r>
        <w:rPr>
          <w:rFonts w:ascii="Bookman Old Style" w:hAnsi="Bookman Old Style" w:cs="Arial"/>
          <w:b/>
          <w:i/>
          <w:sz w:val="18"/>
          <w:szCs w:val="18"/>
          <w:lang w:val="es-ES_tradnl"/>
        </w:rPr>
        <w:t>realizar las pruebas de operación).</w:t>
      </w:r>
      <w:r>
        <w:rPr>
          <w:rFonts w:ascii="Bookman Old Style" w:hAnsi="Bookman Old Style" w:cs="Arial"/>
          <w:sz w:val="18"/>
          <w:szCs w:val="18"/>
          <w:lang w:val="es-ES_tradnl"/>
        </w:rPr>
        <w:t xml:space="preserve">  Del acto de recepción definitiva se levantará el Acta de Recepción definitiva, que es un documento diferente al registro de ingreso o almacenes.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SEXTA.- (CIERRE O </w:t>
      </w:r>
      <w:proofErr w:type="spellStart"/>
      <w:r>
        <w:rPr>
          <w:rFonts w:ascii="Bookman Old Style" w:hAnsi="Bookman Old Style" w:cs="Arial"/>
          <w:b/>
          <w:sz w:val="18"/>
          <w:szCs w:val="18"/>
          <w:lang w:val="es-ES_tradnl"/>
        </w:rPr>
        <w:t>LIQUIDACION</w:t>
      </w:r>
      <w:proofErr w:type="spellEnd"/>
      <w:r>
        <w:rPr>
          <w:rFonts w:ascii="Bookman Old Style" w:hAnsi="Bookman Old Style" w:cs="Arial"/>
          <w:b/>
          <w:sz w:val="18"/>
          <w:szCs w:val="18"/>
          <w:lang w:val="es-ES_tradnl"/>
        </w:rPr>
        <w:t xml:space="preserve"> DE CONTRATO)</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Dentro de los diez (10) días hábiles siguientes a la fecha de recepción definitiva, la </w:t>
      </w:r>
      <w:r>
        <w:rPr>
          <w:rFonts w:ascii="Bookman Old Style" w:hAnsi="Bookman Old Style" w:cs="Arial"/>
          <w:b/>
          <w:bCs/>
          <w:sz w:val="18"/>
          <w:szCs w:val="18"/>
        </w:rPr>
        <w:t>ENTIDAD</w:t>
      </w:r>
      <w:r>
        <w:rPr>
          <w:rFonts w:ascii="Bookman Old Style" w:hAnsi="Bookman Old Style" w:cs="Arial"/>
          <w:b/>
          <w:sz w:val="18"/>
          <w:szCs w:val="18"/>
          <w:lang w:val="es-ES_tradnl"/>
        </w:rPr>
        <w:t xml:space="preserve"> </w:t>
      </w:r>
      <w:r>
        <w:rPr>
          <w:rFonts w:ascii="Bookman Old Style" w:hAnsi="Bookman Old Style" w:cs="Arial"/>
          <w:sz w:val="18"/>
          <w:szCs w:val="18"/>
          <w:lang w:val="es-ES_tradnl"/>
        </w:rPr>
        <w:t xml:space="preserve">procederá al cierre del Contrato a efectos de la devolución de garantías y emisión de la certificación de cumplimiento de contrato con la adquisición por parte de la </w:t>
      </w:r>
      <w:r>
        <w:rPr>
          <w:rFonts w:ascii="Bookman Old Style" w:hAnsi="Bookman Old Style" w:cs="Arial"/>
          <w:b/>
          <w:sz w:val="18"/>
          <w:szCs w:val="18"/>
          <w:lang w:val="es-ES_tradnl"/>
        </w:rPr>
        <w:t>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no dará por finalizada la adquisición y a la liquidación, si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no hubiese cumplido con todas sus obligaciones de acuerdo a los términos del contrato y de sus documentos anexos.</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En el cierre o liquidación de contrato, se tomará en cuenta:</w:t>
      </w:r>
    </w:p>
    <w:p w:rsidR="006A7392" w:rsidRDefault="006A7392" w:rsidP="006A7392">
      <w:pPr>
        <w:jc w:val="both"/>
        <w:rPr>
          <w:rFonts w:ascii="Bookman Old Style" w:hAnsi="Bookman Old Style" w:cs="Arial"/>
          <w:sz w:val="18"/>
          <w:szCs w:val="18"/>
          <w:lang w:val="es-ES_tradnl"/>
        </w:rPr>
      </w:pPr>
    </w:p>
    <w:p w:rsidR="006A7392" w:rsidRDefault="006A7392" w:rsidP="003B3CEF">
      <w:pPr>
        <w:numPr>
          <w:ilvl w:val="0"/>
          <w:numId w:val="45"/>
        </w:numPr>
        <w:jc w:val="both"/>
        <w:rPr>
          <w:rFonts w:ascii="Bookman Old Style" w:hAnsi="Bookman Old Style" w:cs="Arial"/>
          <w:sz w:val="18"/>
          <w:szCs w:val="18"/>
          <w:lang w:val="es-ES_tradnl"/>
        </w:rPr>
      </w:pPr>
      <w:r>
        <w:rPr>
          <w:rFonts w:ascii="Bookman Old Style" w:hAnsi="Bookman Old Style" w:cs="Arial"/>
          <w:sz w:val="18"/>
          <w:szCs w:val="18"/>
          <w:lang w:val="es-ES_tradnl"/>
        </w:rPr>
        <w:t>El porcentaje correspondiente a la recuperación del anticipo si hubiera saldos pendientes</w:t>
      </w:r>
      <w:r>
        <w:rPr>
          <w:rFonts w:ascii="Bookman Old Style" w:hAnsi="Bookman Old Style" w:cs="Arial"/>
          <w:b/>
          <w:i/>
          <w:sz w:val="18"/>
          <w:szCs w:val="18"/>
          <w:lang w:val="es-ES_tradnl"/>
        </w:rPr>
        <w:t xml:space="preserve"> (si se ha otorgado anticipo).</w:t>
      </w:r>
    </w:p>
    <w:p w:rsidR="006A7392" w:rsidRDefault="006A7392" w:rsidP="003B3CEF">
      <w:pPr>
        <w:numPr>
          <w:ilvl w:val="0"/>
          <w:numId w:val="45"/>
        </w:num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Las multas y penalidades </w:t>
      </w:r>
      <w:r>
        <w:rPr>
          <w:rFonts w:ascii="Bookman Old Style" w:hAnsi="Bookman Old Style" w:cs="Arial"/>
          <w:b/>
          <w:sz w:val="18"/>
          <w:szCs w:val="18"/>
          <w:lang w:val="es-ES_tradnl"/>
        </w:rPr>
        <w:t>(si hubieren).</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 xml:space="preserve">Asimismo, el </w:t>
      </w:r>
      <w:r>
        <w:rPr>
          <w:rFonts w:ascii="Bookman Old Style" w:hAnsi="Bookman Old Style" w:cs="Arial"/>
          <w:b/>
          <w:sz w:val="18"/>
          <w:szCs w:val="18"/>
          <w:lang w:val="es-ES_tradnl"/>
        </w:rPr>
        <w:t xml:space="preserve">PROVEEDOR </w:t>
      </w:r>
      <w:r>
        <w:rPr>
          <w:rFonts w:ascii="Bookman Old Style" w:hAnsi="Bookman Old Style"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sz w:val="18"/>
          <w:szCs w:val="18"/>
          <w:lang w:val="es-ES_tradnl"/>
        </w:rPr>
        <w:t>ENTIDAD.</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Este proceso utilizará los plazos previstos en la cláusula décima tercera del presente Contrato, para el pago de saldos que existiesen.</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b/>
          <w:sz w:val="18"/>
          <w:szCs w:val="18"/>
          <w:lang w:val="es-ES_tradnl"/>
        </w:rPr>
      </w:pPr>
      <w:proofErr w:type="spellStart"/>
      <w:r>
        <w:rPr>
          <w:rFonts w:ascii="Bookman Old Style" w:hAnsi="Bookman Old Style" w:cs="Arial"/>
          <w:b/>
          <w:sz w:val="18"/>
          <w:szCs w:val="18"/>
          <w:lang w:val="es-ES_tradnl"/>
        </w:rPr>
        <w:t>TRIGESIMA</w:t>
      </w:r>
      <w:proofErr w:type="spellEnd"/>
      <w:r>
        <w:rPr>
          <w:rFonts w:ascii="Bookman Old Style" w:hAnsi="Bookman Old Style" w:cs="Arial"/>
          <w:b/>
          <w:sz w:val="18"/>
          <w:szCs w:val="18"/>
          <w:lang w:val="es-ES_tradnl"/>
        </w:rPr>
        <w:t xml:space="preserve"> SÉPTIMA.- (ANTICORRUPCIÓN)</w:t>
      </w: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lang w:val="es-ES_tradnl"/>
        </w:rPr>
        <w:t xml:space="preserve"> </w:t>
      </w:r>
    </w:p>
    <w:p w:rsidR="006A7392" w:rsidRDefault="006A7392" w:rsidP="006A7392">
      <w:pPr>
        <w:jc w:val="both"/>
        <w:rPr>
          <w:rFonts w:ascii="Bookman Old Style" w:hAnsi="Bookman Old Style" w:cs="Verdana-Bold"/>
          <w:bCs/>
          <w:sz w:val="18"/>
          <w:szCs w:val="18"/>
        </w:rPr>
      </w:pPr>
      <w:r>
        <w:rPr>
          <w:rFonts w:ascii="Bookman Old Style" w:hAnsi="Bookman Old Style"/>
          <w:sz w:val="18"/>
          <w:szCs w:val="18"/>
          <w:lang w:val="es-ES_tradnl"/>
        </w:rPr>
        <w:t xml:space="preserve">Cada una de las partes acuerda y declara que ni ella, ni sus representantes o afiliados, en conexión con este Contrato o el cumplimiento de las obligaciones de dichas Partes bajo este Contrato, ha efectuado o </w:t>
      </w:r>
      <w:r>
        <w:rPr>
          <w:rFonts w:ascii="Bookman Old Style" w:hAnsi="Bookman Old Style"/>
          <w:sz w:val="18"/>
          <w:szCs w:val="18"/>
          <w:lang w:val="es-ES_tradnl"/>
        </w:rPr>
        <w:lastRenderedPageBreak/>
        <w:t>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rsidR="006A7392" w:rsidRDefault="006A7392" w:rsidP="006A7392">
      <w:pPr>
        <w:jc w:val="both"/>
        <w:rPr>
          <w:rFonts w:ascii="Bookman Old Style" w:hAnsi="Bookman Old Style" w:cs="Arial"/>
          <w:b/>
          <w:sz w:val="18"/>
          <w:szCs w:val="18"/>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b/>
          <w:sz w:val="18"/>
          <w:szCs w:val="18"/>
        </w:rPr>
        <w:t>VIGÉSIMA OCTAVA</w:t>
      </w:r>
      <w:r>
        <w:rPr>
          <w:rFonts w:ascii="Bookman Old Style" w:hAnsi="Bookman Old Style" w:cs="Arial"/>
          <w:b/>
          <w:sz w:val="18"/>
          <w:szCs w:val="18"/>
          <w:lang w:val="es-ES_tradnl"/>
        </w:rPr>
        <w:t>.- (CONFORMIDAD)</w:t>
      </w:r>
    </w:p>
    <w:p w:rsidR="006A7392" w:rsidRDefault="006A7392" w:rsidP="006A7392">
      <w:pPr>
        <w:jc w:val="both"/>
        <w:rPr>
          <w:rFonts w:ascii="Bookman Old Style" w:hAnsi="Bookman Old Style" w:cs="Arial"/>
          <w:b/>
          <w:sz w:val="18"/>
          <w:szCs w:val="18"/>
          <w:lang w:val="es-ES_tradnl"/>
        </w:rPr>
      </w:pPr>
    </w:p>
    <w:p w:rsidR="006A7392" w:rsidRDefault="006A7392" w:rsidP="006A7392">
      <w:pPr>
        <w:jc w:val="both"/>
        <w:rPr>
          <w:rFonts w:ascii="Bookman Old Style" w:hAnsi="Bookman Old Style" w:cs="Arial"/>
          <w:b/>
          <w:sz w:val="18"/>
          <w:szCs w:val="18"/>
          <w:lang w:val="es-ES_tradnl"/>
        </w:rPr>
      </w:pPr>
      <w:r>
        <w:rPr>
          <w:rFonts w:ascii="Bookman Old Style" w:hAnsi="Bookman Old Style" w:cs="Arial"/>
          <w:sz w:val="18"/>
          <w:szCs w:val="18"/>
          <w:lang w:val="es-ES_tradnl"/>
        </w:rPr>
        <w:t xml:space="preserve">En señal de conformidad y para su fiel y estricto cumplimiento suscriben el presente </w:t>
      </w:r>
      <w:r>
        <w:rPr>
          <w:rFonts w:ascii="Bookman Old Style" w:hAnsi="Bookman Old Style" w:cs="Arial"/>
          <w:b/>
          <w:sz w:val="18"/>
          <w:szCs w:val="18"/>
          <w:lang w:val="es-ES_tradnl"/>
        </w:rPr>
        <w:t xml:space="preserve">CONTRATO </w:t>
      </w:r>
      <w:r>
        <w:rPr>
          <w:rFonts w:ascii="Bookman Old Style" w:hAnsi="Bookman Old Style" w:cs="Arial"/>
          <w:sz w:val="18"/>
          <w:szCs w:val="18"/>
          <w:lang w:val="es-ES_tradnl"/>
        </w:rPr>
        <w:t xml:space="preserve">en cuatro ejemplares de un mismo tenor y validez, el/la _______ </w:t>
      </w:r>
      <w:r>
        <w:rPr>
          <w:rFonts w:ascii="Bookman Old Style" w:hAnsi="Bookman Old Style" w:cs="Arial"/>
          <w:b/>
          <w:i/>
          <w:sz w:val="18"/>
          <w:szCs w:val="18"/>
          <w:lang w:val="es-ES_tradnl"/>
        </w:rPr>
        <w:t>(registrar el nombre y cargo del servidor público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 la </w:t>
      </w:r>
      <w:r>
        <w:rPr>
          <w:rFonts w:ascii="Bookman Old Style" w:hAnsi="Bookman Old Style" w:cs="Arial"/>
          <w:b/>
          <w:sz w:val="18"/>
          <w:szCs w:val="18"/>
          <w:lang w:val="es-ES_tradnl"/>
        </w:rPr>
        <w:t xml:space="preserve">ENTIDAD, </w:t>
      </w:r>
      <w:r>
        <w:rPr>
          <w:rFonts w:ascii="Bookman Old Style" w:hAnsi="Bookman Old Style" w:cs="Arial"/>
          <w:sz w:val="18"/>
          <w:szCs w:val="18"/>
          <w:lang w:val="es-ES_tradnl"/>
        </w:rPr>
        <w:t xml:space="preserve">y el ______________ </w:t>
      </w:r>
      <w:r>
        <w:rPr>
          <w:rFonts w:ascii="Bookman Old Style" w:hAnsi="Bookman Old Style" w:cs="Arial"/>
          <w:b/>
          <w:i/>
          <w:sz w:val="18"/>
          <w:szCs w:val="18"/>
          <w:lang w:val="es-ES_tradnl"/>
        </w:rPr>
        <w:t>(registrar el nombre del propietario o representante legal del PROVEEDOR, habilitado para suscribir el Contrato)</w:t>
      </w:r>
      <w:r>
        <w:rPr>
          <w:rFonts w:ascii="Bookman Old Style" w:hAnsi="Bookman Old Style" w:cs="Arial"/>
          <w:i/>
          <w:sz w:val="18"/>
          <w:szCs w:val="18"/>
          <w:lang w:val="es-ES_tradnl"/>
        </w:rPr>
        <w:t xml:space="preserve"> </w:t>
      </w:r>
      <w:r>
        <w:rPr>
          <w:rFonts w:ascii="Bookman Old Style" w:hAnsi="Bookman Old Style" w:cs="Arial"/>
          <w:sz w:val="18"/>
          <w:szCs w:val="18"/>
          <w:lang w:val="es-ES_tradnl"/>
        </w:rPr>
        <w:t xml:space="preserve">en representación legal del </w:t>
      </w:r>
      <w:r>
        <w:rPr>
          <w:rFonts w:ascii="Bookman Old Style" w:hAnsi="Bookman Old Style" w:cs="Arial"/>
          <w:b/>
          <w:sz w:val="18"/>
          <w:szCs w:val="18"/>
          <w:lang w:val="es-ES_tradnl"/>
        </w:rPr>
        <w:t>PROVEEDOR.</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Este documento, conforme a disposiciones legales de control fiscal vigentes, será registrado ante la Contraloría General del Estado.</w:t>
      </w:r>
    </w:p>
    <w:p w:rsidR="006A7392" w:rsidRDefault="006A7392" w:rsidP="006A7392">
      <w:pPr>
        <w:jc w:val="both"/>
        <w:rPr>
          <w:rFonts w:ascii="Bookman Old Style" w:hAnsi="Bookman Old Style" w:cs="Arial"/>
          <w:sz w:val="18"/>
          <w:szCs w:val="18"/>
          <w:lang w:val="es-ES_tradnl"/>
        </w:rPr>
      </w:pPr>
    </w:p>
    <w:p w:rsidR="006A7392" w:rsidRDefault="006A7392" w:rsidP="006A7392">
      <w:pPr>
        <w:jc w:val="both"/>
        <w:rPr>
          <w:rFonts w:ascii="Bookman Old Style" w:hAnsi="Bookman Old Style" w:cs="Arial"/>
          <w:sz w:val="18"/>
          <w:szCs w:val="18"/>
          <w:lang w:val="es-ES_tradnl"/>
        </w:rPr>
      </w:pPr>
      <w:r>
        <w:rPr>
          <w:rFonts w:ascii="Bookman Old Style" w:hAnsi="Bookman Old Style" w:cs="Arial"/>
          <w:sz w:val="18"/>
          <w:szCs w:val="18"/>
          <w:lang w:val="es-ES_tradnl"/>
        </w:rPr>
        <w:t>Usted Señor Notario se servirá insertar todas las demás cláusulas que fuesen de estilo y seguridad.</w:t>
      </w:r>
    </w:p>
    <w:p w:rsidR="006A7392" w:rsidRDefault="006A7392" w:rsidP="006A7392">
      <w:pPr>
        <w:rPr>
          <w:rFonts w:ascii="Bookman Old Style" w:hAnsi="Bookman Old Style" w:cs="Arial"/>
          <w:b/>
          <w:i/>
          <w:sz w:val="18"/>
          <w:szCs w:val="18"/>
          <w:lang w:val="es-ES_tradnl"/>
        </w:rPr>
      </w:pPr>
      <w:r>
        <w:rPr>
          <w:rFonts w:ascii="Bookman Old Style" w:hAnsi="Bookman Old Style" w:cs="Arial"/>
          <w:b/>
          <w:i/>
          <w:sz w:val="18"/>
          <w:szCs w:val="18"/>
          <w:lang w:val="es-ES_tradnl"/>
        </w:rPr>
        <w:t>(Registrar la ciudad o localidad y fecha en que se suscribirá el Contrato)</w:t>
      </w:r>
    </w:p>
    <w:p w:rsidR="006A7392" w:rsidRDefault="006A7392" w:rsidP="006A7392">
      <w:pPr>
        <w:rPr>
          <w:rFonts w:ascii="Bookman Old Style" w:hAnsi="Bookman Old Style" w:cs="Arial"/>
          <w:sz w:val="18"/>
          <w:szCs w:val="18"/>
        </w:rPr>
      </w:pPr>
    </w:p>
    <w:p w:rsidR="006A7392" w:rsidRDefault="006A7392" w:rsidP="006A7392">
      <w:pPr>
        <w:rPr>
          <w:rFonts w:ascii="Bookman Old Style" w:hAnsi="Bookman Old Style"/>
          <w:b/>
          <w:sz w:val="18"/>
          <w:szCs w:val="18"/>
          <w:lang w:val="es-ES_tradnl"/>
        </w:rPr>
      </w:pPr>
    </w:p>
    <w:p w:rsidR="006A7392" w:rsidRDefault="006A7392" w:rsidP="006A7392">
      <w:pPr>
        <w:rPr>
          <w:rFonts w:ascii="Bookman Old Style" w:hAnsi="Bookman Old Style"/>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6A7392" w:rsidTr="006A7392">
        <w:trPr>
          <w:jc w:val="center"/>
        </w:trPr>
        <w:tc>
          <w:tcPr>
            <w:tcW w:w="4077" w:type="dxa"/>
            <w:tcBorders>
              <w:top w:val="nil"/>
              <w:left w:val="nil"/>
              <w:bottom w:val="dashed" w:sz="4" w:space="0" w:color="auto"/>
              <w:right w:val="nil"/>
            </w:tcBorders>
          </w:tcPr>
          <w:p w:rsidR="006A7392" w:rsidRDefault="006A7392">
            <w:pPr>
              <w:autoSpaceDE w:val="0"/>
              <w:autoSpaceDN w:val="0"/>
              <w:adjustRightInd w:val="0"/>
              <w:jc w:val="both"/>
              <w:rPr>
                <w:rFonts w:ascii="Bookman Old Style" w:hAnsi="Bookman Old Style" w:cs="Verdana"/>
                <w:sz w:val="18"/>
                <w:szCs w:val="18"/>
              </w:rPr>
            </w:pPr>
          </w:p>
          <w:p w:rsidR="006A7392" w:rsidRDefault="006A7392">
            <w:pPr>
              <w:autoSpaceDE w:val="0"/>
              <w:autoSpaceDN w:val="0"/>
              <w:adjustRightInd w:val="0"/>
              <w:jc w:val="both"/>
              <w:rPr>
                <w:rFonts w:ascii="Bookman Old Style" w:hAnsi="Bookman Old Style" w:cs="Verdana"/>
                <w:sz w:val="18"/>
                <w:szCs w:val="18"/>
              </w:rPr>
            </w:pPr>
          </w:p>
          <w:p w:rsidR="006A7392" w:rsidRDefault="006A7392">
            <w:pPr>
              <w:autoSpaceDE w:val="0"/>
              <w:autoSpaceDN w:val="0"/>
              <w:adjustRightInd w:val="0"/>
              <w:jc w:val="both"/>
              <w:rPr>
                <w:rFonts w:ascii="Bookman Old Style" w:hAnsi="Bookman Old Style" w:cs="Verdana"/>
                <w:sz w:val="18"/>
                <w:szCs w:val="18"/>
              </w:rPr>
            </w:pPr>
          </w:p>
        </w:tc>
        <w:tc>
          <w:tcPr>
            <w:tcW w:w="236" w:type="dxa"/>
          </w:tcPr>
          <w:p w:rsidR="006A7392" w:rsidRDefault="006A7392">
            <w:pPr>
              <w:autoSpaceDE w:val="0"/>
              <w:autoSpaceDN w:val="0"/>
              <w:adjustRightInd w:val="0"/>
              <w:jc w:val="both"/>
              <w:rPr>
                <w:rFonts w:ascii="Bookman Old Style" w:hAnsi="Bookman Old Style" w:cs="Verdana"/>
                <w:sz w:val="18"/>
                <w:szCs w:val="18"/>
              </w:rPr>
            </w:pPr>
          </w:p>
        </w:tc>
        <w:tc>
          <w:tcPr>
            <w:tcW w:w="4665" w:type="dxa"/>
            <w:tcBorders>
              <w:top w:val="nil"/>
              <w:left w:val="nil"/>
              <w:bottom w:val="dashed" w:sz="4" w:space="0" w:color="auto"/>
              <w:right w:val="nil"/>
            </w:tcBorders>
          </w:tcPr>
          <w:p w:rsidR="006A7392" w:rsidRDefault="006A7392">
            <w:pPr>
              <w:autoSpaceDE w:val="0"/>
              <w:autoSpaceDN w:val="0"/>
              <w:adjustRightInd w:val="0"/>
              <w:jc w:val="both"/>
              <w:rPr>
                <w:rFonts w:ascii="Bookman Old Style" w:hAnsi="Bookman Old Style" w:cs="Verdana"/>
                <w:sz w:val="18"/>
                <w:szCs w:val="18"/>
              </w:rPr>
            </w:pPr>
          </w:p>
        </w:tc>
      </w:tr>
      <w:tr w:rsidR="006A7392" w:rsidTr="006A7392">
        <w:trPr>
          <w:jc w:val="center"/>
        </w:trPr>
        <w:tc>
          <w:tcPr>
            <w:tcW w:w="4077" w:type="dxa"/>
            <w:tcBorders>
              <w:top w:val="dashed" w:sz="4" w:space="0" w:color="auto"/>
              <w:left w:val="nil"/>
              <w:bottom w:val="nil"/>
              <w:right w:val="nil"/>
            </w:tcBorders>
            <w:hideMark/>
          </w:tcPr>
          <w:p w:rsidR="006A7392" w:rsidRDefault="006A7392">
            <w:pPr>
              <w:autoSpaceDE w:val="0"/>
              <w:autoSpaceDN w:val="0"/>
              <w:adjustRightInd w:val="0"/>
              <w:jc w:val="center"/>
              <w:rPr>
                <w:rFonts w:ascii="Bookman Old Style" w:hAnsi="Bookman Old Style" w:cs="Verdana"/>
                <w:sz w:val="18"/>
                <w:szCs w:val="18"/>
              </w:rPr>
            </w:pPr>
            <w:r>
              <w:rPr>
                <w:rFonts w:ascii="Bookman Old Style" w:hAnsi="Bookman Old Style" w:cs="Verdana-BoldItalic"/>
                <w:b/>
                <w:bCs/>
                <w:i/>
                <w:iCs/>
                <w:sz w:val="18"/>
                <w:szCs w:val="18"/>
              </w:rPr>
              <w:t>(Registrar el nombre y cargo del Funcionario habilitado para la firma del contrato)</w:t>
            </w:r>
          </w:p>
        </w:tc>
        <w:tc>
          <w:tcPr>
            <w:tcW w:w="236" w:type="dxa"/>
          </w:tcPr>
          <w:p w:rsidR="006A7392" w:rsidRDefault="006A7392">
            <w:pPr>
              <w:autoSpaceDE w:val="0"/>
              <w:autoSpaceDN w:val="0"/>
              <w:adjustRightInd w:val="0"/>
              <w:jc w:val="both"/>
              <w:rPr>
                <w:rFonts w:ascii="Bookman Old Style" w:hAnsi="Bookman Old Style" w:cs="Verdana"/>
                <w:sz w:val="18"/>
                <w:szCs w:val="18"/>
              </w:rPr>
            </w:pPr>
          </w:p>
        </w:tc>
        <w:tc>
          <w:tcPr>
            <w:tcW w:w="4665" w:type="dxa"/>
            <w:tcBorders>
              <w:top w:val="dashed" w:sz="4" w:space="0" w:color="auto"/>
              <w:left w:val="nil"/>
              <w:bottom w:val="nil"/>
              <w:right w:val="nil"/>
            </w:tcBorders>
            <w:hideMark/>
          </w:tcPr>
          <w:p w:rsidR="006A7392" w:rsidRDefault="006A7392">
            <w:pPr>
              <w:autoSpaceDE w:val="0"/>
              <w:autoSpaceDN w:val="0"/>
              <w:adjustRightInd w:val="0"/>
              <w:jc w:val="center"/>
              <w:rPr>
                <w:rFonts w:ascii="Bookman Old Style" w:hAnsi="Bookman Old Style" w:cs="Verdana"/>
                <w:sz w:val="18"/>
                <w:szCs w:val="18"/>
              </w:rPr>
            </w:pPr>
            <w:r>
              <w:rPr>
                <w:rFonts w:ascii="Bookman Old Style" w:hAnsi="Bookman Old Style" w:cs="Verdana-BoldItalic"/>
                <w:b/>
                <w:bCs/>
                <w:i/>
                <w:iCs/>
                <w:sz w:val="18"/>
                <w:szCs w:val="18"/>
              </w:rPr>
              <w:t>(Registrar el nombre del PROVEEDOR)</w:t>
            </w:r>
          </w:p>
        </w:tc>
      </w:tr>
    </w:tbl>
    <w:p w:rsidR="006A7392" w:rsidRDefault="006A7392" w:rsidP="006A7392">
      <w:pPr>
        <w:jc w:val="center"/>
        <w:rPr>
          <w:rFonts w:ascii="Verdana" w:hAnsi="Verdana" w:cstheme="minorHAnsi"/>
          <w:sz w:val="18"/>
          <w:szCs w:val="18"/>
        </w:rPr>
      </w:pPr>
    </w:p>
    <w:p w:rsidR="006A7392" w:rsidRPr="009C5F59" w:rsidRDefault="006A7392" w:rsidP="00EF23BE">
      <w:pPr>
        <w:jc w:val="center"/>
        <w:rPr>
          <w:rFonts w:ascii="Bookman Old Style" w:hAnsi="Bookman Old Style" w:cs="Calibri"/>
          <w:b/>
          <w:sz w:val="22"/>
          <w:szCs w:val="22"/>
        </w:rPr>
      </w:pPr>
    </w:p>
    <w:p w:rsidR="00EF23BE" w:rsidRPr="00B9560F" w:rsidRDefault="00EF23BE" w:rsidP="00EF23BE">
      <w:pPr>
        <w:autoSpaceDE w:val="0"/>
        <w:autoSpaceDN w:val="0"/>
        <w:jc w:val="both"/>
        <w:rPr>
          <w:rFonts w:ascii="Verdana" w:hAnsi="Verdana" w:cs="Calibri"/>
          <w:sz w:val="18"/>
          <w:szCs w:val="18"/>
        </w:rPr>
      </w:pPr>
    </w:p>
    <w:sectPr w:rsidR="00EF23BE" w:rsidRPr="00B9560F"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CEF" w:rsidRDefault="003B3CEF">
      <w:r>
        <w:separator/>
      </w:r>
    </w:p>
  </w:endnote>
  <w:endnote w:type="continuationSeparator" w:id="0">
    <w:p w:rsidR="003B3CEF" w:rsidRDefault="003B3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392" w:rsidRDefault="006A7392">
    <w:pPr>
      <w:pStyle w:val="Piedepgina"/>
      <w:jc w:val="right"/>
    </w:pPr>
    <w:r>
      <w:fldChar w:fldCharType="begin"/>
    </w:r>
    <w:r>
      <w:instrText xml:space="preserve"> PAGE   \* MERGEFORMAT </w:instrText>
    </w:r>
    <w:r>
      <w:fldChar w:fldCharType="separate"/>
    </w:r>
    <w:r w:rsidR="002A49E3">
      <w:rPr>
        <w:noProof/>
      </w:rPr>
      <w:t>2</w:t>
    </w:r>
    <w:r>
      <w:rPr>
        <w:noProof/>
      </w:rPr>
      <w:fldChar w:fldCharType="end"/>
    </w:r>
  </w:p>
  <w:p w:rsidR="006A7392" w:rsidRDefault="006A7392">
    <w:pPr>
      <w:pStyle w:val="Piedepgina"/>
    </w:pPr>
  </w:p>
  <w:p w:rsidR="006A7392" w:rsidRDefault="006A73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392" w:rsidRDefault="006A7392">
    <w:pPr>
      <w:pStyle w:val="Piedepgina"/>
      <w:jc w:val="right"/>
    </w:pPr>
    <w:r>
      <w:fldChar w:fldCharType="begin"/>
    </w:r>
    <w:r>
      <w:instrText xml:space="preserve"> PAGE   \* MERGEFORMAT </w:instrText>
    </w:r>
    <w:r>
      <w:fldChar w:fldCharType="separate"/>
    </w:r>
    <w:r w:rsidR="002A49E3">
      <w:rPr>
        <w:noProof/>
      </w:rPr>
      <w:t>44</w:t>
    </w:r>
    <w:r>
      <w:fldChar w:fldCharType="end"/>
    </w:r>
  </w:p>
  <w:p w:rsidR="006A7392" w:rsidRDefault="006A73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CEF" w:rsidRDefault="003B3CEF">
      <w:r>
        <w:separator/>
      </w:r>
    </w:p>
  </w:footnote>
  <w:footnote w:type="continuationSeparator" w:id="0">
    <w:p w:rsidR="003B3CEF" w:rsidRDefault="003B3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392" w:rsidRPr="009F3620" w:rsidRDefault="006A739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E9730ED"/>
    <w:multiLevelType w:val="hybridMultilevel"/>
    <w:tmpl w:val="53D6A50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72C75F5"/>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9">
    <w:nsid w:val="2EC9011D"/>
    <w:multiLevelType w:val="multilevel"/>
    <w:tmpl w:val="C91CF412"/>
    <w:lvl w:ilvl="0">
      <w:start w:val="27"/>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1F96363"/>
    <w:multiLevelType w:val="multilevel"/>
    <w:tmpl w:val="78665FAA"/>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56C3DE0"/>
    <w:multiLevelType w:val="hybridMultilevel"/>
    <w:tmpl w:val="E27065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770274"/>
    <w:multiLevelType w:val="hybridMultilevel"/>
    <w:tmpl w:val="261ED668"/>
    <w:lvl w:ilvl="0" w:tplc="E6C01202">
      <w:start w:val="1"/>
      <w:numFmt w:val="bullet"/>
      <w:lvlText w:val=""/>
      <w:lvlJc w:val="left"/>
      <w:pPr>
        <w:ind w:left="153" w:hanging="360"/>
      </w:pPr>
      <w:rPr>
        <w:rFonts w:ascii="Symbol" w:hAnsi="Symbol" w:hint="default"/>
      </w:rPr>
    </w:lvl>
    <w:lvl w:ilvl="1" w:tplc="400A0003" w:tentative="1">
      <w:start w:val="1"/>
      <w:numFmt w:val="bullet"/>
      <w:lvlText w:val="o"/>
      <w:lvlJc w:val="left"/>
      <w:pPr>
        <w:ind w:left="873" w:hanging="360"/>
      </w:pPr>
      <w:rPr>
        <w:rFonts w:ascii="Courier New" w:hAnsi="Courier New" w:cs="Courier New" w:hint="default"/>
      </w:rPr>
    </w:lvl>
    <w:lvl w:ilvl="2" w:tplc="400A0005" w:tentative="1">
      <w:start w:val="1"/>
      <w:numFmt w:val="bullet"/>
      <w:lvlText w:val=""/>
      <w:lvlJc w:val="left"/>
      <w:pPr>
        <w:ind w:left="1593" w:hanging="360"/>
      </w:pPr>
      <w:rPr>
        <w:rFonts w:ascii="Wingdings" w:hAnsi="Wingdings" w:hint="default"/>
      </w:rPr>
    </w:lvl>
    <w:lvl w:ilvl="3" w:tplc="400A0001" w:tentative="1">
      <w:start w:val="1"/>
      <w:numFmt w:val="bullet"/>
      <w:lvlText w:val=""/>
      <w:lvlJc w:val="left"/>
      <w:pPr>
        <w:ind w:left="2313" w:hanging="360"/>
      </w:pPr>
      <w:rPr>
        <w:rFonts w:ascii="Symbol" w:hAnsi="Symbol" w:hint="default"/>
      </w:rPr>
    </w:lvl>
    <w:lvl w:ilvl="4" w:tplc="400A0003" w:tentative="1">
      <w:start w:val="1"/>
      <w:numFmt w:val="bullet"/>
      <w:lvlText w:val="o"/>
      <w:lvlJc w:val="left"/>
      <w:pPr>
        <w:ind w:left="3033" w:hanging="360"/>
      </w:pPr>
      <w:rPr>
        <w:rFonts w:ascii="Courier New" w:hAnsi="Courier New" w:cs="Courier New" w:hint="default"/>
      </w:rPr>
    </w:lvl>
    <w:lvl w:ilvl="5" w:tplc="400A0005" w:tentative="1">
      <w:start w:val="1"/>
      <w:numFmt w:val="bullet"/>
      <w:lvlText w:val=""/>
      <w:lvlJc w:val="left"/>
      <w:pPr>
        <w:ind w:left="3753" w:hanging="360"/>
      </w:pPr>
      <w:rPr>
        <w:rFonts w:ascii="Wingdings" w:hAnsi="Wingdings" w:hint="default"/>
      </w:rPr>
    </w:lvl>
    <w:lvl w:ilvl="6" w:tplc="400A0001" w:tentative="1">
      <w:start w:val="1"/>
      <w:numFmt w:val="bullet"/>
      <w:lvlText w:val=""/>
      <w:lvlJc w:val="left"/>
      <w:pPr>
        <w:ind w:left="4473" w:hanging="360"/>
      </w:pPr>
      <w:rPr>
        <w:rFonts w:ascii="Symbol" w:hAnsi="Symbol" w:hint="default"/>
      </w:rPr>
    </w:lvl>
    <w:lvl w:ilvl="7" w:tplc="400A0003" w:tentative="1">
      <w:start w:val="1"/>
      <w:numFmt w:val="bullet"/>
      <w:lvlText w:val="o"/>
      <w:lvlJc w:val="left"/>
      <w:pPr>
        <w:ind w:left="5193" w:hanging="360"/>
      </w:pPr>
      <w:rPr>
        <w:rFonts w:ascii="Courier New" w:hAnsi="Courier New" w:cs="Courier New" w:hint="default"/>
      </w:rPr>
    </w:lvl>
    <w:lvl w:ilvl="8" w:tplc="400A0005" w:tentative="1">
      <w:start w:val="1"/>
      <w:numFmt w:val="bullet"/>
      <w:lvlText w:val=""/>
      <w:lvlJc w:val="left"/>
      <w:pPr>
        <w:ind w:left="5913" w:hanging="360"/>
      </w:pPr>
      <w:rPr>
        <w:rFonts w:ascii="Wingdings" w:hAnsi="Wingdings" w:hint="default"/>
      </w:rPr>
    </w:lvl>
  </w:abstractNum>
  <w:abstractNum w:abstractNumId="29">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15A5D7E"/>
    <w:multiLevelType w:val="multilevel"/>
    <w:tmpl w:val="BE043CB6"/>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1">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4A41B95"/>
    <w:multiLevelType w:val="multilevel"/>
    <w:tmpl w:val="2ABA671A"/>
    <w:lvl w:ilvl="0">
      <w:start w:val="1"/>
      <w:numFmt w:val="decimal"/>
      <w:lvlText w:val="%1."/>
      <w:lvlJc w:val="left"/>
      <w:pPr>
        <w:ind w:left="786" w:hanging="360"/>
      </w:pPr>
      <w:rPr>
        <w:rFonts w:ascii="Calibri" w:hAnsi="Calibri" w:cs="Arial" w:hint="default"/>
        <w:b/>
      </w:rPr>
    </w:lvl>
    <w:lvl w:ilvl="1">
      <w:start w:val="1"/>
      <w:numFmt w:val="decimal"/>
      <w:isLgl/>
      <w:lvlText w:val="%1.%2."/>
      <w:lvlJc w:val="left"/>
      <w:pPr>
        <w:ind w:left="1921" w:hanging="720"/>
      </w:pPr>
      <w:rPr>
        <w:rFonts w:ascii="Calibri" w:hAnsi="Calibri" w:cs="Arial" w:hint="default"/>
        <w:b/>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3">
    <w:nsid w:val="4A363BF1"/>
    <w:multiLevelType w:val="singleLevel"/>
    <w:tmpl w:val="0C0A0013"/>
    <w:lvl w:ilvl="0">
      <w:start w:val="1"/>
      <w:numFmt w:val="upperRoman"/>
      <w:lvlText w:val="%1."/>
      <w:lvlJc w:val="left"/>
      <w:pPr>
        <w:tabs>
          <w:tab w:val="num" w:pos="720"/>
        </w:tabs>
        <w:ind w:left="720" w:hanging="720"/>
      </w:pPr>
    </w:lvl>
  </w:abstractNum>
  <w:abstractNum w:abstractNumId="3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5C6A289A"/>
    <w:multiLevelType w:val="hybridMultilevel"/>
    <w:tmpl w:val="B82054F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4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2">
    <w:nsid w:val="6C5710AC"/>
    <w:multiLevelType w:val="hybridMultilevel"/>
    <w:tmpl w:val="19588C7A"/>
    <w:lvl w:ilvl="0" w:tplc="049629A6">
      <w:start w:val="1"/>
      <w:numFmt w:val="lowerLetter"/>
      <w:lvlText w:val="%1)"/>
      <w:lvlJc w:val="left"/>
      <w:pPr>
        <w:tabs>
          <w:tab w:val="num" w:pos="1410"/>
        </w:tabs>
        <w:ind w:left="1410" w:hanging="705"/>
      </w:pPr>
    </w:lvl>
    <w:lvl w:ilvl="1" w:tplc="97F89812">
      <w:start w:val="1"/>
      <w:numFmt w:val="lowerLetter"/>
      <w:lvlText w:val="%2)"/>
      <w:lvlJc w:val="left"/>
      <w:pPr>
        <w:ind w:left="1785" w:hanging="360"/>
      </w:pPr>
      <w:rPr>
        <w:b/>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3">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4635477"/>
    <w:multiLevelType w:val="multilevel"/>
    <w:tmpl w:val="803C1054"/>
    <w:lvl w:ilvl="0">
      <w:start w:val="33"/>
      <w:numFmt w:val="decimal"/>
      <w:lvlText w:val="%1."/>
      <w:lvlJc w:val="left"/>
      <w:pPr>
        <w:tabs>
          <w:tab w:val="num" w:pos="435"/>
        </w:tabs>
        <w:ind w:left="435" w:hanging="435"/>
      </w:pPr>
    </w:lvl>
    <w:lvl w:ilvl="1">
      <w:start w:val="1"/>
      <w:numFmt w:val="decimal"/>
      <w:lvlText w:val="32.%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6B63D9"/>
    <w:multiLevelType w:val="hybridMultilevel"/>
    <w:tmpl w:val="15EC6610"/>
    <w:lvl w:ilvl="0" w:tplc="400A0005">
      <w:start w:val="1"/>
      <w:numFmt w:val="bullet"/>
      <w:lvlText w:val=""/>
      <w:lvlJc w:val="left"/>
      <w:pPr>
        <w:ind w:left="720" w:hanging="360"/>
      </w:pPr>
      <w:rPr>
        <w:rFonts w:ascii="Wingdings" w:hAnsi="Wingdings" w:hint="default"/>
      </w:rPr>
    </w:lvl>
    <w:lvl w:ilvl="1" w:tplc="104A3E9C">
      <w:start w:val="2"/>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39"/>
  </w:num>
  <w:num w:numId="4">
    <w:abstractNumId w:val="6"/>
  </w:num>
  <w:num w:numId="5">
    <w:abstractNumId w:val="23"/>
  </w:num>
  <w:num w:numId="6">
    <w:abstractNumId w:val="22"/>
  </w:num>
  <w:num w:numId="7">
    <w:abstractNumId w:val="25"/>
  </w:num>
  <w:num w:numId="8">
    <w:abstractNumId w:val="46"/>
  </w:num>
  <w:num w:numId="9">
    <w:abstractNumId w:val="0"/>
  </w:num>
  <w:num w:numId="10">
    <w:abstractNumId w:val="44"/>
  </w:num>
  <w:num w:numId="11">
    <w:abstractNumId w:val="27"/>
  </w:num>
  <w:num w:numId="12">
    <w:abstractNumId w:val="17"/>
  </w:num>
  <w:num w:numId="13">
    <w:abstractNumId w:val="36"/>
  </w:num>
  <w:num w:numId="14">
    <w:abstractNumId w:val="7"/>
  </w:num>
  <w:num w:numId="15">
    <w:abstractNumId w:val="14"/>
  </w:num>
  <w:num w:numId="16">
    <w:abstractNumId w:val="34"/>
  </w:num>
  <w:num w:numId="17">
    <w:abstractNumId w:val="41"/>
  </w:num>
  <w:num w:numId="18">
    <w:abstractNumId w:val="29"/>
  </w:num>
  <w:num w:numId="19">
    <w:abstractNumId w:val="31"/>
  </w:num>
  <w:num w:numId="20">
    <w:abstractNumId w:val="16"/>
  </w:num>
  <w:num w:numId="21">
    <w:abstractNumId w:val="4"/>
  </w:num>
  <w:num w:numId="22">
    <w:abstractNumId w:val="2"/>
  </w:num>
  <w:num w:numId="23">
    <w:abstractNumId w:val="36"/>
  </w:num>
  <w:num w:numId="24">
    <w:abstractNumId w:val="9"/>
  </w:num>
  <w:num w:numId="25">
    <w:abstractNumId w:val="15"/>
  </w:num>
  <w:num w:numId="26">
    <w:abstractNumId w:val="10"/>
  </w:num>
  <w:num w:numId="27">
    <w:abstractNumId w:val="49"/>
  </w:num>
  <w:num w:numId="28">
    <w:abstractNumId w:val="35"/>
  </w:num>
  <w:num w:numId="29">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33"/>
    <w:lvlOverride w:ilvl="0">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lvlOverride w:ilvl="2"/>
    <w:lvlOverride w:ilvl="3"/>
    <w:lvlOverride w:ilvl="4"/>
    <w:lvlOverride w:ilvl="5"/>
    <w:lvlOverride w:ilvl="6"/>
    <w:lvlOverride w:ilvl="7"/>
    <w:lvlOverride w:ilvl="8"/>
  </w:num>
  <w:num w:numId="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lvlOverride w:ilvl="2"/>
    <w:lvlOverride w:ilvl="3"/>
    <w:lvlOverride w:ilvl="4"/>
    <w:lvlOverride w:ilvl="5"/>
    <w:lvlOverride w:ilvl="6"/>
    <w:lvlOverride w:ilvl="7"/>
    <w:lvlOverride w:ilvl="8"/>
  </w:num>
  <w:num w:numId="37">
    <w:abstractNumId w:val="26"/>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num>
  <w:num w:numId="39">
    <w:abstractNumId w:val="18"/>
    <w:lvlOverride w:ilvl="0">
      <w:startOverride w:val="1"/>
    </w:lvlOverride>
  </w:num>
  <w:num w:numId="40">
    <w:abstractNumId w:val="47"/>
    <w:lvlOverride w:ilvl="0"/>
    <w:lvlOverride w:ilvl="1"/>
    <w:lvlOverride w:ilvl="2"/>
    <w:lvlOverride w:ilvl="3"/>
    <w:lvlOverride w:ilvl="4"/>
    <w:lvlOverride w:ilvl="5"/>
    <w:lvlOverride w:ilvl="6"/>
    <w:lvlOverride w:ilvl="7"/>
    <w:lvlOverride w:ilvl="8"/>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num>
  <w:num w:numId="46">
    <w:abstractNumId w:val="32"/>
  </w:num>
  <w:num w:numId="47">
    <w:abstractNumId w:val="24"/>
  </w:num>
  <w:num w:numId="48">
    <w:abstractNumId w:val="11"/>
  </w:num>
  <w:num w:numId="49">
    <w:abstractNumId w:val="28"/>
  </w:num>
  <w:num w:numId="50">
    <w:abstractNumId w:val="38"/>
  </w:num>
  <w:num w:numId="51">
    <w:abstractNumId w:val="50"/>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9E3"/>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152C4D-0C77-425E-BB77-23B67B9B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esoliz@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E245B-971F-454C-B820-B919D57A1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49</Pages>
  <Words>16646</Words>
  <Characters>91555</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107986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2014-11-12T22:55:00Z</cp:lastPrinted>
  <dcterms:created xsi:type="dcterms:W3CDTF">2015-06-10T02:14:00Z</dcterms:created>
  <dcterms:modified xsi:type="dcterms:W3CDTF">2015-06-10T03:08:00Z</dcterms:modified>
</cp:coreProperties>
</file>