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-281608</wp:posOffset>
                </wp:positionH>
                <wp:positionV relativeFrom="paragraph">
                  <wp:posOffset>188181</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07E8A" w:rsidRDefault="00E07E8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07E8A" w:rsidRPr="00D06FCF" w:rsidRDefault="00E07E8A" w:rsidP="00D06FCF"/>
                          <w:p w:rsidR="00E07E8A" w:rsidRDefault="00E07E8A" w:rsidP="00196858"/>
                          <w:p w:rsidR="00E07E8A" w:rsidRPr="00196858" w:rsidRDefault="00E07E8A" w:rsidP="00196858"/>
                          <w:p w:rsidR="00E07E8A" w:rsidRDefault="00E07E8A"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E07E8A" w:rsidRPr="00FA6B6B" w:rsidRDefault="00E07E8A" w:rsidP="00BC21BB">
                            <w:pPr>
                              <w:ind w:left="142"/>
                              <w:jc w:val="center"/>
                              <w:rPr>
                                <w:rFonts w:ascii="Verdana" w:hAnsi="Verdana"/>
                                <w:b/>
                                <w:sz w:val="28"/>
                                <w:szCs w:val="28"/>
                              </w:rPr>
                            </w:pPr>
                          </w:p>
                          <w:p w:rsidR="00E07E8A" w:rsidRDefault="00E07E8A"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E07E8A" w:rsidRPr="00452347" w:rsidRDefault="00E07E8A" w:rsidP="00E22A6A">
                            <w:pPr>
                              <w:ind w:left="142"/>
                              <w:jc w:val="center"/>
                              <w:rPr>
                                <w:rFonts w:ascii="Century Gothic" w:hAnsi="Century Gothic" w:cs="Arial"/>
                                <w:b/>
                                <w:i/>
                                <w:sz w:val="32"/>
                                <w:szCs w:val="32"/>
                                <w:lang w:val="es-MX"/>
                              </w:rPr>
                            </w:pPr>
                            <w:r>
                              <w:rPr>
                                <w:rFonts w:ascii="Century Gothic" w:hAnsi="Century Gothic" w:cs="Arial"/>
                                <w:b/>
                                <w:sz w:val="32"/>
                                <w:szCs w:val="32"/>
                                <w:lang w:val="es-MX"/>
                              </w:rPr>
                              <w:t>BIENES</w:t>
                            </w:r>
                          </w:p>
                          <w:p w:rsidR="00E07E8A" w:rsidRDefault="00E07E8A" w:rsidP="00BC21BB">
                            <w:pPr>
                              <w:ind w:left="142"/>
                              <w:jc w:val="center"/>
                              <w:rPr>
                                <w:rFonts w:ascii="Century Gothic" w:hAnsi="Century Gothic" w:cs="Arial"/>
                                <w:b/>
                                <w:sz w:val="32"/>
                                <w:szCs w:val="32"/>
                                <w:lang w:val="es-MX"/>
                              </w:rPr>
                            </w:pPr>
                          </w:p>
                          <w:p w:rsidR="00E07E8A" w:rsidRDefault="00E07E8A" w:rsidP="00FE4B1C">
                            <w:pPr>
                              <w:jc w:val="center"/>
                              <w:rPr>
                                <w:rFonts w:ascii="Century Gothic" w:hAnsi="Century Gothic"/>
                                <w:b/>
                                <w:sz w:val="32"/>
                                <w:szCs w:val="32"/>
                              </w:rPr>
                            </w:pPr>
                            <w:r>
                              <w:rPr>
                                <w:rFonts w:ascii="Century Gothic" w:hAnsi="Century Gothic"/>
                                <w:b/>
                                <w:sz w:val="32"/>
                                <w:szCs w:val="32"/>
                              </w:rPr>
                              <w:t>REGLAMENTO DE CONTRATACIONES DIRECTAS</w:t>
                            </w:r>
                          </w:p>
                          <w:p w:rsidR="00E07E8A" w:rsidRDefault="00E07E8A"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E07E8A" w:rsidRDefault="00E07E8A"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E07E8A" w:rsidRDefault="00E07E8A" w:rsidP="00BC21BB">
                            <w:pPr>
                              <w:ind w:left="142"/>
                              <w:jc w:val="center"/>
                              <w:rPr>
                                <w:rFonts w:ascii="Century Gothic" w:hAnsi="Century Gothic" w:cs="Arial"/>
                                <w:b/>
                                <w:sz w:val="32"/>
                                <w:szCs w:val="32"/>
                                <w:lang w:val="es-MX"/>
                              </w:rPr>
                            </w:pPr>
                          </w:p>
                          <w:p w:rsidR="00E07E8A" w:rsidRPr="000F16BE" w:rsidRDefault="00E07E8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E07E8A" w:rsidRPr="00811D4C" w:rsidRDefault="00E07E8A" w:rsidP="00BC21BB">
                            <w:pPr>
                              <w:ind w:left="142"/>
                              <w:rPr>
                                <w:rFonts w:ascii="Century Gothic" w:hAnsi="Century Gothic"/>
                                <w:b/>
                              </w:rPr>
                            </w:pPr>
                          </w:p>
                          <w:p w:rsidR="00E07E8A" w:rsidRPr="00536091" w:rsidRDefault="00E07E8A" w:rsidP="00025300">
                            <w:pPr>
                              <w:ind w:left="142"/>
                              <w:jc w:val="center"/>
                              <w:rPr>
                                <w:rFonts w:ascii="Century Gothic" w:hAnsi="Century Gothic" w:cs="Arial"/>
                                <w:b/>
                                <w:bCs/>
                                <w:sz w:val="24"/>
                                <w:szCs w:val="24"/>
                              </w:rPr>
                            </w:pPr>
                          </w:p>
                          <w:p w:rsidR="00E07E8A" w:rsidRPr="00536091" w:rsidRDefault="00E07E8A" w:rsidP="00E22A6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D27476" w:rsidRPr="00CE10EA">
                              <w:rPr>
                                <w:rFonts w:ascii="Century Gothic" w:hAnsi="Century Gothic" w:cs="Century Gothic"/>
                                <w:b/>
                                <w:bCs/>
                                <w:color w:val="000000"/>
                                <w:sz w:val="32"/>
                                <w:szCs w:val="32"/>
                              </w:rPr>
                              <w:t>ADQUISICIÓN</w:t>
                            </w:r>
                            <w:r w:rsidRPr="00CE10EA">
                              <w:rPr>
                                <w:rFonts w:ascii="Century Gothic" w:hAnsi="Century Gothic" w:cs="Century Gothic"/>
                                <w:b/>
                                <w:bCs/>
                                <w:color w:val="000000"/>
                                <w:sz w:val="32"/>
                                <w:szCs w:val="32"/>
                              </w:rPr>
                              <w:t xml:space="preserve"> DE </w:t>
                            </w:r>
                            <w:proofErr w:type="spellStart"/>
                            <w:r w:rsidRPr="00CE10EA">
                              <w:rPr>
                                <w:rFonts w:ascii="Century Gothic" w:hAnsi="Century Gothic" w:cs="Century Gothic"/>
                                <w:b/>
                                <w:bCs/>
                                <w:color w:val="000000"/>
                                <w:sz w:val="32"/>
                                <w:szCs w:val="32"/>
                              </w:rPr>
                              <w:t>DISPENSERS</w:t>
                            </w:r>
                            <w:proofErr w:type="spellEnd"/>
                            <w:r w:rsidRPr="00CE10EA">
                              <w:rPr>
                                <w:rFonts w:ascii="Century Gothic" w:hAnsi="Century Gothic" w:cs="Century Gothic"/>
                                <w:b/>
                                <w:bCs/>
                                <w:color w:val="000000"/>
                                <w:sz w:val="32"/>
                                <w:szCs w:val="32"/>
                              </w:rPr>
                              <w:t xml:space="preserve"> Y BOMBAS SUMERGIBLES DE COMBUSTIBLES </w:t>
                            </w:r>
                            <w:proofErr w:type="spellStart"/>
                            <w:r w:rsidRPr="00CE10EA">
                              <w:rPr>
                                <w:rFonts w:ascii="Century Gothic" w:hAnsi="Century Gothic" w:cs="Century Gothic"/>
                                <w:b/>
                                <w:bCs/>
                                <w:color w:val="000000"/>
                                <w:sz w:val="32"/>
                                <w:szCs w:val="32"/>
                              </w:rPr>
                              <w:t>LIQUIDOS</w:t>
                            </w:r>
                            <w:proofErr w:type="spellEnd"/>
                            <w:r w:rsidRPr="00CE10EA">
                              <w:rPr>
                                <w:rFonts w:ascii="Century Gothic" w:hAnsi="Century Gothic" w:cs="Century Gothic"/>
                                <w:b/>
                                <w:bCs/>
                                <w:color w:val="000000"/>
                                <w:sz w:val="32"/>
                                <w:szCs w:val="32"/>
                              </w:rPr>
                              <w:t xml:space="preserve"> PARA  ESTACIONES DE SERVICIO DE </w:t>
                            </w:r>
                            <w:proofErr w:type="spellStart"/>
                            <w:r w:rsidRPr="00CE10EA">
                              <w:rPr>
                                <w:rFonts w:ascii="Century Gothic" w:hAnsi="Century Gothic" w:cs="Century Gothic"/>
                                <w:b/>
                                <w:bCs/>
                                <w:color w:val="000000"/>
                                <w:sz w:val="32"/>
                                <w:szCs w:val="32"/>
                              </w:rPr>
                              <w:t>YPFB</w:t>
                            </w:r>
                            <w:proofErr w:type="spellEnd"/>
                          </w:p>
                          <w:p w:rsidR="00E07E8A" w:rsidRDefault="00E07E8A"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E07E8A" w:rsidRPr="00536091" w:rsidRDefault="00E07E8A" w:rsidP="00C816D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CDO-O1-GNC-82-15</w:t>
                            </w:r>
                          </w:p>
                          <w:p w:rsidR="00E07E8A" w:rsidRPr="00536091" w:rsidRDefault="00E07E8A"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E07E8A" w:rsidRPr="00574BFC" w:rsidRDefault="00E07E8A"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E07E8A" w:rsidRDefault="00E07E8A" w:rsidP="00C816DA">
                            <w:pPr>
                              <w:ind w:right="931"/>
                              <w:rPr>
                                <w:rFonts w:ascii="Century Gothic" w:hAnsi="Century Gothic"/>
                                <w:lang w:val="es-ES_tradnl"/>
                              </w:rPr>
                            </w:pPr>
                          </w:p>
                          <w:p w:rsidR="00E07E8A" w:rsidRDefault="00E07E8A" w:rsidP="00BC21BB">
                            <w:pPr>
                              <w:ind w:right="930"/>
                              <w:jc w:val="center"/>
                              <w:rPr>
                                <w:rFonts w:ascii="Century Gothic" w:hAnsi="Century Gothic"/>
                                <w:lang w:val="es-ES_tradnl"/>
                              </w:rPr>
                            </w:pPr>
                            <w:r>
                              <w:rPr>
                                <w:rFonts w:ascii="Century Gothic" w:hAnsi="Century Gothic"/>
                                <w:lang w:val="es-ES_tradnl"/>
                              </w:rPr>
                              <w:t xml:space="preserve">          </w:t>
                            </w:r>
                          </w:p>
                          <w:p w:rsidR="00E07E8A" w:rsidRPr="00574BFC" w:rsidRDefault="00E07E8A"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E07E8A" w:rsidRPr="009C5A35" w:rsidRDefault="00E07E8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254EF8" id="AutoShape 2" o:spid="_x0000_s1026" style="position:absolute;margin-left:-22.15pt;margin-top:14.8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DuJRco4AAAAAsBAAAPAAAA&#10;ZHJzL2Rvd25yZXYueG1sTI/LTsMwEEX3SPyDNUjsWudhBRriVAjECjaUSmydZEhC43GI3TTw9Qyr&#10;shzdo3vPFNvFDmLGyfeONMTrCARS7ZqeWg37t6fVLQgfDDVmcIQavtHDtry8KEzeuBO94rwLreAS&#10;8rnR0IUw5lL6ukNr/NqNSJx9uMmawOfUymYyJy63g0yiKJPW9MQLnRnxocP6sDtaDUvvXh7V89dc&#10;qTQ+vO/dzzzSp9bXV8v9HYiASzjD8KfP6lCyU+WO1HgxaFgplTKqIdlkIBjYqPQGRMVkksUxyLKQ&#10;/38ofwEAAP//AwBQSwECLQAUAAYACAAAACEAtoM4kv4AAADhAQAAEwAAAAAAAAAAAAAAAAAAAAAA&#10;W0NvbnRlbnRfVHlwZXNdLnhtbFBLAQItABQABgAIAAAAIQA4/SH/1gAAAJQBAAALAAAAAAAAAAAA&#10;AAAAAC8BAABfcmVscy8ucmVsc1BLAQItABQABgAIAAAAIQB+thf6bgIAAPMEAAAOAAAAAAAAAAAA&#10;AAAAAC4CAABkcnMvZTJvRG9jLnhtbFBLAQItABQABgAIAAAAIQDuJRco4AAAAAsBAAAPAAAAAAAA&#10;AAAAAAAAAMgEAABkcnMvZG93bnJldi54bWxQSwUGAAAAAAQABADzAAAA1QUAAAAA&#10;">
                <v:shadow on="t" color="#333" offset="6pt,6pt"/>
                <v:textbox>
                  <w:txbxContent>
                    <w:p w:rsidR="00E07E8A" w:rsidRDefault="00E07E8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07E8A" w:rsidRPr="00D06FCF" w:rsidRDefault="00E07E8A" w:rsidP="00D06FCF"/>
                    <w:p w:rsidR="00E07E8A" w:rsidRDefault="00E07E8A" w:rsidP="00196858"/>
                    <w:p w:rsidR="00E07E8A" w:rsidRPr="00196858" w:rsidRDefault="00E07E8A" w:rsidP="00196858"/>
                    <w:p w:rsidR="00E07E8A" w:rsidRDefault="00E07E8A"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E07E8A" w:rsidRPr="00FA6B6B" w:rsidRDefault="00E07E8A" w:rsidP="00BC21BB">
                      <w:pPr>
                        <w:ind w:left="142"/>
                        <w:jc w:val="center"/>
                        <w:rPr>
                          <w:rFonts w:ascii="Verdana" w:hAnsi="Verdana"/>
                          <w:b/>
                          <w:sz w:val="28"/>
                          <w:szCs w:val="28"/>
                        </w:rPr>
                      </w:pPr>
                    </w:p>
                    <w:p w:rsidR="00E07E8A" w:rsidRDefault="00E07E8A"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E07E8A" w:rsidRPr="00452347" w:rsidRDefault="00E07E8A" w:rsidP="00E22A6A">
                      <w:pPr>
                        <w:ind w:left="142"/>
                        <w:jc w:val="center"/>
                        <w:rPr>
                          <w:rFonts w:ascii="Century Gothic" w:hAnsi="Century Gothic" w:cs="Arial"/>
                          <w:b/>
                          <w:i/>
                          <w:sz w:val="32"/>
                          <w:szCs w:val="32"/>
                          <w:lang w:val="es-MX"/>
                        </w:rPr>
                      </w:pPr>
                      <w:r>
                        <w:rPr>
                          <w:rFonts w:ascii="Century Gothic" w:hAnsi="Century Gothic" w:cs="Arial"/>
                          <w:b/>
                          <w:sz w:val="32"/>
                          <w:szCs w:val="32"/>
                          <w:lang w:val="es-MX"/>
                        </w:rPr>
                        <w:t>BIENES</w:t>
                      </w:r>
                    </w:p>
                    <w:p w:rsidR="00E07E8A" w:rsidRDefault="00E07E8A" w:rsidP="00BC21BB">
                      <w:pPr>
                        <w:ind w:left="142"/>
                        <w:jc w:val="center"/>
                        <w:rPr>
                          <w:rFonts w:ascii="Century Gothic" w:hAnsi="Century Gothic" w:cs="Arial"/>
                          <w:b/>
                          <w:sz w:val="32"/>
                          <w:szCs w:val="32"/>
                          <w:lang w:val="es-MX"/>
                        </w:rPr>
                      </w:pPr>
                    </w:p>
                    <w:p w:rsidR="00E07E8A" w:rsidRDefault="00E07E8A" w:rsidP="00FE4B1C">
                      <w:pPr>
                        <w:jc w:val="center"/>
                        <w:rPr>
                          <w:rFonts w:ascii="Century Gothic" w:hAnsi="Century Gothic"/>
                          <w:b/>
                          <w:sz w:val="32"/>
                          <w:szCs w:val="32"/>
                        </w:rPr>
                      </w:pPr>
                      <w:r>
                        <w:rPr>
                          <w:rFonts w:ascii="Century Gothic" w:hAnsi="Century Gothic"/>
                          <w:b/>
                          <w:sz w:val="32"/>
                          <w:szCs w:val="32"/>
                        </w:rPr>
                        <w:t>REGLAMENTO DE CONTRATACIONES DIRECTAS</w:t>
                      </w:r>
                    </w:p>
                    <w:p w:rsidR="00E07E8A" w:rsidRDefault="00E07E8A"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E07E8A" w:rsidRDefault="00E07E8A"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E07E8A" w:rsidRDefault="00E07E8A" w:rsidP="00BC21BB">
                      <w:pPr>
                        <w:ind w:left="142"/>
                        <w:jc w:val="center"/>
                        <w:rPr>
                          <w:rFonts w:ascii="Century Gothic" w:hAnsi="Century Gothic" w:cs="Arial"/>
                          <w:b/>
                          <w:sz w:val="32"/>
                          <w:szCs w:val="32"/>
                          <w:lang w:val="es-MX"/>
                        </w:rPr>
                      </w:pPr>
                    </w:p>
                    <w:p w:rsidR="00E07E8A" w:rsidRPr="000F16BE" w:rsidRDefault="00E07E8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E07E8A" w:rsidRPr="00811D4C" w:rsidRDefault="00E07E8A" w:rsidP="00BC21BB">
                      <w:pPr>
                        <w:ind w:left="142"/>
                        <w:rPr>
                          <w:rFonts w:ascii="Century Gothic" w:hAnsi="Century Gothic"/>
                          <w:b/>
                        </w:rPr>
                      </w:pPr>
                    </w:p>
                    <w:p w:rsidR="00E07E8A" w:rsidRPr="00536091" w:rsidRDefault="00E07E8A" w:rsidP="00025300">
                      <w:pPr>
                        <w:ind w:left="142"/>
                        <w:jc w:val="center"/>
                        <w:rPr>
                          <w:rFonts w:ascii="Century Gothic" w:hAnsi="Century Gothic" w:cs="Arial"/>
                          <w:b/>
                          <w:bCs/>
                          <w:sz w:val="24"/>
                          <w:szCs w:val="24"/>
                        </w:rPr>
                      </w:pPr>
                    </w:p>
                    <w:p w:rsidR="00E07E8A" w:rsidRPr="00536091" w:rsidRDefault="00E07E8A" w:rsidP="00E22A6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D27476" w:rsidRPr="00CE10EA">
                        <w:rPr>
                          <w:rFonts w:ascii="Century Gothic" w:hAnsi="Century Gothic" w:cs="Century Gothic"/>
                          <w:b/>
                          <w:bCs/>
                          <w:color w:val="000000"/>
                          <w:sz w:val="32"/>
                          <w:szCs w:val="32"/>
                        </w:rPr>
                        <w:t>ADQUISICIÓN</w:t>
                      </w:r>
                      <w:r w:rsidRPr="00CE10EA">
                        <w:rPr>
                          <w:rFonts w:ascii="Century Gothic" w:hAnsi="Century Gothic" w:cs="Century Gothic"/>
                          <w:b/>
                          <w:bCs/>
                          <w:color w:val="000000"/>
                          <w:sz w:val="32"/>
                          <w:szCs w:val="32"/>
                        </w:rPr>
                        <w:t xml:space="preserve"> DE </w:t>
                      </w:r>
                      <w:proofErr w:type="spellStart"/>
                      <w:r w:rsidRPr="00CE10EA">
                        <w:rPr>
                          <w:rFonts w:ascii="Century Gothic" w:hAnsi="Century Gothic" w:cs="Century Gothic"/>
                          <w:b/>
                          <w:bCs/>
                          <w:color w:val="000000"/>
                          <w:sz w:val="32"/>
                          <w:szCs w:val="32"/>
                        </w:rPr>
                        <w:t>DISPENSERS</w:t>
                      </w:r>
                      <w:proofErr w:type="spellEnd"/>
                      <w:r w:rsidRPr="00CE10EA">
                        <w:rPr>
                          <w:rFonts w:ascii="Century Gothic" w:hAnsi="Century Gothic" w:cs="Century Gothic"/>
                          <w:b/>
                          <w:bCs/>
                          <w:color w:val="000000"/>
                          <w:sz w:val="32"/>
                          <w:szCs w:val="32"/>
                        </w:rPr>
                        <w:t xml:space="preserve"> Y BOMBAS SUMERGIBLES DE COMBUSTIBLES </w:t>
                      </w:r>
                      <w:proofErr w:type="spellStart"/>
                      <w:r w:rsidRPr="00CE10EA">
                        <w:rPr>
                          <w:rFonts w:ascii="Century Gothic" w:hAnsi="Century Gothic" w:cs="Century Gothic"/>
                          <w:b/>
                          <w:bCs/>
                          <w:color w:val="000000"/>
                          <w:sz w:val="32"/>
                          <w:szCs w:val="32"/>
                        </w:rPr>
                        <w:t>LIQUIDOS</w:t>
                      </w:r>
                      <w:proofErr w:type="spellEnd"/>
                      <w:r w:rsidRPr="00CE10EA">
                        <w:rPr>
                          <w:rFonts w:ascii="Century Gothic" w:hAnsi="Century Gothic" w:cs="Century Gothic"/>
                          <w:b/>
                          <w:bCs/>
                          <w:color w:val="000000"/>
                          <w:sz w:val="32"/>
                          <w:szCs w:val="32"/>
                        </w:rPr>
                        <w:t xml:space="preserve"> PARA  ESTACIONES DE SERVICIO DE </w:t>
                      </w:r>
                      <w:proofErr w:type="spellStart"/>
                      <w:r w:rsidRPr="00CE10EA">
                        <w:rPr>
                          <w:rFonts w:ascii="Century Gothic" w:hAnsi="Century Gothic" w:cs="Century Gothic"/>
                          <w:b/>
                          <w:bCs/>
                          <w:color w:val="000000"/>
                          <w:sz w:val="32"/>
                          <w:szCs w:val="32"/>
                        </w:rPr>
                        <w:t>YPFB</w:t>
                      </w:r>
                      <w:proofErr w:type="spellEnd"/>
                    </w:p>
                    <w:p w:rsidR="00E07E8A" w:rsidRDefault="00E07E8A"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E07E8A" w:rsidRPr="00536091" w:rsidRDefault="00E07E8A" w:rsidP="00C816D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CDO-O1-GNC-82-15</w:t>
                      </w:r>
                    </w:p>
                    <w:p w:rsidR="00E07E8A" w:rsidRPr="00536091" w:rsidRDefault="00E07E8A"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E07E8A" w:rsidRPr="00574BFC" w:rsidRDefault="00E07E8A"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E07E8A" w:rsidRDefault="00E07E8A" w:rsidP="00C816DA">
                      <w:pPr>
                        <w:ind w:right="931"/>
                        <w:rPr>
                          <w:rFonts w:ascii="Century Gothic" w:hAnsi="Century Gothic"/>
                          <w:lang w:val="es-ES_tradnl"/>
                        </w:rPr>
                      </w:pPr>
                    </w:p>
                    <w:p w:rsidR="00E07E8A" w:rsidRDefault="00E07E8A" w:rsidP="00BC21BB">
                      <w:pPr>
                        <w:ind w:right="930"/>
                        <w:jc w:val="center"/>
                        <w:rPr>
                          <w:rFonts w:ascii="Century Gothic" w:hAnsi="Century Gothic"/>
                          <w:lang w:val="es-ES_tradnl"/>
                        </w:rPr>
                      </w:pPr>
                      <w:r>
                        <w:rPr>
                          <w:rFonts w:ascii="Century Gothic" w:hAnsi="Century Gothic"/>
                          <w:lang w:val="es-ES_tradnl"/>
                        </w:rPr>
                        <w:t xml:space="preserve">          </w:t>
                      </w:r>
                    </w:p>
                    <w:p w:rsidR="00E07E8A" w:rsidRPr="00574BFC" w:rsidRDefault="00E07E8A"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E07E8A" w:rsidRPr="009C5A35" w:rsidRDefault="00E07E8A"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8"/>
        <w:gridCol w:w="281"/>
        <w:gridCol w:w="4564"/>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22A6A"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22A6A" w:rsidP="0079527D">
            <w:pPr>
              <w:jc w:val="center"/>
              <w:rPr>
                <w:rFonts w:ascii="Verdana" w:eastAsia="Calibri" w:hAnsi="Verdana" w:cs="Arial"/>
                <w:b/>
                <w:i/>
                <w:sz w:val="16"/>
                <w:szCs w:val="12"/>
              </w:rPr>
            </w:pPr>
            <w:r>
              <w:rPr>
                <w:rFonts w:ascii="Verdana" w:eastAsia="Calibri" w:hAnsi="Verdana" w:cs="Arial"/>
                <w:b/>
                <w:i/>
                <w:sz w:val="16"/>
                <w:szCs w:val="12"/>
              </w:rPr>
              <w:t xml:space="preserve">POR </w:t>
            </w:r>
            <w:proofErr w:type="spellStart"/>
            <w:r w:rsidR="0079527D">
              <w:rPr>
                <w:rFonts w:ascii="Verdana" w:eastAsia="Calibri" w:hAnsi="Verdana" w:cs="Arial"/>
                <w:b/>
                <w:i/>
                <w:sz w:val="16"/>
                <w:szCs w:val="12"/>
              </w:rPr>
              <w:t>ITEMS</w:t>
            </w:r>
            <w:proofErr w:type="spellEnd"/>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22A6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22A6A" w:rsidP="005D5506">
            <w:pPr>
              <w:jc w:val="center"/>
              <w:rPr>
                <w:rFonts w:ascii="Verdana" w:eastAsia="Calibri" w:hAnsi="Verdana" w:cs="Arial"/>
                <w:b/>
                <w:i/>
                <w:sz w:val="16"/>
                <w:szCs w:val="12"/>
              </w:rPr>
            </w:pPr>
            <w:r>
              <w:rPr>
                <w:rFonts w:ascii="Verdana" w:eastAsia="Calibri" w:hAnsi="Verdana" w:cs="Arial"/>
                <w:b/>
                <w:i/>
                <w:sz w:val="16"/>
                <w:szCs w:val="12"/>
              </w:rPr>
              <w:t xml:space="preserve">90 DÍAS </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A316B3"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rPr>
                <w:rFonts w:ascii="Calibri" w:hAnsi="Calibri" w:cs="Calibri"/>
                <w:sz w:val="16"/>
                <w:szCs w:val="16"/>
              </w:rPr>
            </w:pPr>
          </w:p>
          <w:p w:rsidR="00A316B3" w:rsidRPr="00964D15" w:rsidRDefault="00A316B3" w:rsidP="00A316B3">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rsidR="00A316B3" w:rsidRPr="00964D15" w:rsidRDefault="00A316B3" w:rsidP="00A316B3">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alibri" w:hAnsi="Calibri" w:cs="Arial"/>
                <w:sz w:val="16"/>
                <w:szCs w:val="16"/>
              </w:rPr>
            </w:pPr>
            <w:r w:rsidRPr="00964D15">
              <w:rPr>
                <w:rFonts w:ascii="Calibri" w:hAnsi="Calibri" w:cs="Arial"/>
                <w:sz w:val="16"/>
                <w:szCs w:val="16"/>
              </w:rPr>
              <w:t>Fecha:</w:t>
            </w:r>
          </w:p>
          <w:p w:rsidR="00A316B3" w:rsidRPr="00964D15" w:rsidRDefault="00A316B3" w:rsidP="00A316B3">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alibri" w:hAnsi="Calibri" w:cs="Arial"/>
                <w:sz w:val="16"/>
                <w:szCs w:val="16"/>
              </w:rPr>
            </w:pPr>
            <w:r>
              <w:rPr>
                <w:rFonts w:ascii="Calibri" w:hAnsi="Calibri" w:cs="Arial"/>
                <w:sz w:val="16"/>
                <w:szCs w:val="16"/>
              </w:rPr>
              <w:t>H</w:t>
            </w:r>
            <w:r w:rsidRPr="00964D15">
              <w:rPr>
                <w:rFonts w:ascii="Calibri" w:hAnsi="Calibri" w:cs="Arial"/>
                <w:sz w:val="16"/>
                <w:szCs w:val="16"/>
              </w:rPr>
              <w:t>ora:</w:t>
            </w:r>
          </w:p>
          <w:p w:rsidR="00A316B3" w:rsidRPr="00964D15" w:rsidRDefault="00A316B3" w:rsidP="00A316B3">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both"/>
              <w:rPr>
                <w:rFonts w:ascii="Calibri" w:hAnsi="Calibri"/>
                <w:sz w:val="16"/>
                <w:szCs w:val="16"/>
              </w:rPr>
            </w:pPr>
            <w:r>
              <w:rPr>
                <w:rFonts w:ascii="Calibri" w:hAnsi="Calibri"/>
                <w:sz w:val="16"/>
                <w:szCs w:val="16"/>
              </w:rPr>
              <w:t xml:space="preserve">NO CORRESPONDE </w:t>
            </w:r>
          </w:p>
        </w:tc>
      </w:tr>
      <w:tr w:rsidR="00A316B3"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A316B3" w:rsidRPr="00964D15" w:rsidRDefault="00A316B3" w:rsidP="00A316B3">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A316B3" w:rsidRPr="00964D15" w:rsidRDefault="00A316B3" w:rsidP="00A316B3">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Default="00A316B3" w:rsidP="00A316B3">
            <w:pPr>
              <w:jc w:val="both"/>
              <w:rPr>
                <w:rFonts w:ascii="Calibri" w:hAnsi="Calibri"/>
                <w:sz w:val="16"/>
                <w:szCs w:val="16"/>
              </w:rPr>
            </w:pPr>
          </w:p>
        </w:tc>
      </w:tr>
      <w:tr w:rsidR="00A316B3"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rPr>
                <w:rFonts w:ascii="Calibri" w:hAnsi="Calibri" w:cs="Calibri"/>
                <w:sz w:val="16"/>
                <w:szCs w:val="16"/>
              </w:rPr>
            </w:pPr>
          </w:p>
          <w:p w:rsidR="00A316B3" w:rsidRPr="00964D15" w:rsidRDefault="00A316B3" w:rsidP="00A316B3">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A316B3" w:rsidRPr="00964D15" w:rsidRDefault="00A316B3" w:rsidP="00A316B3">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alibri" w:hAnsi="Calibri" w:cs="Arial"/>
                <w:sz w:val="16"/>
                <w:szCs w:val="16"/>
              </w:rPr>
            </w:pPr>
            <w:r w:rsidRPr="00964D15">
              <w:rPr>
                <w:rFonts w:ascii="Calibri" w:hAnsi="Calibri" w:cs="Arial"/>
                <w:sz w:val="16"/>
                <w:szCs w:val="16"/>
              </w:rPr>
              <w:t>Fecha:</w:t>
            </w:r>
          </w:p>
          <w:p w:rsidR="00A316B3" w:rsidRPr="00964D15" w:rsidRDefault="0079527D" w:rsidP="00A316B3">
            <w:pPr>
              <w:jc w:val="center"/>
              <w:rPr>
                <w:rFonts w:ascii="Calibri" w:hAnsi="Calibri" w:cs="Arial"/>
                <w:sz w:val="16"/>
                <w:szCs w:val="16"/>
              </w:rPr>
            </w:pPr>
            <w:r>
              <w:rPr>
                <w:rFonts w:ascii="Calibri" w:hAnsi="Calibri" w:cs="Arial"/>
                <w:sz w:val="16"/>
                <w:szCs w:val="16"/>
              </w:rPr>
              <w:t>16</w:t>
            </w:r>
            <w:r w:rsidR="00A316B3">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alibri" w:hAnsi="Calibri" w:cs="Arial"/>
                <w:sz w:val="16"/>
                <w:szCs w:val="16"/>
              </w:rPr>
            </w:pPr>
            <w:r w:rsidRPr="00964D15">
              <w:rPr>
                <w:rFonts w:ascii="Calibri" w:hAnsi="Calibri" w:cs="Arial"/>
                <w:sz w:val="16"/>
                <w:szCs w:val="16"/>
              </w:rPr>
              <w:t>Hasta hora:</w:t>
            </w:r>
          </w:p>
          <w:p w:rsidR="00A316B3" w:rsidRPr="00964D15" w:rsidRDefault="00A316B3" w:rsidP="00A316B3">
            <w:pPr>
              <w:jc w:val="center"/>
              <w:rPr>
                <w:rFonts w:ascii="Calibri" w:hAnsi="Calibri" w:cs="Arial"/>
                <w:sz w:val="16"/>
                <w:szCs w:val="16"/>
              </w:rPr>
            </w:pPr>
            <w:r>
              <w:rPr>
                <w:rFonts w:ascii="Calibri" w:hAnsi="Calibri" w:cs="Arial"/>
                <w:sz w:val="16"/>
                <w:szCs w:val="16"/>
              </w:rPr>
              <w:t>18:30</w:t>
            </w:r>
          </w:p>
        </w:tc>
        <w:tc>
          <w:tcPr>
            <w:tcW w:w="4044"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both"/>
              <w:rPr>
                <w:rFonts w:ascii="Calibri" w:hAnsi="Calibri" w:cs="Arial"/>
                <w:sz w:val="16"/>
                <w:szCs w:val="16"/>
              </w:rPr>
            </w:pPr>
            <w:r>
              <w:rPr>
                <w:rFonts w:ascii="Calibri" w:hAnsi="Calibri" w:cs="Arial"/>
                <w:sz w:val="16"/>
                <w:szCs w:val="16"/>
              </w:rPr>
              <w:t xml:space="preserve">Al correo Institucional </w:t>
            </w:r>
          </w:p>
          <w:p w:rsidR="00A316B3" w:rsidRDefault="00A3081D" w:rsidP="002A49E3">
            <w:pPr>
              <w:jc w:val="both"/>
              <w:rPr>
                <w:rFonts w:ascii="Calibri" w:hAnsi="Calibri"/>
                <w:sz w:val="16"/>
                <w:szCs w:val="16"/>
              </w:rPr>
            </w:pPr>
            <w:hyperlink r:id="rId10" w:history="1">
              <w:r w:rsidR="002A49E3" w:rsidRPr="00490F16">
                <w:rPr>
                  <w:rStyle w:val="Hipervnculo"/>
                  <w:rFonts w:ascii="Calibri" w:hAnsi="Calibri"/>
                  <w:sz w:val="16"/>
                  <w:szCs w:val="16"/>
                </w:rPr>
                <w:t>esoliz@ypfb.gob.bo</w:t>
              </w:r>
            </w:hyperlink>
          </w:p>
        </w:tc>
      </w:tr>
      <w:tr w:rsidR="00A316B3"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A316B3" w:rsidRPr="00025300" w:rsidRDefault="00A316B3" w:rsidP="00A316B3">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A316B3" w:rsidRPr="00964D15" w:rsidRDefault="00A316B3" w:rsidP="00A316B3">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Default="00A316B3" w:rsidP="00A316B3">
            <w:pPr>
              <w:jc w:val="both"/>
              <w:rPr>
                <w:rFonts w:ascii="Calibri" w:hAnsi="Calibri" w:cs="Arial"/>
                <w:sz w:val="10"/>
                <w:szCs w:val="16"/>
              </w:rPr>
            </w:pPr>
          </w:p>
        </w:tc>
      </w:tr>
      <w:tr w:rsidR="00A316B3"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alibri" w:hAnsi="Calibri" w:cs="Arial"/>
                <w:sz w:val="16"/>
                <w:szCs w:val="16"/>
              </w:rPr>
            </w:pPr>
            <w:r w:rsidRPr="00964D15">
              <w:rPr>
                <w:rFonts w:ascii="Calibri" w:hAnsi="Calibri" w:cs="Arial"/>
                <w:sz w:val="16"/>
                <w:szCs w:val="16"/>
              </w:rPr>
              <w:t>Fecha:</w:t>
            </w:r>
          </w:p>
          <w:p w:rsidR="00A316B3" w:rsidRPr="00964D15" w:rsidRDefault="0079527D" w:rsidP="00A316B3">
            <w:pPr>
              <w:jc w:val="center"/>
              <w:rPr>
                <w:rFonts w:ascii="Calibri" w:hAnsi="Calibri" w:cs="Arial"/>
                <w:sz w:val="16"/>
                <w:szCs w:val="16"/>
              </w:rPr>
            </w:pPr>
            <w:r>
              <w:rPr>
                <w:rFonts w:ascii="Calibri" w:hAnsi="Calibri" w:cs="Arial"/>
                <w:sz w:val="16"/>
                <w:szCs w:val="16"/>
              </w:rPr>
              <w:t>17</w:t>
            </w:r>
            <w:r w:rsidR="00A316B3">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alibri" w:hAnsi="Calibri" w:cs="Arial"/>
                <w:sz w:val="16"/>
                <w:szCs w:val="16"/>
              </w:rPr>
            </w:pPr>
            <w:r w:rsidRPr="00964D15">
              <w:rPr>
                <w:rFonts w:ascii="Calibri" w:hAnsi="Calibri" w:cs="Arial"/>
                <w:sz w:val="16"/>
                <w:szCs w:val="16"/>
              </w:rPr>
              <w:t>Hora:</w:t>
            </w:r>
          </w:p>
          <w:p w:rsidR="00A316B3" w:rsidRPr="00964D15" w:rsidRDefault="00A316B3" w:rsidP="00A316B3">
            <w:pPr>
              <w:jc w:val="center"/>
              <w:rPr>
                <w:rFonts w:ascii="Calibri" w:hAnsi="Calibri" w:cs="Arial"/>
                <w:sz w:val="16"/>
                <w:szCs w:val="16"/>
              </w:rPr>
            </w:pPr>
            <w:r>
              <w:rPr>
                <w:rFonts w:ascii="Calibri" w:hAnsi="Calibri" w:cs="Arial"/>
                <w:sz w:val="16"/>
                <w:szCs w:val="16"/>
              </w:rPr>
              <w:t>15:30</w:t>
            </w:r>
          </w:p>
        </w:tc>
        <w:tc>
          <w:tcPr>
            <w:tcW w:w="4044" w:type="dxa"/>
            <w:tcBorders>
              <w:top w:val="single" w:sz="4" w:space="0" w:color="auto"/>
              <w:left w:val="single" w:sz="4" w:space="0" w:color="auto"/>
              <w:bottom w:val="single" w:sz="4" w:space="0" w:color="auto"/>
              <w:right w:val="single" w:sz="4" w:space="0" w:color="auto"/>
            </w:tcBorders>
            <w:hideMark/>
          </w:tcPr>
          <w:p w:rsidR="00A316B3" w:rsidRDefault="00A316B3" w:rsidP="00A316B3">
            <w:pPr>
              <w:jc w:val="both"/>
              <w:rPr>
                <w:rFonts w:ascii="Calibri" w:hAnsi="Calibri" w:cs="Arial"/>
                <w:sz w:val="16"/>
                <w:szCs w:val="16"/>
              </w:rPr>
            </w:pPr>
            <w:r>
              <w:rPr>
                <w:rFonts w:ascii="Calibri" w:hAnsi="Calibri" w:cs="Arial"/>
                <w:sz w:val="16"/>
                <w:szCs w:val="16"/>
              </w:rPr>
              <w:t>Lugar</w:t>
            </w:r>
            <w:proofErr w:type="gramStart"/>
            <w:r>
              <w:rPr>
                <w:rFonts w:ascii="Calibri" w:hAnsi="Calibri" w:cs="Arial"/>
                <w:sz w:val="16"/>
                <w:szCs w:val="16"/>
              </w:rPr>
              <w:t xml:space="preserve">: </w:t>
            </w:r>
            <w:r>
              <w:t xml:space="preserve"> </w:t>
            </w:r>
            <w:r>
              <w:rPr>
                <w:rFonts w:ascii="Calibri" w:hAnsi="Calibri" w:cs="Arial"/>
                <w:b/>
                <w:i/>
                <w:sz w:val="16"/>
                <w:szCs w:val="16"/>
              </w:rPr>
              <w:t>Calle</w:t>
            </w:r>
            <w:proofErr w:type="gramEnd"/>
            <w:r>
              <w:rPr>
                <w:rFonts w:ascii="Calibri" w:hAnsi="Calibri" w:cs="Arial"/>
                <w:b/>
                <w:i/>
                <w:sz w:val="16"/>
                <w:szCs w:val="16"/>
              </w:rPr>
              <w:t xml:space="preserve"> Bueno N° 185 Piso 1° Gerencia Nacional de Contrataciones  La Paz – Bolivia.</w:t>
            </w:r>
          </w:p>
        </w:tc>
      </w:tr>
      <w:tr w:rsidR="00A316B3" w:rsidTr="00A316B3">
        <w:trPr>
          <w:trHeight w:val="72"/>
        </w:trPr>
        <w:tc>
          <w:tcPr>
            <w:tcW w:w="501"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A316B3" w:rsidRPr="002146DA" w:rsidRDefault="00A316B3" w:rsidP="00A316B3">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316B3" w:rsidRPr="002146DA" w:rsidRDefault="00A316B3" w:rsidP="00A316B3">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Pr="002146DA" w:rsidRDefault="00A316B3" w:rsidP="00A316B3">
            <w:pPr>
              <w:jc w:val="center"/>
              <w:rPr>
                <w:rFonts w:ascii="Calibri" w:hAnsi="Calibri" w:cs="Arial"/>
                <w:sz w:val="8"/>
                <w:szCs w:val="16"/>
              </w:rPr>
            </w:pPr>
          </w:p>
        </w:tc>
      </w:tr>
      <w:tr w:rsidR="00A316B3"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jc w:val="center"/>
              <w:rPr>
                <w:rFonts w:ascii="Calibri" w:hAnsi="Calibri" w:cs="Arial"/>
                <w:sz w:val="16"/>
                <w:szCs w:val="16"/>
              </w:rPr>
            </w:pPr>
            <w:r w:rsidRPr="002146DA">
              <w:rPr>
                <w:rFonts w:ascii="Calibri" w:hAnsi="Calibri" w:cs="Arial"/>
                <w:sz w:val="16"/>
                <w:szCs w:val="16"/>
              </w:rPr>
              <w:t>Fecha:</w:t>
            </w:r>
          </w:p>
          <w:p w:rsidR="00A316B3" w:rsidRPr="002146DA" w:rsidRDefault="0079527D" w:rsidP="00A316B3">
            <w:pPr>
              <w:jc w:val="center"/>
              <w:rPr>
                <w:rFonts w:ascii="Calibri" w:hAnsi="Calibri" w:cs="Arial"/>
                <w:sz w:val="16"/>
                <w:szCs w:val="16"/>
              </w:rPr>
            </w:pPr>
            <w:r>
              <w:rPr>
                <w:rFonts w:ascii="Calibri" w:hAnsi="Calibri" w:cs="Arial"/>
                <w:sz w:val="16"/>
                <w:szCs w:val="16"/>
              </w:rPr>
              <w:t>25</w:t>
            </w:r>
            <w:r w:rsidR="00A316B3">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jc w:val="center"/>
              <w:rPr>
                <w:rFonts w:ascii="Calibri" w:hAnsi="Calibri" w:cs="Arial"/>
                <w:sz w:val="16"/>
                <w:szCs w:val="16"/>
              </w:rPr>
            </w:pPr>
            <w:r>
              <w:rPr>
                <w:rFonts w:ascii="Calibri" w:hAnsi="Calibri" w:cs="Arial"/>
                <w:sz w:val="16"/>
                <w:szCs w:val="16"/>
              </w:rPr>
              <w:t>H</w:t>
            </w:r>
            <w:r w:rsidRPr="002146DA">
              <w:rPr>
                <w:rFonts w:ascii="Calibri" w:hAnsi="Calibri" w:cs="Arial"/>
                <w:sz w:val="16"/>
                <w:szCs w:val="16"/>
              </w:rPr>
              <w:t>ora:</w:t>
            </w:r>
          </w:p>
          <w:p w:rsidR="00A316B3" w:rsidRPr="002146DA" w:rsidRDefault="00A316B3" w:rsidP="00A316B3">
            <w:pPr>
              <w:jc w:val="center"/>
              <w:rPr>
                <w:rFonts w:ascii="Calibri" w:hAnsi="Calibri" w:cs="Arial"/>
                <w:sz w:val="16"/>
                <w:szCs w:val="16"/>
              </w:rPr>
            </w:pPr>
            <w:r>
              <w:rPr>
                <w:rFonts w:ascii="Calibri" w:hAnsi="Calibri" w:cs="Arial"/>
                <w:sz w:val="16"/>
                <w:szCs w:val="16"/>
              </w:rPr>
              <w:t>16:00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both"/>
              <w:rPr>
                <w:rFonts w:ascii="Calibri" w:hAnsi="Calibri"/>
                <w:color w:val="0000FF"/>
                <w:sz w:val="16"/>
                <w:szCs w:val="16"/>
                <w:u w:val="single"/>
              </w:rPr>
            </w:pPr>
            <w:r>
              <w:rPr>
                <w:rFonts w:ascii="Calibri" w:hAnsi="Calibri" w:cs="Arial"/>
                <w:sz w:val="16"/>
                <w:szCs w:val="16"/>
              </w:rPr>
              <w:t>Lugar</w:t>
            </w:r>
            <w:proofErr w:type="gramStart"/>
            <w:r>
              <w:rPr>
                <w:rFonts w:ascii="Calibri" w:hAnsi="Calibri" w:cs="Arial"/>
                <w:sz w:val="16"/>
                <w:szCs w:val="16"/>
              </w:rPr>
              <w:t xml:space="preserve">: </w:t>
            </w:r>
            <w:r>
              <w:t xml:space="preserve"> </w:t>
            </w:r>
            <w:r>
              <w:rPr>
                <w:rFonts w:ascii="Calibri" w:hAnsi="Calibri" w:cs="Arial"/>
                <w:b/>
                <w:i/>
                <w:sz w:val="16"/>
                <w:szCs w:val="16"/>
              </w:rPr>
              <w:t>Calle</w:t>
            </w:r>
            <w:proofErr w:type="gramEnd"/>
            <w:r>
              <w:rPr>
                <w:rFonts w:ascii="Calibri" w:hAnsi="Calibri" w:cs="Arial"/>
                <w:b/>
                <w:i/>
                <w:sz w:val="16"/>
                <w:szCs w:val="16"/>
              </w:rPr>
              <w:t xml:space="preserve"> Bueno N° 185 Piso 1° Gerencia Nacional de Contrataciones  La Paz – Bolivia.</w:t>
            </w:r>
          </w:p>
        </w:tc>
      </w:tr>
      <w:tr w:rsidR="00A316B3"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both"/>
              <w:rPr>
                <w:rFonts w:ascii="Calibri" w:hAnsi="Calibri" w:cs="Arial"/>
                <w:sz w:val="4"/>
                <w:szCs w:val="4"/>
              </w:rPr>
            </w:pPr>
          </w:p>
        </w:tc>
      </w:tr>
      <w:tr w:rsidR="00A316B3"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A316B3" w:rsidRPr="002146DA" w:rsidRDefault="00A316B3" w:rsidP="00A316B3">
            <w:pPr>
              <w:jc w:val="center"/>
              <w:rPr>
                <w:rFonts w:ascii="Calibri" w:hAnsi="Calibri" w:cs="Arial"/>
                <w:sz w:val="16"/>
                <w:szCs w:val="16"/>
              </w:rPr>
            </w:pPr>
            <w:r w:rsidRPr="002146DA">
              <w:rPr>
                <w:rFonts w:ascii="Calibri" w:hAnsi="Calibri" w:cs="Arial"/>
                <w:sz w:val="16"/>
                <w:szCs w:val="16"/>
              </w:rPr>
              <w:t>Fecha:</w:t>
            </w:r>
          </w:p>
          <w:p w:rsidR="00A316B3" w:rsidRPr="002146DA" w:rsidRDefault="004770B5" w:rsidP="00A316B3">
            <w:pPr>
              <w:jc w:val="center"/>
              <w:rPr>
                <w:rFonts w:ascii="Calibri" w:hAnsi="Calibri" w:cs="Arial"/>
                <w:sz w:val="16"/>
                <w:szCs w:val="16"/>
              </w:rPr>
            </w:pPr>
            <w:r>
              <w:rPr>
                <w:rFonts w:ascii="Calibri" w:hAnsi="Calibri" w:cs="Arial"/>
                <w:sz w:val="16"/>
                <w:szCs w:val="16"/>
              </w:rPr>
              <w:t>25</w:t>
            </w:r>
            <w:bookmarkStart w:id="0" w:name="_GoBack"/>
            <w:bookmarkEnd w:id="0"/>
            <w:r w:rsidR="00A316B3">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hideMark/>
          </w:tcPr>
          <w:p w:rsidR="00A316B3" w:rsidRPr="002146DA" w:rsidRDefault="00A316B3" w:rsidP="00A316B3">
            <w:pPr>
              <w:jc w:val="center"/>
              <w:rPr>
                <w:rFonts w:ascii="Calibri" w:hAnsi="Calibri" w:cs="Arial"/>
                <w:sz w:val="16"/>
                <w:szCs w:val="16"/>
              </w:rPr>
            </w:pPr>
            <w:r w:rsidRPr="002146DA">
              <w:rPr>
                <w:rFonts w:ascii="Calibri" w:hAnsi="Calibri" w:cs="Arial"/>
                <w:sz w:val="16"/>
                <w:szCs w:val="16"/>
              </w:rPr>
              <w:t>Hora:</w:t>
            </w:r>
          </w:p>
          <w:p w:rsidR="00A316B3" w:rsidRPr="002146DA" w:rsidRDefault="00A316B3" w:rsidP="00A316B3">
            <w:pPr>
              <w:jc w:val="center"/>
              <w:rPr>
                <w:rFonts w:ascii="Calibri" w:hAnsi="Calibri" w:cs="Arial"/>
                <w:sz w:val="16"/>
                <w:szCs w:val="16"/>
              </w:rPr>
            </w:pPr>
            <w:r>
              <w:rPr>
                <w:rFonts w:ascii="Calibri" w:hAnsi="Calibri" w:cs="Arial"/>
                <w:sz w:val="16"/>
                <w:szCs w:val="16"/>
              </w:rPr>
              <w:t>16:30</w:t>
            </w:r>
          </w:p>
        </w:tc>
        <w:tc>
          <w:tcPr>
            <w:tcW w:w="4044" w:type="dxa"/>
            <w:tcBorders>
              <w:top w:val="single" w:sz="4" w:space="0" w:color="auto"/>
              <w:left w:val="single" w:sz="4" w:space="0" w:color="auto"/>
              <w:bottom w:val="single" w:sz="4" w:space="0" w:color="auto"/>
              <w:right w:val="single" w:sz="4" w:space="0" w:color="auto"/>
            </w:tcBorders>
            <w:hideMark/>
          </w:tcPr>
          <w:p w:rsidR="00A316B3" w:rsidRDefault="00A316B3" w:rsidP="00A316B3">
            <w:pPr>
              <w:jc w:val="both"/>
              <w:rPr>
                <w:rFonts w:ascii="Calibri" w:hAnsi="Calibri" w:cs="Arial"/>
                <w:sz w:val="16"/>
                <w:szCs w:val="16"/>
              </w:rPr>
            </w:pPr>
            <w:r>
              <w:rPr>
                <w:rFonts w:ascii="Calibri" w:hAnsi="Calibri" w:cs="Arial"/>
                <w:sz w:val="16"/>
                <w:szCs w:val="16"/>
              </w:rPr>
              <w:t>Lugar</w:t>
            </w:r>
            <w:proofErr w:type="gramStart"/>
            <w:r>
              <w:rPr>
                <w:rFonts w:ascii="Calibri" w:hAnsi="Calibri" w:cs="Arial"/>
                <w:sz w:val="16"/>
                <w:szCs w:val="16"/>
              </w:rPr>
              <w:t xml:space="preserve">: </w:t>
            </w:r>
            <w:r>
              <w:t xml:space="preserve"> </w:t>
            </w:r>
            <w:r>
              <w:rPr>
                <w:rFonts w:ascii="Calibri" w:hAnsi="Calibri" w:cs="Arial"/>
                <w:b/>
                <w:i/>
                <w:sz w:val="16"/>
                <w:szCs w:val="16"/>
              </w:rPr>
              <w:t>Calle</w:t>
            </w:r>
            <w:proofErr w:type="gramEnd"/>
            <w:r>
              <w:rPr>
                <w:rFonts w:ascii="Calibri" w:hAnsi="Calibri" w:cs="Arial"/>
                <w:b/>
                <w:i/>
                <w:sz w:val="16"/>
                <w:szCs w:val="16"/>
              </w:rPr>
              <w:t xml:space="preserve"> Bueno N° 185 Piso 1° Gerencia Nacional de Contrataciones  La Paz –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79527D">
      <w:pPr>
        <w:rPr>
          <w:rFonts w:ascii="Verdana" w:hAnsi="Verdana" w:cs="Arial"/>
          <w:b/>
          <w:sz w:val="18"/>
          <w:szCs w:val="18"/>
        </w:rPr>
      </w:pPr>
    </w:p>
    <w:p w:rsidR="0079527D" w:rsidRDefault="0079527D" w:rsidP="0079527D">
      <w:pPr>
        <w:jc w:val="both"/>
        <w:rPr>
          <w:rFonts w:asciiTheme="minorHAnsi" w:eastAsia="Calibri" w:hAnsiTheme="minorHAnsi" w:cs="Arial"/>
          <w:bCs/>
          <w:sz w:val="22"/>
          <w:szCs w:val="22"/>
        </w:rPr>
      </w:pPr>
      <w:r w:rsidRPr="00CD57D8">
        <w:rPr>
          <w:rFonts w:asciiTheme="minorHAnsi" w:eastAsia="Calibri" w:hAnsiTheme="minorHAnsi" w:cs="Arial"/>
          <w:b/>
          <w:bCs/>
          <w:sz w:val="22"/>
          <w:szCs w:val="22"/>
        </w:rPr>
        <w:t>Ítem 1</w:t>
      </w:r>
      <w:r w:rsidRPr="005F29B8">
        <w:rPr>
          <w:rFonts w:asciiTheme="minorHAnsi" w:eastAsia="Calibri" w:hAnsiTheme="minorHAnsi" w:cs="Arial"/>
          <w:bCs/>
          <w:sz w:val="22"/>
          <w:szCs w:val="22"/>
        </w:rPr>
        <w:t xml:space="preserve"> </w:t>
      </w:r>
      <w:proofErr w:type="spellStart"/>
      <w:r w:rsidRPr="006E6CD1">
        <w:rPr>
          <w:rFonts w:asciiTheme="minorHAnsi" w:eastAsia="Calibri" w:hAnsiTheme="minorHAnsi" w:cs="Arial"/>
          <w:b/>
          <w:bCs/>
          <w:sz w:val="22"/>
          <w:szCs w:val="22"/>
        </w:rPr>
        <w:t>DISPENSERS</w:t>
      </w:r>
      <w:proofErr w:type="spellEnd"/>
      <w:r w:rsidRPr="006E6CD1">
        <w:rPr>
          <w:rFonts w:asciiTheme="minorHAnsi" w:eastAsia="Calibri" w:hAnsiTheme="minorHAnsi" w:cs="Arial"/>
          <w:b/>
          <w:bCs/>
          <w:sz w:val="22"/>
          <w:szCs w:val="22"/>
        </w:rPr>
        <w:t xml:space="preserve"> COMBUSTIBLES LÍQUIDOS</w:t>
      </w:r>
      <w:r>
        <w:rPr>
          <w:rFonts w:asciiTheme="minorHAnsi" w:eastAsia="Calibri" w:hAnsiTheme="minorHAnsi" w:cs="Arial"/>
          <w:bCs/>
          <w:sz w:val="22"/>
          <w:szCs w:val="22"/>
        </w:rPr>
        <w:t xml:space="preserve"> </w:t>
      </w:r>
      <w:r w:rsidRPr="005F29B8">
        <w:rPr>
          <w:rFonts w:asciiTheme="minorHAnsi" w:eastAsia="Calibri" w:hAnsiTheme="minorHAnsi" w:cs="Arial"/>
          <w:bCs/>
          <w:sz w:val="22"/>
          <w:szCs w:val="22"/>
        </w:rPr>
        <w:t xml:space="preserve">es de </w:t>
      </w:r>
      <w:r w:rsidRPr="000F3455">
        <w:rPr>
          <w:rFonts w:asciiTheme="minorHAnsi" w:eastAsia="Calibri" w:hAnsiTheme="minorHAnsi" w:cs="Arial"/>
          <w:bCs/>
          <w:sz w:val="22"/>
          <w:szCs w:val="22"/>
        </w:rPr>
        <w:t>Bs.-2.200.820,00 (Dos Millones Doscientos Mil Ochocientos Veinte</w:t>
      </w:r>
      <w:r>
        <w:rPr>
          <w:rFonts w:asciiTheme="minorHAnsi" w:eastAsia="Calibri" w:hAnsiTheme="minorHAnsi" w:cs="Arial"/>
          <w:bCs/>
          <w:sz w:val="22"/>
          <w:szCs w:val="22"/>
        </w:rPr>
        <w:t xml:space="preserve"> 00/100 Bolivianos), compuesto por: </w:t>
      </w:r>
    </w:p>
    <w:p w:rsidR="0079527D" w:rsidRPr="006E6CD1" w:rsidRDefault="0079527D" w:rsidP="0079527D">
      <w:pPr>
        <w:jc w:val="both"/>
        <w:rPr>
          <w:rFonts w:asciiTheme="minorHAnsi" w:hAnsiTheme="minorHAnsi" w:cstheme="minorHAnsi"/>
          <w:b/>
          <w:bCs/>
          <w:sz w:val="18"/>
          <w:szCs w:val="22"/>
        </w:rPr>
      </w:pPr>
    </w:p>
    <w:tbl>
      <w:tblPr>
        <w:tblW w:w="8780" w:type="dxa"/>
        <w:jc w:val="center"/>
        <w:tblCellMar>
          <w:left w:w="70" w:type="dxa"/>
          <w:right w:w="70" w:type="dxa"/>
        </w:tblCellMar>
        <w:tblLook w:val="04A0" w:firstRow="1" w:lastRow="0" w:firstColumn="1" w:lastColumn="0" w:noHBand="0" w:noVBand="1"/>
      </w:tblPr>
      <w:tblGrid>
        <w:gridCol w:w="303"/>
        <w:gridCol w:w="1180"/>
        <w:gridCol w:w="1120"/>
        <w:gridCol w:w="1200"/>
        <w:gridCol w:w="1584"/>
        <w:gridCol w:w="866"/>
        <w:gridCol w:w="1291"/>
        <w:gridCol w:w="1236"/>
      </w:tblGrid>
      <w:tr w:rsidR="0079527D" w:rsidTr="00E07E8A">
        <w:trPr>
          <w:trHeight w:val="227"/>
          <w:tblHeader/>
          <w:jc w:val="center"/>
        </w:trPr>
        <w:tc>
          <w:tcPr>
            <w:tcW w:w="303"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jc w:val="center"/>
              <w:rPr>
                <w:rFonts w:ascii="Calibri" w:hAnsi="Calibri" w:cs="Calibri"/>
                <w:b/>
                <w:bCs/>
                <w:color w:val="000000"/>
                <w:sz w:val="16"/>
                <w:szCs w:val="16"/>
              </w:rPr>
            </w:pPr>
            <w:r>
              <w:rPr>
                <w:rFonts w:ascii="Calibri" w:hAnsi="Calibri" w:cs="Calibri"/>
                <w:b/>
                <w:bCs/>
                <w:color w:val="000000"/>
                <w:sz w:val="16"/>
                <w:szCs w:val="16"/>
              </w:rPr>
              <w:t>N°</w:t>
            </w:r>
          </w:p>
        </w:tc>
        <w:tc>
          <w:tcPr>
            <w:tcW w:w="1180"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jc w:val="center"/>
              <w:rPr>
                <w:rFonts w:ascii="Calibri" w:hAnsi="Calibri" w:cs="Calibri"/>
                <w:b/>
                <w:bCs/>
                <w:color w:val="000000"/>
                <w:sz w:val="16"/>
                <w:szCs w:val="16"/>
              </w:rPr>
            </w:pPr>
            <w:r>
              <w:rPr>
                <w:rFonts w:ascii="Calibri" w:hAnsi="Calibri" w:cs="Calibri"/>
                <w:b/>
                <w:bCs/>
                <w:color w:val="000000"/>
                <w:sz w:val="16"/>
                <w:szCs w:val="16"/>
              </w:rPr>
              <w:t>ESTACIÓN DE SERVICIO</w:t>
            </w:r>
          </w:p>
        </w:tc>
        <w:tc>
          <w:tcPr>
            <w:tcW w:w="1120"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jc w:val="center"/>
              <w:rPr>
                <w:rFonts w:ascii="Calibri" w:hAnsi="Calibri" w:cs="Calibri"/>
                <w:b/>
                <w:bCs/>
                <w:color w:val="000000"/>
                <w:sz w:val="16"/>
                <w:szCs w:val="16"/>
              </w:rPr>
            </w:pPr>
            <w:r>
              <w:rPr>
                <w:rFonts w:ascii="Calibri" w:hAnsi="Calibri" w:cs="Calibri"/>
                <w:b/>
                <w:bCs/>
                <w:color w:val="000000"/>
                <w:sz w:val="16"/>
                <w:szCs w:val="16"/>
              </w:rPr>
              <w:t>DISTRITO COMERCIAL</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jc w:val="center"/>
              <w:rPr>
                <w:rFonts w:ascii="Calibri" w:hAnsi="Calibri" w:cs="Calibri"/>
                <w:b/>
                <w:bCs/>
                <w:color w:val="000000"/>
                <w:sz w:val="16"/>
                <w:szCs w:val="16"/>
              </w:rPr>
            </w:pPr>
            <w:r>
              <w:rPr>
                <w:rFonts w:ascii="Calibri" w:hAnsi="Calibri" w:cs="Calibri"/>
                <w:b/>
                <w:bCs/>
                <w:color w:val="000000"/>
                <w:sz w:val="16"/>
                <w:szCs w:val="16"/>
              </w:rPr>
              <w:t>UBICACIÓN</w:t>
            </w:r>
          </w:p>
        </w:tc>
        <w:tc>
          <w:tcPr>
            <w:tcW w:w="1584"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jc w:val="center"/>
              <w:rPr>
                <w:rFonts w:ascii="Calibri" w:hAnsi="Calibri" w:cs="Calibri"/>
                <w:b/>
                <w:bCs/>
                <w:color w:val="000000"/>
                <w:sz w:val="16"/>
                <w:szCs w:val="16"/>
              </w:rPr>
            </w:pPr>
            <w:r>
              <w:rPr>
                <w:rFonts w:ascii="Calibri" w:hAnsi="Calibri" w:cs="Calibri"/>
                <w:b/>
                <w:bCs/>
                <w:color w:val="000000"/>
                <w:sz w:val="16"/>
                <w:szCs w:val="16"/>
              </w:rPr>
              <w:t xml:space="preserve">DESCRIPCIÓN </w:t>
            </w:r>
          </w:p>
        </w:tc>
        <w:tc>
          <w:tcPr>
            <w:tcW w:w="866"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jc w:val="center"/>
              <w:rPr>
                <w:rFonts w:ascii="Calibri" w:hAnsi="Calibri" w:cs="Calibri"/>
                <w:b/>
                <w:bCs/>
                <w:color w:val="000000"/>
                <w:sz w:val="16"/>
                <w:szCs w:val="16"/>
              </w:rPr>
            </w:pPr>
            <w:r>
              <w:rPr>
                <w:rFonts w:ascii="Calibri" w:hAnsi="Calibri" w:cs="Calibri"/>
                <w:b/>
                <w:bCs/>
                <w:color w:val="000000"/>
                <w:sz w:val="16"/>
                <w:szCs w:val="16"/>
              </w:rPr>
              <w:t>CANTIDAD</w:t>
            </w:r>
          </w:p>
        </w:tc>
        <w:tc>
          <w:tcPr>
            <w:tcW w:w="1291"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jc w:val="center"/>
              <w:rPr>
                <w:rFonts w:ascii="Calibri" w:hAnsi="Calibri" w:cs="Calibri"/>
                <w:b/>
                <w:bCs/>
                <w:color w:val="000000"/>
                <w:sz w:val="16"/>
                <w:szCs w:val="16"/>
              </w:rPr>
            </w:pPr>
            <w:r>
              <w:rPr>
                <w:rFonts w:ascii="Calibri" w:hAnsi="Calibri" w:cs="Calibri"/>
                <w:b/>
                <w:bCs/>
                <w:color w:val="000000"/>
                <w:sz w:val="16"/>
                <w:szCs w:val="16"/>
              </w:rPr>
              <w:t>PRECIO UNITARIO Bs</w:t>
            </w:r>
          </w:p>
        </w:tc>
        <w:tc>
          <w:tcPr>
            <w:tcW w:w="1236"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jc w:val="center"/>
              <w:rPr>
                <w:rFonts w:ascii="Calibri" w:hAnsi="Calibri" w:cs="Calibri"/>
                <w:b/>
                <w:bCs/>
                <w:color w:val="000000"/>
                <w:sz w:val="16"/>
                <w:szCs w:val="16"/>
              </w:rPr>
            </w:pPr>
            <w:r>
              <w:rPr>
                <w:rFonts w:ascii="Calibri" w:hAnsi="Calibri" w:cs="Calibri"/>
                <w:b/>
                <w:bCs/>
                <w:color w:val="000000"/>
                <w:sz w:val="16"/>
                <w:szCs w:val="16"/>
              </w:rPr>
              <w:t>TOTAL Bs.</w:t>
            </w:r>
          </w:p>
        </w:tc>
      </w:tr>
      <w:tr w:rsidR="0079527D" w:rsidTr="00E07E8A">
        <w:trPr>
          <w:trHeight w:val="195"/>
          <w:tblHeader/>
          <w:jc w:val="center"/>
        </w:trPr>
        <w:tc>
          <w:tcPr>
            <w:tcW w:w="303"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rPr>
                <w:rFonts w:ascii="Calibri" w:hAnsi="Calibri" w:cs="Calibri"/>
                <w:b/>
                <w:bCs/>
                <w:color w:val="000000"/>
                <w:sz w:val="16"/>
                <w:szCs w:val="16"/>
              </w:rPr>
            </w:pPr>
          </w:p>
        </w:tc>
        <w:tc>
          <w:tcPr>
            <w:tcW w:w="118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rPr>
                <w:rFonts w:ascii="Calibri" w:hAnsi="Calibri" w:cs="Calibri"/>
                <w:b/>
                <w:bCs/>
                <w:color w:val="000000"/>
                <w:sz w:val="16"/>
                <w:szCs w:val="16"/>
              </w:rPr>
            </w:pPr>
          </w:p>
        </w:tc>
        <w:tc>
          <w:tcPr>
            <w:tcW w:w="112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rPr>
                <w:rFonts w:ascii="Calibri" w:hAnsi="Calibri" w:cs="Calibri"/>
                <w:b/>
                <w:bCs/>
                <w:color w:val="000000"/>
                <w:sz w:val="16"/>
                <w:szCs w:val="16"/>
              </w:rPr>
            </w:pPr>
          </w:p>
        </w:tc>
        <w:tc>
          <w:tcPr>
            <w:tcW w:w="120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rPr>
                <w:rFonts w:ascii="Calibri" w:hAnsi="Calibri" w:cs="Calibri"/>
                <w:b/>
                <w:bCs/>
                <w:color w:val="000000"/>
                <w:sz w:val="16"/>
                <w:szCs w:val="16"/>
              </w:rPr>
            </w:pPr>
          </w:p>
        </w:tc>
        <w:tc>
          <w:tcPr>
            <w:tcW w:w="1584"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rPr>
                <w:rFonts w:ascii="Calibri" w:hAnsi="Calibri" w:cs="Calibri"/>
                <w:b/>
                <w:bCs/>
                <w:color w:val="000000"/>
                <w:sz w:val="16"/>
                <w:szCs w:val="16"/>
              </w:rPr>
            </w:pPr>
          </w:p>
        </w:tc>
        <w:tc>
          <w:tcPr>
            <w:tcW w:w="866"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rPr>
                <w:rFonts w:ascii="Calibri" w:hAnsi="Calibri" w:cs="Calibri"/>
                <w:b/>
                <w:bCs/>
                <w:color w:val="000000"/>
                <w:sz w:val="16"/>
                <w:szCs w:val="16"/>
              </w:rPr>
            </w:pPr>
          </w:p>
        </w:tc>
        <w:tc>
          <w:tcPr>
            <w:tcW w:w="129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rPr>
                <w:rFonts w:ascii="Calibri" w:hAnsi="Calibri" w:cs="Calibri"/>
                <w:b/>
                <w:bCs/>
                <w:color w:val="000000"/>
                <w:sz w:val="16"/>
                <w:szCs w:val="16"/>
              </w:rPr>
            </w:pPr>
          </w:p>
        </w:tc>
        <w:tc>
          <w:tcPr>
            <w:tcW w:w="1236"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rPr>
                <w:rFonts w:ascii="Calibri" w:hAnsi="Calibri" w:cs="Calibri"/>
                <w:b/>
                <w:bCs/>
                <w:color w:val="000000"/>
                <w:sz w:val="16"/>
                <w:szCs w:val="16"/>
              </w:rPr>
            </w:pPr>
          </w:p>
        </w:tc>
      </w:tr>
      <w:tr w:rsidR="0079527D" w:rsidTr="00E07E8A">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1</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Huanuni</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ORURO</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Huanuni</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85.370,00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Calibri"/>
                <w:color w:val="000000"/>
                <w:sz w:val="16"/>
                <w:szCs w:val="16"/>
              </w:rPr>
              <w:t>170.740,00</w:t>
            </w:r>
          </w:p>
        </w:tc>
      </w:tr>
      <w:tr w:rsidR="0079527D" w:rsidTr="00E07E8A">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r>
      <w:tr w:rsidR="0079527D" w:rsidTr="00E07E8A">
        <w:trPr>
          <w:trHeight w:val="204"/>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Cobija</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proofErr w:type="spellStart"/>
            <w:r>
              <w:rPr>
                <w:rFonts w:ascii="Calibri" w:hAnsi="Calibri" w:cs="Arial"/>
                <w:color w:val="000000"/>
                <w:sz w:val="16"/>
                <w:szCs w:val="16"/>
              </w:rPr>
              <w:t>AMAZONICO</w:t>
            </w:r>
            <w:proofErr w:type="spellEnd"/>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Cobija</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90.770,00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Calibri"/>
                <w:color w:val="000000"/>
                <w:sz w:val="16"/>
                <w:szCs w:val="16"/>
              </w:rPr>
              <w:t>181.540,00</w:t>
            </w:r>
          </w:p>
        </w:tc>
      </w:tr>
      <w:tr w:rsidR="0079527D" w:rsidTr="00E07E8A">
        <w:trPr>
          <w:trHeight w:val="227"/>
          <w:jc w:val="center"/>
        </w:trPr>
        <w:tc>
          <w:tcPr>
            <w:tcW w:w="303"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r>
      <w:tr w:rsidR="0079527D" w:rsidTr="00E07E8A">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3</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 xml:space="preserve">Pompeya </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CENTRO</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Trinidad</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84.770,00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Calibri"/>
                <w:color w:val="000000"/>
                <w:sz w:val="16"/>
                <w:szCs w:val="16"/>
              </w:rPr>
              <w:t>169.540,00</w:t>
            </w:r>
          </w:p>
        </w:tc>
      </w:tr>
      <w:tr w:rsidR="0079527D" w:rsidTr="00E07E8A">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r>
      <w:tr w:rsidR="0079527D" w:rsidTr="00E07E8A">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4</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Cabezas</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SANTA CRUZ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Cabezas</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82.520,00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Calibri"/>
                <w:color w:val="000000"/>
                <w:sz w:val="16"/>
                <w:szCs w:val="16"/>
              </w:rPr>
              <w:t>165.040,00</w:t>
            </w:r>
          </w:p>
        </w:tc>
      </w:tr>
      <w:tr w:rsidR="0079527D" w:rsidTr="00E07E8A">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r>
      <w:tr w:rsidR="0079527D" w:rsidTr="00E07E8A">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5</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San Jose de Chiquitos</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SANTA CRUZ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San Jose de Chiquitos</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82.520,00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Calibri"/>
                <w:color w:val="000000"/>
                <w:sz w:val="16"/>
                <w:szCs w:val="16"/>
              </w:rPr>
              <w:t>165.040,00</w:t>
            </w:r>
          </w:p>
        </w:tc>
      </w:tr>
      <w:tr w:rsidR="0079527D" w:rsidTr="00E07E8A">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r>
      <w:tr w:rsidR="0079527D" w:rsidTr="00E07E8A">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6</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San Julian</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SANTA CRUZ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San Julia</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82.520,00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Calibri"/>
                <w:color w:val="000000"/>
                <w:sz w:val="16"/>
                <w:szCs w:val="16"/>
              </w:rPr>
              <w:t>165.040,00</w:t>
            </w:r>
          </w:p>
        </w:tc>
      </w:tr>
      <w:tr w:rsidR="0079527D" w:rsidTr="00E07E8A">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r>
      <w:tr w:rsidR="0079527D" w:rsidTr="00E07E8A">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7</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 xml:space="preserve">Ascensión de </w:t>
            </w:r>
            <w:proofErr w:type="spellStart"/>
            <w:r>
              <w:rPr>
                <w:rFonts w:ascii="Calibri" w:hAnsi="Calibri" w:cs="Arial"/>
                <w:color w:val="000000"/>
                <w:sz w:val="16"/>
                <w:szCs w:val="16"/>
              </w:rPr>
              <w:t>Guarayos</w:t>
            </w:r>
            <w:proofErr w:type="spellEnd"/>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SANTA CRUZ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 xml:space="preserve">Ascensión de </w:t>
            </w:r>
            <w:proofErr w:type="spellStart"/>
            <w:r>
              <w:rPr>
                <w:rFonts w:ascii="Calibri" w:hAnsi="Calibri" w:cs="Arial"/>
                <w:color w:val="000000"/>
                <w:sz w:val="16"/>
                <w:szCs w:val="16"/>
              </w:rPr>
              <w:t>Guarayos</w:t>
            </w:r>
            <w:proofErr w:type="spellEnd"/>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82.520,00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Calibri"/>
                <w:color w:val="000000"/>
                <w:sz w:val="16"/>
                <w:szCs w:val="16"/>
              </w:rPr>
              <w:t>165.040,00</w:t>
            </w:r>
          </w:p>
        </w:tc>
      </w:tr>
      <w:tr w:rsidR="0079527D" w:rsidTr="00E07E8A">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r>
      <w:tr w:rsidR="0079527D" w:rsidTr="00E07E8A">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8</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 xml:space="preserve">Héroes del Chaco </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proofErr w:type="spellStart"/>
            <w:r>
              <w:rPr>
                <w:rFonts w:ascii="Calibri" w:hAnsi="Calibri" w:cs="Arial"/>
                <w:color w:val="000000"/>
                <w:sz w:val="16"/>
                <w:szCs w:val="16"/>
              </w:rPr>
              <w:t>AMAZONICO</w:t>
            </w:r>
            <w:proofErr w:type="spellEnd"/>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proofErr w:type="spellStart"/>
            <w:r>
              <w:rPr>
                <w:rFonts w:ascii="Calibri" w:hAnsi="Calibri" w:cs="Arial"/>
                <w:color w:val="000000"/>
                <w:sz w:val="16"/>
                <w:szCs w:val="16"/>
              </w:rPr>
              <w:t>Riberalta</w:t>
            </w:r>
            <w:proofErr w:type="spellEnd"/>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88.770,00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Calibri"/>
                <w:color w:val="000000"/>
                <w:sz w:val="16"/>
                <w:szCs w:val="16"/>
              </w:rPr>
              <w:t>177.540,00</w:t>
            </w:r>
          </w:p>
        </w:tc>
      </w:tr>
      <w:tr w:rsidR="0079527D" w:rsidTr="00E07E8A">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r>
      <w:tr w:rsidR="0079527D" w:rsidTr="00E07E8A">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9</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Achacachi</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LA PAZ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Achacachi</w:t>
            </w:r>
          </w:p>
        </w:tc>
        <w:tc>
          <w:tcPr>
            <w:tcW w:w="1584" w:type="dxa"/>
            <w:vMerge w:val="restart"/>
            <w:tcBorders>
              <w:top w:val="nil"/>
              <w:left w:val="single" w:sz="8" w:space="0" w:color="auto"/>
              <w:bottom w:val="nil"/>
              <w:right w:val="single" w:sz="8" w:space="0" w:color="auto"/>
            </w:tcBorders>
            <w:shd w:val="clear" w:color="auto" w:fill="auto"/>
            <w:vAlign w:val="center"/>
            <w:hideMark/>
          </w:tcPr>
          <w:p w:rsidR="0079527D" w:rsidRDefault="0079527D" w:rsidP="00E07E8A">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866" w:type="dxa"/>
            <w:vMerge w:val="restart"/>
            <w:tcBorders>
              <w:top w:val="nil"/>
              <w:left w:val="single" w:sz="8" w:space="0" w:color="auto"/>
              <w:bottom w:val="nil"/>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nil"/>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85.770,00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Calibri"/>
                <w:color w:val="000000"/>
                <w:sz w:val="16"/>
                <w:szCs w:val="16"/>
              </w:rPr>
              <w:t>171.540,00</w:t>
            </w:r>
          </w:p>
        </w:tc>
      </w:tr>
      <w:tr w:rsidR="0079527D" w:rsidTr="00E07E8A">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584" w:type="dxa"/>
            <w:vMerge/>
            <w:tcBorders>
              <w:top w:val="nil"/>
              <w:left w:val="single" w:sz="8" w:space="0" w:color="auto"/>
              <w:bottom w:val="nil"/>
              <w:right w:val="single" w:sz="8" w:space="0" w:color="auto"/>
            </w:tcBorders>
            <w:vAlign w:val="center"/>
            <w:hideMark/>
          </w:tcPr>
          <w:p w:rsidR="0079527D" w:rsidRDefault="0079527D" w:rsidP="00E07E8A">
            <w:pPr>
              <w:rPr>
                <w:rFonts w:ascii="Calibri" w:hAnsi="Calibri" w:cs="Calibri"/>
                <w:color w:val="000000"/>
                <w:sz w:val="12"/>
                <w:szCs w:val="12"/>
              </w:rPr>
            </w:pPr>
          </w:p>
        </w:tc>
        <w:tc>
          <w:tcPr>
            <w:tcW w:w="866" w:type="dxa"/>
            <w:vMerge/>
            <w:tcBorders>
              <w:top w:val="nil"/>
              <w:left w:val="single" w:sz="8" w:space="0" w:color="auto"/>
              <w:bottom w:val="nil"/>
              <w:right w:val="single" w:sz="8" w:space="0" w:color="auto"/>
            </w:tcBorders>
            <w:vAlign w:val="center"/>
            <w:hideMark/>
          </w:tcPr>
          <w:p w:rsidR="0079527D" w:rsidRDefault="0079527D" w:rsidP="00E07E8A">
            <w:pPr>
              <w:rPr>
                <w:rFonts w:ascii="Calibri" w:hAnsi="Calibri" w:cs="Calibri"/>
                <w:color w:val="000000"/>
                <w:sz w:val="16"/>
                <w:szCs w:val="16"/>
              </w:rPr>
            </w:pPr>
          </w:p>
        </w:tc>
        <w:tc>
          <w:tcPr>
            <w:tcW w:w="1291" w:type="dxa"/>
            <w:vMerge/>
            <w:tcBorders>
              <w:top w:val="nil"/>
              <w:left w:val="single" w:sz="8" w:space="0" w:color="auto"/>
              <w:bottom w:val="nil"/>
              <w:right w:val="single" w:sz="8" w:space="0" w:color="auto"/>
            </w:tcBorders>
            <w:vAlign w:val="center"/>
            <w:hideMark/>
          </w:tcPr>
          <w:p w:rsidR="0079527D" w:rsidRDefault="0079527D" w:rsidP="00E07E8A">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r>
      <w:tr w:rsidR="0079527D" w:rsidTr="00E07E8A">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10</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Monteagudo</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CHUQUISACA</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Monteagudo</w:t>
            </w:r>
          </w:p>
        </w:tc>
        <w:tc>
          <w:tcPr>
            <w:tcW w:w="158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86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84.920,00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Calibri"/>
                <w:color w:val="000000"/>
                <w:sz w:val="16"/>
                <w:szCs w:val="16"/>
              </w:rPr>
              <w:t>169.840,00</w:t>
            </w:r>
          </w:p>
        </w:tc>
      </w:tr>
      <w:tr w:rsidR="0079527D" w:rsidTr="00E07E8A">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584" w:type="dxa"/>
            <w:vMerge/>
            <w:tcBorders>
              <w:top w:val="single" w:sz="8" w:space="0" w:color="auto"/>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2"/>
                <w:szCs w:val="12"/>
              </w:rPr>
            </w:pPr>
          </w:p>
        </w:tc>
        <w:tc>
          <w:tcPr>
            <w:tcW w:w="866" w:type="dxa"/>
            <w:vMerge/>
            <w:tcBorders>
              <w:top w:val="single" w:sz="8" w:space="0" w:color="auto"/>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91" w:type="dxa"/>
            <w:vMerge/>
            <w:tcBorders>
              <w:top w:val="single" w:sz="8" w:space="0" w:color="auto"/>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r>
      <w:tr w:rsidR="0079527D" w:rsidTr="00E07E8A">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11</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Camargo</w:t>
            </w:r>
          </w:p>
        </w:tc>
        <w:tc>
          <w:tcPr>
            <w:tcW w:w="112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Camargo</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84.920,00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Calibri"/>
                <w:color w:val="000000"/>
                <w:sz w:val="16"/>
                <w:szCs w:val="16"/>
              </w:rPr>
              <w:t>169.840,00</w:t>
            </w:r>
          </w:p>
        </w:tc>
      </w:tr>
      <w:tr w:rsidR="0079527D" w:rsidTr="00E07E8A">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r>
      <w:tr w:rsidR="0079527D" w:rsidTr="00E07E8A">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12</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San Lucas</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SANTA CRUZ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San Lucas</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82.520,00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Calibri"/>
                <w:color w:val="000000"/>
                <w:sz w:val="16"/>
                <w:szCs w:val="16"/>
              </w:rPr>
              <w:t>165.040,00</w:t>
            </w:r>
          </w:p>
        </w:tc>
      </w:tr>
      <w:tr w:rsidR="0079527D" w:rsidTr="00E07E8A">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r>
      <w:tr w:rsidR="0079527D" w:rsidTr="00E07E8A">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13</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Samaipata</w:t>
            </w:r>
          </w:p>
        </w:tc>
        <w:tc>
          <w:tcPr>
            <w:tcW w:w="112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Samaipata</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82.520,00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Calibri"/>
                <w:color w:val="000000"/>
                <w:sz w:val="16"/>
                <w:szCs w:val="16"/>
              </w:rPr>
              <w:t>165.040,00</w:t>
            </w:r>
          </w:p>
        </w:tc>
      </w:tr>
      <w:tr w:rsidR="0079527D" w:rsidTr="00E07E8A">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r>
      <w:tr w:rsidR="0079527D" w:rsidTr="00E07E8A">
        <w:trPr>
          <w:trHeight w:val="227"/>
          <w:jc w:val="center"/>
        </w:trPr>
        <w:tc>
          <w:tcPr>
            <w:tcW w:w="303" w:type="dxa"/>
            <w:tcBorders>
              <w:top w:val="nil"/>
              <w:left w:val="nil"/>
              <w:bottom w:val="nil"/>
              <w:right w:val="nil"/>
            </w:tcBorders>
            <w:shd w:val="clear" w:color="auto" w:fill="auto"/>
            <w:noWrap/>
            <w:vAlign w:val="bottom"/>
            <w:hideMark/>
          </w:tcPr>
          <w:p w:rsidR="0079527D" w:rsidRDefault="0079527D" w:rsidP="00E07E8A">
            <w:pPr>
              <w:rPr>
                <w:rFonts w:ascii="Calibri" w:hAnsi="Calibri" w:cs="Calibri"/>
                <w:color w:val="000000"/>
                <w:sz w:val="22"/>
                <w:szCs w:val="22"/>
              </w:rPr>
            </w:pPr>
          </w:p>
        </w:tc>
        <w:tc>
          <w:tcPr>
            <w:tcW w:w="1180" w:type="dxa"/>
            <w:tcBorders>
              <w:top w:val="nil"/>
              <w:left w:val="nil"/>
              <w:bottom w:val="nil"/>
              <w:right w:val="nil"/>
            </w:tcBorders>
            <w:shd w:val="clear" w:color="auto" w:fill="auto"/>
            <w:noWrap/>
            <w:vAlign w:val="center"/>
            <w:hideMark/>
          </w:tcPr>
          <w:p w:rsidR="0079527D" w:rsidRDefault="0079527D" w:rsidP="00E07E8A">
            <w:pPr>
              <w:jc w:val="cente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center"/>
            <w:hideMark/>
          </w:tcPr>
          <w:p w:rsidR="0079527D" w:rsidRDefault="0079527D" w:rsidP="00E07E8A">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vAlign w:val="center"/>
            <w:hideMark/>
          </w:tcPr>
          <w:p w:rsidR="0079527D" w:rsidRDefault="0079527D" w:rsidP="00E07E8A">
            <w:pPr>
              <w:jc w:val="center"/>
              <w:rPr>
                <w:rFonts w:ascii="Calibri" w:hAnsi="Calibri" w:cs="Calibri"/>
                <w:color w:val="000000"/>
                <w:sz w:val="22"/>
                <w:szCs w:val="22"/>
              </w:rPr>
            </w:pPr>
          </w:p>
        </w:tc>
        <w:tc>
          <w:tcPr>
            <w:tcW w:w="3741"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79527D" w:rsidRDefault="0079527D" w:rsidP="00E07E8A">
            <w:pPr>
              <w:jc w:val="right"/>
              <w:rPr>
                <w:rFonts w:ascii="Calibri" w:hAnsi="Calibri" w:cs="Calibri"/>
                <w:b/>
                <w:bCs/>
                <w:color w:val="000000"/>
                <w:sz w:val="18"/>
                <w:szCs w:val="18"/>
              </w:rPr>
            </w:pPr>
            <w:r>
              <w:rPr>
                <w:rFonts w:ascii="Calibri" w:hAnsi="Calibri" w:cs="Calibri"/>
                <w:b/>
                <w:bCs/>
                <w:color w:val="000000"/>
                <w:sz w:val="18"/>
                <w:szCs w:val="18"/>
              </w:rPr>
              <w:t>TOTAL</w:t>
            </w:r>
          </w:p>
        </w:tc>
        <w:tc>
          <w:tcPr>
            <w:tcW w:w="1236" w:type="dxa"/>
            <w:tcBorders>
              <w:top w:val="nil"/>
              <w:left w:val="nil"/>
              <w:bottom w:val="single" w:sz="8" w:space="0" w:color="auto"/>
              <w:right w:val="single" w:sz="8" w:space="0" w:color="auto"/>
            </w:tcBorders>
            <w:shd w:val="clear" w:color="auto" w:fill="auto"/>
            <w:vAlign w:val="center"/>
            <w:hideMark/>
          </w:tcPr>
          <w:p w:rsidR="0079527D" w:rsidRDefault="0079527D" w:rsidP="00E07E8A">
            <w:pPr>
              <w:jc w:val="right"/>
              <w:rPr>
                <w:rFonts w:ascii="Calibri" w:hAnsi="Calibri" w:cs="Calibri"/>
                <w:b/>
                <w:bCs/>
                <w:color w:val="000000"/>
                <w:sz w:val="16"/>
                <w:szCs w:val="16"/>
              </w:rPr>
            </w:pPr>
            <w:r>
              <w:rPr>
                <w:rFonts w:ascii="Calibri" w:hAnsi="Calibri" w:cs="Calibri"/>
                <w:b/>
                <w:bCs/>
                <w:color w:val="000000"/>
                <w:sz w:val="16"/>
                <w:szCs w:val="16"/>
              </w:rPr>
              <w:t>2.200.820,00</w:t>
            </w:r>
          </w:p>
        </w:tc>
      </w:tr>
    </w:tbl>
    <w:p w:rsidR="0079527D" w:rsidRPr="0079527D" w:rsidRDefault="0079527D" w:rsidP="0079527D">
      <w:pPr>
        <w:jc w:val="both"/>
        <w:rPr>
          <w:rFonts w:asciiTheme="minorHAnsi" w:eastAsia="Calibri" w:hAnsiTheme="minorHAnsi" w:cs="Arial"/>
          <w:bCs/>
          <w:sz w:val="18"/>
          <w:szCs w:val="22"/>
        </w:rPr>
      </w:pPr>
    </w:p>
    <w:p w:rsidR="0079527D" w:rsidRDefault="0079527D" w:rsidP="0079527D">
      <w:pPr>
        <w:jc w:val="both"/>
        <w:rPr>
          <w:rFonts w:asciiTheme="minorHAnsi" w:eastAsia="Calibri" w:hAnsiTheme="minorHAnsi" w:cs="Arial"/>
          <w:bCs/>
          <w:sz w:val="22"/>
          <w:szCs w:val="22"/>
        </w:rPr>
      </w:pPr>
      <w:r w:rsidRPr="00CD57D8">
        <w:rPr>
          <w:rFonts w:asciiTheme="minorHAnsi" w:eastAsia="Calibri" w:hAnsiTheme="minorHAnsi" w:cs="Arial"/>
          <w:b/>
          <w:bCs/>
          <w:sz w:val="22"/>
          <w:szCs w:val="22"/>
        </w:rPr>
        <w:t>Ítem 2</w:t>
      </w:r>
      <w:r w:rsidRPr="005F29B8">
        <w:rPr>
          <w:rFonts w:asciiTheme="minorHAnsi" w:eastAsia="Calibri" w:hAnsiTheme="minorHAnsi" w:cs="Arial"/>
          <w:bCs/>
          <w:sz w:val="22"/>
          <w:szCs w:val="22"/>
        </w:rPr>
        <w:t xml:space="preserve"> </w:t>
      </w:r>
      <w:r w:rsidRPr="006E6CD1">
        <w:rPr>
          <w:rFonts w:asciiTheme="minorHAnsi" w:eastAsia="Calibri" w:hAnsiTheme="minorHAnsi" w:cs="Arial"/>
          <w:b/>
          <w:bCs/>
          <w:sz w:val="22"/>
          <w:szCs w:val="22"/>
        </w:rPr>
        <w:t>BOMBAS SUMERGIBLES PARA COMBUSTIBLES LÍQUIDOS</w:t>
      </w:r>
      <w:r>
        <w:rPr>
          <w:rFonts w:asciiTheme="minorHAnsi" w:eastAsia="Calibri" w:hAnsiTheme="minorHAnsi" w:cs="Arial"/>
          <w:bCs/>
          <w:sz w:val="22"/>
          <w:szCs w:val="22"/>
        </w:rPr>
        <w:t xml:space="preserve"> </w:t>
      </w:r>
      <w:r w:rsidRPr="005F29B8">
        <w:rPr>
          <w:rFonts w:asciiTheme="minorHAnsi" w:eastAsia="Calibri" w:hAnsiTheme="minorHAnsi" w:cs="Arial"/>
          <w:bCs/>
          <w:sz w:val="22"/>
          <w:szCs w:val="22"/>
        </w:rPr>
        <w:t xml:space="preserve">es de </w:t>
      </w:r>
      <w:r w:rsidRPr="000F3455">
        <w:rPr>
          <w:rFonts w:asciiTheme="minorHAnsi" w:eastAsia="Calibri" w:hAnsiTheme="minorHAnsi" w:cs="Arial"/>
          <w:bCs/>
          <w:sz w:val="22"/>
          <w:szCs w:val="22"/>
        </w:rPr>
        <w:t>Bs.-</w:t>
      </w:r>
      <w:r>
        <w:rPr>
          <w:rFonts w:ascii="Calibri" w:hAnsi="Calibri" w:cs="Arial"/>
          <w:sz w:val="22"/>
          <w:szCs w:val="22"/>
        </w:rPr>
        <w:t>608.400</w:t>
      </w:r>
      <w:r w:rsidRPr="000F3455">
        <w:rPr>
          <w:rFonts w:ascii="Calibri" w:hAnsi="Calibri" w:cs="Arial"/>
          <w:sz w:val="22"/>
          <w:szCs w:val="22"/>
        </w:rPr>
        <w:t>,00</w:t>
      </w:r>
      <w:r w:rsidRPr="000F3455">
        <w:rPr>
          <w:rFonts w:asciiTheme="minorHAnsi" w:eastAsia="Calibri" w:hAnsiTheme="minorHAnsi" w:cs="Arial"/>
          <w:bCs/>
          <w:sz w:val="22"/>
          <w:szCs w:val="22"/>
        </w:rPr>
        <w:t xml:space="preserve"> (</w:t>
      </w:r>
      <w:r>
        <w:rPr>
          <w:rFonts w:asciiTheme="minorHAnsi" w:eastAsia="Calibri" w:hAnsiTheme="minorHAnsi" w:cs="Arial"/>
          <w:bCs/>
          <w:sz w:val="22"/>
          <w:szCs w:val="22"/>
        </w:rPr>
        <w:t>Seiscientos Ocho</w:t>
      </w:r>
      <w:r w:rsidRPr="000F3455">
        <w:rPr>
          <w:rFonts w:asciiTheme="minorHAnsi" w:eastAsia="Calibri" w:hAnsiTheme="minorHAnsi" w:cs="Arial"/>
          <w:bCs/>
          <w:sz w:val="22"/>
          <w:szCs w:val="22"/>
        </w:rPr>
        <w:t xml:space="preserve"> Mil </w:t>
      </w:r>
      <w:r>
        <w:rPr>
          <w:rFonts w:asciiTheme="minorHAnsi" w:eastAsia="Calibri" w:hAnsiTheme="minorHAnsi" w:cs="Arial"/>
          <w:bCs/>
          <w:sz w:val="22"/>
          <w:szCs w:val="22"/>
        </w:rPr>
        <w:t>Cuatrocientos</w:t>
      </w:r>
      <w:r w:rsidRPr="000F3455">
        <w:rPr>
          <w:rFonts w:asciiTheme="minorHAnsi" w:eastAsia="Calibri" w:hAnsiTheme="minorHAnsi" w:cs="Arial"/>
          <w:bCs/>
          <w:sz w:val="22"/>
          <w:szCs w:val="22"/>
        </w:rPr>
        <w:t xml:space="preserve"> 00/100 Bolivianos</w:t>
      </w:r>
      <w:r>
        <w:rPr>
          <w:rFonts w:asciiTheme="minorHAnsi" w:eastAsia="Calibri" w:hAnsiTheme="minorHAnsi" w:cs="Arial"/>
          <w:bCs/>
          <w:sz w:val="22"/>
          <w:szCs w:val="22"/>
        </w:rPr>
        <w:t>)</w:t>
      </w:r>
      <w:r w:rsidRPr="006E6CD1">
        <w:rPr>
          <w:rFonts w:asciiTheme="minorHAnsi" w:eastAsia="Calibri" w:hAnsiTheme="minorHAnsi" w:cs="Arial"/>
          <w:bCs/>
          <w:sz w:val="22"/>
          <w:szCs w:val="22"/>
        </w:rPr>
        <w:t xml:space="preserve"> </w:t>
      </w:r>
      <w:r>
        <w:rPr>
          <w:rFonts w:asciiTheme="minorHAnsi" w:eastAsia="Calibri" w:hAnsiTheme="minorHAnsi" w:cs="Arial"/>
          <w:bCs/>
          <w:sz w:val="22"/>
          <w:szCs w:val="22"/>
        </w:rPr>
        <w:t>compuesto por:</w:t>
      </w:r>
    </w:p>
    <w:tbl>
      <w:tblPr>
        <w:tblW w:w="8820" w:type="dxa"/>
        <w:jc w:val="center"/>
        <w:tblCellMar>
          <w:left w:w="70" w:type="dxa"/>
          <w:right w:w="70" w:type="dxa"/>
        </w:tblCellMar>
        <w:tblLook w:val="04A0" w:firstRow="1" w:lastRow="0" w:firstColumn="1" w:lastColumn="0" w:noHBand="0" w:noVBand="1"/>
      </w:tblPr>
      <w:tblGrid>
        <w:gridCol w:w="304"/>
        <w:gridCol w:w="1200"/>
        <w:gridCol w:w="1332"/>
        <w:gridCol w:w="1068"/>
        <w:gridCol w:w="902"/>
        <w:gridCol w:w="1006"/>
        <w:gridCol w:w="1701"/>
        <w:gridCol w:w="1307"/>
      </w:tblGrid>
      <w:tr w:rsidR="0079527D" w:rsidTr="00E07E8A">
        <w:trPr>
          <w:trHeight w:val="474"/>
          <w:tblHeader/>
          <w:jc w:val="center"/>
        </w:trPr>
        <w:tc>
          <w:tcPr>
            <w:tcW w:w="304" w:type="dxa"/>
            <w:tcBorders>
              <w:top w:val="single" w:sz="8"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79527D" w:rsidRDefault="0079527D" w:rsidP="00E07E8A">
            <w:pPr>
              <w:jc w:val="center"/>
              <w:rPr>
                <w:rFonts w:ascii="Calibri" w:hAnsi="Calibri" w:cs="Calibri"/>
                <w:b/>
                <w:bCs/>
                <w:color w:val="000000"/>
                <w:sz w:val="16"/>
                <w:szCs w:val="16"/>
              </w:rPr>
            </w:pPr>
            <w:r>
              <w:rPr>
                <w:rFonts w:ascii="Calibri" w:hAnsi="Calibri" w:cs="Calibri"/>
                <w:b/>
                <w:bCs/>
                <w:color w:val="000000"/>
                <w:sz w:val="16"/>
                <w:szCs w:val="16"/>
              </w:rPr>
              <w:t>N°</w:t>
            </w:r>
          </w:p>
        </w:tc>
        <w:tc>
          <w:tcPr>
            <w:tcW w:w="4502" w:type="dxa"/>
            <w:gridSpan w:val="4"/>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79527D" w:rsidRPr="00CE219A" w:rsidRDefault="0079527D" w:rsidP="00E07E8A">
            <w:pPr>
              <w:jc w:val="center"/>
              <w:rPr>
                <w:rFonts w:ascii="Calibri" w:hAnsi="Calibri" w:cs="Calibri"/>
                <w:bCs/>
                <w:color w:val="000000"/>
                <w:sz w:val="16"/>
                <w:szCs w:val="16"/>
              </w:rPr>
            </w:pPr>
            <w:r>
              <w:rPr>
                <w:rFonts w:ascii="Calibri" w:hAnsi="Calibri" w:cs="Calibri"/>
                <w:bCs/>
                <w:color w:val="000000"/>
                <w:sz w:val="16"/>
                <w:szCs w:val="16"/>
              </w:rPr>
              <w:t>DESCRIPCIÓN</w:t>
            </w:r>
          </w:p>
        </w:tc>
        <w:tc>
          <w:tcPr>
            <w:tcW w:w="1006" w:type="dxa"/>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Pr="00CE219A" w:rsidRDefault="0079527D" w:rsidP="00E07E8A">
            <w:pPr>
              <w:jc w:val="center"/>
              <w:rPr>
                <w:rFonts w:ascii="Calibri" w:hAnsi="Calibri" w:cs="Calibri"/>
                <w:bCs/>
                <w:color w:val="000000"/>
                <w:sz w:val="16"/>
                <w:szCs w:val="16"/>
              </w:rPr>
            </w:pPr>
            <w:r w:rsidRPr="00CE219A">
              <w:rPr>
                <w:rFonts w:ascii="Calibri" w:hAnsi="Calibri" w:cs="Calibri"/>
                <w:bCs/>
                <w:color w:val="000000"/>
                <w:sz w:val="16"/>
                <w:szCs w:val="16"/>
              </w:rPr>
              <w:t>CANTIDAD</w:t>
            </w:r>
          </w:p>
        </w:tc>
        <w:tc>
          <w:tcPr>
            <w:tcW w:w="1701" w:type="dxa"/>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jc w:val="center"/>
              <w:rPr>
                <w:rFonts w:ascii="Calibri" w:hAnsi="Calibri" w:cs="Calibri"/>
                <w:b/>
                <w:bCs/>
                <w:color w:val="000000"/>
                <w:sz w:val="16"/>
                <w:szCs w:val="16"/>
              </w:rPr>
            </w:pPr>
            <w:r>
              <w:rPr>
                <w:rFonts w:ascii="Calibri" w:hAnsi="Calibri" w:cs="Calibri"/>
                <w:b/>
                <w:bCs/>
                <w:color w:val="000000"/>
                <w:sz w:val="16"/>
                <w:szCs w:val="16"/>
              </w:rPr>
              <w:t>PRECIO UNITARIO Bs</w:t>
            </w:r>
          </w:p>
        </w:tc>
        <w:tc>
          <w:tcPr>
            <w:tcW w:w="1307" w:type="dxa"/>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jc w:val="center"/>
              <w:rPr>
                <w:rFonts w:ascii="Calibri" w:hAnsi="Calibri" w:cs="Calibri"/>
                <w:b/>
                <w:bCs/>
                <w:color w:val="000000"/>
                <w:sz w:val="16"/>
                <w:szCs w:val="16"/>
              </w:rPr>
            </w:pPr>
            <w:r>
              <w:rPr>
                <w:rFonts w:ascii="Calibri" w:hAnsi="Calibri" w:cs="Calibri"/>
                <w:b/>
                <w:bCs/>
                <w:color w:val="000000"/>
                <w:sz w:val="16"/>
                <w:szCs w:val="16"/>
              </w:rPr>
              <w:t>TOTAL Bs.</w:t>
            </w:r>
          </w:p>
        </w:tc>
      </w:tr>
      <w:tr w:rsidR="0079527D" w:rsidTr="00E07E8A">
        <w:trPr>
          <w:trHeight w:val="566"/>
          <w:jc w:val="center"/>
        </w:trPr>
        <w:tc>
          <w:tcPr>
            <w:tcW w:w="304" w:type="dxa"/>
            <w:tcBorders>
              <w:top w:val="nil"/>
              <w:left w:val="single" w:sz="8" w:space="0" w:color="auto"/>
              <w:bottom w:val="single" w:sz="8" w:space="0" w:color="000000"/>
              <w:right w:val="single" w:sz="4"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1</w:t>
            </w:r>
          </w:p>
        </w:tc>
        <w:tc>
          <w:tcPr>
            <w:tcW w:w="4502" w:type="dxa"/>
            <w:gridSpan w:val="4"/>
            <w:tcBorders>
              <w:top w:val="single" w:sz="4" w:space="0" w:color="auto"/>
              <w:left w:val="single" w:sz="4" w:space="0" w:color="auto"/>
              <w:bottom w:val="single" w:sz="4" w:space="0" w:color="auto"/>
              <w:right w:val="single" w:sz="8" w:space="0" w:color="auto"/>
            </w:tcBorders>
            <w:shd w:val="clear" w:color="auto" w:fill="auto"/>
            <w:vAlign w:val="center"/>
            <w:hideMark/>
          </w:tcPr>
          <w:p w:rsidR="0079527D" w:rsidRDefault="0079527D" w:rsidP="00E07E8A">
            <w:pPr>
              <w:jc w:val="center"/>
              <w:rPr>
                <w:rFonts w:ascii="Calibri" w:hAnsi="Calibri" w:cs="Calibri"/>
                <w:color w:val="000000"/>
                <w:sz w:val="12"/>
                <w:szCs w:val="12"/>
              </w:rPr>
            </w:pPr>
            <w:r w:rsidRPr="00CE219A">
              <w:rPr>
                <w:rFonts w:ascii="Calibri" w:hAnsi="Calibri" w:cs="Calibri"/>
                <w:color w:val="000000"/>
                <w:sz w:val="18"/>
                <w:szCs w:val="12"/>
              </w:rPr>
              <w:t>Bombas Sumergibles para Combustibles Líquidos</w:t>
            </w:r>
          </w:p>
        </w:tc>
        <w:tc>
          <w:tcPr>
            <w:tcW w:w="1006" w:type="dxa"/>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26</w:t>
            </w:r>
          </w:p>
        </w:tc>
        <w:tc>
          <w:tcPr>
            <w:tcW w:w="1701" w:type="dxa"/>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23.400,00</w:t>
            </w:r>
          </w:p>
        </w:tc>
        <w:tc>
          <w:tcPr>
            <w:tcW w:w="1307" w:type="dxa"/>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sz w:val="22"/>
                <w:szCs w:val="22"/>
              </w:rPr>
              <w:t>608.400</w:t>
            </w:r>
            <w:r w:rsidRPr="000F3455">
              <w:rPr>
                <w:rFonts w:ascii="Calibri" w:hAnsi="Calibri" w:cs="Arial"/>
                <w:sz w:val="22"/>
                <w:szCs w:val="22"/>
              </w:rPr>
              <w:t>,00</w:t>
            </w:r>
          </w:p>
        </w:tc>
      </w:tr>
      <w:tr w:rsidR="0079527D" w:rsidTr="00E07E8A">
        <w:trPr>
          <w:trHeight w:val="227"/>
          <w:jc w:val="center"/>
        </w:trPr>
        <w:tc>
          <w:tcPr>
            <w:tcW w:w="304" w:type="dxa"/>
            <w:tcBorders>
              <w:top w:val="nil"/>
              <w:left w:val="nil"/>
              <w:bottom w:val="nil"/>
              <w:right w:val="nil"/>
            </w:tcBorders>
            <w:shd w:val="clear" w:color="auto" w:fill="auto"/>
            <w:noWrap/>
            <w:vAlign w:val="center"/>
            <w:hideMark/>
          </w:tcPr>
          <w:p w:rsidR="0079527D" w:rsidRDefault="0079527D" w:rsidP="00E07E8A">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vAlign w:val="center"/>
            <w:hideMark/>
          </w:tcPr>
          <w:p w:rsidR="0079527D" w:rsidRDefault="0079527D" w:rsidP="00E07E8A">
            <w:pPr>
              <w:jc w:val="center"/>
              <w:rPr>
                <w:rFonts w:ascii="Calibri" w:hAnsi="Calibri" w:cs="Calibri"/>
                <w:color w:val="000000"/>
                <w:sz w:val="22"/>
                <w:szCs w:val="22"/>
              </w:rPr>
            </w:pPr>
          </w:p>
        </w:tc>
        <w:tc>
          <w:tcPr>
            <w:tcW w:w="1332" w:type="dxa"/>
            <w:tcBorders>
              <w:top w:val="nil"/>
              <w:left w:val="nil"/>
              <w:bottom w:val="nil"/>
              <w:right w:val="nil"/>
            </w:tcBorders>
            <w:shd w:val="clear" w:color="auto" w:fill="auto"/>
            <w:noWrap/>
            <w:vAlign w:val="center"/>
            <w:hideMark/>
          </w:tcPr>
          <w:p w:rsidR="0079527D" w:rsidRDefault="0079527D" w:rsidP="00E07E8A">
            <w:pPr>
              <w:jc w:val="center"/>
              <w:rPr>
                <w:rFonts w:ascii="Calibri" w:hAnsi="Calibri" w:cs="Calibri"/>
                <w:color w:val="000000"/>
                <w:sz w:val="22"/>
                <w:szCs w:val="22"/>
              </w:rPr>
            </w:pPr>
          </w:p>
        </w:tc>
        <w:tc>
          <w:tcPr>
            <w:tcW w:w="1068" w:type="dxa"/>
            <w:tcBorders>
              <w:top w:val="nil"/>
              <w:left w:val="nil"/>
              <w:bottom w:val="nil"/>
              <w:right w:val="nil"/>
            </w:tcBorders>
            <w:shd w:val="clear" w:color="auto" w:fill="auto"/>
            <w:noWrap/>
            <w:vAlign w:val="center"/>
            <w:hideMark/>
          </w:tcPr>
          <w:p w:rsidR="0079527D" w:rsidRDefault="0079527D" w:rsidP="00E07E8A">
            <w:pPr>
              <w:jc w:val="center"/>
              <w:rPr>
                <w:rFonts w:ascii="Calibri" w:hAnsi="Calibri" w:cs="Calibri"/>
                <w:color w:val="000000"/>
                <w:sz w:val="22"/>
                <w:szCs w:val="22"/>
              </w:rPr>
            </w:pPr>
          </w:p>
        </w:tc>
        <w:tc>
          <w:tcPr>
            <w:tcW w:w="3609"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79527D" w:rsidRDefault="0079527D" w:rsidP="00E07E8A">
            <w:pPr>
              <w:jc w:val="center"/>
              <w:rPr>
                <w:rFonts w:ascii="Calibri" w:hAnsi="Calibri" w:cs="Calibri"/>
                <w:b/>
                <w:bCs/>
                <w:color w:val="000000"/>
                <w:sz w:val="18"/>
                <w:szCs w:val="18"/>
              </w:rPr>
            </w:pPr>
            <w:r>
              <w:rPr>
                <w:rFonts w:ascii="Calibri" w:hAnsi="Calibri" w:cs="Calibri"/>
                <w:b/>
                <w:bCs/>
                <w:color w:val="000000"/>
                <w:sz w:val="18"/>
                <w:szCs w:val="18"/>
              </w:rPr>
              <w:t>TOTAL</w:t>
            </w:r>
          </w:p>
        </w:tc>
        <w:tc>
          <w:tcPr>
            <w:tcW w:w="1307" w:type="dxa"/>
            <w:tcBorders>
              <w:top w:val="nil"/>
              <w:left w:val="nil"/>
              <w:bottom w:val="single" w:sz="8" w:space="0" w:color="auto"/>
              <w:right w:val="single" w:sz="8" w:space="0" w:color="auto"/>
            </w:tcBorders>
            <w:shd w:val="clear" w:color="auto" w:fill="auto"/>
            <w:vAlign w:val="center"/>
            <w:hideMark/>
          </w:tcPr>
          <w:p w:rsidR="0079527D" w:rsidRDefault="0079527D" w:rsidP="00E07E8A">
            <w:pPr>
              <w:jc w:val="center"/>
              <w:rPr>
                <w:rFonts w:ascii="Calibri" w:hAnsi="Calibri" w:cs="Calibri"/>
                <w:b/>
                <w:bCs/>
                <w:color w:val="000000"/>
                <w:sz w:val="16"/>
                <w:szCs w:val="16"/>
              </w:rPr>
            </w:pPr>
            <w:r>
              <w:rPr>
                <w:rFonts w:ascii="Calibri" w:hAnsi="Calibri" w:cs="Calibri"/>
                <w:b/>
                <w:bCs/>
                <w:color w:val="000000"/>
                <w:sz w:val="16"/>
                <w:szCs w:val="16"/>
              </w:rPr>
              <w:t>608.400,00</w:t>
            </w:r>
          </w:p>
        </w:tc>
      </w:tr>
    </w:tbl>
    <w:p w:rsidR="0079527D" w:rsidRDefault="0079527D" w:rsidP="0079527D">
      <w:pPr>
        <w:jc w:val="both"/>
        <w:rPr>
          <w:rFonts w:asciiTheme="minorHAnsi" w:eastAsia="Calibri" w:hAnsiTheme="minorHAnsi" w:cs="Arial"/>
          <w:bCs/>
          <w:sz w:val="22"/>
          <w:szCs w:val="22"/>
        </w:rPr>
      </w:pPr>
    </w:p>
    <w:p w:rsidR="0079527D" w:rsidRDefault="0079527D" w:rsidP="0079527D">
      <w:pPr>
        <w:jc w:val="both"/>
        <w:rPr>
          <w:rFonts w:asciiTheme="minorHAnsi" w:eastAsia="Calibri" w:hAnsiTheme="minorHAnsi" w:cs="Arial"/>
          <w:bCs/>
          <w:sz w:val="22"/>
          <w:szCs w:val="22"/>
        </w:rPr>
      </w:pPr>
      <w:r w:rsidRPr="005F29B8">
        <w:rPr>
          <w:rFonts w:asciiTheme="minorHAnsi" w:eastAsia="Calibri" w:hAnsiTheme="minorHAnsi" w:cs="Arial"/>
          <w:bCs/>
          <w:sz w:val="22"/>
          <w:szCs w:val="22"/>
        </w:rPr>
        <w:t xml:space="preserve">El precio referencial </w:t>
      </w:r>
      <w:r>
        <w:rPr>
          <w:rFonts w:asciiTheme="minorHAnsi" w:eastAsia="Calibri" w:hAnsiTheme="minorHAnsi" w:cs="Arial"/>
          <w:bCs/>
          <w:sz w:val="22"/>
          <w:szCs w:val="22"/>
        </w:rPr>
        <w:t xml:space="preserve">total </w:t>
      </w:r>
      <w:r w:rsidRPr="005F29B8">
        <w:rPr>
          <w:rFonts w:asciiTheme="minorHAnsi" w:eastAsia="Calibri" w:hAnsiTheme="minorHAnsi" w:cs="Arial"/>
          <w:bCs/>
          <w:sz w:val="22"/>
          <w:szCs w:val="22"/>
        </w:rPr>
        <w:t xml:space="preserve">para </w:t>
      </w:r>
      <w:r>
        <w:rPr>
          <w:rFonts w:asciiTheme="minorHAnsi" w:eastAsia="Calibri" w:hAnsiTheme="minorHAnsi" w:cs="Arial"/>
          <w:bCs/>
          <w:sz w:val="22"/>
          <w:szCs w:val="22"/>
        </w:rPr>
        <w:t>ambos Ítems e</w:t>
      </w:r>
      <w:r w:rsidRPr="005F29B8">
        <w:rPr>
          <w:rFonts w:asciiTheme="minorHAnsi" w:eastAsia="Calibri" w:hAnsiTheme="minorHAnsi" w:cs="Arial"/>
          <w:bCs/>
          <w:sz w:val="22"/>
          <w:szCs w:val="22"/>
        </w:rPr>
        <w:t xml:space="preserve">s de </w:t>
      </w:r>
      <w:r w:rsidRPr="000F3455">
        <w:rPr>
          <w:rFonts w:asciiTheme="minorHAnsi" w:eastAsia="Calibri" w:hAnsiTheme="minorHAnsi" w:cs="Arial"/>
          <w:bCs/>
          <w:sz w:val="22"/>
          <w:szCs w:val="22"/>
        </w:rPr>
        <w:t>Bs.-</w:t>
      </w:r>
      <w:r>
        <w:rPr>
          <w:rFonts w:asciiTheme="minorHAnsi" w:eastAsia="Calibri" w:hAnsiTheme="minorHAnsi" w:cs="Arial"/>
          <w:bCs/>
          <w:sz w:val="22"/>
          <w:szCs w:val="22"/>
        </w:rPr>
        <w:t>2.809.220,00</w:t>
      </w:r>
      <w:r w:rsidRPr="000F3455">
        <w:rPr>
          <w:rFonts w:asciiTheme="minorHAnsi" w:eastAsia="Calibri" w:hAnsiTheme="minorHAnsi" w:cs="Arial"/>
          <w:bCs/>
          <w:sz w:val="22"/>
          <w:szCs w:val="22"/>
        </w:rPr>
        <w:t xml:space="preserve"> (</w:t>
      </w:r>
      <w:r>
        <w:rPr>
          <w:rFonts w:asciiTheme="minorHAnsi" w:eastAsia="Calibri" w:hAnsiTheme="minorHAnsi" w:cs="Arial"/>
          <w:bCs/>
          <w:sz w:val="22"/>
          <w:szCs w:val="22"/>
        </w:rPr>
        <w:t>Dos Millones Ochocientos Nueve</w:t>
      </w:r>
      <w:r w:rsidRPr="000F3455">
        <w:rPr>
          <w:rFonts w:asciiTheme="minorHAnsi" w:eastAsia="Calibri" w:hAnsiTheme="minorHAnsi" w:cs="Arial"/>
          <w:bCs/>
          <w:sz w:val="22"/>
          <w:szCs w:val="22"/>
        </w:rPr>
        <w:t xml:space="preserve"> Mil </w:t>
      </w:r>
      <w:r>
        <w:rPr>
          <w:rFonts w:asciiTheme="minorHAnsi" w:eastAsia="Calibri" w:hAnsiTheme="minorHAnsi" w:cs="Arial"/>
          <w:bCs/>
          <w:sz w:val="22"/>
          <w:szCs w:val="22"/>
        </w:rPr>
        <w:t>Doscientos Veinte</w:t>
      </w:r>
      <w:r w:rsidRPr="000F3455">
        <w:rPr>
          <w:rFonts w:asciiTheme="minorHAnsi" w:eastAsia="Calibri" w:hAnsiTheme="minorHAnsi" w:cs="Arial"/>
          <w:bCs/>
          <w:sz w:val="22"/>
          <w:szCs w:val="22"/>
        </w:rPr>
        <w:t xml:space="preserve"> 00/100 Bolivianos).</w:t>
      </w: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proofErr w:type="spellStart"/>
      <w:r w:rsidRPr="00666D9F">
        <w:rPr>
          <w:rFonts w:ascii="Verdana" w:hAnsi="Verdana" w:cs="Calibri"/>
          <w:color w:val="000000"/>
          <w:sz w:val="18"/>
          <w:szCs w:val="18"/>
        </w:rPr>
        <w:t>YPFB</w:t>
      </w:r>
      <w:proofErr w:type="spellEnd"/>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w:t>
      </w:r>
      <w:proofErr w:type="spellStart"/>
      <w:r w:rsidRPr="00CF2046">
        <w:rPr>
          <w:rFonts w:ascii="Verdana" w:hAnsi="Verdana" w:cs="Calibri"/>
          <w:sz w:val="18"/>
          <w:szCs w:val="18"/>
        </w:rPr>
        <w:t>MAE</w:t>
      </w:r>
      <w:proofErr w:type="spellEnd"/>
      <w:r w:rsidRPr="00CF2046">
        <w:rPr>
          <w:rFonts w:ascii="Verdana" w:hAnsi="Verdana" w:cs="Calibri"/>
          <w:sz w:val="18"/>
          <w:szCs w:val="18"/>
        </w:rPr>
        <w:t xml:space="preserve">,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no podrán participar en los procesos de contratación efectuados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 xml:space="preserve">En el caso de los incisos h), i),  j) la información publicada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proofErr w:type="spellStart"/>
      <w:r w:rsidR="001856E6">
        <w:rPr>
          <w:rFonts w:ascii="Verdana" w:hAnsi="Verdana" w:cs="Calibri"/>
          <w:sz w:val="18"/>
          <w:szCs w:val="18"/>
        </w:rPr>
        <w:t>YPFB</w:t>
      </w:r>
      <w:proofErr w:type="spellEnd"/>
      <w:r w:rsidR="001856E6">
        <w:rPr>
          <w:rFonts w:ascii="Verdana" w:hAnsi="Verdana" w:cs="Calibri"/>
          <w:sz w:val="18"/>
          <w:szCs w:val="18"/>
        </w:rPr>
        <w:t xml:space="preserve">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w:t>
      </w:r>
      <w:proofErr w:type="spellStart"/>
      <w:r w:rsidRPr="0083207B">
        <w:rPr>
          <w:rFonts w:ascii="Verdana" w:hAnsi="Verdana" w:cs="Calibri"/>
          <w:sz w:val="18"/>
          <w:szCs w:val="18"/>
        </w:rPr>
        <w:t>DBC</w:t>
      </w:r>
      <w:proofErr w:type="spellEnd"/>
      <w:r w:rsidRPr="0083207B">
        <w:rPr>
          <w:rFonts w:ascii="Verdana" w:hAnsi="Verdana" w:cs="Calibri"/>
          <w:sz w:val="18"/>
          <w:szCs w:val="18"/>
        </w:rPr>
        <w:t xml:space="preserve">, utilizando obligatoriamente los formularios establecidos en el </w:t>
      </w:r>
      <w:proofErr w:type="spellStart"/>
      <w:r w:rsidRPr="0083207B">
        <w:rPr>
          <w:rFonts w:ascii="Verdana" w:hAnsi="Verdana" w:cs="Calibri"/>
          <w:sz w:val="18"/>
          <w:szCs w:val="18"/>
        </w:rPr>
        <w:t>DBC</w:t>
      </w:r>
      <w:proofErr w:type="spellEnd"/>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w:t>
      </w:r>
      <w:proofErr w:type="spellStart"/>
      <w:r w:rsidRPr="00666D9F">
        <w:rPr>
          <w:rFonts w:ascii="Verdana" w:hAnsi="Verdana" w:cstheme="minorHAnsi"/>
          <w:sz w:val="18"/>
          <w:szCs w:val="18"/>
        </w:rPr>
        <w:t>DBC</w:t>
      </w:r>
      <w:proofErr w:type="spellEnd"/>
      <w:r w:rsidRPr="00666D9F">
        <w:rPr>
          <w:rFonts w:ascii="Verdana" w:hAnsi="Verdana" w:cstheme="minorHAnsi"/>
          <w:sz w:val="18"/>
          <w:szCs w:val="18"/>
        </w:rPr>
        <w:t>,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w:t>
      </w:r>
      <w:proofErr w:type="spellStart"/>
      <w:r w:rsidRPr="00666D9F">
        <w:rPr>
          <w:rFonts w:ascii="Verdana" w:hAnsi="Verdana" w:cstheme="minorHAnsi"/>
          <w:sz w:val="18"/>
          <w:szCs w:val="18"/>
        </w:rPr>
        <w:t>YPFB</w:t>
      </w:r>
      <w:proofErr w:type="spellEnd"/>
      <w:r w:rsidRPr="00666D9F">
        <w:rPr>
          <w:rFonts w:ascii="Verdana" w:hAnsi="Verdana" w:cstheme="minorHAnsi"/>
          <w:sz w:val="18"/>
          <w:szCs w:val="18"/>
        </w:rPr>
        <w:t xml:space="preserve">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D11034">
        <w:rPr>
          <w:rFonts w:ascii="Verdana" w:hAnsi="Verdana" w:cstheme="minorHAnsi"/>
          <w:sz w:val="18"/>
          <w:szCs w:val="18"/>
        </w:rPr>
        <w:t>YPFB</w:t>
      </w:r>
      <w:proofErr w:type="spellEnd"/>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w:t>
      </w:r>
      <w:proofErr w:type="spellStart"/>
      <w:r w:rsidR="00144DFD" w:rsidRPr="00144DFD">
        <w:rPr>
          <w:rFonts w:ascii="Verdana" w:hAnsi="Verdana" w:cstheme="minorHAnsi"/>
          <w:sz w:val="18"/>
          <w:szCs w:val="18"/>
        </w:rPr>
        <w:t>DBC</w:t>
      </w:r>
      <w:proofErr w:type="spellEnd"/>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w:t>
      </w:r>
      <w:proofErr w:type="spellStart"/>
      <w:r w:rsidRPr="006B2D29">
        <w:rPr>
          <w:rFonts w:ascii="Verdana" w:hAnsi="Verdana" w:cs="Helvetica"/>
          <w:color w:val="000000" w:themeColor="text1"/>
          <w:sz w:val="18"/>
          <w:szCs w:val="18"/>
        </w:rPr>
        <w:t>RCD</w:t>
      </w:r>
      <w:proofErr w:type="spellEnd"/>
      <w:r w:rsidRPr="006B2D29">
        <w:rPr>
          <w:rFonts w:ascii="Verdana" w:hAnsi="Verdana" w:cs="Helvetica"/>
          <w:color w:val="000000" w:themeColor="text1"/>
          <w:sz w:val="18"/>
          <w:szCs w:val="18"/>
        </w:rPr>
        <w:t xml:space="preserve">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proofErr w:type="spellStart"/>
      <w:r>
        <w:rPr>
          <w:rFonts w:ascii="Verdana" w:hAnsi="Verdana" w:cs="Helvetica"/>
          <w:color w:val="000000" w:themeColor="text1"/>
          <w:sz w:val="18"/>
          <w:szCs w:val="18"/>
        </w:rPr>
        <w:t>YPFB</w:t>
      </w:r>
      <w:proofErr w:type="spellEnd"/>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6B2D29" w:rsidRPr="0079527D" w:rsidRDefault="006B2D29" w:rsidP="00E07E8A">
      <w:pPr>
        <w:numPr>
          <w:ilvl w:val="0"/>
          <w:numId w:val="17"/>
        </w:numPr>
        <w:ind w:left="993" w:firstLine="0"/>
        <w:jc w:val="both"/>
        <w:rPr>
          <w:rFonts w:ascii="Verdana" w:hAnsi="Verdana" w:cs="Helvetica"/>
          <w:color w:val="000000" w:themeColor="text1"/>
          <w:sz w:val="18"/>
          <w:szCs w:val="18"/>
        </w:rPr>
      </w:pPr>
      <w:r w:rsidRPr="0079527D">
        <w:rPr>
          <w:rFonts w:ascii="Verdana" w:hAnsi="Verdana" w:cs="Helvetica"/>
          <w:color w:val="000000" w:themeColor="text1"/>
          <w:sz w:val="18"/>
          <w:szCs w:val="18"/>
        </w:rPr>
        <w:t xml:space="preserve">Cuando exista un hecho de fuerza mayor y/o caso fortuito irreversible que no permita la continuidad del proceso de Contratación. </w:t>
      </w:r>
    </w:p>
    <w:p w:rsidR="006B2D29" w:rsidRPr="006B2D29" w:rsidRDefault="006B2D29" w:rsidP="003B3CEF">
      <w:pPr>
        <w:numPr>
          <w:ilvl w:val="0"/>
          <w:numId w:val="17"/>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3B3CEF">
      <w:pPr>
        <w:numPr>
          <w:ilvl w:val="0"/>
          <w:numId w:val="17"/>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proofErr w:type="spellStart"/>
      <w:r w:rsidR="00531B4E">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proofErr w:type="spellStart"/>
      <w:r w:rsidR="00531B4E">
        <w:rPr>
          <w:rFonts w:ascii="Verdana" w:hAnsi="Verdana" w:cs="Helvetica"/>
          <w:color w:val="000000" w:themeColor="text1"/>
          <w:sz w:val="18"/>
          <w:szCs w:val="18"/>
        </w:rPr>
        <w:t>YPFB</w:t>
      </w:r>
      <w:proofErr w:type="spellEnd"/>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3B3CEF">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3B3CEF">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w:t>
      </w:r>
      <w:proofErr w:type="spellStart"/>
      <w:r w:rsidRPr="006B2D29">
        <w:rPr>
          <w:rFonts w:ascii="Verdana" w:hAnsi="Verdana" w:cs="Helvetica"/>
          <w:color w:val="000000" w:themeColor="text1"/>
          <w:sz w:val="18"/>
          <w:szCs w:val="18"/>
        </w:rPr>
        <w:t>DBC</w:t>
      </w:r>
      <w:proofErr w:type="spellEnd"/>
      <w:r w:rsidRPr="006B2D29">
        <w:rPr>
          <w:rFonts w:ascii="Verdana" w:hAnsi="Verdana" w:cs="Helvetica"/>
          <w:color w:val="000000" w:themeColor="text1"/>
          <w:sz w:val="18"/>
          <w:szCs w:val="18"/>
        </w:rPr>
        <w:t xml:space="preserve"> publicado en la web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3B3CEF">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3B3CEF">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1465AA" w:rsidRPr="001465AA" w:rsidRDefault="00052A42" w:rsidP="006A7392">
      <w:pPr>
        <w:numPr>
          <w:ilvl w:val="0"/>
          <w:numId w:val="10"/>
        </w:numPr>
        <w:tabs>
          <w:tab w:val="left" w:pos="1276"/>
          <w:tab w:val="left" w:pos="1843"/>
        </w:tabs>
        <w:ind w:left="1068"/>
        <w:jc w:val="both"/>
        <w:rPr>
          <w:rFonts w:ascii="Verdana" w:hAnsi="Verdana" w:cs="Arial"/>
          <w:color w:val="000000"/>
          <w:sz w:val="18"/>
          <w:szCs w:val="18"/>
        </w:rPr>
      </w:pPr>
      <w:r w:rsidRPr="001465AA">
        <w:rPr>
          <w:rFonts w:ascii="Verdana" w:hAnsi="Verdana" w:cs="Arial"/>
          <w:color w:val="000000"/>
          <w:sz w:val="18"/>
          <w:szCs w:val="18"/>
        </w:rPr>
        <w:t>La</w:t>
      </w:r>
      <w:r w:rsidRPr="001465AA">
        <w:rPr>
          <w:rFonts w:ascii="Verdana" w:hAnsi="Verdana" w:cs="Arial"/>
          <w:sz w:val="18"/>
          <w:szCs w:val="18"/>
          <w:lang w:val="es-BO"/>
        </w:rPr>
        <w:t xml:space="preserve"> falta de presentación de cualquier Formulario</w:t>
      </w:r>
      <w:r w:rsidR="001465AA">
        <w:rPr>
          <w:rFonts w:ascii="Verdana" w:hAnsi="Verdana" w:cs="Arial"/>
          <w:sz w:val="18"/>
          <w:szCs w:val="18"/>
          <w:lang w:val="es-BO"/>
        </w:rPr>
        <w:t xml:space="preserve">, solicitado en el presente </w:t>
      </w:r>
      <w:proofErr w:type="spellStart"/>
      <w:r w:rsidR="001465AA">
        <w:rPr>
          <w:rFonts w:ascii="Verdana" w:hAnsi="Verdana" w:cs="Arial"/>
          <w:sz w:val="18"/>
          <w:szCs w:val="18"/>
          <w:lang w:val="es-BO"/>
        </w:rPr>
        <w:t>DBC</w:t>
      </w:r>
      <w:proofErr w:type="spellEnd"/>
      <w:r w:rsidR="001465AA">
        <w:rPr>
          <w:rFonts w:ascii="Verdana" w:hAnsi="Verdana" w:cs="Arial"/>
          <w:sz w:val="18"/>
          <w:szCs w:val="18"/>
          <w:lang w:val="es-BO"/>
        </w:rPr>
        <w:t>.</w:t>
      </w:r>
    </w:p>
    <w:p w:rsidR="00052A42" w:rsidRPr="001465AA" w:rsidRDefault="00052A42" w:rsidP="006A7392">
      <w:pPr>
        <w:numPr>
          <w:ilvl w:val="0"/>
          <w:numId w:val="10"/>
        </w:numPr>
        <w:tabs>
          <w:tab w:val="left" w:pos="1276"/>
          <w:tab w:val="left" w:pos="1843"/>
        </w:tabs>
        <w:ind w:left="1068"/>
        <w:jc w:val="both"/>
        <w:rPr>
          <w:rFonts w:ascii="Verdana" w:hAnsi="Verdana" w:cs="Arial"/>
          <w:color w:val="000000"/>
          <w:sz w:val="18"/>
          <w:szCs w:val="18"/>
        </w:rPr>
      </w:pPr>
      <w:r w:rsidRPr="001465AA">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w:t>
      </w:r>
      <w:proofErr w:type="spellStart"/>
      <w:r w:rsidRPr="002E022F">
        <w:rPr>
          <w:rFonts w:ascii="Verdana" w:hAnsi="Verdana" w:cs="Arial"/>
          <w:sz w:val="18"/>
          <w:szCs w:val="18"/>
        </w:rPr>
        <w:t>DBC</w:t>
      </w:r>
      <w:proofErr w:type="spellEnd"/>
      <w:r w:rsidRPr="002E022F">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 xml:space="preserve">s establecidos en el presente </w:t>
      </w:r>
      <w:proofErr w:type="spellStart"/>
      <w:r>
        <w:rPr>
          <w:rFonts w:ascii="Verdana" w:hAnsi="Verdana" w:cs="Arial"/>
          <w:sz w:val="18"/>
          <w:szCs w:val="18"/>
        </w:rPr>
        <w:t>DBC</w:t>
      </w:r>
      <w:proofErr w:type="spellEnd"/>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lastRenderedPageBreak/>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proofErr w:type="spellStart"/>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proofErr w:type="spellEnd"/>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 xml:space="preserve">Cuando la empresa proponente no cumpla con los índices, indicadores o parámetros financieros establecidos por </w:t>
      </w:r>
      <w:proofErr w:type="spellStart"/>
      <w:r w:rsidRPr="002701ED">
        <w:rPr>
          <w:rFonts w:ascii="Verdana" w:hAnsi="Verdana" w:cs="Calibri"/>
          <w:sz w:val="18"/>
          <w:szCs w:val="18"/>
        </w:rPr>
        <w:t>YPFB</w:t>
      </w:r>
      <w:proofErr w:type="spellEnd"/>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w:t>
      </w:r>
      <w:proofErr w:type="spellStart"/>
      <w:r w:rsidRPr="0060594D">
        <w:rPr>
          <w:rFonts w:ascii="Verdana" w:hAnsi="Verdana" w:cs="Calibri"/>
          <w:sz w:val="18"/>
          <w:szCs w:val="18"/>
        </w:rPr>
        <w:t>YPFB</w:t>
      </w:r>
      <w:proofErr w:type="spellEnd"/>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la Experiencia General, Experiencia Especifica de la empresa.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3B3CEF">
      <w:pPr>
        <w:numPr>
          <w:ilvl w:val="0"/>
          <w:numId w:val="25"/>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w:t>
      </w:r>
    </w:p>
    <w:p w:rsidR="00DA386D" w:rsidRPr="006C58E2" w:rsidRDefault="00DA386D" w:rsidP="003B3CEF">
      <w:pPr>
        <w:numPr>
          <w:ilvl w:val="0"/>
          <w:numId w:val="25"/>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3B3CEF">
      <w:pPr>
        <w:numPr>
          <w:ilvl w:val="0"/>
          <w:numId w:val="25"/>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 xml:space="preserve">. </w:t>
      </w:r>
    </w:p>
    <w:p w:rsidR="00DA386D" w:rsidRPr="006C58E2" w:rsidRDefault="00DA386D" w:rsidP="003B3CEF">
      <w:pPr>
        <w:numPr>
          <w:ilvl w:val="0"/>
          <w:numId w:val="25"/>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6C58E2">
        <w:rPr>
          <w:rFonts w:ascii="Verdana" w:hAnsi="Verdana" w:cs="Arial"/>
          <w:sz w:val="18"/>
          <w:szCs w:val="18"/>
          <w:lang w:val="es-BO"/>
        </w:rPr>
        <w:t>YPFB</w:t>
      </w:r>
      <w:proofErr w:type="spellEnd"/>
      <w:r w:rsidRPr="006C58E2">
        <w:rPr>
          <w:rFonts w:ascii="Verdana" w:hAnsi="Verdana" w:cs="Arial"/>
          <w:sz w:val="18"/>
          <w:szCs w:val="18"/>
          <w:lang w:val="es-BO"/>
        </w:rPr>
        <w:t>.</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spellStart"/>
      <w:proofErr w:type="gramStart"/>
      <w:r w:rsidR="00144DFD" w:rsidRPr="00144DFD">
        <w:rPr>
          <w:rFonts w:ascii="Verdana" w:hAnsi="Verdana" w:cs="Calibri"/>
          <w:sz w:val="18"/>
          <w:szCs w:val="18"/>
        </w:rPr>
        <w:t>DBC</w:t>
      </w:r>
      <w:proofErr w:type="spellEnd"/>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 xml:space="preserve">señalado en el cronograma de plazos del presente </w:t>
      </w:r>
      <w:proofErr w:type="spellStart"/>
      <w:r w:rsidR="00144DFD" w:rsidRPr="00144DFD">
        <w:rPr>
          <w:rFonts w:ascii="Verdana" w:hAnsi="Verdana" w:cs="Calibri"/>
          <w:sz w:val="18"/>
          <w:szCs w:val="18"/>
        </w:rPr>
        <w:t>DBC</w:t>
      </w:r>
      <w:proofErr w:type="spellEnd"/>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lastRenderedPageBreak/>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Pr="001465AA" w:rsidRDefault="007360D7" w:rsidP="00C94491">
      <w:pPr>
        <w:ind w:left="426"/>
        <w:jc w:val="both"/>
        <w:rPr>
          <w:rFonts w:ascii="Verdana" w:hAnsi="Verdana" w:cs="Arial"/>
          <w:b/>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w:t>
      </w:r>
      <w:r w:rsidRPr="001465AA">
        <w:rPr>
          <w:rFonts w:ascii="Verdana" w:hAnsi="Verdana" w:cs="Arial"/>
          <w:b/>
          <w:sz w:val="18"/>
          <w:szCs w:val="18"/>
        </w:rPr>
        <w:t xml:space="preserve">YACIMIENTOS </w:t>
      </w:r>
      <w:r w:rsidR="0024080E" w:rsidRPr="001465AA">
        <w:rPr>
          <w:rFonts w:ascii="Verdana" w:hAnsi="Verdana" w:cs="Arial"/>
          <w:b/>
          <w:sz w:val="18"/>
          <w:szCs w:val="18"/>
        </w:rPr>
        <w:t>PETROLÍFEROS</w:t>
      </w:r>
      <w:r w:rsidRPr="001465AA">
        <w:rPr>
          <w:rFonts w:ascii="Verdana" w:hAnsi="Verdana" w:cs="Arial"/>
          <w:b/>
          <w:sz w:val="18"/>
          <w:szCs w:val="18"/>
        </w:rPr>
        <w:t xml:space="preserve"> FISCALES BOLIVIANOS o </w:t>
      </w:r>
      <w:proofErr w:type="spellStart"/>
      <w:r w:rsidRPr="001465AA">
        <w:rPr>
          <w:rFonts w:ascii="Verdana" w:hAnsi="Verdana" w:cs="Arial"/>
          <w:b/>
          <w:sz w:val="18"/>
          <w:szCs w:val="18"/>
        </w:rPr>
        <w:t>YPFB</w:t>
      </w:r>
      <w:proofErr w:type="spellEnd"/>
      <w:r w:rsidRPr="001465AA">
        <w:rPr>
          <w:rFonts w:ascii="Verdana" w:hAnsi="Verdana" w:cs="Arial"/>
          <w:b/>
          <w:sz w:val="18"/>
          <w:szCs w:val="18"/>
        </w:rPr>
        <w:t>.</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w:t>
            </w:r>
            <w:proofErr w:type="spellStart"/>
            <w:r w:rsidR="00101DB7" w:rsidRPr="00FA1DFD">
              <w:rPr>
                <w:rFonts w:ascii="Verdana" w:hAnsi="Verdana"/>
                <w:snapToGrid w:val="0"/>
                <w:sz w:val="18"/>
                <w:szCs w:val="18"/>
              </w:rPr>
              <w:t>YPFB</w:t>
            </w:r>
            <w:proofErr w:type="spellEnd"/>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3B3CEF">
            <w:pPr>
              <w:pStyle w:val="Prrafodelista"/>
              <w:numPr>
                <w:ilvl w:val="0"/>
                <w:numId w:val="18"/>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3B3CEF">
            <w:pPr>
              <w:pStyle w:val="Prrafodelista"/>
              <w:numPr>
                <w:ilvl w:val="0"/>
                <w:numId w:val="18"/>
              </w:numPr>
              <w:spacing w:line="276" w:lineRule="auto"/>
              <w:jc w:val="both"/>
              <w:rPr>
                <w:rFonts w:ascii="Verdana" w:hAnsi="Verdana"/>
                <w:snapToGrid w:val="0"/>
                <w:sz w:val="18"/>
                <w:szCs w:val="18"/>
              </w:rPr>
            </w:pPr>
            <w:r>
              <w:rPr>
                <w:rFonts w:ascii="Verdana" w:hAnsi="Verdana"/>
                <w:snapToGrid w:val="0"/>
                <w:sz w:val="18"/>
                <w:szCs w:val="18"/>
              </w:rPr>
              <w:lastRenderedPageBreak/>
              <w:t>Garantía a Primer Requerimiento</w:t>
            </w:r>
          </w:p>
          <w:p w:rsidR="00966531" w:rsidRPr="00876F6C" w:rsidRDefault="00CF1A95" w:rsidP="003B3CEF">
            <w:pPr>
              <w:pStyle w:val="Prrafodelista"/>
              <w:numPr>
                <w:ilvl w:val="0"/>
                <w:numId w:val="18"/>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1465AA" w:rsidRDefault="001465AA" w:rsidP="00DA386D">
      <w:pPr>
        <w:ind w:left="426"/>
        <w:jc w:val="both"/>
        <w:rPr>
          <w:rFonts w:ascii="Verdana" w:hAnsi="Verdana"/>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3B3CEF">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3B3CEF">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3B3CEF">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3B3CEF">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3B3CEF">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w:t>
      </w:r>
      <w:proofErr w:type="spellStart"/>
      <w:r w:rsidRPr="00C94491">
        <w:rPr>
          <w:rFonts w:ascii="Verdana" w:hAnsi="Verdana"/>
          <w:sz w:val="18"/>
          <w:szCs w:val="18"/>
        </w:rPr>
        <w:t>YPFB</w:t>
      </w:r>
      <w:proofErr w:type="spellEnd"/>
      <w:r w:rsidRPr="00C94491">
        <w:rPr>
          <w:rFonts w:ascii="Verdana" w:hAnsi="Verdana"/>
          <w:sz w:val="18"/>
          <w:szCs w:val="18"/>
        </w:rPr>
        <w:t xml:space="preserve">,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3B3CEF">
      <w:pPr>
        <w:numPr>
          <w:ilvl w:val="0"/>
          <w:numId w:val="21"/>
        </w:numPr>
        <w:tabs>
          <w:tab w:val="left" w:pos="-993"/>
          <w:tab w:val="left" w:pos="-851"/>
        </w:tabs>
        <w:jc w:val="both"/>
        <w:rPr>
          <w:rFonts w:ascii="Verdana" w:hAnsi="Verdana"/>
          <w:sz w:val="18"/>
          <w:szCs w:val="18"/>
        </w:rPr>
      </w:pPr>
      <w:r w:rsidRPr="0086770E">
        <w:rPr>
          <w:rFonts w:ascii="Verdana" w:hAnsi="Verdana"/>
          <w:sz w:val="18"/>
          <w:szCs w:val="18"/>
        </w:rPr>
        <w:t xml:space="preserve">A los proponentes no adjudicados, con anterioridad a su vencimiento, siempre que no haya sido objeto de ejecución por parte de </w:t>
      </w:r>
      <w:proofErr w:type="spellStart"/>
      <w:r w:rsidRPr="0086770E">
        <w:rPr>
          <w:rFonts w:ascii="Verdana" w:hAnsi="Verdana"/>
          <w:sz w:val="18"/>
          <w:szCs w:val="18"/>
        </w:rPr>
        <w:t>YPFB</w:t>
      </w:r>
      <w:proofErr w:type="spellEnd"/>
      <w:r w:rsidRPr="0086770E">
        <w:rPr>
          <w:rFonts w:ascii="Verdana" w:hAnsi="Verdana"/>
          <w:sz w:val="18"/>
          <w:szCs w:val="18"/>
        </w:rPr>
        <w:t>.</w:t>
      </w:r>
    </w:p>
    <w:p w:rsidR="0086770E" w:rsidRPr="00C94491" w:rsidRDefault="0086770E" w:rsidP="003B3CEF">
      <w:pPr>
        <w:numPr>
          <w:ilvl w:val="0"/>
          <w:numId w:val="21"/>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3B3CEF">
      <w:pPr>
        <w:numPr>
          <w:ilvl w:val="0"/>
          <w:numId w:val="21"/>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3B3CEF">
      <w:pPr>
        <w:numPr>
          <w:ilvl w:val="0"/>
          <w:numId w:val="21"/>
        </w:numPr>
        <w:tabs>
          <w:tab w:val="left" w:pos="-993"/>
          <w:tab w:val="left" w:pos="-851"/>
        </w:tabs>
        <w:jc w:val="both"/>
        <w:rPr>
          <w:rFonts w:ascii="Verdana" w:hAnsi="Verdana"/>
          <w:sz w:val="18"/>
          <w:szCs w:val="18"/>
        </w:rPr>
      </w:pPr>
      <w:r w:rsidRPr="00C94491">
        <w:rPr>
          <w:rFonts w:ascii="Verdana" w:hAnsi="Verdana"/>
          <w:sz w:val="18"/>
          <w:szCs w:val="18"/>
        </w:rPr>
        <w:t xml:space="preserve">Cuando </w:t>
      </w:r>
      <w:proofErr w:type="spellStart"/>
      <w:r w:rsidRPr="00C94491">
        <w:rPr>
          <w:rFonts w:ascii="Verdana" w:hAnsi="Verdana"/>
          <w:sz w:val="18"/>
          <w:szCs w:val="18"/>
        </w:rPr>
        <w:t>YPFB</w:t>
      </w:r>
      <w:proofErr w:type="spellEnd"/>
      <w:r w:rsidRPr="00C94491">
        <w:rPr>
          <w:rFonts w:ascii="Verdana" w:hAnsi="Verdana"/>
          <w:sz w:val="18"/>
          <w:szCs w:val="18"/>
        </w:rPr>
        <w:t xml:space="preserve"> solicite la extensión del periodo de validez de propuestas y el proponente rehúse aceptar la solicitud. </w:t>
      </w:r>
    </w:p>
    <w:p w:rsidR="0086770E" w:rsidRPr="00C94491" w:rsidRDefault="0086770E" w:rsidP="003B3CEF">
      <w:pPr>
        <w:numPr>
          <w:ilvl w:val="0"/>
          <w:numId w:val="21"/>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6C58E2" w:rsidRPr="00D04C83" w:rsidRDefault="006C58E2" w:rsidP="001465AA">
      <w:pPr>
        <w:tabs>
          <w:tab w:val="num" w:pos="851"/>
        </w:tabs>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3B3CEF">
      <w:pPr>
        <w:pStyle w:val="Prrafodelista"/>
        <w:numPr>
          <w:ilvl w:val="0"/>
          <w:numId w:val="15"/>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3B3CEF">
      <w:pPr>
        <w:pStyle w:val="Prrafodelista"/>
        <w:numPr>
          <w:ilvl w:val="0"/>
          <w:numId w:val="15"/>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3B3CEF">
      <w:pPr>
        <w:pStyle w:val="Prrafodelista"/>
        <w:numPr>
          <w:ilvl w:val="0"/>
          <w:numId w:val="15"/>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3B3CEF">
      <w:pPr>
        <w:pStyle w:val="Prrafodelista"/>
        <w:numPr>
          <w:ilvl w:val="0"/>
          <w:numId w:val="15"/>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 xml:space="preserve">s por empresas públicas, entidades, instituciones, empresas públicas nacionales estratégicas y empresas con participación </w:t>
      </w:r>
      <w:r w:rsidR="00D16377" w:rsidRPr="00D16377">
        <w:rPr>
          <w:rFonts w:ascii="Verdana" w:hAnsi="Verdana" w:cs="Arial"/>
          <w:sz w:val="18"/>
          <w:szCs w:val="18"/>
        </w:rPr>
        <w:lastRenderedPageBreak/>
        <w:t>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932F15">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sidR="00932F15">
        <w:rPr>
          <w:rFonts w:ascii="Verdana" w:hAnsi="Verdana" w:cs="Calibri"/>
          <w:b/>
          <w:sz w:val="18"/>
          <w:szCs w:val="18"/>
        </w:rPr>
        <w:t xml:space="preserve"> </w:t>
      </w:r>
      <w:r w:rsidR="00932F15" w:rsidRPr="00932F15">
        <w:rPr>
          <w:rFonts w:ascii="Verdana" w:hAnsi="Verdana" w:cs="Calibri"/>
          <w:b/>
          <w:sz w:val="18"/>
          <w:szCs w:val="18"/>
          <w:highlight w:val="yellow"/>
        </w:rPr>
        <w:t>NO APLICA</w:t>
      </w:r>
    </w:p>
    <w:p w:rsidR="007360D7" w:rsidRDefault="007360D7" w:rsidP="007360D7">
      <w:pPr>
        <w:ind w:left="567"/>
        <w:jc w:val="both"/>
        <w:rPr>
          <w:rFonts w:ascii="Verdana" w:hAnsi="Verdana" w:cs="Arial"/>
          <w:sz w:val="18"/>
          <w:szCs w:val="18"/>
        </w:rPr>
      </w:pP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 xml:space="preserve">en el cronograma de plazos del presente </w:t>
      </w:r>
      <w:proofErr w:type="spellStart"/>
      <w:r w:rsidR="00B249A7" w:rsidRPr="00B249A7">
        <w:rPr>
          <w:rFonts w:ascii="Verdana" w:hAnsi="Verdana" w:cs="Calibri"/>
          <w:sz w:val="18"/>
          <w:szCs w:val="18"/>
        </w:rPr>
        <w:t>DBC</w:t>
      </w:r>
      <w:proofErr w:type="spellEnd"/>
      <w:r w:rsidR="00DA386D" w:rsidRPr="00B249A7">
        <w:rPr>
          <w:rFonts w:ascii="Verdana" w:hAnsi="Verdana" w:cs="Calibri"/>
          <w:sz w:val="18"/>
          <w:szCs w:val="18"/>
        </w:rPr>
        <w:t>.</w:t>
      </w:r>
    </w:p>
    <w:p w:rsidR="00AA2030" w:rsidRPr="007C6D4A" w:rsidRDefault="00AA2030" w:rsidP="00932F15">
      <w:pPr>
        <w:tabs>
          <w:tab w:val="num" w:pos="993"/>
        </w:tabs>
        <w:jc w:val="both"/>
        <w:rPr>
          <w:rFonts w:ascii="Verdana" w:hAnsi="Verdana"/>
          <w:b/>
          <w: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proofErr w:type="spellStart"/>
      <w:r w:rsidR="00432325">
        <w:rPr>
          <w:rFonts w:ascii="Verdana" w:hAnsi="Verdana" w:cs="Calibri"/>
          <w:sz w:val="18"/>
          <w:szCs w:val="18"/>
        </w:rPr>
        <w:t>DBC</w:t>
      </w:r>
      <w:proofErr w:type="spellEnd"/>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w:t>
      </w:r>
      <w:proofErr w:type="spellStart"/>
      <w:r>
        <w:rPr>
          <w:rFonts w:ascii="Verdana" w:hAnsi="Verdana" w:cs="Calibri"/>
          <w:sz w:val="18"/>
          <w:szCs w:val="18"/>
        </w:rPr>
        <w:t>DBC</w:t>
      </w:r>
      <w:proofErr w:type="spellEnd"/>
      <w:r>
        <w:rPr>
          <w:rFonts w:ascii="Verdana" w:hAnsi="Verdana" w:cs="Calibri"/>
          <w:sz w:val="18"/>
          <w:szCs w:val="18"/>
        </w:rPr>
        <w:t xml:space="preserve">,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w:t>
      </w:r>
      <w:proofErr w:type="spellStart"/>
      <w:r w:rsidRPr="00867335">
        <w:rPr>
          <w:rFonts w:ascii="Verdana" w:hAnsi="Verdana" w:cs="Calibri"/>
          <w:sz w:val="18"/>
          <w:szCs w:val="18"/>
        </w:rPr>
        <w:t>YPFB</w:t>
      </w:r>
      <w:proofErr w:type="spellEnd"/>
      <w:r w:rsidRPr="00867335">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w:t>
      </w:r>
      <w:proofErr w:type="spellStart"/>
      <w:r w:rsidRPr="00666D9F">
        <w:rPr>
          <w:rFonts w:ascii="Verdana" w:hAnsi="Verdana" w:cs="Calibri"/>
          <w:b/>
          <w:sz w:val="18"/>
          <w:szCs w:val="18"/>
        </w:rPr>
        <w:t>DBC</w:t>
      </w:r>
      <w:proofErr w:type="spellEnd"/>
      <w:r w:rsidRPr="00666D9F">
        <w:rPr>
          <w:rFonts w:ascii="Verdana" w:hAnsi="Verdana" w:cs="Calibri"/>
          <w:b/>
          <w:sz w:val="18"/>
          <w:szCs w:val="18"/>
        </w:rPr>
        <w:t>)</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xml:space="preserve">,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w:t>
      </w:r>
      <w:proofErr w:type="spellStart"/>
      <w:r w:rsidR="00432325">
        <w:rPr>
          <w:rFonts w:ascii="Verdana" w:hAnsi="Verdana" w:cs="Calibri"/>
          <w:sz w:val="18"/>
          <w:szCs w:val="18"/>
        </w:rPr>
        <w:t>RCD</w:t>
      </w:r>
      <w:proofErr w:type="spellEnd"/>
      <w:r w:rsidR="00432325">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w:t>
      </w:r>
      <w:proofErr w:type="spellStart"/>
      <w:r w:rsidRPr="00666D9F">
        <w:rPr>
          <w:rFonts w:ascii="Verdana" w:hAnsi="Verdana" w:cs="Calibri"/>
          <w:sz w:val="18"/>
          <w:szCs w:val="18"/>
        </w:rPr>
        <w:t>YPFB</w:t>
      </w:r>
      <w:proofErr w:type="spellEnd"/>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Default="00F64FB8" w:rsidP="00F64FB8">
      <w:pPr>
        <w:jc w:val="both"/>
        <w:rPr>
          <w:rFonts w:ascii="Verdana" w:hAnsi="Verdana" w:cs="Calibri"/>
          <w:sz w:val="18"/>
          <w:szCs w:val="18"/>
        </w:rPr>
      </w:pPr>
    </w:p>
    <w:p w:rsidR="00932F15" w:rsidRDefault="00932F15" w:rsidP="00F64FB8">
      <w:pPr>
        <w:jc w:val="both"/>
        <w:rPr>
          <w:rFonts w:ascii="Verdana" w:hAnsi="Verdana" w:cs="Calibri"/>
          <w:sz w:val="18"/>
          <w:szCs w:val="18"/>
        </w:rPr>
      </w:pPr>
    </w:p>
    <w:p w:rsidR="0079527D" w:rsidRPr="00666D9F" w:rsidRDefault="0079527D"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lastRenderedPageBreak/>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 xml:space="preserve">El </w:t>
      </w:r>
      <w:proofErr w:type="spellStart"/>
      <w:r w:rsidRPr="007A7ED6">
        <w:rPr>
          <w:rFonts w:ascii="Verdana" w:hAnsi="Verdana" w:cs="Calibri"/>
          <w:sz w:val="18"/>
          <w:szCs w:val="18"/>
        </w:rPr>
        <w:t>RCD</w:t>
      </w:r>
      <w:proofErr w:type="spellEnd"/>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w:t>
      </w:r>
      <w:proofErr w:type="spellStart"/>
      <w:r w:rsidRPr="007A7ED6">
        <w:rPr>
          <w:rFonts w:ascii="Verdana" w:hAnsi="Verdana" w:cs="Calibri"/>
          <w:sz w:val="18"/>
          <w:szCs w:val="18"/>
        </w:rPr>
        <w:t>DBC</w:t>
      </w:r>
      <w:proofErr w:type="spellEnd"/>
      <w:r w:rsidRPr="007A7ED6">
        <w:rPr>
          <w:rFonts w:ascii="Verdana" w:hAnsi="Verdana" w:cs="Calibri"/>
          <w:sz w:val="18"/>
          <w:szCs w:val="18"/>
        </w:rPr>
        <w:t>).</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proofErr w:type="spellStart"/>
      <w:r w:rsidR="00531B4E">
        <w:rPr>
          <w:rFonts w:ascii="Verdana" w:hAnsi="Verdana" w:cs="Helvetica"/>
          <w:color w:val="000000" w:themeColor="text1"/>
          <w:sz w:val="18"/>
          <w:szCs w:val="18"/>
        </w:rPr>
        <w:t>YPFB</w:t>
      </w:r>
      <w:proofErr w:type="spellEnd"/>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w:t>
      </w:r>
      <w:proofErr w:type="spellStart"/>
      <w:r>
        <w:rPr>
          <w:rFonts w:ascii="Verdana" w:hAnsi="Verdana" w:cs="Arial"/>
          <w:sz w:val="18"/>
          <w:szCs w:val="18"/>
        </w:rPr>
        <w:t>YPFB</w:t>
      </w:r>
      <w:proofErr w:type="spellEnd"/>
      <w:r>
        <w:rPr>
          <w:rFonts w:ascii="Verdana" w:hAnsi="Verdana" w:cs="Arial"/>
          <w:sz w:val="18"/>
          <w:szCs w:val="18"/>
        </w:rPr>
        <w:t xml:space="preserve"> </w:t>
      </w:r>
      <w:hyperlink r:id="rId17"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Puest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3B3CEF">
      <w:pPr>
        <w:pStyle w:val="Prrafodelista"/>
        <w:numPr>
          <w:ilvl w:val="1"/>
          <w:numId w:val="19"/>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PARTE III del presente </w:t>
      </w:r>
      <w:proofErr w:type="spellStart"/>
      <w:r w:rsidRPr="00A14E1C">
        <w:rPr>
          <w:rFonts w:ascii="Verdana" w:hAnsi="Verdana" w:cs="Calibri"/>
          <w:sz w:val="18"/>
          <w:szCs w:val="18"/>
        </w:rPr>
        <w:t>DBC</w:t>
      </w:r>
      <w:proofErr w:type="spellEnd"/>
      <w:r w:rsidRPr="00A14E1C">
        <w:rPr>
          <w:rFonts w:ascii="Verdana" w:hAnsi="Verdana" w:cs="Calibri"/>
          <w:sz w:val="18"/>
          <w:szCs w:val="18"/>
        </w:rPr>
        <w:t>.</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3B3CEF">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w:t>
      </w:r>
      <w:proofErr w:type="spellStart"/>
      <w:r>
        <w:rPr>
          <w:rFonts w:ascii="Verdana" w:hAnsi="Verdana" w:cs="Calibri"/>
          <w:sz w:val="18"/>
          <w:szCs w:val="18"/>
        </w:rPr>
        <w:t>DBC</w:t>
      </w:r>
      <w:proofErr w:type="spellEnd"/>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3B3CEF">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w:t>
      </w:r>
      <w:r w:rsidR="00932F15">
        <w:rPr>
          <w:rFonts w:ascii="Verdana" w:hAnsi="Verdana" w:cs="Arial"/>
          <w:color w:val="000000"/>
          <w:sz w:val="18"/>
          <w:szCs w:val="18"/>
        </w:rPr>
        <w:t xml:space="preserve"> ítem, lote,</w:t>
      </w:r>
      <w:r>
        <w:rPr>
          <w:rFonts w:ascii="Verdana" w:hAnsi="Verdana" w:cs="Arial"/>
          <w:color w:val="000000"/>
          <w:sz w:val="18"/>
          <w:szCs w:val="18"/>
        </w:rPr>
        <w:t xml:space="preserve">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w:t>
      </w:r>
      <w:proofErr w:type="spellStart"/>
      <w:r w:rsidRPr="0043771C">
        <w:rPr>
          <w:rFonts w:ascii="Verdana" w:hAnsi="Verdana"/>
          <w:bCs/>
          <w:color w:val="000000"/>
          <w:kern w:val="28"/>
          <w:sz w:val="18"/>
          <w:szCs w:val="18"/>
          <w:lang w:eastAsia="es-ES"/>
        </w:rPr>
        <w:t>YPFB</w:t>
      </w:r>
      <w:proofErr w:type="spellEnd"/>
      <w:r w:rsidRPr="0043771C">
        <w:rPr>
          <w:rFonts w:ascii="Verdana" w:hAnsi="Verdana"/>
          <w:bCs/>
          <w:color w:val="000000"/>
          <w:kern w:val="28"/>
          <w:sz w:val="18"/>
          <w:szCs w:val="18"/>
          <w:lang w:eastAsia="es-ES"/>
        </w:rPr>
        <w:t xml:space="preserve">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lastRenderedPageBreak/>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 xml:space="preserve">Las propuestas deberán ser presentadas dentro del plazo (fecha y hora) fijado y en el domicilio establecido en el presente </w:t>
      </w:r>
      <w:proofErr w:type="spellStart"/>
      <w:r w:rsidRPr="0043771C">
        <w:rPr>
          <w:rFonts w:ascii="Verdana" w:hAnsi="Verdana"/>
          <w:bCs/>
          <w:color w:val="000000"/>
          <w:kern w:val="28"/>
          <w:sz w:val="18"/>
          <w:szCs w:val="18"/>
          <w:lang w:eastAsia="es-ES"/>
        </w:rPr>
        <w:t>DBC</w:t>
      </w:r>
      <w:proofErr w:type="spellEnd"/>
      <w:r w:rsidRPr="0043771C">
        <w:rPr>
          <w:rFonts w:ascii="Verdana" w:hAnsi="Verdana"/>
          <w:bCs/>
          <w:color w:val="000000"/>
          <w:kern w:val="28"/>
          <w:sz w:val="18"/>
          <w:szCs w:val="18"/>
          <w:lang w:eastAsia="es-ES"/>
        </w:rPr>
        <w:t>.</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3"/>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48160E" w:rsidRDefault="0079527D" w:rsidP="0048160E">
                  <w:pPr>
                    <w:jc w:val="center"/>
                    <w:rPr>
                      <w:rFonts w:ascii="Calibri" w:eastAsia="Calibri" w:hAnsi="Calibri"/>
                      <w:b/>
                    </w:rPr>
                  </w:pPr>
                  <w:r>
                    <w:rPr>
                      <w:rFonts w:ascii="Calibri" w:eastAsia="Calibri" w:hAnsi="Calibri"/>
                      <w:b/>
                      <w:sz w:val="28"/>
                    </w:rPr>
                    <w:t>CDO-O1-GNC-82</w:t>
                  </w:r>
                  <w:r w:rsidR="00C816DA" w:rsidRPr="0048160E">
                    <w:rPr>
                      <w:rFonts w:ascii="Calibri" w:eastAsia="Calibri" w:hAnsi="Calibri"/>
                      <w:b/>
                      <w:sz w:val="28"/>
                    </w:rPr>
                    <w:t>-15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79527D">
            <w:pPr>
              <w:pStyle w:val="Sinespaciado"/>
              <w:jc w:val="center"/>
              <w:rPr>
                <w:rFonts w:eastAsia="Calibri"/>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r w:rsidR="0048160E">
              <w:rPr>
                <w:rFonts w:eastAsia="Calibri"/>
                <w:b/>
                <w:sz w:val="18"/>
                <w:szCs w:val="18"/>
              </w:rPr>
              <w:t xml:space="preserve"> </w:t>
            </w:r>
            <w:proofErr w:type="spellStart"/>
            <w:r w:rsidR="0079527D" w:rsidRPr="0079527D">
              <w:rPr>
                <w:rFonts w:ascii="Century Gothic" w:hAnsi="Century Gothic" w:cs="Century Gothic"/>
                <w:b/>
                <w:bCs/>
                <w:color w:val="000000"/>
                <w:sz w:val="24"/>
                <w:szCs w:val="32"/>
              </w:rPr>
              <w:t>ADQUISICION</w:t>
            </w:r>
            <w:proofErr w:type="spellEnd"/>
            <w:r w:rsidR="0079527D" w:rsidRPr="0079527D">
              <w:rPr>
                <w:rFonts w:ascii="Century Gothic" w:hAnsi="Century Gothic" w:cs="Century Gothic"/>
                <w:b/>
                <w:bCs/>
                <w:color w:val="000000"/>
                <w:sz w:val="24"/>
                <w:szCs w:val="32"/>
              </w:rPr>
              <w:t xml:space="preserve"> DE </w:t>
            </w:r>
            <w:proofErr w:type="spellStart"/>
            <w:r w:rsidR="0079527D" w:rsidRPr="0079527D">
              <w:rPr>
                <w:rFonts w:ascii="Century Gothic" w:hAnsi="Century Gothic" w:cs="Century Gothic"/>
                <w:b/>
                <w:bCs/>
                <w:color w:val="000000"/>
                <w:sz w:val="24"/>
                <w:szCs w:val="32"/>
              </w:rPr>
              <w:t>DISPENSERS</w:t>
            </w:r>
            <w:proofErr w:type="spellEnd"/>
            <w:r w:rsidR="0079527D" w:rsidRPr="0079527D">
              <w:rPr>
                <w:rFonts w:ascii="Century Gothic" w:hAnsi="Century Gothic" w:cs="Century Gothic"/>
                <w:b/>
                <w:bCs/>
                <w:color w:val="000000"/>
                <w:sz w:val="24"/>
                <w:szCs w:val="32"/>
              </w:rPr>
              <w:t xml:space="preserve"> Y BOMBAS SUMERGIBLES DE COMBUSTIBLES </w:t>
            </w:r>
            <w:proofErr w:type="spellStart"/>
            <w:r w:rsidR="0079527D" w:rsidRPr="0079527D">
              <w:rPr>
                <w:rFonts w:ascii="Century Gothic" w:hAnsi="Century Gothic" w:cs="Century Gothic"/>
                <w:b/>
                <w:bCs/>
                <w:color w:val="000000"/>
                <w:sz w:val="24"/>
                <w:szCs w:val="32"/>
              </w:rPr>
              <w:t>LIQUIDOS</w:t>
            </w:r>
            <w:proofErr w:type="spellEnd"/>
            <w:r w:rsidR="0079527D" w:rsidRPr="0079527D">
              <w:rPr>
                <w:rFonts w:ascii="Century Gothic" w:hAnsi="Century Gothic" w:cs="Century Gothic"/>
                <w:b/>
                <w:bCs/>
                <w:color w:val="000000"/>
                <w:sz w:val="24"/>
                <w:szCs w:val="32"/>
              </w:rPr>
              <w:t xml:space="preserve"> PARA  ESTACIONES DE SERVICIO DE </w:t>
            </w:r>
            <w:proofErr w:type="spellStart"/>
            <w:r w:rsidR="0079527D" w:rsidRPr="0079527D">
              <w:rPr>
                <w:rFonts w:ascii="Century Gothic" w:hAnsi="Century Gothic" w:cs="Century Gothic"/>
                <w:b/>
                <w:bCs/>
                <w:color w:val="000000"/>
                <w:sz w:val="24"/>
                <w:szCs w:val="32"/>
              </w:rPr>
              <w:t>YPFB</w:t>
            </w:r>
            <w:proofErr w:type="spellEnd"/>
          </w:p>
        </w:tc>
      </w:tr>
    </w:tbl>
    <w:p w:rsidR="00196858" w:rsidRDefault="00196858" w:rsidP="00F64FB8">
      <w:pPr>
        <w:jc w:val="both"/>
        <w:rPr>
          <w:rFonts w:ascii="Verdana" w:hAnsi="Verdana" w:cs="Calibri"/>
          <w:sz w:val="18"/>
          <w:szCs w:val="18"/>
        </w:rPr>
      </w:pPr>
    </w:p>
    <w:p w:rsidR="00F64FB8" w:rsidRPr="00A92F96" w:rsidRDefault="00F64FB8" w:rsidP="00413B77">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proofErr w:type="spellStart"/>
      <w:r w:rsidRPr="002B39CB">
        <w:rPr>
          <w:rFonts w:ascii="Verdana" w:hAnsi="Verdana" w:cs="Arial"/>
          <w:sz w:val="18"/>
          <w:szCs w:val="18"/>
        </w:rPr>
        <w:t>DBC</w:t>
      </w:r>
      <w:proofErr w:type="spellEnd"/>
      <w:r w:rsidRPr="002B39CB">
        <w:rPr>
          <w:rFonts w:ascii="Verdana" w:hAnsi="Verdana" w:cs="Arial"/>
          <w:sz w:val="18"/>
          <w:szCs w:val="18"/>
        </w:rPr>
        <w:t xml:space="preserve">.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lastRenderedPageBreak/>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proofErr w:type="spellStart"/>
      <w:r w:rsidRPr="00A419F8">
        <w:rPr>
          <w:rFonts w:ascii="Verdana" w:hAnsi="Verdana" w:cs="Calibri"/>
          <w:sz w:val="18"/>
          <w:szCs w:val="18"/>
        </w:rPr>
        <w:t>RCD</w:t>
      </w:r>
      <w:proofErr w:type="spellEnd"/>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proofErr w:type="spellStart"/>
      <w:r>
        <w:rPr>
          <w:rFonts w:ascii="Verdana" w:hAnsi="Verdana"/>
          <w:color w:val="000000"/>
          <w:sz w:val="18"/>
          <w:szCs w:val="18"/>
        </w:rPr>
        <w:t>RCD</w:t>
      </w:r>
      <w:proofErr w:type="spellEnd"/>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w:t>
      </w:r>
      <w:proofErr w:type="spellStart"/>
      <w:r w:rsidR="00135FE6">
        <w:rPr>
          <w:rFonts w:ascii="Verdana" w:hAnsi="Verdana" w:cs="Calibri"/>
          <w:color w:val="000000"/>
          <w:sz w:val="18"/>
          <w:szCs w:val="18"/>
        </w:rPr>
        <w:t>YPFB</w:t>
      </w:r>
      <w:proofErr w:type="spellEnd"/>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proofErr w:type="spellStart"/>
      <w:r w:rsidRPr="00135FE6">
        <w:rPr>
          <w:rFonts w:ascii="Verdana" w:hAnsi="Verdana" w:cs="Calibri"/>
          <w:color w:val="000000"/>
          <w:sz w:val="18"/>
          <w:szCs w:val="18"/>
        </w:rPr>
        <w:t>RCD</w:t>
      </w:r>
      <w:proofErr w:type="spellEnd"/>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Pr>
          <w:rFonts w:ascii="Verdana" w:hAnsi="Verdana" w:cs="Calibri"/>
          <w:color w:val="000000"/>
          <w:sz w:val="18"/>
          <w:szCs w:val="18"/>
        </w:rPr>
        <w:t>YPFB</w:t>
      </w:r>
      <w:proofErr w:type="spellEnd"/>
      <w:r>
        <w:rPr>
          <w:rFonts w:ascii="Verdana" w:hAnsi="Verdana" w:cs="Calibri"/>
          <w:color w:val="000000"/>
          <w:sz w:val="18"/>
          <w:szCs w:val="18"/>
        </w:rPr>
        <w:t xml:space="preserve">,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Cuando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sidR="00531B4E">
        <w:rPr>
          <w:rFonts w:ascii="Verdana" w:hAnsi="Verdana" w:cs="Helvetica"/>
          <w:color w:val="000000" w:themeColor="text1"/>
          <w:sz w:val="18"/>
          <w:szCs w:val="18"/>
        </w:rPr>
        <w:t>YPFB</w:t>
      </w:r>
      <w:proofErr w:type="spellEnd"/>
      <w:r w:rsidR="00531B4E">
        <w:rPr>
          <w:rFonts w:ascii="Verdana" w:hAnsi="Verdana" w:cs="Helvetica"/>
          <w:color w:val="000000" w:themeColor="text1"/>
          <w:sz w:val="18"/>
          <w:szCs w:val="18"/>
        </w:rPr>
        <w:t xml:space="preserve">,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932F15" w:rsidRDefault="00932F15" w:rsidP="0062797D">
      <w:pPr>
        <w:jc w:val="both"/>
        <w:rPr>
          <w:rFonts w:ascii="Verdana" w:hAnsi="Verdana" w:cs="Calibri"/>
          <w:sz w:val="18"/>
          <w:szCs w:val="18"/>
        </w:rPr>
      </w:pPr>
    </w:p>
    <w:p w:rsidR="0079527D" w:rsidRDefault="0079527D" w:rsidP="0062797D">
      <w:pPr>
        <w:jc w:val="both"/>
        <w:rPr>
          <w:rFonts w:ascii="Verdana" w:hAnsi="Verdana" w:cs="Calibri"/>
          <w:sz w:val="18"/>
          <w:szCs w:val="18"/>
        </w:rPr>
      </w:pPr>
    </w:p>
    <w:p w:rsidR="0079527D" w:rsidRDefault="0079527D" w:rsidP="0062797D">
      <w:pPr>
        <w:jc w:val="both"/>
        <w:rPr>
          <w:rFonts w:ascii="Verdana" w:hAnsi="Verdana" w:cs="Calibri"/>
          <w:sz w:val="18"/>
          <w:szCs w:val="18"/>
        </w:rPr>
      </w:pPr>
    </w:p>
    <w:p w:rsidR="0079527D" w:rsidRDefault="0079527D" w:rsidP="0062797D">
      <w:pPr>
        <w:jc w:val="both"/>
        <w:rPr>
          <w:rFonts w:ascii="Verdana" w:hAnsi="Verdana" w:cs="Calibri"/>
          <w:sz w:val="18"/>
          <w:szCs w:val="18"/>
        </w:rPr>
      </w:pPr>
    </w:p>
    <w:p w:rsidR="0079527D" w:rsidRDefault="0079527D" w:rsidP="0062797D">
      <w:pPr>
        <w:jc w:val="both"/>
        <w:rPr>
          <w:rFonts w:ascii="Verdana" w:hAnsi="Verdana" w:cs="Calibri"/>
          <w:sz w:val="18"/>
          <w:szCs w:val="18"/>
        </w:rPr>
      </w:pPr>
    </w:p>
    <w:p w:rsidR="0079527D" w:rsidRDefault="0079527D" w:rsidP="0062797D">
      <w:pPr>
        <w:jc w:val="both"/>
        <w:rPr>
          <w:rFonts w:ascii="Verdana" w:hAnsi="Verdana" w:cs="Calibri"/>
          <w:sz w:val="18"/>
          <w:szCs w:val="18"/>
        </w:rPr>
      </w:pPr>
    </w:p>
    <w:p w:rsidR="0079527D" w:rsidRDefault="0079527D" w:rsidP="0062797D">
      <w:pPr>
        <w:jc w:val="both"/>
        <w:rPr>
          <w:rFonts w:ascii="Verdana" w:hAnsi="Verdana" w:cs="Calibri"/>
          <w:sz w:val="18"/>
          <w:szCs w:val="18"/>
        </w:rPr>
      </w:pPr>
    </w:p>
    <w:p w:rsidR="00932F15" w:rsidRDefault="00932F15"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lastRenderedPageBreak/>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 xml:space="preserve">solicitados por </w:t>
      </w:r>
      <w:proofErr w:type="spellStart"/>
      <w:r w:rsidR="00123B21" w:rsidRPr="00384242">
        <w:rPr>
          <w:rFonts w:ascii="Verdana" w:hAnsi="Verdana" w:cs="Calibri"/>
          <w:color w:val="000000"/>
          <w:sz w:val="18"/>
          <w:szCs w:val="18"/>
        </w:rPr>
        <w:t>YPFB</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 xml:space="preserve">nota de solicitud emitida por </w:t>
      </w:r>
      <w:proofErr w:type="spellStart"/>
      <w:r w:rsidR="006B7A2A">
        <w:rPr>
          <w:rFonts w:ascii="Verdana" w:hAnsi="Verdana" w:cs="Calibri"/>
          <w:color w:val="000000"/>
          <w:sz w:val="18"/>
          <w:szCs w:val="18"/>
        </w:rPr>
        <w:t>YPFB</w:t>
      </w:r>
      <w:proofErr w:type="spellEnd"/>
      <w:r w:rsidR="006B7A2A">
        <w:rPr>
          <w:rFonts w:ascii="Verdana" w:hAnsi="Verdana" w:cs="Calibri"/>
          <w:color w:val="000000"/>
          <w:sz w:val="18"/>
          <w:szCs w:val="18"/>
        </w:rPr>
        <w:t>.</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384242">
        <w:rPr>
          <w:rFonts w:ascii="Verdana" w:hAnsi="Verdana" w:cs="Calibri"/>
          <w:color w:val="000000"/>
          <w:sz w:val="18"/>
          <w:szCs w:val="18"/>
        </w:rPr>
        <w:t>RC</w:t>
      </w:r>
      <w:r w:rsidR="007D4654" w:rsidRPr="00384242">
        <w:rPr>
          <w:rFonts w:ascii="Verdana" w:hAnsi="Verdana" w:cs="Calibri"/>
          <w:color w:val="000000"/>
          <w:sz w:val="18"/>
          <w:szCs w:val="18"/>
        </w:rPr>
        <w:t>D</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Default="00A6762E" w:rsidP="00384242">
      <w:pPr>
        <w:ind w:left="567"/>
        <w:jc w:val="both"/>
        <w:rPr>
          <w:rFonts w:ascii="Verdana" w:hAnsi="Verdana" w:cs="Calibri"/>
          <w:color w:val="000000"/>
          <w:sz w:val="18"/>
          <w:szCs w:val="18"/>
        </w:rPr>
      </w:pPr>
    </w:p>
    <w:p w:rsidR="001B4EF5" w:rsidRPr="001B4EF5" w:rsidRDefault="001B4EF5" w:rsidP="001B4EF5">
      <w:pPr>
        <w:pStyle w:val="Prrafodelista"/>
        <w:numPr>
          <w:ilvl w:val="1"/>
          <w:numId w:val="3"/>
        </w:numPr>
        <w:jc w:val="both"/>
        <w:rPr>
          <w:rFonts w:ascii="Verdana" w:hAnsi="Verdana" w:cs="Calibri"/>
          <w:color w:val="000000"/>
          <w:sz w:val="18"/>
          <w:szCs w:val="18"/>
          <w:lang w:val="es-BO"/>
        </w:rPr>
      </w:pPr>
      <w:r w:rsidRPr="001B4EF5">
        <w:rPr>
          <w:rFonts w:ascii="Verdana" w:hAnsi="Verdana" w:cs="Calibri"/>
          <w:color w:val="000000"/>
          <w:sz w:val="18"/>
          <w:szCs w:val="18"/>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Pr="001B4EF5">
        <w:rPr>
          <w:rFonts w:ascii="Verdana" w:hAnsi="Verdana" w:cs="Calibri"/>
          <w:color w:val="000000"/>
          <w:sz w:val="18"/>
          <w:szCs w:val="18"/>
          <w:lang w:val="es-BO"/>
        </w:rPr>
        <w:t>SNIP</w:t>
      </w:r>
      <w:proofErr w:type="spellEnd"/>
      <w:r w:rsidRPr="001B4EF5">
        <w:rPr>
          <w:rFonts w:ascii="Verdana" w:hAnsi="Verdana" w:cs="Calibri"/>
          <w:color w:val="000000"/>
          <w:sz w:val="18"/>
          <w:szCs w:val="18"/>
          <w:lang w:val="es-BO"/>
        </w:rPr>
        <w:t>).</w:t>
      </w:r>
    </w:p>
    <w:p w:rsidR="001B4EF5" w:rsidRPr="001B4EF5" w:rsidRDefault="001B4EF5" w:rsidP="001B4EF5">
      <w:pPr>
        <w:pStyle w:val="Prrafodelista"/>
        <w:numPr>
          <w:ilvl w:val="1"/>
          <w:numId w:val="3"/>
        </w:numPr>
        <w:jc w:val="both"/>
        <w:rPr>
          <w:rFonts w:ascii="Verdana" w:hAnsi="Verdana" w:cs="Calibri"/>
          <w:color w:val="000000"/>
          <w:sz w:val="18"/>
          <w:szCs w:val="18"/>
          <w:lang w:val="es-BO"/>
        </w:rPr>
      </w:pPr>
      <w:r w:rsidRPr="001B4EF5">
        <w:rPr>
          <w:rFonts w:ascii="Verdana" w:hAnsi="Verdana" w:cs="Calibri"/>
          <w:color w:val="000000"/>
          <w:sz w:val="18"/>
          <w:szCs w:val="18"/>
          <w:lang w:val="es-BO"/>
        </w:rPr>
        <w:t xml:space="preserve"> Las modificaciones al contrato se realizarán siempre y cuando ambas partes manifiesten su plena conformidad con las mismas.</w:t>
      </w:r>
    </w:p>
    <w:p w:rsidR="001B4EF5" w:rsidRDefault="001B4EF5" w:rsidP="001B4EF5">
      <w:pPr>
        <w:ind w:left="1001" w:firstLine="141"/>
        <w:jc w:val="both"/>
        <w:rPr>
          <w:rFonts w:ascii="Verdana" w:hAnsi="Verdana" w:cs="Calibri"/>
          <w:color w:val="000000"/>
          <w:sz w:val="18"/>
          <w:szCs w:val="18"/>
          <w:lang w:val="es-BO"/>
        </w:rPr>
      </w:pPr>
    </w:p>
    <w:p w:rsidR="001B4EF5" w:rsidRDefault="001B4EF5" w:rsidP="001B4EF5">
      <w:pPr>
        <w:ind w:left="1001" w:firstLine="141"/>
        <w:jc w:val="both"/>
        <w:rPr>
          <w:rFonts w:ascii="Verdana" w:hAnsi="Verdana" w:cs="Calibri"/>
          <w:color w:val="000000"/>
          <w:sz w:val="18"/>
          <w:szCs w:val="18"/>
          <w:lang w:val="es-BO"/>
        </w:rPr>
      </w:pPr>
      <w:r w:rsidRPr="001B4EF5">
        <w:rPr>
          <w:rFonts w:ascii="Verdana" w:hAnsi="Verdana" w:cs="Calibri"/>
          <w:color w:val="000000"/>
          <w:sz w:val="18"/>
          <w:szCs w:val="18"/>
          <w:lang w:val="es-BO"/>
        </w:rPr>
        <w:t>Las modificaciones al contrato podrán efectuarse mediante:</w:t>
      </w:r>
    </w:p>
    <w:p w:rsidR="001B4EF5" w:rsidRPr="001B4EF5" w:rsidRDefault="001B4EF5" w:rsidP="001B4EF5">
      <w:pPr>
        <w:ind w:left="1001" w:firstLine="141"/>
        <w:jc w:val="both"/>
        <w:rPr>
          <w:rFonts w:ascii="Verdana" w:hAnsi="Verdana" w:cs="Calibri"/>
          <w:color w:val="000000"/>
          <w:sz w:val="18"/>
          <w:szCs w:val="18"/>
          <w:lang w:val="es-BO"/>
        </w:rPr>
      </w:pPr>
    </w:p>
    <w:p w:rsidR="001B4EF5" w:rsidRPr="001B4EF5" w:rsidRDefault="001B4EF5" w:rsidP="003B3CEF">
      <w:pPr>
        <w:pStyle w:val="Prrafodelista"/>
        <w:numPr>
          <w:ilvl w:val="0"/>
          <w:numId w:val="30"/>
        </w:numPr>
        <w:jc w:val="both"/>
        <w:rPr>
          <w:rFonts w:ascii="Verdana" w:hAnsi="Verdana" w:cs="Calibri"/>
          <w:color w:val="000000"/>
          <w:sz w:val="18"/>
          <w:szCs w:val="18"/>
          <w:lang w:val="es-BO"/>
        </w:rPr>
      </w:pPr>
      <w:r w:rsidRPr="001B4EF5">
        <w:rPr>
          <w:rFonts w:ascii="Verdana" w:hAnsi="Verdana" w:cs="Calibri"/>
          <w:color w:val="000000"/>
          <w:sz w:val="18"/>
          <w:szCs w:val="18"/>
          <w:lang w:val="es-BO"/>
        </w:rPr>
        <w:t xml:space="preserve">Contrato Modificatorio Bienes, Obras y Servicios Especializados.-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1B4EF5">
        <w:rPr>
          <w:rFonts w:ascii="Verdana" w:hAnsi="Verdana" w:cs="Calibri"/>
          <w:color w:val="000000"/>
          <w:sz w:val="18"/>
          <w:szCs w:val="18"/>
          <w:lang w:val="es-BO"/>
        </w:rPr>
        <w:t>RCD</w:t>
      </w:r>
      <w:proofErr w:type="spellEnd"/>
      <w:r w:rsidRPr="001B4EF5">
        <w:rPr>
          <w:rFonts w:ascii="Verdana" w:hAnsi="Verdana" w:cs="Calibri"/>
          <w:color w:val="000000"/>
          <w:sz w:val="18"/>
          <w:szCs w:val="18"/>
          <w:lang w:val="es-BO"/>
        </w:rPr>
        <w:t xml:space="preserve"> con la empresa contratada.</w:t>
      </w:r>
    </w:p>
    <w:p w:rsidR="001B4EF5" w:rsidRDefault="001B4EF5" w:rsidP="001B4EF5">
      <w:pPr>
        <w:ind w:left="1416"/>
        <w:jc w:val="both"/>
        <w:rPr>
          <w:rFonts w:ascii="Verdana" w:hAnsi="Verdana" w:cs="Calibri"/>
          <w:color w:val="000000"/>
          <w:sz w:val="18"/>
          <w:szCs w:val="18"/>
          <w:lang w:val="es-BO"/>
        </w:rPr>
      </w:pPr>
    </w:p>
    <w:p w:rsidR="001B4EF5" w:rsidRDefault="001B4EF5" w:rsidP="001B4EF5">
      <w:pPr>
        <w:ind w:left="1416"/>
        <w:jc w:val="both"/>
        <w:rPr>
          <w:rFonts w:ascii="Verdana" w:hAnsi="Verdana" w:cs="Calibri"/>
          <w:color w:val="000000"/>
          <w:sz w:val="18"/>
          <w:szCs w:val="18"/>
          <w:lang w:val="es-BO"/>
        </w:rPr>
      </w:pPr>
      <w:r w:rsidRPr="001B4EF5">
        <w:rPr>
          <w:rFonts w:ascii="Verdana" w:hAnsi="Verdana" w:cs="Calibri"/>
          <w:color w:val="000000"/>
          <w:sz w:val="18"/>
          <w:szCs w:val="18"/>
          <w:lang w:val="es-BO"/>
        </w:rPr>
        <w:t xml:space="preserve">El Contrato Modificatorio será suscrito por el Presidente Ejecutivo de </w:t>
      </w:r>
      <w:proofErr w:type="spellStart"/>
      <w:r w:rsidRPr="001B4EF5">
        <w:rPr>
          <w:rFonts w:ascii="Verdana" w:hAnsi="Verdana" w:cs="Calibri"/>
          <w:color w:val="000000"/>
          <w:sz w:val="18"/>
          <w:szCs w:val="18"/>
          <w:lang w:val="es-BO"/>
        </w:rPr>
        <w:t>Y.P.F.B</w:t>
      </w:r>
      <w:proofErr w:type="spellEnd"/>
      <w:r w:rsidRPr="001B4EF5">
        <w:rPr>
          <w:rFonts w:ascii="Verdana" w:hAnsi="Verdana" w:cs="Calibri"/>
          <w:color w:val="000000"/>
          <w:sz w:val="18"/>
          <w:szCs w:val="18"/>
          <w:lang w:val="es-BO"/>
        </w:rPr>
        <w:t>., o por la autoridad delegada que hubiera firmado el contrato principal.</w:t>
      </w:r>
    </w:p>
    <w:p w:rsidR="001B4EF5" w:rsidRPr="001B4EF5" w:rsidRDefault="001B4EF5" w:rsidP="001B4EF5">
      <w:pPr>
        <w:ind w:left="1142" w:firstLine="708"/>
        <w:jc w:val="both"/>
        <w:rPr>
          <w:rFonts w:ascii="Verdana" w:hAnsi="Verdana" w:cs="Calibri"/>
          <w:color w:val="000000"/>
          <w:sz w:val="18"/>
          <w:szCs w:val="18"/>
          <w:lang w:val="es-BO"/>
        </w:rPr>
      </w:pPr>
    </w:p>
    <w:p w:rsidR="001B4EF5" w:rsidRPr="001B4EF5" w:rsidRDefault="001B4EF5" w:rsidP="003B3CEF">
      <w:pPr>
        <w:pStyle w:val="Prrafodelista"/>
        <w:numPr>
          <w:ilvl w:val="0"/>
          <w:numId w:val="30"/>
        </w:numPr>
        <w:jc w:val="both"/>
        <w:rPr>
          <w:rFonts w:ascii="Verdana" w:hAnsi="Verdana" w:cs="Calibri"/>
          <w:color w:val="000000"/>
          <w:sz w:val="18"/>
          <w:szCs w:val="18"/>
          <w:lang w:val="es-BO"/>
        </w:rPr>
      </w:pPr>
      <w:r w:rsidRPr="001B4EF5">
        <w:rPr>
          <w:rFonts w:ascii="Verdana" w:hAnsi="Verdana" w:cs="Calibri"/>
          <w:color w:val="000000"/>
          <w:sz w:val="18"/>
          <w:szCs w:val="18"/>
          <w:lang w:val="es-BO"/>
        </w:rPr>
        <w:t xml:space="preserve">Contrato Modificatorio Bienes y Servicios.- Es aplicable cuando </w:t>
      </w:r>
      <w:proofErr w:type="spellStart"/>
      <w:r w:rsidRPr="001B4EF5">
        <w:rPr>
          <w:rFonts w:ascii="Verdana" w:hAnsi="Verdana" w:cs="Calibri"/>
          <w:color w:val="000000"/>
          <w:sz w:val="18"/>
          <w:szCs w:val="18"/>
          <w:lang w:val="es-BO"/>
        </w:rPr>
        <w:t>Y.P.F.B</w:t>
      </w:r>
      <w:proofErr w:type="spellEnd"/>
      <w:r w:rsidRPr="001B4EF5">
        <w:rPr>
          <w:rFonts w:ascii="Verdana" w:hAnsi="Verdana" w:cs="Calibri"/>
          <w:color w:val="000000"/>
          <w:sz w:val="18"/>
          <w:szCs w:val="18"/>
          <w:lang w:val="es-BO"/>
        </w:rPr>
        <w:t>. requiera ampliar el monto y plazo de aquellos procesos de contratación de bienes y servicios, acompañados de informe técnico y legal.</w:t>
      </w:r>
    </w:p>
    <w:p w:rsidR="001B4EF5" w:rsidRDefault="001B4EF5" w:rsidP="00384242">
      <w:pPr>
        <w:ind w:left="567"/>
        <w:jc w:val="both"/>
        <w:rPr>
          <w:rFonts w:ascii="Verdana" w:hAnsi="Verdana" w:cs="Calibri"/>
          <w:color w:val="000000"/>
          <w:sz w:val="18"/>
          <w:szCs w:val="18"/>
        </w:rPr>
      </w:pPr>
    </w:p>
    <w:p w:rsidR="001B4EF5" w:rsidRDefault="001B4EF5" w:rsidP="00384242">
      <w:pPr>
        <w:ind w:left="567"/>
        <w:jc w:val="both"/>
        <w:rPr>
          <w:rFonts w:ascii="Verdana" w:hAnsi="Verdana" w:cs="Calibri"/>
          <w:color w:val="000000"/>
          <w:sz w:val="18"/>
          <w:szCs w:val="18"/>
        </w:rPr>
      </w:pPr>
    </w:p>
    <w:p w:rsidR="001B4EF5" w:rsidRDefault="001B4EF5" w:rsidP="00384242">
      <w:pPr>
        <w:ind w:left="567"/>
        <w:jc w:val="both"/>
        <w:rPr>
          <w:rFonts w:ascii="Verdana" w:hAnsi="Verdana" w:cs="Calibri"/>
          <w:color w:val="000000"/>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1B4EF5">
      <w:pPr>
        <w:rPr>
          <w:rFonts w:ascii="Verdana" w:hAnsi="Verdana" w:cs="Calibri"/>
          <w:b/>
          <w:sz w:val="18"/>
          <w:szCs w:val="18"/>
        </w:rPr>
      </w:pPr>
    </w:p>
    <w:p w:rsidR="001B4EF5" w:rsidRDefault="001B4EF5" w:rsidP="001B4EF5">
      <w:pPr>
        <w:rPr>
          <w:rFonts w:ascii="Verdana" w:hAnsi="Verdana" w:cs="Calibri"/>
          <w:b/>
          <w:sz w:val="18"/>
          <w:szCs w:val="18"/>
        </w:rPr>
      </w:pPr>
    </w:p>
    <w:p w:rsidR="0048160E" w:rsidRDefault="0048160E" w:rsidP="001B4EF5">
      <w:pPr>
        <w:rPr>
          <w:rFonts w:ascii="Verdana" w:hAnsi="Verdana" w:cs="Calibri"/>
          <w:b/>
          <w:sz w:val="18"/>
          <w:szCs w:val="18"/>
        </w:rPr>
      </w:pPr>
    </w:p>
    <w:p w:rsidR="0048160E" w:rsidRDefault="0048160E" w:rsidP="001B4EF5">
      <w:pPr>
        <w:rPr>
          <w:rFonts w:ascii="Verdana" w:hAnsi="Verdana" w:cs="Calibri"/>
          <w:b/>
          <w:sz w:val="18"/>
          <w:szCs w:val="18"/>
        </w:rPr>
      </w:pPr>
    </w:p>
    <w:p w:rsidR="0048160E" w:rsidRDefault="0048160E" w:rsidP="001B4EF5">
      <w:pPr>
        <w:rPr>
          <w:rFonts w:ascii="Verdana" w:hAnsi="Verdana" w:cs="Calibri"/>
          <w:b/>
          <w:sz w:val="18"/>
          <w:szCs w:val="18"/>
        </w:rPr>
      </w:pPr>
    </w:p>
    <w:p w:rsidR="0048160E" w:rsidRDefault="0048160E" w:rsidP="001B4EF5">
      <w:pPr>
        <w:rPr>
          <w:rFonts w:ascii="Verdana" w:hAnsi="Verdana" w:cs="Calibri"/>
          <w:b/>
          <w:sz w:val="18"/>
          <w:szCs w:val="18"/>
        </w:rPr>
      </w:pPr>
    </w:p>
    <w:p w:rsidR="0048160E" w:rsidRDefault="0048160E" w:rsidP="001B4EF5">
      <w:pP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 xml:space="preserve">Las especificaciones técnicas se encuentran detalladas en ANEXO ADJUNTO, </w:t>
      </w:r>
      <w:proofErr w:type="gramStart"/>
      <w:r w:rsidR="0079527D">
        <w:rPr>
          <w:rFonts w:ascii="Verdana" w:hAnsi="Verdana" w:cs="Calibri"/>
          <w:snapToGrid w:val="0"/>
          <w:szCs w:val="18"/>
        </w:rPr>
        <w:t>el</w:t>
      </w:r>
      <w:r>
        <w:rPr>
          <w:rFonts w:ascii="Verdana" w:hAnsi="Verdana" w:cs="Calibri"/>
          <w:snapToGrid w:val="0"/>
          <w:szCs w:val="18"/>
        </w:rPr>
        <w:t xml:space="preserve"> </w:t>
      </w:r>
      <w:r w:rsidR="0079527D">
        <w:rPr>
          <w:rFonts w:ascii="Verdana" w:hAnsi="Verdana" w:cs="Calibri"/>
          <w:snapToGrid w:val="0"/>
          <w:szCs w:val="18"/>
        </w:rPr>
        <w:t>mismo</w:t>
      </w:r>
      <w:proofErr w:type="gramEnd"/>
      <w:r w:rsidRPr="00CF2046">
        <w:rPr>
          <w:rFonts w:ascii="Verdana" w:hAnsi="Verdana" w:cs="Calibri"/>
          <w:snapToGrid w:val="0"/>
          <w:szCs w:val="18"/>
        </w:rPr>
        <w:t xml:space="preserve"> forma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3B3CEF">
      <w:pPr>
        <w:numPr>
          <w:ilvl w:val="0"/>
          <w:numId w:val="23"/>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3B3CEF">
      <w:pPr>
        <w:numPr>
          <w:ilvl w:val="0"/>
          <w:numId w:val="23"/>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3B3CEF">
      <w:pPr>
        <w:numPr>
          <w:ilvl w:val="0"/>
          <w:numId w:val="23"/>
        </w:numPr>
        <w:ind w:left="720"/>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3B3CEF">
      <w:pPr>
        <w:numPr>
          <w:ilvl w:val="0"/>
          <w:numId w:val="23"/>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3B3CEF">
      <w:pPr>
        <w:numPr>
          <w:ilvl w:val="0"/>
          <w:numId w:val="23"/>
        </w:numPr>
        <w:ind w:left="720"/>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Pr="00906C09" w:rsidRDefault="00DF7792" w:rsidP="003B3CEF">
      <w:pPr>
        <w:numPr>
          <w:ilvl w:val="0"/>
          <w:numId w:val="23"/>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p w:rsidR="00DF7792" w:rsidRPr="00DF7792" w:rsidRDefault="00DF7792" w:rsidP="003B3CEF">
      <w:pPr>
        <w:numPr>
          <w:ilvl w:val="0"/>
          <w:numId w:val="23"/>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3D0F16" w:rsidRDefault="00DF7792" w:rsidP="003B3CEF">
      <w:pPr>
        <w:numPr>
          <w:ilvl w:val="0"/>
          <w:numId w:val="23"/>
        </w:numPr>
        <w:ind w:left="720"/>
        <w:jc w:val="both"/>
        <w:rPr>
          <w:rFonts w:ascii="Arial" w:eastAsia="Calibri" w:hAnsi="Arial" w:cs="Arial"/>
          <w:bCs/>
          <w:sz w:val="16"/>
          <w:szCs w:val="16"/>
          <w:highlight w:val="yellow"/>
          <w:lang w:val="es-BO"/>
        </w:rPr>
      </w:pPr>
      <w:r w:rsidRPr="003D0F16">
        <w:rPr>
          <w:rFonts w:ascii="Verdana" w:eastAsia="Calibri" w:hAnsi="Verdana" w:cs="Arial"/>
          <w:bCs/>
          <w:sz w:val="18"/>
          <w:szCs w:val="16"/>
          <w:lang w:val="es-BO"/>
        </w:rPr>
        <w:t>Estados Financieros al cierre de la última gestión fiscal en fotocopia simple  que refleje la información detallada</w:t>
      </w:r>
      <w:r w:rsidR="001B4EF5">
        <w:rPr>
          <w:rFonts w:ascii="Verdana" w:eastAsia="Calibri" w:hAnsi="Verdana" w:cs="Arial"/>
          <w:bCs/>
          <w:sz w:val="18"/>
          <w:szCs w:val="16"/>
          <w:lang w:val="es-BO"/>
        </w:rPr>
        <w:t xml:space="preserve"> </w:t>
      </w:r>
      <w:r w:rsidR="001B4EF5" w:rsidRPr="003D0F16">
        <w:rPr>
          <w:rFonts w:ascii="Verdana" w:hAnsi="Verdana" w:cs="Calibri"/>
          <w:b/>
          <w:i/>
          <w:sz w:val="18"/>
          <w:szCs w:val="18"/>
          <w:highlight w:val="yellow"/>
        </w:rPr>
        <w:t>NO APLICA</w:t>
      </w:r>
    </w:p>
    <w:p w:rsidR="00DF7792" w:rsidRPr="003D0F16" w:rsidRDefault="00DF7792" w:rsidP="003B3CEF">
      <w:pPr>
        <w:numPr>
          <w:ilvl w:val="0"/>
          <w:numId w:val="23"/>
        </w:numPr>
        <w:ind w:left="720"/>
        <w:jc w:val="both"/>
        <w:rPr>
          <w:rFonts w:ascii="Verdana" w:hAnsi="Verdana" w:cs="Calibri"/>
          <w:sz w:val="18"/>
          <w:szCs w:val="18"/>
        </w:rPr>
      </w:pPr>
      <w:r w:rsidRPr="003D0F16">
        <w:rPr>
          <w:rFonts w:ascii="Verdana" w:hAnsi="Verdana" w:cs="Calibri"/>
          <w:sz w:val="18"/>
          <w:szCs w:val="18"/>
        </w:rPr>
        <w:t xml:space="preserve">Original de la Garantía de Seriedad de Propuesta </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3B3CEF">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3B3CEF">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3B3CEF">
      <w:pPr>
        <w:pStyle w:val="Prrafodelista"/>
        <w:numPr>
          <w:ilvl w:val="0"/>
          <w:numId w:val="20"/>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3B3CEF">
      <w:pPr>
        <w:pStyle w:val="Prrafodelista"/>
        <w:numPr>
          <w:ilvl w:val="0"/>
          <w:numId w:val="20"/>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3B3CEF">
      <w:pPr>
        <w:numPr>
          <w:ilvl w:val="0"/>
          <w:numId w:val="20"/>
        </w:numPr>
        <w:jc w:val="both"/>
        <w:rPr>
          <w:rFonts w:ascii="Verdana" w:hAnsi="Verdana" w:cs="Calibri"/>
          <w:sz w:val="18"/>
          <w:szCs w:val="18"/>
        </w:rPr>
      </w:pPr>
      <w:r w:rsidRPr="006C58E2">
        <w:rPr>
          <w:rFonts w:ascii="Verdana" w:hAnsi="Verdana" w:cs="Calibri"/>
          <w:sz w:val="18"/>
          <w:szCs w:val="18"/>
        </w:rPr>
        <w:t xml:space="preserve">Fotocopia simple de Número de Identificación Tributaria </w:t>
      </w:r>
      <w:proofErr w:type="spellStart"/>
      <w:r w:rsidRPr="006C58E2">
        <w:rPr>
          <w:rFonts w:ascii="Verdana" w:hAnsi="Verdana" w:cs="Calibri"/>
          <w:sz w:val="18"/>
          <w:szCs w:val="18"/>
        </w:rPr>
        <w:t>NIT</w:t>
      </w:r>
      <w:proofErr w:type="spellEnd"/>
      <w:r w:rsidRPr="006C58E2">
        <w:rPr>
          <w:rFonts w:ascii="Verdana" w:hAnsi="Verdana" w:cs="Calibri"/>
          <w:sz w:val="18"/>
          <w:szCs w:val="18"/>
        </w:rPr>
        <w:t xml:space="preserve"> o certificación electrónica.</w:t>
      </w:r>
    </w:p>
    <w:p w:rsidR="00906C09" w:rsidRPr="006C58E2" w:rsidRDefault="00906C09" w:rsidP="003B3CEF">
      <w:pPr>
        <w:numPr>
          <w:ilvl w:val="0"/>
          <w:numId w:val="20"/>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w:t>
      </w:r>
      <w:proofErr w:type="spellStart"/>
      <w:r w:rsidRPr="006C58E2">
        <w:rPr>
          <w:rFonts w:ascii="Verdana" w:hAnsi="Verdana"/>
          <w:sz w:val="18"/>
          <w:szCs w:val="18"/>
        </w:rPr>
        <w:t>DBC</w:t>
      </w:r>
      <w:proofErr w:type="spellEnd"/>
      <w:r w:rsidRPr="006C58E2">
        <w:rPr>
          <w:rFonts w:ascii="Verdana" w:hAnsi="Verdana"/>
          <w:sz w:val="18"/>
          <w:szCs w:val="18"/>
        </w:rPr>
        <w:t>.</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3B3CEF">
      <w:pPr>
        <w:pStyle w:val="Prrafodelista"/>
        <w:numPr>
          <w:ilvl w:val="0"/>
          <w:numId w:val="24"/>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3B3CEF">
      <w:pPr>
        <w:numPr>
          <w:ilvl w:val="0"/>
          <w:numId w:val="24"/>
        </w:num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3B3CEF">
      <w:pPr>
        <w:numPr>
          <w:ilvl w:val="0"/>
          <w:numId w:val="24"/>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w:t>
      </w:r>
      <w:r>
        <w:rPr>
          <w:rFonts w:ascii="Verdana" w:hAnsi="Verdana" w:cs="Calibri"/>
          <w:sz w:val="18"/>
          <w:szCs w:val="18"/>
        </w:rPr>
        <w:lastRenderedPageBreak/>
        <w:t xml:space="preserve">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3B3CEF">
      <w:pPr>
        <w:numPr>
          <w:ilvl w:val="0"/>
          <w:numId w:val="24"/>
        </w:num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Default="00DF7792" w:rsidP="003B3CEF">
      <w:pPr>
        <w:numPr>
          <w:ilvl w:val="0"/>
          <w:numId w:val="24"/>
        </w:numPr>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p w:rsidR="00DF7792" w:rsidRDefault="00DF7792" w:rsidP="003B3CEF">
      <w:pPr>
        <w:numPr>
          <w:ilvl w:val="0"/>
          <w:numId w:val="24"/>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B4EF5" w:rsidRPr="001B4EF5" w:rsidRDefault="00167F98" w:rsidP="003B3CEF">
      <w:pPr>
        <w:numPr>
          <w:ilvl w:val="0"/>
          <w:numId w:val="24"/>
        </w:numPr>
        <w:jc w:val="both"/>
        <w:rPr>
          <w:rFonts w:ascii="Verdana" w:hAnsi="Verdana" w:cs="Calibri"/>
          <w:sz w:val="18"/>
          <w:szCs w:val="18"/>
        </w:rPr>
      </w:pPr>
      <w:r w:rsidRPr="001B4EF5">
        <w:rPr>
          <w:rFonts w:ascii="Verdana" w:hAnsi="Verdana" w:cs="Calibri"/>
          <w:sz w:val="18"/>
          <w:szCs w:val="18"/>
        </w:rPr>
        <w:t>Estados Financieros al cierre de la última gestión fiscal en fotocopia simple  que refleje la información detallada</w:t>
      </w:r>
      <w:r w:rsidRPr="001B4EF5">
        <w:rPr>
          <w:rFonts w:ascii="Arial" w:eastAsia="Calibri" w:hAnsi="Arial" w:cs="Arial"/>
          <w:bCs/>
          <w:sz w:val="16"/>
          <w:szCs w:val="16"/>
          <w:lang w:val="es-BO"/>
        </w:rPr>
        <w:t xml:space="preserve">. </w:t>
      </w:r>
      <w:r w:rsidR="001B4EF5" w:rsidRPr="001B4EF5">
        <w:rPr>
          <w:rFonts w:ascii="Arial" w:eastAsia="Calibri" w:hAnsi="Arial" w:cs="Arial"/>
          <w:bCs/>
          <w:sz w:val="16"/>
          <w:szCs w:val="16"/>
          <w:lang w:val="es-BO"/>
        </w:rPr>
        <w:t xml:space="preserve"> </w:t>
      </w:r>
      <w:r w:rsidR="001B4EF5" w:rsidRPr="001B4EF5">
        <w:rPr>
          <w:rFonts w:ascii="Verdana" w:hAnsi="Verdana" w:cs="Calibri"/>
          <w:b/>
          <w:i/>
          <w:sz w:val="18"/>
          <w:szCs w:val="18"/>
          <w:highlight w:val="yellow"/>
        </w:rPr>
        <w:t>NO APLICA</w:t>
      </w:r>
      <w:r w:rsidR="001B4EF5" w:rsidRPr="001B4EF5">
        <w:rPr>
          <w:rFonts w:ascii="Arial" w:eastAsia="Calibri" w:hAnsi="Arial" w:cs="Arial"/>
          <w:bCs/>
          <w:sz w:val="16"/>
          <w:szCs w:val="16"/>
          <w:lang w:val="es-BO"/>
        </w:rPr>
        <w:t xml:space="preserve"> </w:t>
      </w:r>
    </w:p>
    <w:p w:rsidR="00167F98" w:rsidRPr="001B4EF5" w:rsidRDefault="00167F98" w:rsidP="003B3CEF">
      <w:pPr>
        <w:numPr>
          <w:ilvl w:val="0"/>
          <w:numId w:val="24"/>
        </w:numPr>
        <w:jc w:val="both"/>
        <w:rPr>
          <w:rFonts w:ascii="Verdana" w:hAnsi="Verdana" w:cs="Calibri"/>
          <w:sz w:val="18"/>
          <w:szCs w:val="18"/>
        </w:rPr>
      </w:pPr>
      <w:r w:rsidRPr="001B4EF5">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w:t>
      </w:r>
      <w:r w:rsidR="00F360E0">
        <w:rPr>
          <w:rFonts w:ascii="Verdana" w:hAnsi="Verdana" w:cs="Arial"/>
          <w:sz w:val="18"/>
          <w:szCs w:val="18"/>
          <w:lang w:val="es-BO"/>
        </w:rPr>
        <w:t>Propuesta E</w:t>
      </w:r>
      <w:r w:rsidR="00F360E0" w:rsidRPr="00F360E0">
        <w:rPr>
          <w:rFonts w:ascii="Verdana" w:hAnsi="Verdana" w:cs="Arial"/>
          <w:sz w:val="18"/>
          <w:szCs w:val="18"/>
          <w:lang w:val="es-BO"/>
        </w:rPr>
        <w:t>conómica</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F360E0" w:rsidRDefault="00020600" w:rsidP="00F360E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00F360E0">
        <w:rPr>
          <w:rFonts w:ascii="Verdana" w:hAnsi="Verdana" w:cs="Arial"/>
          <w:sz w:val="18"/>
          <w:szCs w:val="18"/>
          <w:lang w:val="es-BO"/>
        </w:rPr>
        <w:tab/>
        <w:t>Especificaciones Técnicas S</w:t>
      </w:r>
      <w:r w:rsidR="00F360E0" w:rsidRPr="00F360E0">
        <w:rPr>
          <w:rFonts w:ascii="Verdana" w:hAnsi="Verdana" w:cs="Arial"/>
          <w:sz w:val="18"/>
          <w:szCs w:val="18"/>
          <w:lang w:val="es-BO"/>
        </w:rPr>
        <w:t>olicitada</w:t>
      </w:r>
      <w:r w:rsidR="00F360E0">
        <w:rPr>
          <w:rFonts w:ascii="Verdana" w:hAnsi="Verdana" w:cs="Arial"/>
          <w:sz w:val="18"/>
          <w:szCs w:val="18"/>
          <w:lang w:val="es-BO"/>
        </w:rPr>
        <w:t xml:space="preserve"> y P</w:t>
      </w:r>
      <w:r w:rsidR="00F360E0" w:rsidRPr="00F360E0">
        <w:rPr>
          <w:rFonts w:ascii="Verdana" w:hAnsi="Verdana" w:cs="Arial"/>
          <w:sz w:val="18"/>
          <w:szCs w:val="18"/>
          <w:lang w:val="es-BO"/>
        </w:rPr>
        <w:t>ropuestas</w:t>
      </w:r>
    </w:p>
    <w:p w:rsidR="001B4EF5"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sidR="00F360E0">
        <w:rPr>
          <w:rFonts w:ascii="Verdana" w:hAnsi="Verdana" w:cs="Arial"/>
          <w:sz w:val="18"/>
          <w:szCs w:val="18"/>
          <w:lang w:val="es-BO"/>
        </w:rPr>
        <w:tab/>
      </w:r>
      <w:r>
        <w:rPr>
          <w:rFonts w:ascii="Verdana" w:hAnsi="Verdana" w:cs="Arial"/>
          <w:sz w:val="18"/>
          <w:szCs w:val="18"/>
          <w:lang w:val="es-BO"/>
        </w:rPr>
        <w:tab/>
      </w:r>
      <w:r w:rsidR="001B4EF5" w:rsidRPr="008F7A56">
        <w:rPr>
          <w:rFonts w:ascii="Verdana" w:hAnsi="Verdana" w:cs="Arial"/>
          <w:sz w:val="18"/>
          <w:szCs w:val="18"/>
          <w:lang w:val="es-BO"/>
        </w:rPr>
        <w:t xml:space="preserve">Experiencia General y Específica de la empresa </w:t>
      </w:r>
    </w:p>
    <w:p w:rsidR="00A44BCA" w:rsidRDefault="00A44BCA"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w:t>
      </w:r>
      <w:proofErr w:type="spellStart"/>
      <w:r w:rsidR="0062797D" w:rsidRPr="007661BE">
        <w:rPr>
          <w:rFonts w:ascii="Verdana" w:hAnsi="Verdana" w:cs="Calibri"/>
          <w:sz w:val="18"/>
          <w:szCs w:val="18"/>
        </w:rPr>
        <w:t>DBC</w:t>
      </w:r>
      <w:proofErr w:type="spellEnd"/>
      <w:r w:rsidR="0062797D" w:rsidRPr="007661BE">
        <w:rPr>
          <w:rFonts w:ascii="Verdana" w:hAnsi="Verdana" w:cs="Calibri"/>
          <w:sz w:val="18"/>
          <w:szCs w:val="18"/>
        </w:rPr>
        <w:t xml:space="preserve">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 xml:space="preserve">rizados de </w:t>
      </w:r>
      <w:proofErr w:type="spellStart"/>
      <w:r w:rsidR="00042614">
        <w:rPr>
          <w:rFonts w:ascii="Verdana" w:hAnsi="Verdana" w:cs="Calibri"/>
          <w:sz w:val="18"/>
          <w:szCs w:val="18"/>
        </w:rPr>
        <w:t>YPF</w:t>
      </w:r>
      <w:r w:rsidR="00A471A5">
        <w:rPr>
          <w:rFonts w:ascii="Verdana" w:hAnsi="Verdana" w:cs="Calibri"/>
          <w:sz w:val="18"/>
          <w:szCs w:val="18"/>
        </w:rPr>
        <w:t>B</w:t>
      </w:r>
      <w:proofErr w:type="spellEnd"/>
      <w:r w:rsidRPr="00C101B7">
        <w:rPr>
          <w:rFonts w:ascii="Verdana" w:hAnsi="Verdana" w:cs="Calibri"/>
          <w:sz w:val="18"/>
          <w:szCs w:val="18"/>
        </w:rPr>
        <w:t xml:space="preserve">, toda la información que requieran para verificar la documentación que presento. En caso de comprobarse falsedad en la misma,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 xml:space="preserve">nados, por </w:t>
      </w:r>
      <w:proofErr w:type="spellStart"/>
      <w:r w:rsidR="00042614">
        <w:rPr>
          <w:rFonts w:ascii="Verdana" w:hAnsi="Verdana" w:cs="Calibri"/>
          <w:sz w:val="18"/>
          <w:szCs w:val="18"/>
        </w:rPr>
        <w:t>YPFB</w:t>
      </w:r>
      <w:proofErr w:type="spellEnd"/>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 xml:space="preserve">ecutivo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cualquier tipo de presión o intento de extorsión de parte de los servidores públicos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Pr>
          <w:rFonts w:ascii="Verdana" w:hAnsi="Verdana" w:cs="Calibri"/>
          <w:sz w:val="18"/>
          <w:szCs w:val="18"/>
        </w:rPr>
        <w:t>YPFB</w:t>
      </w:r>
      <w:proofErr w:type="spellEnd"/>
      <w:r w:rsidR="00C519DC">
        <w:rPr>
          <w:rFonts w:ascii="Verdana" w:hAnsi="Verdana" w:cs="Calibri"/>
          <w:sz w:val="18"/>
          <w:szCs w:val="18"/>
        </w:rPr>
        <w:t>,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842585" w:rsidRPr="00D549CC" w:rsidRDefault="00AD4C7B" w:rsidP="00D549CC">
      <w:pPr>
        <w:numPr>
          <w:ilvl w:val="0"/>
          <w:numId w:val="2"/>
        </w:numPr>
        <w:jc w:val="both"/>
        <w:rPr>
          <w:rFonts w:ascii="Verdana" w:hAnsi="Verdana" w:cs="Calibri"/>
          <w:sz w:val="18"/>
          <w:szCs w:val="18"/>
        </w:rPr>
      </w:pPr>
      <w:r>
        <w:rPr>
          <w:rFonts w:ascii="Verdana" w:hAnsi="Verdana" w:cs="Calibri"/>
          <w:sz w:val="18"/>
          <w:szCs w:val="18"/>
        </w:rPr>
        <w:lastRenderedPageBreak/>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w:t>
      </w:r>
      <w:r w:rsidR="001B4EF5">
        <w:rPr>
          <w:rFonts w:ascii="Verdana" w:hAnsi="Verdana" w:cs="Calibri"/>
          <w:sz w:val="18"/>
          <w:szCs w:val="18"/>
        </w:rPr>
        <w:t xml:space="preserve">cumplir con la entrega de los bienes solicitados por </w:t>
      </w:r>
      <w:proofErr w:type="spellStart"/>
      <w:r w:rsidR="001B4EF5">
        <w:rPr>
          <w:rFonts w:ascii="Verdana" w:hAnsi="Verdana" w:cs="Calibri"/>
          <w:sz w:val="18"/>
          <w:szCs w:val="18"/>
        </w:rPr>
        <w:t>YPFB</w:t>
      </w:r>
      <w:proofErr w:type="spellEnd"/>
      <w:r w:rsidR="00535D48">
        <w:rPr>
          <w:rFonts w:ascii="Verdana" w:hAnsi="Verdana" w:cs="Calibri"/>
          <w:sz w:val="18"/>
          <w:szCs w:val="18"/>
        </w:rPr>
        <w:t xml:space="preserve">. </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3B3CEF">
      <w:pPr>
        <w:numPr>
          <w:ilvl w:val="0"/>
          <w:numId w:val="22"/>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 xml:space="preserve">del Documento de Constitución de la empresa y de todas sus modificaciones registradas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excepto empresas unipersonales.</w:t>
      </w:r>
    </w:p>
    <w:p w:rsidR="00184FD0" w:rsidRPr="00E45852" w:rsidRDefault="00184FD0" w:rsidP="003B3CEF">
      <w:pPr>
        <w:numPr>
          <w:ilvl w:val="0"/>
          <w:numId w:val="22"/>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xml:space="preserve">. </w:t>
      </w:r>
    </w:p>
    <w:p w:rsidR="00A43848" w:rsidRPr="00E45852" w:rsidRDefault="00184FD0" w:rsidP="003B3CEF">
      <w:pPr>
        <w:numPr>
          <w:ilvl w:val="0"/>
          <w:numId w:val="22"/>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3B3CEF">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3B3CEF">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fotocopia simple del (</w:t>
      </w:r>
      <w:proofErr w:type="spellStart"/>
      <w:r w:rsidRPr="00A43848">
        <w:rPr>
          <w:rFonts w:ascii="Verdana" w:eastAsia="Calibri" w:hAnsi="Verdana" w:cs="Arial"/>
          <w:sz w:val="18"/>
          <w:szCs w:val="18"/>
          <w:lang w:val="es-BO"/>
        </w:rPr>
        <w:t>NIT</w:t>
      </w:r>
      <w:proofErr w:type="spellEnd"/>
      <w:r w:rsidRPr="00A43848">
        <w:rPr>
          <w:rFonts w:ascii="Verdana" w:eastAsia="Calibri" w:hAnsi="Verdana" w:cs="Arial"/>
          <w:sz w:val="18"/>
          <w:szCs w:val="18"/>
          <w:lang w:val="es-BO"/>
        </w:rPr>
        <w:t xml:space="preserve">) vigente.  </w:t>
      </w:r>
    </w:p>
    <w:p w:rsidR="00A43848" w:rsidRPr="00A43848" w:rsidRDefault="00A43848" w:rsidP="003B3CEF">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Fotocopia simple del SIGMA o </w:t>
      </w:r>
      <w:proofErr w:type="spellStart"/>
      <w:r w:rsidRPr="00A43848">
        <w:rPr>
          <w:rFonts w:ascii="Verdana" w:eastAsia="Calibri" w:hAnsi="Verdana" w:cs="Arial"/>
          <w:sz w:val="18"/>
          <w:szCs w:val="18"/>
          <w:lang w:val="es-BO"/>
        </w:rPr>
        <w:t>SIGEP</w:t>
      </w:r>
      <w:proofErr w:type="spellEnd"/>
      <w:r w:rsidRPr="00A43848">
        <w:rPr>
          <w:rFonts w:ascii="Verdana" w:eastAsia="Calibri" w:hAnsi="Verdana" w:cs="Arial"/>
          <w:sz w:val="18"/>
          <w:szCs w:val="18"/>
          <w:lang w:val="es-BO"/>
        </w:rPr>
        <w:t>.</w:t>
      </w:r>
    </w:p>
    <w:p w:rsidR="00A43848" w:rsidRPr="00A43848" w:rsidRDefault="00A43848" w:rsidP="003B3CEF">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3B3CEF">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w:t>
      </w:r>
      <w:proofErr w:type="spellStart"/>
      <w:r w:rsidRPr="00A43848">
        <w:rPr>
          <w:rFonts w:ascii="Verdana" w:eastAsia="Calibri" w:hAnsi="Verdana" w:cs="Arial"/>
          <w:sz w:val="18"/>
          <w:szCs w:val="18"/>
          <w:lang w:val="es-BO"/>
        </w:rPr>
        <w:t>CGE</w:t>
      </w:r>
      <w:proofErr w:type="spellEnd"/>
      <w:r w:rsidRPr="00A43848">
        <w:rPr>
          <w:rFonts w:ascii="Verdana" w:eastAsia="Calibri" w:hAnsi="Verdana" w:cs="Arial"/>
          <w:sz w:val="18"/>
          <w:szCs w:val="18"/>
          <w:lang w:val="es-BO"/>
        </w:rPr>
        <w:t>). (Solo cuando el monto adjudicado sea igual o superior a Bs. 1.000.000)</w:t>
      </w:r>
    </w:p>
    <w:p w:rsidR="00906C09" w:rsidRPr="006C58E2" w:rsidRDefault="00906C09" w:rsidP="003B3CEF">
      <w:pPr>
        <w:numPr>
          <w:ilvl w:val="0"/>
          <w:numId w:val="22"/>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xml:space="preserve">.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363FED" w:rsidRPr="00D549CC" w:rsidRDefault="00A43848" w:rsidP="003B3CEF">
      <w:pPr>
        <w:numPr>
          <w:ilvl w:val="0"/>
          <w:numId w:val="22"/>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3B3CEF">
      <w:pPr>
        <w:numPr>
          <w:ilvl w:val="0"/>
          <w:numId w:val="22"/>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w:t>
      </w:r>
      <w:r w:rsidR="00D549CC">
        <w:rPr>
          <w:rFonts w:ascii="Verdana" w:eastAsia="Calibri" w:hAnsi="Verdana" w:cs="Arial"/>
          <w:sz w:val="18"/>
          <w:szCs w:val="18"/>
          <w:lang w:val="es-BO"/>
        </w:rPr>
        <w:t xml:space="preserve"> la experiencia declarada en el Formulario</w:t>
      </w:r>
      <w:r w:rsidRPr="006C58E2">
        <w:rPr>
          <w:rFonts w:ascii="Verdana" w:eastAsia="Calibri" w:hAnsi="Verdana" w:cs="Arial"/>
          <w:sz w:val="18"/>
          <w:szCs w:val="18"/>
          <w:lang w:val="es-BO"/>
        </w:rPr>
        <w:t xml:space="preserve"> C-2, las mismas que serán cotejadas con los originales o fotocopias legalizadas.</w:t>
      </w:r>
    </w:p>
    <w:p w:rsidR="00A43848" w:rsidRPr="00A43848" w:rsidRDefault="00A43848" w:rsidP="003B3CEF">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Otra documentación requerida por </w:t>
      </w:r>
      <w:proofErr w:type="spellStart"/>
      <w:r w:rsidRPr="00A43848">
        <w:rPr>
          <w:rFonts w:ascii="Verdana" w:eastAsia="Calibri" w:hAnsi="Verdana" w:cs="Arial"/>
          <w:sz w:val="18"/>
          <w:szCs w:val="18"/>
          <w:lang w:val="es-BO"/>
        </w:rPr>
        <w:t>YPFB</w:t>
      </w:r>
      <w:proofErr w:type="spellEnd"/>
      <w:r w:rsidRPr="00A43848">
        <w:rPr>
          <w:rFonts w:ascii="Verdana" w:eastAsia="Calibri" w:hAnsi="Verdana" w:cs="Arial"/>
          <w:sz w:val="18"/>
          <w:szCs w:val="18"/>
          <w:lang w:val="es-BO"/>
        </w:rPr>
        <w:t>.</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8"/>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D549CC" w:rsidRDefault="004B74E1" w:rsidP="004B74E1">
      <w:pPr>
        <w:jc w:val="center"/>
        <w:rPr>
          <w:rFonts w:ascii="Verdana" w:hAnsi="Verdana"/>
          <w:b/>
          <w:sz w:val="18"/>
          <w:szCs w:val="18"/>
        </w:rPr>
      </w:pPr>
      <w:r w:rsidRPr="006306A2">
        <w:rPr>
          <w:rFonts w:ascii="Verdana" w:hAnsi="Verdana"/>
          <w:b/>
          <w:sz w:val="18"/>
          <w:szCs w:val="18"/>
        </w:rPr>
        <w:t>FORMULARIO Nº B-1</w:t>
      </w:r>
    </w:p>
    <w:p w:rsidR="006A7392" w:rsidRDefault="006A7392" w:rsidP="004B74E1">
      <w:pPr>
        <w:jc w:val="center"/>
        <w:rPr>
          <w:rFonts w:ascii="Verdana" w:hAnsi="Verdana"/>
          <w:b/>
          <w:sz w:val="18"/>
          <w:szCs w:val="18"/>
        </w:rPr>
      </w:pPr>
    </w:p>
    <w:p w:rsidR="006A7392" w:rsidRDefault="006A7392" w:rsidP="006A7392">
      <w:pPr>
        <w:jc w:val="center"/>
        <w:rPr>
          <w:rFonts w:ascii="Verdana" w:hAnsi="Verdana" w:cs="Arial"/>
          <w:b/>
          <w:sz w:val="18"/>
          <w:szCs w:val="16"/>
          <w:lang w:val="es-BO"/>
        </w:rPr>
      </w:pPr>
      <w:r>
        <w:rPr>
          <w:rFonts w:ascii="Verdana" w:hAnsi="Verdana" w:cs="Arial"/>
          <w:b/>
          <w:sz w:val="18"/>
          <w:szCs w:val="16"/>
          <w:lang w:val="es-BO"/>
        </w:rPr>
        <w:t xml:space="preserve">PROPUESTA ECONÓMICA </w:t>
      </w:r>
    </w:p>
    <w:p w:rsidR="006A7392" w:rsidRPr="006A7392" w:rsidRDefault="006A7392" w:rsidP="006A7392">
      <w:pPr>
        <w:jc w:val="center"/>
        <w:rPr>
          <w:rFonts w:ascii="Verdana" w:hAnsi="Verdana" w:cs="Arial"/>
          <w:b/>
          <w:sz w:val="18"/>
          <w:szCs w:val="16"/>
          <w:lang w:val="es-BO"/>
        </w:rPr>
      </w:pPr>
      <w:r>
        <w:rPr>
          <w:rFonts w:ascii="Verdana" w:hAnsi="Verdana" w:cs="Arial"/>
          <w:b/>
          <w:sz w:val="18"/>
          <w:szCs w:val="16"/>
          <w:lang w:val="es-BO"/>
        </w:rPr>
        <w:t>(En Bolivianos)</w:t>
      </w:r>
    </w:p>
    <w:p w:rsidR="00D549CC" w:rsidRDefault="00D549CC" w:rsidP="004B74E1">
      <w:pPr>
        <w:jc w:val="center"/>
        <w:rPr>
          <w:rFonts w:ascii="Verdana" w:hAnsi="Verdana"/>
          <w:b/>
          <w:sz w:val="18"/>
          <w:szCs w:val="18"/>
        </w:rPr>
      </w:pPr>
    </w:p>
    <w:p w:rsidR="00D549CC" w:rsidRDefault="00D549CC" w:rsidP="006A7392">
      <w:pPr>
        <w:rPr>
          <w:rFonts w:ascii="Verdana" w:hAnsi="Verdana" w:cs="Arial"/>
          <w:b/>
          <w:sz w:val="18"/>
          <w:szCs w:val="16"/>
          <w:lang w:val="es-BO"/>
        </w:rPr>
      </w:pPr>
    </w:p>
    <w:p w:rsidR="0079527D" w:rsidRDefault="0079527D" w:rsidP="0079527D">
      <w:pPr>
        <w:jc w:val="both"/>
        <w:rPr>
          <w:rFonts w:asciiTheme="minorHAnsi" w:eastAsia="Calibri" w:hAnsiTheme="minorHAnsi" w:cs="Arial"/>
          <w:bCs/>
          <w:sz w:val="22"/>
          <w:szCs w:val="22"/>
        </w:rPr>
      </w:pPr>
      <w:r w:rsidRPr="00CD57D8">
        <w:rPr>
          <w:rFonts w:asciiTheme="minorHAnsi" w:eastAsia="Calibri" w:hAnsiTheme="minorHAnsi" w:cs="Arial"/>
          <w:b/>
          <w:bCs/>
          <w:sz w:val="22"/>
          <w:szCs w:val="22"/>
        </w:rPr>
        <w:t>Ítem 1</w:t>
      </w:r>
      <w:r w:rsidRPr="005F29B8">
        <w:rPr>
          <w:rFonts w:asciiTheme="minorHAnsi" w:eastAsia="Calibri" w:hAnsiTheme="minorHAnsi" w:cs="Arial"/>
          <w:bCs/>
          <w:sz w:val="22"/>
          <w:szCs w:val="22"/>
        </w:rPr>
        <w:t xml:space="preserve"> </w:t>
      </w:r>
      <w:proofErr w:type="spellStart"/>
      <w:r w:rsidRPr="006E6CD1">
        <w:rPr>
          <w:rFonts w:asciiTheme="minorHAnsi" w:eastAsia="Calibri" w:hAnsiTheme="minorHAnsi" w:cs="Arial"/>
          <w:b/>
          <w:bCs/>
          <w:sz w:val="22"/>
          <w:szCs w:val="22"/>
        </w:rPr>
        <w:t>DISPENSERS</w:t>
      </w:r>
      <w:proofErr w:type="spellEnd"/>
      <w:r w:rsidRPr="006E6CD1">
        <w:rPr>
          <w:rFonts w:asciiTheme="minorHAnsi" w:eastAsia="Calibri" w:hAnsiTheme="minorHAnsi" w:cs="Arial"/>
          <w:b/>
          <w:bCs/>
          <w:sz w:val="22"/>
          <w:szCs w:val="22"/>
        </w:rPr>
        <w:t xml:space="preserve"> COMBUSTIBLES LÍQUIDOS</w:t>
      </w:r>
      <w:r>
        <w:rPr>
          <w:rFonts w:asciiTheme="minorHAnsi" w:eastAsia="Calibri" w:hAnsiTheme="minorHAnsi" w:cs="Arial"/>
          <w:bCs/>
          <w:sz w:val="22"/>
          <w:szCs w:val="22"/>
        </w:rPr>
        <w:t>:</w:t>
      </w:r>
    </w:p>
    <w:p w:rsidR="0079527D" w:rsidRPr="006E6CD1" w:rsidRDefault="0079527D" w:rsidP="0079527D">
      <w:pPr>
        <w:jc w:val="both"/>
        <w:rPr>
          <w:rFonts w:asciiTheme="minorHAnsi" w:hAnsiTheme="minorHAnsi" w:cstheme="minorHAnsi"/>
          <w:b/>
          <w:bCs/>
          <w:sz w:val="18"/>
          <w:szCs w:val="22"/>
        </w:rPr>
      </w:pPr>
    </w:p>
    <w:tbl>
      <w:tblPr>
        <w:tblW w:w="8780" w:type="dxa"/>
        <w:jc w:val="center"/>
        <w:tblCellMar>
          <w:left w:w="70" w:type="dxa"/>
          <w:right w:w="70" w:type="dxa"/>
        </w:tblCellMar>
        <w:tblLook w:val="04A0" w:firstRow="1" w:lastRow="0" w:firstColumn="1" w:lastColumn="0" w:noHBand="0" w:noVBand="1"/>
      </w:tblPr>
      <w:tblGrid>
        <w:gridCol w:w="303"/>
        <w:gridCol w:w="1180"/>
        <w:gridCol w:w="1120"/>
        <w:gridCol w:w="1200"/>
        <w:gridCol w:w="1584"/>
        <w:gridCol w:w="866"/>
        <w:gridCol w:w="1291"/>
        <w:gridCol w:w="1236"/>
      </w:tblGrid>
      <w:tr w:rsidR="0079527D" w:rsidTr="00E07E8A">
        <w:trPr>
          <w:trHeight w:val="227"/>
          <w:tblHeader/>
          <w:jc w:val="center"/>
        </w:trPr>
        <w:tc>
          <w:tcPr>
            <w:tcW w:w="303"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jc w:val="center"/>
              <w:rPr>
                <w:rFonts w:ascii="Calibri" w:hAnsi="Calibri" w:cs="Calibri"/>
                <w:b/>
                <w:bCs/>
                <w:color w:val="000000"/>
                <w:sz w:val="16"/>
                <w:szCs w:val="16"/>
              </w:rPr>
            </w:pPr>
            <w:r>
              <w:rPr>
                <w:rFonts w:ascii="Calibri" w:hAnsi="Calibri" w:cs="Calibri"/>
                <w:b/>
                <w:bCs/>
                <w:color w:val="000000"/>
                <w:sz w:val="16"/>
                <w:szCs w:val="16"/>
              </w:rPr>
              <w:t>N°</w:t>
            </w:r>
          </w:p>
        </w:tc>
        <w:tc>
          <w:tcPr>
            <w:tcW w:w="1180"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jc w:val="center"/>
              <w:rPr>
                <w:rFonts w:ascii="Calibri" w:hAnsi="Calibri" w:cs="Calibri"/>
                <w:b/>
                <w:bCs/>
                <w:color w:val="000000"/>
                <w:sz w:val="16"/>
                <w:szCs w:val="16"/>
              </w:rPr>
            </w:pPr>
            <w:r>
              <w:rPr>
                <w:rFonts w:ascii="Calibri" w:hAnsi="Calibri" w:cs="Calibri"/>
                <w:b/>
                <w:bCs/>
                <w:color w:val="000000"/>
                <w:sz w:val="16"/>
                <w:szCs w:val="16"/>
              </w:rPr>
              <w:t>ESTACIÓN DE SERVICIO</w:t>
            </w:r>
          </w:p>
        </w:tc>
        <w:tc>
          <w:tcPr>
            <w:tcW w:w="1120"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jc w:val="center"/>
              <w:rPr>
                <w:rFonts w:ascii="Calibri" w:hAnsi="Calibri" w:cs="Calibri"/>
                <w:b/>
                <w:bCs/>
                <w:color w:val="000000"/>
                <w:sz w:val="16"/>
                <w:szCs w:val="16"/>
              </w:rPr>
            </w:pPr>
            <w:r>
              <w:rPr>
                <w:rFonts w:ascii="Calibri" w:hAnsi="Calibri" w:cs="Calibri"/>
                <w:b/>
                <w:bCs/>
                <w:color w:val="000000"/>
                <w:sz w:val="16"/>
                <w:szCs w:val="16"/>
              </w:rPr>
              <w:t>DISTRITO COMERCIAL</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jc w:val="center"/>
              <w:rPr>
                <w:rFonts w:ascii="Calibri" w:hAnsi="Calibri" w:cs="Calibri"/>
                <w:b/>
                <w:bCs/>
                <w:color w:val="000000"/>
                <w:sz w:val="16"/>
                <w:szCs w:val="16"/>
              </w:rPr>
            </w:pPr>
            <w:r>
              <w:rPr>
                <w:rFonts w:ascii="Calibri" w:hAnsi="Calibri" w:cs="Calibri"/>
                <w:b/>
                <w:bCs/>
                <w:color w:val="000000"/>
                <w:sz w:val="16"/>
                <w:szCs w:val="16"/>
              </w:rPr>
              <w:t>UBICACIÓN</w:t>
            </w:r>
          </w:p>
        </w:tc>
        <w:tc>
          <w:tcPr>
            <w:tcW w:w="1584"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jc w:val="center"/>
              <w:rPr>
                <w:rFonts w:ascii="Calibri" w:hAnsi="Calibri" w:cs="Calibri"/>
                <w:b/>
                <w:bCs/>
                <w:color w:val="000000"/>
                <w:sz w:val="16"/>
                <w:szCs w:val="16"/>
              </w:rPr>
            </w:pPr>
            <w:r>
              <w:rPr>
                <w:rFonts w:ascii="Calibri" w:hAnsi="Calibri" w:cs="Calibri"/>
                <w:b/>
                <w:bCs/>
                <w:color w:val="000000"/>
                <w:sz w:val="16"/>
                <w:szCs w:val="16"/>
              </w:rPr>
              <w:t xml:space="preserve">DESCRIPCIÓN </w:t>
            </w:r>
          </w:p>
        </w:tc>
        <w:tc>
          <w:tcPr>
            <w:tcW w:w="866"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jc w:val="center"/>
              <w:rPr>
                <w:rFonts w:ascii="Calibri" w:hAnsi="Calibri" w:cs="Calibri"/>
                <w:b/>
                <w:bCs/>
                <w:color w:val="000000"/>
                <w:sz w:val="16"/>
                <w:szCs w:val="16"/>
              </w:rPr>
            </w:pPr>
            <w:r>
              <w:rPr>
                <w:rFonts w:ascii="Calibri" w:hAnsi="Calibri" w:cs="Calibri"/>
                <w:b/>
                <w:bCs/>
                <w:color w:val="000000"/>
                <w:sz w:val="16"/>
                <w:szCs w:val="16"/>
              </w:rPr>
              <w:t>CANTIDAD</w:t>
            </w:r>
          </w:p>
        </w:tc>
        <w:tc>
          <w:tcPr>
            <w:tcW w:w="1291"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jc w:val="center"/>
              <w:rPr>
                <w:rFonts w:ascii="Calibri" w:hAnsi="Calibri" w:cs="Calibri"/>
                <w:b/>
                <w:bCs/>
                <w:color w:val="000000"/>
                <w:sz w:val="16"/>
                <w:szCs w:val="16"/>
              </w:rPr>
            </w:pPr>
            <w:r>
              <w:rPr>
                <w:rFonts w:ascii="Calibri" w:hAnsi="Calibri" w:cs="Calibri"/>
                <w:b/>
                <w:bCs/>
                <w:color w:val="000000"/>
                <w:sz w:val="16"/>
                <w:szCs w:val="16"/>
              </w:rPr>
              <w:t>PRECIO UNITARIO PROPUESTO Bs</w:t>
            </w:r>
          </w:p>
        </w:tc>
        <w:tc>
          <w:tcPr>
            <w:tcW w:w="1236"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jc w:val="center"/>
              <w:rPr>
                <w:rFonts w:ascii="Calibri" w:hAnsi="Calibri" w:cs="Calibri"/>
                <w:b/>
                <w:bCs/>
                <w:color w:val="000000"/>
                <w:sz w:val="16"/>
                <w:szCs w:val="16"/>
              </w:rPr>
            </w:pPr>
            <w:r>
              <w:rPr>
                <w:rFonts w:ascii="Calibri" w:hAnsi="Calibri" w:cs="Calibri"/>
                <w:b/>
                <w:bCs/>
                <w:color w:val="000000"/>
                <w:sz w:val="16"/>
                <w:szCs w:val="16"/>
              </w:rPr>
              <w:t>TOTAL Bs.</w:t>
            </w:r>
          </w:p>
        </w:tc>
      </w:tr>
      <w:tr w:rsidR="0079527D" w:rsidTr="00E07E8A">
        <w:trPr>
          <w:trHeight w:val="195"/>
          <w:tblHeader/>
          <w:jc w:val="center"/>
        </w:trPr>
        <w:tc>
          <w:tcPr>
            <w:tcW w:w="303"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rPr>
                <w:rFonts w:ascii="Calibri" w:hAnsi="Calibri" w:cs="Calibri"/>
                <w:b/>
                <w:bCs/>
                <w:color w:val="000000"/>
                <w:sz w:val="16"/>
                <w:szCs w:val="16"/>
              </w:rPr>
            </w:pPr>
          </w:p>
        </w:tc>
        <w:tc>
          <w:tcPr>
            <w:tcW w:w="118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rPr>
                <w:rFonts w:ascii="Calibri" w:hAnsi="Calibri" w:cs="Calibri"/>
                <w:b/>
                <w:bCs/>
                <w:color w:val="000000"/>
                <w:sz w:val="16"/>
                <w:szCs w:val="16"/>
              </w:rPr>
            </w:pPr>
          </w:p>
        </w:tc>
        <w:tc>
          <w:tcPr>
            <w:tcW w:w="112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rPr>
                <w:rFonts w:ascii="Calibri" w:hAnsi="Calibri" w:cs="Calibri"/>
                <w:b/>
                <w:bCs/>
                <w:color w:val="000000"/>
                <w:sz w:val="16"/>
                <w:szCs w:val="16"/>
              </w:rPr>
            </w:pPr>
          </w:p>
        </w:tc>
        <w:tc>
          <w:tcPr>
            <w:tcW w:w="120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rPr>
                <w:rFonts w:ascii="Calibri" w:hAnsi="Calibri" w:cs="Calibri"/>
                <w:b/>
                <w:bCs/>
                <w:color w:val="000000"/>
                <w:sz w:val="16"/>
                <w:szCs w:val="16"/>
              </w:rPr>
            </w:pPr>
          </w:p>
        </w:tc>
        <w:tc>
          <w:tcPr>
            <w:tcW w:w="1584"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rPr>
                <w:rFonts w:ascii="Calibri" w:hAnsi="Calibri" w:cs="Calibri"/>
                <w:b/>
                <w:bCs/>
                <w:color w:val="000000"/>
                <w:sz w:val="16"/>
                <w:szCs w:val="16"/>
              </w:rPr>
            </w:pPr>
          </w:p>
        </w:tc>
        <w:tc>
          <w:tcPr>
            <w:tcW w:w="866"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rPr>
                <w:rFonts w:ascii="Calibri" w:hAnsi="Calibri" w:cs="Calibri"/>
                <w:b/>
                <w:bCs/>
                <w:color w:val="000000"/>
                <w:sz w:val="16"/>
                <w:szCs w:val="16"/>
              </w:rPr>
            </w:pPr>
          </w:p>
        </w:tc>
        <w:tc>
          <w:tcPr>
            <w:tcW w:w="129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rPr>
                <w:rFonts w:ascii="Calibri" w:hAnsi="Calibri" w:cs="Calibri"/>
                <w:b/>
                <w:bCs/>
                <w:color w:val="000000"/>
                <w:sz w:val="16"/>
                <w:szCs w:val="16"/>
              </w:rPr>
            </w:pPr>
          </w:p>
        </w:tc>
        <w:tc>
          <w:tcPr>
            <w:tcW w:w="1236"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rPr>
                <w:rFonts w:ascii="Calibri" w:hAnsi="Calibri" w:cs="Calibri"/>
                <w:b/>
                <w:bCs/>
                <w:color w:val="000000"/>
                <w:sz w:val="16"/>
                <w:szCs w:val="16"/>
              </w:rPr>
            </w:pPr>
          </w:p>
        </w:tc>
      </w:tr>
      <w:tr w:rsidR="0079527D" w:rsidTr="0079527D">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1</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Huanuni</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ORURO</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Huanuni</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tcPr>
          <w:p w:rsidR="0079527D" w:rsidRDefault="0079527D" w:rsidP="00E07E8A">
            <w:pPr>
              <w:jc w:val="center"/>
              <w:rPr>
                <w:rFonts w:ascii="Calibri" w:hAnsi="Calibri" w:cs="Calibri"/>
                <w:color w:val="000000"/>
                <w:sz w:val="16"/>
                <w:szCs w:val="16"/>
              </w:rPr>
            </w:pPr>
          </w:p>
        </w:tc>
        <w:tc>
          <w:tcPr>
            <w:tcW w:w="1236" w:type="dxa"/>
            <w:vMerge w:val="restart"/>
            <w:tcBorders>
              <w:top w:val="nil"/>
              <w:left w:val="single" w:sz="8" w:space="0" w:color="auto"/>
              <w:bottom w:val="single" w:sz="8" w:space="0" w:color="000000"/>
              <w:right w:val="single" w:sz="8" w:space="0" w:color="auto"/>
            </w:tcBorders>
            <w:shd w:val="clear" w:color="auto" w:fill="auto"/>
            <w:vAlign w:val="center"/>
          </w:tcPr>
          <w:p w:rsidR="0079527D" w:rsidRDefault="0079527D" w:rsidP="00E07E8A">
            <w:pPr>
              <w:jc w:val="center"/>
              <w:rPr>
                <w:rFonts w:ascii="Calibri" w:hAnsi="Calibri" w:cs="Calibri"/>
                <w:color w:val="000000"/>
                <w:sz w:val="16"/>
                <w:szCs w:val="16"/>
              </w:rPr>
            </w:pPr>
          </w:p>
        </w:tc>
      </w:tr>
      <w:tr w:rsidR="0079527D" w:rsidTr="0079527D">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tcPr>
          <w:p w:rsidR="0079527D" w:rsidRDefault="0079527D" w:rsidP="00E07E8A">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tcPr>
          <w:p w:rsidR="0079527D" w:rsidRDefault="0079527D" w:rsidP="00E07E8A">
            <w:pPr>
              <w:rPr>
                <w:rFonts w:ascii="Calibri" w:hAnsi="Calibri" w:cs="Calibri"/>
                <w:color w:val="000000"/>
                <w:sz w:val="16"/>
                <w:szCs w:val="16"/>
              </w:rPr>
            </w:pPr>
          </w:p>
        </w:tc>
      </w:tr>
      <w:tr w:rsidR="0079527D" w:rsidTr="0079527D">
        <w:trPr>
          <w:trHeight w:val="204"/>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Cobija</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proofErr w:type="spellStart"/>
            <w:r>
              <w:rPr>
                <w:rFonts w:ascii="Calibri" w:hAnsi="Calibri" w:cs="Arial"/>
                <w:color w:val="000000"/>
                <w:sz w:val="16"/>
                <w:szCs w:val="16"/>
              </w:rPr>
              <w:t>AMAZONICO</w:t>
            </w:r>
            <w:proofErr w:type="spellEnd"/>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Cobija</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tcPr>
          <w:p w:rsidR="0079527D" w:rsidRDefault="0079527D" w:rsidP="00E07E8A">
            <w:pPr>
              <w:jc w:val="center"/>
              <w:rPr>
                <w:rFonts w:ascii="Calibri" w:hAnsi="Calibri" w:cs="Calibri"/>
                <w:color w:val="000000"/>
                <w:sz w:val="16"/>
                <w:szCs w:val="16"/>
              </w:rPr>
            </w:pPr>
          </w:p>
        </w:tc>
        <w:tc>
          <w:tcPr>
            <w:tcW w:w="1236" w:type="dxa"/>
            <w:vMerge w:val="restart"/>
            <w:tcBorders>
              <w:top w:val="nil"/>
              <w:left w:val="single" w:sz="8" w:space="0" w:color="auto"/>
              <w:bottom w:val="single" w:sz="8" w:space="0" w:color="000000"/>
              <w:right w:val="single" w:sz="8" w:space="0" w:color="auto"/>
            </w:tcBorders>
            <w:shd w:val="clear" w:color="auto" w:fill="auto"/>
            <w:vAlign w:val="center"/>
          </w:tcPr>
          <w:p w:rsidR="0079527D" w:rsidRDefault="0079527D" w:rsidP="00E07E8A">
            <w:pPr>
              <w:jc w:val="center"/>
              <w:rPr>
                <w:rFonts w:ascii="Calibri" w:hAnsi="Calibri" w:cs="Calibri"/>
                <w:color w:val="000000"/>
                <w:sz w:val="16"/>
                <w:szCs w:val="16"/>
              </w:rPr>
            </w:pPr>
          </w:p>
        </w:tc>
      </w:tr>
      <w:tr w:rsidR="0079527D" w:rsidTr="0079527D">
        <w:trPr>
          <w:trHeight w:val="227"/>
          <w:jc w:val="center"/>
        </w:trPr>
        <w:tc>
          <w:tcPr>
            <w:tcW w:w="303"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tcPr>
          <w:p w:rsidR="0079527D" w:rsidRDefault="0079527D" w:rsidP="00E07E8A">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tcPr>
          <w:p w:rsidR="0079527D" w:rsidRDefault="0079527D" w:rsidP="00E07E8A">
            <w:pPr>
              <w:rPr>
                <w:rFonts w:ascii="Calibri" w:hAnsi="Calibri" w:cs="Calibri"/>
                <w:color w:val="000000"/>
                <w:sz w:val="16"/>
                <w:szCs w:val="16"/>
              </w:rPr>
            </w:pPr>
          </w:p>
        </w:tc>
      </w:tr>
      <w:tr w:rsidR="0079527D" w:rsidTr="0079527D">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3</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 xml:space="preserve">Pompeya </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CENTRO</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Trinidad</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tcPr>
          <w:p w:rsidR="0079527D" w:rsidRDefault="0079527D" w:rsidP="00E07E8A">
            <w:pPr>
              <w:jc w:val="center"/>
              <w:rPr>
                <w:rFonts w:ascii="Calibri" w:hAnsi="Calibri" w:cs="Calibri"/>
                <w:color w:val="000000"/>
                <w:sz w:val="16"/>
                <w:szCs w:val="16"/>
              </w:rPr>
            </w:pPr>
          </w:p>
        </w:tc>
        <w:tc>
          <w:tcPr>
            <w:tcW w:w="1236" w:type="dxa"/>
            <w:vMerge w:val="restart"/>
            <w:tcBorders>
              <w:top w:val="nil"/>
              <w:left w:val="single" w:sz="8" w:space="0" w:color="auto"/>
              <w:bottom w:val="single" w:sz="8" w:space="0" w:color="000000"/>
              <w:right w:val="single" w:sz="8" w:space="0" w:color="auto"/>
            </w:tcBorders>
            <w:shd w:val="clear" w:color="auto" w:fill="auto"/>
            <w:vAlign w:val="center"/>
          </w:tcPr>
          <w:p w:rsidR="0079527D" w:rsidRDefault="0079527D" w:rsidP="00E07E8A">
            <w:pPr>
              <w:jc w:val="center"/>
              <w:rPr>
                <w:rFonts w:ascii="Calibri" w:hAnsi="Calibri" w:cs="Calibri"/>
                <w:color w:val="000000"/>
                <w:sz w:val="16"/>
                <w:szCs w:val="16"/>
              </w:rPr>
            </w:pPr>
          </w:p>
        </w:tc>
      </w:tr>
      <w:tr w:rsidR="0079527D" w:rsidTr="0079527D">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tcPr>
          <w:p w:rsidR="0079527D" w:rsidRDefault="0079527D" w:rsidP="00E07E8A">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tcPr>
          <w:p w:rsidR="0079527D" w:rsidRDefault="0079527D" w:rsidP="00E07E8A">
            <w:pPr>
              <w:rPr>
                <w:rFonts w:ascii="Calibri" w:hAnsi="Calibri" w:cs="Calibri"/>
                <w:color w:val="000000"/>
                <w:sz w:val="16"/>
                <w:szCs w:val="16"/>
              </w:rPr>
            </w:pPr>
          </w:p>
        </w:tc>
      </w:tr>
      <w:tr w:rsidR="0079527D" w:rsidTr="0079527D">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4</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Cabezas</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SANTA CRUZ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Cabezas</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tcPr>
          <w:p w:rsidR="0079527D" w:rsidRDefault="0079527D" w:rsidP="00E07E8A">
            <w:pPr>
              <w:jc w:val="center"/>
              <w:rPr>
                <w:rFonts w:ascii="Calibri" w:hAnsi="Calibri" w:cs="Calibri"/>
                <w:color w:val="000000"/>
                <w:sz w:val="16"/>
                <w:szCs w:val="16"/>
              </w:rPr>
            </w:pPr>
          </w:p>
        </w:tc>
        <w:tc>
          <w:tcPr>
            <w:tcW w:w="1236" w:type="dxa"/>
            <w:vMerge w:val="restart"/>
            <w:tcBorders>
              <w:top w:val="nil"/>
              <w:left w:val="single" w:sz="8" w:space="0" w:color="auto"/>
              <w:bottom w:val="single" w:sz="8" w:space="0" w:color="000000"/>
              <w:right w:val="single" w:sz="8" w:space="0" w:color="auto"/>
            </w:tcBorders>
            <w:shd w:val="clear" w:color="auto" w:fill="auto"/>
            <w:vAlign w:val="center"/>
          </w:tcPr>
          <w:p w:rsidR="0079527D" w:rsidRDefault="0079527D" w:rsidP="00E07E8A">
            <w:pPr>
              <w:jc w:val="center"/>
              <w:rPr>
                <w:rFonts w:ascii="Calibri" w:hAnsi="Calibri" w:cs="Calibri"/>
                <w:color w:val="000000"/>
                <w:sz w:val="16"/>
                <w:szCs w:val="16"/>
              </w:rPr>
            </w:pPr>
          </w:p>
        </w:tc>
      </w:tr>
      <w:tr w:rsidR="0079527D" w:rsidTr="0079527D">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tcPr>
          <w:p w:rsidR="0079527D" w:rsidRDefault="0079527D" w:rsidP="00E07E8A">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tcPr>
          <w:p w:rsidR="0079527D" w:rsidRDefault="0079527D" w:rsidP="00E07E8A">
            <w:pPr>
              <w:rPr>
                <w:rFonts w:ascii="Calibri" w:hAnsi="Calibri" w:cs="Calibri"/>
                <w:color w:val="000000"/>
                <w:sz w:val="16"/>
                <w:szCs w:val="16"/>
              </w:rPr>
            </w:pPr>
          </w:p>
        </w:tc>
      </w:tr>
      <w:tr w:rsidR="0079527D" w:rsidTr="0079527D">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5</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San Jose de Chiquitos</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SANTA CRUZ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San Jose de Chiquitos</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tcPr>
          <w:p w:rsidR="0079527D" w:rsidRDefault="0079527D" w:rsidP="00E07E8A">
            <w:pPr>
              <w:jc w:val="center"/>
              <w:rPr>
                <w:rFonts w:ascii="Calibri" w:hAnsi="Calibri" w:cs="Calibri"/>
                <w:color w:val="000000"/>
                <w:sz w:val="16"/>
                <w:szCs w:val="16"/>
              </w:rPr>
            </w:pPr>
          </w:p>
        </w:tc>
        <w:tc>
          <w:tcPr>
            <w:tcW w:w="1236" w:type="dxa"/>
            <w:vMerge w:val="restart"/>
            <w:tcBorders>
              <w:top w:val="nil"/>
              <w:left w:val="single" w:sz="8" w:space="0" w:color="auto"/>
              <w:bottom w:val="single" w:sz="8" w:space="0" w:color="000000"/>
              <w:right w:val="single" w:sz="8" w:space="0" w:color="auto"/>
            </w:tcBorders>
            <w:shd w:val="clear" w:color="auto" w:fill="auto"/>
            <w:vAlign w:val="center"/>
          </w:tcPr>
          <w:p w:rsidR="0079527D" w:rsidRDefault="0079527D" w:rsidP="00E07E8A">
            <w:pPr>
              <w:jc w:val="center"/>
              <w:rPr>
                <w:rFonts w:ascii="Calibri" w:hAnsi="Calibri" w:cs="Calibri"/>
                <w:color w:val="000000"/>
                <w:sz w:val="16"/>
                <w:szCs w:val="16"/>
              </w:rPr>
            </w:pPr>
          </w:p>
        </w:tc>
      </w:tr>
      <w:tr w:rsidR="0079527D" w:rsidTr="0079527D">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tcPr>
          <w:p w:rsidR="0079527D" w:rsidRDefault="0079527D" w:rsidP="00E07E8A">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tcPr>
          <w:p w:rsidR="0079527D" w:rsidRDefault="0079527D" w:rsidP="00E07E8A">
            <w:pPr>
              <w:rPr>
                <w:rFonts w:ascii="Calibri" w:hAnsi="Calibri" w:cs="Calibri"/>
                <w:color w:val="000000"/>
                <w:sz w:val="16"/>
                <w:szCs w:val="16"/>
              </w:rPr>
            </w:pPr>
          </w:p>
        </w:tc>
      </w:tr>
      <w:tr w:rsidR="0079527D" w:rsidTr="0079527D">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6</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San Julian</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SANTA CRUZ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San Julia</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tcPr>
          <w:p w:rsidR="0079527D" w:rsidRDefault="0079527D" w:rsidP="00E07E8A">
            <w:pPr>
              <w:jc w:val="center"/>
              <w:rPr>
                <w:rFonts w:ascii="Calibri" w:hAnsi="Calibri" w:cs="Calibri"/>
                <w:color w:val="000000"/>
                <w:sz w:val="16"/>
                <w:szCs w:val="16"/>
              </w:rPr>
            </w:pPr>
          </w:p>
        </w:tc>
        <w:tc>
          <w:tcPr>
            <w:tcW w:w="1236" w:type="dxa"/>
            <w:vMerge w:val="restart"/>
            <w:tcBorders>
              <w:top w:val="nil"/>
              <w:left w:val="single" w:sz="8" w:space="0" w:color="auto"/>
              <w:bottom w:val="single" w:sz="8" w:space="0" w:color="000000"/>
              <w:right w:val="single" w:sz="8" w:space="0" w:color="auto"/>
            </w:tcBorders>
            <w:shd w:val="clear" w:color="auto" w:fill="auto"/>
            <w:vAlign w:val="center"/>
          </w:tcPr>
          <w:p w:rsidR="0079527D" w:rsidRDefault="0079527D" w:rsidP="00E07E8A">
            <w:pPr>
              <w:jc w:val="center"/>
              <w:rPr>
                <w:rFonts w:ascii="Calibri" w:hAnsi="Calibri" w:cs="Calibri"/>
                <w:color w:val="000000"/>
                <w:sz w:val="16"/>
                <w:szCs w:val="16"/>
              </w:rPr>
            </w:pPr>
          </w:p>
        </w:tc>
      </w:tr>
      <w:tr w:rsidR="0079527D" w:rsidTr="0079527D">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tcPr>
          <w:p w:rsidR="0079527D" w:rsidRDefault="0079527D" w:rsidP="00E07E8A">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tcPr>
          <w:p w:rsidR="0079527D" w:rsidRDefault="0079527D" w:rsidP="00E07E8A">
            <w:pPr>
              <w:rPr>
                <w:rFonts w:ascii="Calibri" w:hAnsi="Calibri" w:cs="Calibri"/>
                <w:color w:val="000000"/>
                <w:sz w:val="16"/>
                <w:szCs w:val="16"/>
              </w:rPr>
            </w:pPr>
          </w:p>
        </w:tc>
      </w:tr>
      <w:tr w:rsidR="0079527D" w:rsidTr="0079527D">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7</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 xml:space="preserve">Ascensión de </w:t>
            </w:r>
            <w:proofErr w:type="spellStart"/>
            <w:r>
              <w:rPr>
                <w:rFonts w:ascii="Calibri" w:hAnsi="Calibri" w:cs="Arial"/>
                <w:color w:val="000000"/>
                <w:sz w:val="16"/>
                <w:szCs w:val="16"/>
              </w:rPr>
              <w:t>Guarayos</w:t>
            </w:r>
            <w:proofErr w:type="spellEnd"/>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SANTA CRUZ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 xml:space="preserve">Ascensión de </w:t>
            </w:r>
            <w:proofErr w:type="spellStart"/>
            <w:r>
              <w:rPr>
                <w:rFonts w:ascii="Calibri" w:hAnsi="Calibri" w:cs="Arial"/>
                <w:color w:val="000000"/>
                <w:sz w:val="16"/>
                <w:szCs w:val="16"/>
              </w:rPr>
              <w:t>Guarayos</w:t>
            </w:r>
            <w:proofErr w:type="spellEnd"/>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tcPr>
          <w:p w:rsidR="0079527D" w:rsidRDefault="0079527D" w:rsidP="00E07E8A">
            <w:pPr>
              <w:jc w:val="center"/>
              <w:rPr>
                <w:rFonts w:ascii="Calibri" w:hAnsi="Calibri" w:cs="Calibri"/>
                <w:color w:val="000000"/>
                <w:sz w:val="16"/>
                <w:szCs w:val="16"/>
              </w:rPr>
            </w:pPr>
          </w:p>
        </w:tc>
        <w:tc>
          <w:tcPr>
            <w:tcW w:w="1236" w:type="dxa"/>
            <w:vMerge w:val="restart"/>
            <w:tcBorders>
              <w:top w:val="nil"/>
              <w:left w:val="single" w:sz="8" w:space="0" w:color="auto"/>
              <w:bottom w:val="single" w:sz="8" w:space="0" w:color="000000"/>
              <w:right w:val="single" w:sz="8" w:space="0" w:color="auto"/>
            </w:tcBorders>
            <w:shd w:val="clear" w:color="auto" w:fill="auto"/>
            <w:vAlign w:val="center"/>
          </w:tcPr>
          <w:p w:rsidR="0079527D" w:rsidRDefault="0079527D" w:rsidP="00E07E8A">
            <w:pPr>
              <w:jc w:val="center"/>
              <w:rPr>
                <w:rFonts w:ascii="Calibri" w:hAnsi="Calibri" w:cs="Calibri"/>
                <w:color w:val="000000"/>
                <w:sz w:val="16"/>
                <w:szCs w:val="16"/>
              </w:rPr>
            </w:pPr>
          </w:p>
        </w:tc>
      </w:tr>
      <w:tr w:rsidR="0079527D" w:rsidTr="0079527D">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tcPr>
          <w:p w:rsidR="0079527D" w:rsidRDefault="0079527D" w:rsidP="00E07E8A">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tcPr>
          <w:p w:rsidR="0079527D" w:rsidRDefault="0079527D" w:rsidP="00E07E8A">
            <w:pPr>
              <w:rPr>
                <w:rFonts w:ascii="Calibri" w:hAnsi="Calibri" w:cs="Calibri"/>
                <w:color w:val="000000"/>
                <w:sz w:val="16"/>
                <w:szCs w:val="16"/>
              </w:rPr>
            </w:pPr>
          </w:p>
        </w:tc>
      </w:tr>
      <w:tr w:rsidR="0079527D" w:rsidTr="0079527D">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8</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 xml:space="preserve">Héroes del Chaco </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proofErr w:type="spellStart"/>
            <w:r>
              <w:rPr>
                <w:rFonts w:ascii="Calibri" w:hAnsi="Calibri" w:cs="Arial"/>
                <w:color w:val="000000"/>
                <w:sz w:val="16"/>
                <w:szCs w:val="16"/>
              </w:rPr>
              <w:t>AMAZONICO</w:t>
            </w:r>
            <w:proofErr w:type="spellEnd"/>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proofErr w:type="spellStart"/>
            <w:r>
              <w:rPr>
                <w:rFonts w:ascii="Calibri" w:hAnsi="Calibri" w:cs="Arial"/>
                <w:color w:val="000000"/>
                <w:sz w:val="16"/>
                <w:szCs w:val="16"/>
              </w:rPr>
              <w:t>Riberalta</w:t>
            </w:r>
            <w:proofErr w:type="spellEnd"/>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tcPr>
          <w:p w:rsidR="0079527D" w:rsidRDefault="0079527D" w:rsidP="00E07E8A">
            <w:pPr>
              <w:jc w:val="center"/>
              <w:rPr>
                <w:rFonts w:ascii="Calibri" w:hAnsi="Calibri" w:cs="Calibri"/>
                <w:color w:val="000000"/>
                <w:sz w:val="16"/>
                <w:szCs w:val="16"/>
              </w:rPr>
            </w:pPr>
          </w:p>
        </w:tc>
        <w:tc>
          <w:tcPr>
            <w:tcW w:w="1236" w:type="dxa"/>
            <w:vMerge w:val="restart"/>
            <w:tcBorders>
              <w:top w:val="nil"/>
              <w:left w:val="single" w:sz="8" w:space="0" w:color="auto"/>
              <w:bottom w:val="single" w:sz="8" w:space="0" w:color="000000"/>
              <w:right w:val="single" w:sz="8" w:space="0" w:color="auto"/>
            </w:tcBorders>
            <w:shd w:val="clear" w:color="auto" w:fill="auto"/>
            <w:vAlign w:val="center"/>
          </w:tcPr>
          <w:p w:rsidR="0079527D" w:rsidRDefault="0079527D" w:rsidP="00E07E8A">
            <w:pPr>
              <w:jc w:val="center"/>
              <w:rPr>
                <w:rFonts w:ascii="Calibri" w:hAnsi="Calibri" w:cs="Calibri"/>
                <w:color w:val="000000"/>
                <w:sz w:val="16"/>
                <w:szCs w:val="16"/>
              </w:rPr>
            </w:pPr>
          </w:p>
        </w:tc>
      </w:tr>
      <w:tr w:rsidR="0079527D" w:rsidTr="0079527D">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tcPr>
          <w:p w:rsidR="0079527D" w:rsidRDefault="0079527D" w:rsidP="00E07E8A">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tcPr>
          <w:p w:rsidR="0079527D" w:rsidRDefault="0079527D" w:rsidP="00E07E8A">
            <w:pPr>
              <w:rPr>
                <w:rFonts w:ascii="Calibri" w:hAnsi="Calibri" w:cs="Calibri"/>
                <w:color w:val="000000"/>
                <w:sz w:val="16"/>
                <w:szCs w:val="16"/>
              </w:rPr>
            </w:pPr>
          </w:p>
        </w:tc>
      </w:tr>
      <w:tr w:rsidR="0079527D" w:rsidTr="0079527D">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9</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Achacachi</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LA PAZ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Achacachi</w:t>
            </w:r>
          </w:p>
        </w:tc>
        <w:tc>
          <w:tcPr>
            <w:tcW w:w="1584" w:type="dxa"/>
            <w:vMerge w:val="restart"/>
            <w:tcBorders>
              <w:top w:val="nil"/>
              <w:left w:val="single" w:sz="8" w:space="0" w:color="auto"/>
              <w:bottom w:val="nil"/>
              <w:right w:val="single" w:sz="8" w:space="0" w:color="auto"/>
            </w:tcBorders>
            <w:shd w:val="clear" w:color="auto" w:fill="auto"/>
            <w:vAlign w:val="center"/>
            <w:hideMark/>
          </w:tcPr>
          <w:p w:rsidR="0079527D" w:rsidRDefault="0079527D" w:rsidP="00E07E8A">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866" w:type="dxa"/>
            <w:vMerge w:val="restart"/>
            <w:tcBorders>
              <w:top w:val="nil"/>
              <w:left w:val="single" w:sz="8" w:space="0" w:color="auto"/>
              <w:bottom w:val="nil"/>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nil"/>
              <w:right w:val="single" w:sz="8" w:space="0" w:color="auto"/>
            </w:tcBorders>
            <w:shd w:val="clear" w:color="auto" w:fill="auto"/>
            <w:vAlign w:val="center"/>
          </w:tcPr>
          <w:p w:rsidR="0079527D" w:rsidRDefault="0079527D" w:rsidP="00E07E8A">
            <w:pPr>
              <w:jc w:val="center"/>
              <w:rPr>
                <w:rFonts w:ascii="Calibri" w:hAnsi="Calibri" w:cs="Calibri"/>
                <w:color w:val="000000"/>
                <w:sz w:val="16"/>
                <w:szCs w:val="16"/>
              </w:rPr>
            </w:pPr>
          </w:p>
        </w:tc>
        <w:tc>
          <w:tcPr>
            <w:tcW w:w="1236" w:type="dxa"/>
            <w:vMerge w:val="restart"/>
            <w:tcBorders>
              <w:top w:val="nil"/>
              <w:left w:val="single" w:sz="8" w:space="0" w:color="auto"/>
              <w:bottom w:val="single" w:sz="8" w:space="0" w:color="000000"/>
              <w:right w:val="single" w:sz="8" w:space="0" w:color="auto"/>
            </w:tcBorders>
            <w:shd w:val="clear" w:color="auto" w:fill="auto"/>
            <w:vAlign w:val="center"/>
          </w:tcPr>
          <w:p w:rsidR="0079527D" w:rsidRDefault="0079527D" w:rsidP="00E07E8A">
            <w:pPr>
              <w:jc w:val="center"/>
              <w:rPr>
                <w:rFonts w:ascii="Calibri" w:hAnsi="Calibri" w:cs="Calibri"/>
                <w:color w:val="000000"/>
                <w:sz w:val="16"/>
                <w:szCs w:val="16"/>
              </w:rPr>
            </w:pPr>
          </w:p>
        </w:tc>
      </w:tr>
      <w:tr w:rsidR="0079527D" w:rsidTr="0079527D">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584" w:type="dxa"/>
            <w:vMerge/>
            <w:tcBorders>
              <w:top w:val="nil"/>
              <w:left w:val="single" w:sz="8" w:space="0" w:color="auto"/>
              <w:bottom w:val="nil"/>
              <w:right w:val="single" w:sz="8" w:space="0" w:color="auto"/>
            </w:tcBorders>
            <w:vAlign w:val="center"/>
            <w:hideMark/>
          </w:tcPr>
          <w:p w:rsidR="0079527D" w:rsidRDefault="0079527D" w:rsidP="00E07E8A">
            <w:pPr>
              <w:rPr>
                <w:rFonts w:ascii="Calibri" w:hAnsi="Calibri" w:cs="Calibri"/>
                <w:color w:val="000000"/>
                <w:sz w:val="12"/>
                <w:szCs w:val="12"/>
              </w:rPr>
            </w:pPr>
          </w:p>
        </w:tc>
        <w:tc>
          <w:tcPr>
            <w:tcW w:w="866" w:type="dxa"/>
            <w:vMerge/>
            <w:tcBorders>
              <w:top w:val="nil"/>
              <w:left w:val="single" w:sz="8" w:space="0" w:color="auto"/>
              <w:bottom w:val="nil"/>
              <w:right w:val="single" w:sz="8" w:space="0" w:color="auto"/>
            </w:tcBorders>
            <w:vAlign w:val="center"/>
            <w:hideMark/>
          </w:tcPr>
          <w:p w:rsidR="0079527D" w:rsidRDefault="0079527D" w:rsidP="00E07E8A">
            <w:pPr>
              <w:rPr>
                <w:rFonts w:ascii="Calibri" w:hAnsi="Calibri" w:cs="Calibri"/>
                <w:color w:val="000000"/>
                <w:sz w:val="16"/>
                <w:szCs w:val="16"/>
              </w:rPr>
            </w:pPr>
          </w:p>
        </w:tc>
        <w:tc>
          <w:tcPr>
            <w:tcW w:w="1291" w:type="dxa"/>
            <w:vMerge/>
            <w:tcBorders>
              <w:top w:val="nil"/>
              <w:left w:val="single" w:sz="8" w:space="0" w:color="auto"/>
              <w:bottom w:val="nil"/>
              <w:right w:val="single" w:sz="8" w:space="0" w:color="auto"/>
            </w:tcBorders>
            <w:vAlign w:val="center"/>
          </w:tcPr>
          <w:p w:rsidR="0079527D" w:rsidRDefault="0079527D" w:rsidP="00E07E8A">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tcPr>
          <w:p w:rsidR="0079527D" w:rsidRDefault="0079527D" w:rsidP="00E07E8A">
            <w:pPr>
              <w:rPr>
                <w:rFonts w:ascii="Calibri" w:hAnsi="Calibri" w:cs="Calibri"/>
                <w:color w:val="000000"/>
                <w:sz w:val="16"/>
                <w:szCs w:val="16"/>
              </w:rPr>
            </w:pPr>
          </w:p>
        </w:tc>
      </w:tr>
      <w:tr w:rsidR="0079527D" w:rsidTr="0079527D">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10</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Monteagudo</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CHUQUISACA</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Monteagudo</w:t>
            </w:r>
          </w:p>
        </w:tc>
        <w:tc>
          <w:tcPr>
            <w:tcW w:w="158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86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79527D" w:rsidRDefault="0079527D" w:rsidP="00E07E8A">
            <w:pPr>
              <w:jc w:val="center"/>
              <w:rPr>
                <w:rFonts w:ascii="Calibri" w:hAnsi="Calibri" w:cs="Calibri"/>
                <w:color w:val="000000"/>
                <w:sz w:val="16"/>
                <w:szCs w:val="16"/>
              </w:rPr>
            </w:pPr>
          </w:p>
        </w:tc>
        <w:tc>
          <w:tcPr>
            <w:tcW w:w="1236" w:type="dxa"/>
            <w:vMerge w:val="restart"/>
            <w:tcBorders>
              <w:top w:val="nil"/>
              <w:left w:val="single" w:sz="8" w:space="0" w:color="auto"/>
              <w:bottom w:val="single" w:sz="8" w:space="0" w:color="000000"/>
              <w:right w:val="single" w:sz="8" w:space="0" w:color="auto"/>
            </w:tcBorders>
            <w:shd w:val="clear" w:color="auto" w:fill="auto"/>
            <w:vAlign w:val="center"/>
          </w:tcPr>
          <w:p w:rsidR="0079527D" w:rsidRDefault="0079527D" w:rsidP="00E07E8A">
            <w:pPr>
              <w:jc w:val="center"/>
              <w:rPr>
                <w:rFonts w:ascii="Calibri" w:hAnsi="Calibri" w:cs="Calibri"/>
                <w:color w:val="000000"/>
                <w:sz w:val="16"/>
                <w:szCs w:val="16"/>
              </w:rPr>
            </w:pPr>
          </w:p>
        </w:tc>
      </w:tr>
      <w:tr w:rsidR="0079527D" w:rsidTr="0079527D">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584" w:type="dxa"/>
            <w:vMerge/>
            <w:tcBorders>
              <w:top w:val="single" w:sz="8" w:space="0" w:color="auto"/>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2"/>
                <w:szCs w:val="12"/>
              </w:rPr>
            </w:pPr>
          </w:p>
        </w:tc>
        <w:tc>
          <w:tcPr>
            <w:tcW w:w="866" w:type="dxa"/>
            <w:vMerge/>
            <w:tcBorders>
              <w:top w:val="single" w:sz="8" w:space="0" w:color="auto"/>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91" w:type="dxa"/>
            <w:vMerge/>
            <w:tcBorders>
              <w:top w:val="single" w:sz="8" w:space="0" w:color="auto"/>
              <w:left w:val="single" w:sz="8" w:space="0" w:color="auto"/>
              <w:bottom w:val="single" w:sz="8" w:space="0" w:color="000000"/>
              <w:right w:val="single" w:sz="8" w:space="0" w:color="auto"/>
            </w:tcBorders>
            <w:vAlign w:val="center"/>
          </w:tcPr>
          <w:p w:rsidR="0079527D" w:rsidRDefault="0079527D" w:rsidP="00E07E8A">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tcPr>
          <w:p w:rsidR="0079527D" w:rsidRDefault="0079527D" w:rsidP="00E07E8A">
            <w:pPr>
              <w:rPr>
                <w:rFonts w:ascii="Calibri" w:hAnsi="Calibri" w:cs="Calibri"/>
                <w:color w:val="000000"/>
                <w:sz w:val="16"/>
                <w:szCs w:val="16"/>
              </w:rPr>
            </w:pPr>
          </w:p>
        </w:tc>
      </w:tr>
      <w:tr w:rsidR="0079527D" w:rsidTr="0079527D">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11</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Camargo</w:t>
            </w:r>
          </w:p>
        </w:tc>
        <w:tc>
          <w:tcPr>
            <w:tcW w:w="112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Camargo</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tcPr>
          <w:p w:rsidR="0079527D" w:rsidRDefault="0079527D" w:rsidP="00E07E8A">
            <w:pPr>
              <w:jc w:val="center"/>
              <w:rPr>
                <w:rFonts w:ascii="Calibri" w:hAnsi="Calibri" w:cs="Calibri"/>
                <w:color w:val="000000"/>
                <w:sz w:val="16"/>
                <w:szCs w:val="16"/>
              </w:rPr>
            </w:pPr>
          </w:p>
        </w:tc>
        <w:tc>
          <w:tcPr>
            <w:tcW w:w="1236" w:type="dxa"/>
            <w:vMerge w:val="restart"/>
            <w:tcBorders>
              <w:top w:val="nil"/>
              <w:left w:val="single" w:sz="8" w:space="0" w:color="auto"/>
              <w:bottom w:val="single" w:sz="8" w:space="0" w:color="000000"/>
              <w:right w:val="single" w:sz="8" w:space="0" w:color="auto"/>
            </w:tcBorders>
            <w:shd w:val="clear" w:color="auto" w:fill="auto"/>
            <w:vAlign w:val="center"/>
          </w:tcPr>
          <w:p w:rsidR="0079527D" w:rsidRDefault="0079527D" w:rsidP="00E07E8A">
            <w:pPr>
              <w:jc w:val="center"/>
              <w:rPr>
                <w:rFonts w:ascii="Calibri" w:hAnsi="Calibri" w:cs="Calibri"/>
                <w:color w:val="000000"/>
                <w:sz w:val="16"/>
                <w:szCs w:val="16"/>
              </w:rPr>
            </w:pPr>
          </w:p>
        </w:tc>
      </w:tr>
      <w:tr w:rsidR="0079527D" w:rsidTr="0079527D">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tcPr>
          <w:p w:rsidR="0079527D" w:rsidRDefault="0079527D" w:rsidP="00E07E8A">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tcPr>
          <w:p w:rsidR="0079527D" w:rsidRDefault="0079527D" w:rsidP="00E07E8A">
            <w:pPr>
              <w:rPr>
                <w:rFonts w:ascii="Calibri" w:hAnsi="Calibri" w:cs="Calibri"/>
                <w:color w:val="000000"/>
                <w:sz w:val="16"/>
                <w:szCs w:val="16"/>
              </w:rPr>
            </w:pPr>
          </w:p>
        </w:tc>
      </w:tr>
      <w:tr w:rsidR="0079527D" w:rsidTr="0079527D">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12</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San Lucas</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SANTA CRUZ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San Lucas</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tcPr>
          <w:p w:rsidR="0079527D" w:rsidRDefault="0079527D" w:rsidP="00E07E8A">
            <w:pPr>
              <w:jc w:val="center"/>
              <w:rPr>
                <w:rFonts w:ascii="Calibri" w:hAnsi="Calibri" w:cs="Calibri"/>
                <w:color w:val="000000"/>
                <w:sz w:val="16"/>
                <w:szCs w:val="16"/>
              </w:rPr>
            </w:pPr>
          </w:p>
        </w:tc>
        <w:tc>
          <w:tcPr>
            <w:tcW w:w="1236" w:type="dxa"/>
            <w:vMerge w:val="restart"/>
            <w:tcBorders>
              <w:top w:val="nil"/>
              <w:left w:val="single" w:sz="8" w:space="0" w:color="auto"/>
              <w:bottom w:val="single" w:sz="8" w:space="0" w:color="000000"/>
              <w:right w:val="single" w:sz="8" w:space="0" w:color="auto"/>
            </w:tcBorders>
            <w:shd w:val="clear" w:color="auto" w:fill="auto"/>
            <w:vAlign w:val="center"/>
          </w:tcPr>
          <w:p w:rsidR="0079527D" w:rsidRDefault="0079527D" w:rsidP="00E07E8A">
            <w:pPr>
              <w:jc w:val="center"/>
              <w:rPr>
                <w:rFonts w:ascii="Calibri" w:hAnsi="Calibri" w:cs="Calibri"/>
                <w:color w:val="000000"/>
                <w:sz w:val="16"/>
                <w:szCs w:val="16"/>
              </w:rPr>
            </w:pPr>
          </w:p>
        </w:tc>
      </w:tr>
      <w:tr w:rsidR="0079527D" w:rsidTr="0079527D">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tcPr>
          <w:p w:rsidR="0079527D" w:rsidRDefault="0079527D" w:rsidP="00E07E8A">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tcPr>
          <w:p w:rsidR="0079527D" w:rsidRDefault="0079527D" w:rsidP="00E07E8A">
            <w:pPr>
              <w:rPr>
                <w:rFonts w:ascii="Calibri" w:hAnsi="Calibri" w:cs="Calibri"/>
                <w:color w:val="000000"/>
                <w:sz w:val="16"/>
                <w:szCs w:val="16"/>
              </w:rPr>
            </w:pPr>
          </w:p>
        </w:tc>
      </w:tr>
      <w:tr w:rsidR="0079527D" w:rsidTr="0079527D">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13</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Samaipata</w:t>
            </w:r>
          </w:p>
        </w:tc>
        <w:tc>
          <w:tcPr>
            <w:tcW w:w="112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Samaipata</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tcPr>
          <w:p w:rsidR="0079527D" w:rsidRDefault="0079527D" w:rsidP="00E07E8A">
            <w:pPr>
              <w:jc w:val="center"/>
              <w:rPr>
                <w:rFonts w:ascii="Calibri" w:hAnsi="Calibri" w:cs="Calibri"/>
                <w:color w:val="000000"/>
                <w:sz w:val="16"/>
                <w:szCs w:val="16"/>
              </w:rPr>
            </w:pPr>
          </w:p>
        </w:tc>
        <w:tc>
          <w:tcPr>
            <w:tcW w:w="1236" w:type="dxa"/>
            <w:vMerge w:val="restart"/>
            <w:tcBorders>
              <w:top w:val="nil"/>
              <w:left w:val="single" w:sz="8" w:space="0" w:color="auto"/>
              <w:bottom w:val="single" w:sz="8" w:space="0" w:color="000000"/>
              <w:right w:val="single" w:sz="8" w:space="0" w:color="auto"/>
            </w:tcBorders>
            <w:shd w:val="clear" w:color="auto" w:fill="auto"/>
            <w:vAlign w:val="center"/>
          </w:tcPr>
          <w:p w:rsidR="0079527D" w:rsidRDefault="0079527D" w:rsidP="00E07E8A">
            <w:pPr>
              <w:jc w:val="center"/>
              <w:rPr>
                <w:rFonts w:ascii="Calibri" w:hAnsi="Calibri" w:cs="Calibri"/>
                <w:color w:val="000000"/>
                <w:sz w:val="16"/>
                <w:szCs w:val="16"/>
              </w:rPr>
            </w:pPr>
          </w:p>
        </w:tc>
      </w:tr>
      <w:tr w:rsidR="0079527D" w:rsidTr="0079527D">
        <w:trPr>
          <w:trHeight w:val="195"/>
          <w:jc w:val="center"/>
        </w:trPr>
        <w:tc>
          <w:tcPr>
            <w:tcW w:w="303"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584"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2"/>
                <w:szCs w:val="12"/>
              </w:rPr>
            </w:pPr>
          </w:p>
        </w:tc>
        <w:tc>
          <w:tcPr>
            <w:tcW w:w="866" w:type="dxa"/>
            <w:vMerge/>
            <w:tcBorders>
              <w:top w:val="nil"/>
              <w:left w:val="single" w:sz="8" w:space="0" w:color="auto"/>
              <w:bottom w:val="single" w:sz="8" w:space="0" w:color="000000"/>
              <w:right w:val="single" w:sz="8" w:space="0" w:color="auto"/>
            </w:tcBorders>
            <w:vAlign w:val="center"/>
            <w:hideMark/>
          </w:tcPr>
          <w:p w:rsidR="0079527D" w:rsidRDefault="0079527D" w:rsidP="00E07E8A">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tcPr>
          <w:p w:rsidR="0079527D" w:rsidRDefault="0079527D" w:rsidP="00E07E8A">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tcPr>
          <w:p w:rsidR="0079527D" w:rsidRDefault="0079527D" w:rsidP="00E07E8A">
            <w:pPr>
              <w:rPr>
                <w:rFonts w:ascii="Calibri" w:hAnsi="Calibri" w:cs="Calibri"/>
                <w:color w:val="000000"/>
                <w:sz w:val="16"/>
                <w:szCs w:val="16"/>
              </w:rPr>
            </w:pPr>
          </w:p>
        </w:tc>
      </w:tr>
      <w:tr w:rsidR="0079527D" w:rsidTr="0079527D">
        <w:trPr>
          <w:trHeight w:val="227"/>
          <w:jc w:val="center"/>
        </w:trPr>
        <w:tc>
          <w:tcPr>
            <w:tcW w:w="303" w:type="dxa"/>
            <w:tcBorders>
              <w:top w:val="nil"/>
              <w:left w:val="nil"/>
              <w:bottom w:val="nil"/>
              <w:right w:val="nil"/>
            </w:tcBorders>
            <w:shd w:val="clear" w:color="auto" w:fill="auto"/>
            <w:noWrap/>
            <w:vAlign w:val="bottom"/>
            <w:hideMark/>
          </w:tcPr>
          <w:p w:rsidR="0079527D" w:rsidRDefault="0079527D" w:rsidP="00E07E8A">
            <w:pPr>
              <w:rPr>
                <w:rFonts w:ascii="Calibri" w:hAnsi="Calibri" w:cs="Calibri"/>
                <w:color w:val="000000"/>
                <w:sz w:val="22"/>
                <w:szCs w:val="22"/>
              </w:rPr>
            </w:pPr>
          </w:p>
        </w:tc>
        <w:tc>
          <w:tcPr>
            <w:tcW w:w="1180" w:type="dxa"/>
            <w:tcBorders>
              <w:top w:val="nil"/>
              <w:left w:val="nil"/>
              <w:bottom w:val="nil"/>
              <w:right w:val="nil"/>
            </w:tcBorders>
            <w:shd w:val="clear" w:color="auto" w:fill="auto"/>
            <w:noWrap/>
            <w:vAlign w:val="center"/>
            <w:hideMark/>
          </w:tcPr>
          <w:p w:rsidR="0079527D" w:rsidRDefault="0079527D" w:rsidP="00E07E8A">
            <w:pPr>
              <w:jc w:val="cente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center"/>
            <w:hideMark/>
          </w:tcPr>
          <w:p w:rsidR="0079527D" w:rsidRDefault="0079527D" w:rsidP="00E07E8A">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vAlign w:val="center"/>
            <w:hideMark/>
          </w:tcPr>
          <w:p w:rsidR="0079527D" w:rsidRDefault="0079527D" w:rsidP="00E07E8A">
            <w:pPr>
              <w:jc w:val="center"/>
              <w:rPr>
                <w:rFonts w:ascii="Calibri" w:hAnsi="Calibri" w:cs="Calibri"/>
                <w:color w:val="000000"/>
                <w:sz w:val="22"/>
                <w:szCs w:val="22"/>
              </w:rPr>
            </w:pPr>
          </w:p>
        </w:tc>
        <w:tc>
          <w:tcPr>
            <w:tcW w:w="3741"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79527D" w:rsidRDefault="0079527D" w:rsidP="00E07E8A">
            <w:pPr>
              <w:jc w:val="right"/>
              <w:rPr>
                <w:rFonts w:ascii="Calibri" w:hAnsi="Calibri" w:cs="Calibri"/>
                <w:b/>
                <w:bCs/>
                <w:color w:val="000000"/>
                <w:sz w:val="18"/>
                <w:szCs w:val="18"/>
              </w:rPr>
            </w:pPr>
            <w:r>
              <w:rPr>
                <w:rFonts w:ascii="Calibri" w:hAnsi="Calibri" w:cs="Calibri"/>
                <w:b/>
                <w:bCs/>
                <w:color w:val="000000"/>
                <w:sz w:val="18"/>
                <w:szCs w:val="18"/>
              </w:rPr>
              <w:t>TOTAL</w:t>
            </w:r>
          </w:p>
        </w:tc>
        <w:tc>
          <w:tcPr>
            <w:tcW w:w="1236" w:type="dxa"/>
            <w:tcBorders>
              <w:top w:val="nil"/>
              <w:left w:val="nil"/>
              <w:bottom w:val="single" w:sz="8" w:space="0" w:color="auto"/>
              <w:right w:val="single" w:sz="8" w:space="0" w:color="auto"/>
            </w:tcBorders>
            <w:shd w:val="clear" w:color="auto" w:fill="auto"/>
            <w:vAlign w:val="center"/>
          </w:tcPr>
          <w:p w:rsidR="0079527D" w:rsidRDefault="0079527D" w:rsidP="00E07E8A">
            <w:pPr>
              <w:jc w:val="right"/>
              <w:rPr>
                <w:rFonts w:ascii="Calibri" w:hAnsi="Calibri" w:cs="Calibri"/>
                <w:b/>
                <w:bCs/>
                <w:color w:val="000000"/>
                <w:sz w:val="16"/>
                <w:szCs w:val="16"/>
              </w:rPr>
            </w:pPr>
          </w:p>
        </w:tc>
      </w:tr>
    </w:tbl>
    <w:p w:rsidR="0079527D" w:rsidRDefault="0079527D" w:rsidP="0079527D">
      <w:pPr>
        <w:jc w:val="both"/>
        <w:rPr>
          <w:rFonts w:asciiTheme="minorHAnsi" w:eastAsia="Calibri" w:hAnsiTheme="minorHAnsi" w:cs="Arial"/>
          <w:bCs/>
          <w:sz w:val="22"/>
          <w:szCs w:val="22"/>
        </w:rPr>
      </w:pPr>
    </w:p>
    <w:p w:rsidR="0079527D" w:rsidRDefault="0079527D" w:rsidP="0079527D">
      <w:pPr>
        <w:jc w:val="both"/>
        <w:rPr>
          <w:rFonts w:asciiTheme="minorHAnsi" w:eastAsia="Calibri" w:hAnsiTheme="minorHAnsi" w:cs="Arial"/>
          <w:bCs/>
          <w:sz w:val="22"/>
          <w:szCs w:val="22"/>
        </w:rPr>
      </w:pPr>
      <w:r w:rsidRPr="00CD57D8">
        <w:rPr>
          <w:rFonts w:asciiTheme="minorHAnsi" w:eastAsia="Calibri" w:hAnsiTheme="minorHAnsi" w:cs="Arial"/>
          <w:b/>
          <w:bCs/>
          <w:sz w:val="22"/>
          <w:szCs w:val="22"/>
        </w:rPr>
        <w:t>Ítem 2</w:t>
      </w:r>
      <w:r w:rsidRPr="005F29B8">
        <w:rPr>
          <w:rFonts w:asciiTheme="minorHAnsi" w:eastAsia="Calibri" w:hAnsiTheme="minorHAnsi" w:cs="Arial"/>
          <w:bCs/>
          <w:sz w:val="22"/>
          <w:szCs w:val="22"/>
        </w:rPr>
        <w:t xml:space="preserve"> </w:t>
      </w:r>
      <w:r w:rsidRPr="006E6CD1">
        <w:rPr>
          <w:rFonts w:asciiTheme="minorHAnsi" w:eastAsia="Calibri" w:hAnsiTheme="minorHAnsi" w:cs="Arial"/>
          <w:b/>
          <w:bCs/>
          <w:sz w:val="22"/>
          <w:szCs w:val="22"/>
        </w:rPr>
        <w:t xml:space="preserve">BOMBAS SUMERGIBLES PARA COMBUSTIBLES </w:t>
      </w:r>
      <w:proofErr w:type="gramStart"/>
      <w:r w:rsidRPr="006E6CD1">
        <w:rPr>
          <w:rFonts w:asciiTheme="minorHAnsi" w:eastAsia="Calibri" w:hAnsiTheme="minorHAnsi" w:cs="Arial"/>
          <w:b/>
          <w:bCs/>
          <w:sz w:val="22"/>
          <w:szCs w:val="22"/>
        </w:rPr>
        <w:t>LÍQUIDOS</w:t>
      </w:r>
      <w:r>
        <w:rPr>
          <w:rFonts w:asciiTheme="minorHAnsi" w:eastAsia="Calibri" w:hAnsiTheme="minorHAnsi" w:cs="Arial"/>
          <w:bCs/>
          <w:sz w:val="22"/>
          <w:szCs w:val="22"/>
        </w:rPr>
        <w:t xml:space="preserve"> :</w:t>
      </w:r>
      <w:proofErr w:type="gramEnd"/>
    </w:p>
    <w:p w:rsidR="0079527D" w:rsidRDefault="0079527D" w:rsidP="0079527D">
      <w:pPr>
        <w:jc w:val="both"/>
        <w:rPr>
          <w:rFonts w:asciiTheme="minorHAnsi" w:eastAsia="Calibri" w:hAnsiTheme="minorHAnsi" w:cs="Arial"/>
          <w:bCs/>
          <w:sz w:val="22"/>
          <w:szCs w:val="22"/>
        </w:rPr>
      </w:pPr>
    </w:p>
    <w:tbl>
      <w:tblPr>
        <w:tblW w:w="8820" w:type="dxa"/>
        <w:jc w:val="center"/>
        <w:tblCellMar>
          <w:left w:w="70" w:type="dxa"/>
          <w:right w:w="70" w:type="dxa"/>
        </w:tblCellMar>
        <w:tblLook w:val="04A0" w:firstRow="1" w:lastRow="0" w:firstColumn="1" w:lastColumn="0" w:noHBand="0" w:noVBand="1"/>
      </w:tblPr>
      <w:tblGrid>
        <w:gridCol w:w="304"/>
        <w:gridCol w:w="1200"/>
        <w:gridCol w:w="1332"/>
        <w:gridCol w:w="1068"/>
        <w:gridCol w:w="902"/>
        <w:gridCol w:w="1006"/>
        <w:gridCol w:w="1701"/>
        <w:gridCol w:w="1307"/>
      </w:tblGrid>
      <w:tr w:rsidR="0079527D" w:rsidTr="00E07E8A">
        <w:trPr>
          <w:trHeight w:val="474"/>
          <w:tblHeader/>
          <w:jc w:val="center"/>
        </w:trPr>
        <w:tc>
          <w:tcPr>
            <w:tcW w:w="304" w:type="dxa"/>
            <w:tcBorders>
              <w:top w:val="single" w:sz="8"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79527D" w:rsidRDefault="0079527D" w:rsidP="00E07E8A">
            <w:pPr>
              <w:jc w:val="center"/>
              <w:rPr>
                <w:rFonts w:ascii="Calibri" w:hAnsi="Calibri" w:cs="Calibri"/>
                <w:b/>
                <w:bCs/>
                <w:color w:val="000000"/>
                <w:sz w:val="16"/>
                <w:szCs w:val="16"/>
              </w:rPr>
            </w:pPr>
            <w:r>
              <w:rPr>
                <w:rFonts w:ascii="Calibri" w:hAnsi="Calibri" w:cs="Calibri"/>
                <w:b/>
                <w:bCs/>
                <w:color w:val="000000"/>
                <w:sz w:val="16"/>
                <w:szCs w:val="16"/>
              </w:rPr>
              <w:t>N°</w:t>
            </w:r>
          </w:p>
        </w:tc>
        <w:tc>
          <w:tcPr>
            <w:tcW w:w="4502" w:type="dxa"/>
            <w:gridSpan w:val="4"/>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79527D" w:rsidRPr="00CE219A" w:rsidRDefault="0079527D" w:rsidP="00E07E8A">
            <w:pPr>
              <w:jc w:val="center"/>
              <w:rPr>
                <w:rFonts w:ascii="Calibri" w:hAnsi="Calibri" w:cs="Calibri"/>
                <w:bCs/>
                <w:color w:val="000000"/>
                <w:sz w:val="16"/>
                <w:szCs w:val="16"/>
              </w:rPr>
            </w:pPr>
            <w:r>
              <w:rPr>
                <w:rFonts w:ascii="Calibri" w:hAnsi="Calibri" w:cs="Calibri"/>
                <w:bCs/>
                <w:color w:val="000000"/>
                <w:sz w:val="16"/>
                <w:szCs w:val="16"/>
              </w:rPr>
              <w:t>DESCRIPCIÓN</w:t>
            </w:r>
          </w:p>
        </w:tc>
        <w:tc>
          <w:tcPr>
            <w:tcW w:w="1006" w:type="dxa"/>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Pr="00CE219A" w:rsidRDefault="0079527D" w:rsidP="00E07E8A">
            <w:pPr>
              <w:jc w:val="center"/>
              <w:rPr>
                <w:rFonts w:ascii="Calibri" w:hAnsi="Calibri" w:cs="Calibri"/>
                <w:bCs/>
                <w:color w:val="000000"/>
                <w:sz w:val="16"/>
                <w:szCs w:val="16"/>
              </w:rPr>
            </w:pPr>
            <w:r w:rsidRPr="00CE219A">
              <w:rPr>
                <w:rFonts w:ascii="Calibri" w:hAnsi="Calibri" w:cs="Calibri"/>
                <w:bCs/>
                <w:color w:val="000000"/>
                <w:sz w:val="16"/>
                <w:szCs w:val="16"/>
              </w:rPr>
              <w:t>CANTIDAD</w:t>
            </w:r>
          </w:p>
        </w:tc>
        <w:tc>
          <w:tcPr>
            <w:tcW w:w="1701" w:type="dxa"/>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jc w:val="center"/>
              <w:rPr>
                <w:rFonts w:ascii="Calibri" w:hAnsi="Calibri" w:cs="Calibri"/>
                <w:b/>
                <w:bCs/>
                <w:color w:val="000000"/>
                <w:sz w:val="16"/>
                <w:szCs w:val="16"/>
              </w:rPr>
            </w:pPr>
            <w:r>
              <w:rPr>
                <w:rFonts w:ascii="Calibri" w:hAnsi="Calibri" w:cs="Calibri"/>
                <w:b/>
                <w:bCs/>
                <w:color w:val="000000"/>
                <w:sz w:val="16"/>
                <w:szCs w:val="16"/>
              </w:rPr>
              <w:t>PRECIO UNITARIO Bs</w:t>
            </w:r>
          </w:p>
        </w:tc>
        <w:tc>
          <w:tcPr>
            <w:tcW w:w="1307" w:type="dxa"/>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9527D" w:rsidRDefault="0079527D" w:rsidP="00E07E8A">
            <w:pPr>
              <w:jc w:val="center"/>
              <w:rPr>
                <w:rFonts w:ascii="Calibri" w:hAnsi="Calibri" w:cs="Calibri"/>
                <w:b/>
                <w:bCs/>
                <w:color w:val="000000"/>
                <w:sz w:val="16"/>
                <w:szCs w:val="16"/>
              </w:rPr>
            </w:pPr>
            <w:r>
              <w:rPr>
                <w:rFonts w:ascii="Calibri" w:hAnsi="Calibri" w:cs="Calibri"/>
                <w:b/>
                <w:bCs/>
                <w:color w:val="000000"/>
                <w:sz w:val="16"/>
                <w:szCs w:val="16"/>
              </w:rPr>
              <w:t>TOTAL Bs.</w:t>
            </w:r>
          </w:p>
        </w:tc>
      </w:tr>
      <w:tr w:rsidR="0079527D" w:rsidTr="0079527D">
        <w:trPr>
          <w:trHeight w:val="566"/>
          <w:jc w:val="center"/>
        </w:trPr>
        <w:tc>
          <w:tcPr>
            <w:tcW w:w="304" w:type="dxa"/>
            <w:tcBorders>
              <w:top w:val="nil"/>
              <w:left w:val="single" w:sz="8" w:space="0" w:color="auto"/>
              <w:bottom w:val="single" w:sz="8" w:space="0" w:color="000000"/>
              <w:right w:val="single" w:sz="4"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1</w:t>
            </w:r>
          </w:p>
        </w:tc>
        <w:tc>
          <w:tcPr>
            <w:tcW w:w="4502" w:type="dxa"/>
            <w:gridSpan w:val="4"/>
            <w:tcBorders>
              <w:top w:val="single" w:sz="4" w:space="0" w:color="auto"/>
              <w:left w:val="single" w:sz="4" w:space="0" w:color="auto"/>
              <w:bottom w:val="single" w:sz="4" w:space="0" w:color="auto"/>
              <w:right w:val="single" w:sz="8" w:space="0" w:color="auto"/>
            </w:tcBorders>
            <w:shd w:val="clear" w:color="auto" w:fill="auto"/>
            <w:vAlign w:val="center"/>
            <w:hideMark/>
          </w:tcPr>
          <w:p w:rsidR="0079527D" w:rsidRDefault="0079527D" w:rsidP="00E07E8A">
            <w:pPr>
              <w:jc w:val="center"/>
              <w:rPr>
                <w:rFonts w:ascii="Calibri" w:hAnsi="Calibri" w:cs="Calibri"/>
                <w:color w:val="000000"/>
                <w:sz w:val="12"/>
                <w:szCs w:val="12"/>
              </w:rPr>
            </w:pPr>
            <w:r w:rsidRPr="00CE219A">
              <w:rPr>
                <w:rFonts w:ascii="Calibri" w:hAnsi="Calibri" w:cs="Calibri"/>
                <w:color w:val="000000"/>
                <w:sz w:val="18"/>
                <w:szCs w:val="12"/>
              </w:rPr>
              <w:t>Bombas Sumergibles para Combustibles Líquidos</w:t>
            </w:r>
          </w:p>
        </w:tc>
        <w:tc>
          <w:tcPr>
            <w:tcW w:w="1006" w:type="dxa"/>
            <w:tcBorders>
              <w:top w:val="nil"/>
              <w:left w:val="single" w:sz="8" w:space="0" w:color="auto"/>
              <w:bottom w:val="single" w:sz="8" w:space="0" w:color="000000"/>
              <w:right w:val="single" w:sz="8" w:space="0" w:color="auto"/>
            </w:tcBorders>
            <w:shd w:val="clear" w:color="auto" w:fill="auto"/>
            <w:vAlign w:val="center"/>
            <w:hideMark/>
          </w:tcPr>
          <w:p w:rsidR="0079527D" w:rsidRDefault="0079527D" w:rsidP="00E07E8A">
            <w:pPr>
              <w:jc w:val="center"/>
              <w:rPr>
                <w:rFonts w:ascii="Calibri" w:hAnsi="Calibri" w:cs="Calibri"/>
                <w:color w:val="000000"/>
                <w:sz w:val="16"/>
                <w:szCs w:val="16"/>
              </w:rPr>
            </w:pPr>
            <w:r>
              <w:rPr>
                <w:rFonts w:ascii="Calibri" w:hAnsi="Calibri" w:cs="Arial"/>
                <w:color w:val="000000"/>
                <w:sz w:val="16"/>
                <w:szCs w:val="16"/>
              </w:rPr>
              <w:t>26</w:t>
            </w:r>
          </w:p>
        </w:tc>
        <w:tc>
          <w:tcPr>
            <w:tcW w:w="1701" w:type="dxa"/>
            <w:tcBorders>
              <w:top w:val="nil"/>
              <w:left w:val="single" w:sz="8" w:space="0" w:color="auto"/>
              <w:bottom w:val="single" w:sz="8" w:space="0" w:color="000000"/>
              <w:right w:val="single" w:sz="8" w:space="0" w:color="auto"/>
            </w:tcBorders>
            <w:shd w:val="clear" w:color="auto" w:fill="auto"/>
            <w:vAlign w:val="center"/>
          </w:tcPr>
          <w:p w:rsidR="0079527D" w:rsidRDefault="0079527D" w:rsidP="00E07E8A">
            <w:pPr>
              <w:jc w:val="center"/>
              <w:rPr>
                <w:rFonts w:ascii="Calibri" w:hAnsi="Calibri" w:cs="Calibri"/>
                <w:color w:val="000000"/>
                <w:sz w:val="16"/>
                <w:szCs w:val="16"/>
              </w:rPr>
            </w:pPr>
          </w:p>
        </w:tc>
        <w:tc>
          <w:tcPr>
            <w:tcW w:w="1307" w:type="dxa"/>
            <w:tcBorders>
              <w:top w:val="nil"/>
              <w:left w:val="single" w:sz="8" w:space="0" w:color="auto"/>
              <w:bottom w:val="single" w:sz="8" w:space="0" w:color="000000"/>
              <w:right w:val="single" w:sz="8" w:space="0" w:color="auto"/>
            </w:tcBorders>
            <w:shd w:val="clear" w:color="auto" w:fill="auto"/>
            <w:vAlign w:val="center"/>
          </w:tcPr>
          <w:p w:rsidR="0079527D" w:rsidRDefault="0079527D" w:rsidP="00E07E8A">
            <w:pPr>
              <w:jc w:val="center"/>
              <w:rPr>
                <w:rFonts w:ascii="Calibri" w:hAnsi="Calibri" w:cs="Calibri"/>
                <w:color w:val="000000"/>
                <w:sz w:val="16"/>
                <w:szCs w:val="16"/>
              </w:rPr>
            </w:pPr>
          </w:p>
        </w:tc>
      </w:tr>
      <w:tr w:rsidR="0079527D" w:rsidTr="00E07E8A">
        <w:trPr>
          <w:trHeight w:val="227"/>
          <w:jc w:val="center"/>
        </w:trPr>
        <w:tc>
          <w:tcPr>
            <w:tcW w:w="304" w:type="dxa"/>
            <w:tcBorders>
              <w:top w:val="nil"/>
              <w:left w:val="nil"/>
              <w:bottom w:val="nil"/>
              <w:right w:val="nil"/>
            </w:tcBorders>
            <w:shd w:val="clear" w:color="auto" w:fill="auto"/>
            <w:noWrap/>
            <w:vAlign w:val="center"/>
            <w:hideMark/>
          </w:tcPr>
          <w:p w:rsidR="0079527D" w:rsidRDefault="0079527D" w:rsidP="00E07E8A">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vAlign w:val="center"/>
            <w:hideMark/>
          </w:tcPr>
          <w:p w:rsidR="0079527D" w:rsidRDefault="0079527D" w:rsidP="00E07E8A">
            <w:pPr>
              <w:jc w:val="center"/>
              <w:rPr>
                <w:rFonts w:ascii="Calibri" w:hAnsi="Calibri" w:cs="Calibri"/>
                <w:color w:val="000000"/>
                <w:sz w:val="22"/>
                <w:szCs w:val="22"/>
              </w:rPr>
            </w:pPr>
          </w:p>
        </w:tc>
        <w:tc>
          <w:tcPr>
            <w:tcW w:w="1332" w:type="dxa"/>
            <w:tcBorders>
              <w:top w:val="nil"/>
              <w:left w:val="nil"/>
              <w:bottom w:val="nil"/>
              <w:right w:val="nil"/>
            </w:tcBorders>
            <w:shd w:val="clear" w:color="auto" w:fill="auto"/>
            <w:noWrap/>
            <w:vAlign w:val="center"/>
            <w:hideMark/>
          </w:tcPr>
          <w:p w:rsidR="0079527D" w:rsidRDefault="0079527D" w:rsidP="00E07E8A">
            <w:pPr>
              <w:jc w:val="center"/>
              <w:rPr>
                <w:rFonts w:ascii="Calibri" w:hAnsi="Calibri" w:cs="Calibri"/>
                <w:color w:val="000000"/>
                <w:sz w:val="22"/>
                <w:szCs w:val="22"/>
              </w:rPr>
            </w:pPr>
          </w:p>
        </w:tc>
        <w:tc>
          <w:tcPr>
            <w:tcW w:w="1068" w:type="dxa"/>
            <w:tcBorders>
              <w:top w:val="nil"/>
              <w:left w:val="nil"/>
              <w:bottom w:val="nil"/>
              <w:right w:val="nil"/>
            </w:tcBorders>
            <w:shd w:val="clear" w:color="auto" w:fill="auto"/>
            <w:noWrap/>
            <w:vAlign w:val="center"/>
            <w:hideMark/>
          </w:tcPr>
          <w:p w:rsidR="0079527D" w:rsidRDefault="0079527D" w:rsidP="00E07E8A">
            <w:pPr>
              <w:jc w:val="center"/>
              <w:rPr>
                <w:rFonts w:ascii="Calibri" w:hAnsi="Calibri" w:cs="Calibri"/>
                <w:color w:val="000000"/>
                <w:sz w:val="22"/>
                <w:szCs w:val="22"/>
              </w:rPr>
            </w:pPr>
          </w:p>
        </w:tc>
        <w:tc>
          <w:tcPr>
            <w:tcW w:w="3609"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79527D" w:rsidRDefault="0079527D" w:rsidP="00E07E8A">
            <w:pPr>
              <w:jc w:val="center"/>
              <w:rPr>
                <w:rFonts w:ascii="Calibri" w:hAnsi="Calibri" w:cs="Calibri"/>
                <w:b/>
                <w:bCs/>
                <w:color w:val="000000"/>
                <w:sz w:val="18"/>
                <w:szCs w:val="18"/>
              </w:rPr>
            </w:pPr>
            <w:r>
              <w:rPr>
                <w:rFonts w:ascii="Calibri" w:hAnsi="Calibri" w:cs="Calibri"/>
                <w:b/>
                <w:bCs/>
                <w:color w:val="000000"/>
                <w:sz w:val="18"/>
                <w:szCs w:val="18"/>
              </w:rPr>
              <w:t>TOTAL</w:t>
            </w:r>
          </w:p>
        </w:tc>
        <w:tc>
          <w:tcPr>
            <w:tcW w:w="1307" w:type="dxa"/>
            <w:tcBorders>
              <w:top w:val="nil"/>
              <w:left w:val="nil"/>
              <w:bottom w:val="single" w:sz="8" w:space="0" w:color="auto"/>
              <w:right w:val="single" w:sz="8" w:space="0" w:color="auto"/>
            </w:tcBorders>
            <w:shd w:val="clear" w:color="auto" w:fill="auto"/>
            <w:vAlign w:val="center"/>
            <w:hideMark/>
          </w:tcPr>
          <w:p w:rsidR="0079527D" w:rsidRDefault="0079527D" w:rsidP="00E07E8A">
            <w:pPr>
              <w:jc w:val="center"/>
              <w:rPr>
                <w:rFonts w:ascii="Calibri" w:hAnsi="Calibri" w:cs="Calibri"/>
                <w:b/>
                <w:bCs/>
                <w:color w:val="000000"/>
                <w:sz w:val="16"/>
                <w:szCs w:val="16"/>
              </w:rPr>
            </w:pPr>
          </w:p>
        </w:tc>
      </w:tr>
    </w:tbl>
    <w:p w:rsidR="0079527D" w:rsidRDefault="0079527D" w:rsidP="0079527D">
      <w:pPr>
        <w:jc w:val="both"/>
        <w:rPr>
          <w:rFonts w:asciiTheme="minorHAnsi" w:eastAsia="Calibri" w:hAnsiTheme="minorHAnsi" w:cs="Arial"/>
          <w:bCs/>
          <w:sz w:val="22"/>
          <w:szCs w:val="22"/>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9F5FD6" w:rsidRDefault="009F5FD6" w:rsidP="00D549CC">
      <w:pPr>
        <w:jc w:val="center"/>
        <w:rPr>
          <w:rFonts w:ascii="Calibri" w:hAnsi="Calibri" w:cs="Calibri"/>
          <w:b/>
          <w:sz w:val="18"/>
          <w:szCs w:val="18"/>
        </w:rPr>
      </w:pPr>
    </w:p>
    <w:p w:rsidR="009F5FD6" w:rsidRDefault="009F5FD6" w:rsidP="00D549CC">
      <w:pPr>
        <w:jc w:val="center"/>
        <w:rPr>
          <w:rFonts w:ascii="Calibri" w:hAnsi="Calibri" w:cs="Calibri"/>
          <w:b/>
          <w:sz w:val="18"/>
          <w:szCs w:val="18"/>
        </w:rPr>
        <w:sectPr w:rsidR="009F5FD6" w:rsidSect="009F5FD6">
          <w:pgSz w:w="12242" w:h="15842"/>
          <w:pgMar w:top="1134" w:right="964" w:bottom="1134" w:left="1134" w:header="709" w:footer="680" w:gutter="0"/>
          <w:cols w:space="720"/>
          <w:docGrid w:linePitch="272"/>
        </w:sectPr>
      </w:pPr>
    </w:p>
    <w:p w:rsidR="009F5FD6" w:rsidRDefault="009F5FD6" w:rsidP="00D549CC">
      <w:pPr>
        <w:jc w:val="center"/>
        <w:rPr>
          <w:rFonts w:ascii="Calibri" w:hAnsi="Calibri" w:cs="Calibri"/>
          <w:b/>
          <w:sz w:val="18"/>
          <w:szCs w:val="18"/>
        </w:rPr>
      </w:pPr>
    </w:p>
    <w:p w:rsidR="00D549CC" w:rsidRDefault="00D549CC" w:rsidP="00D549CC">
      <w:pPr>
        <w:jc w:val="center"/>
        <w:rPr>
          <w:rFonts w:ascii="Calibri" w:hAnsi="Calibri" w:cs="Calibri"/>
          <w:b/>
          <w:bCs/>
          <w:i/>
          <w:iCs/>
          <w:sz w:val="18"/>
          <w:szCs w:val="18"/>
        </w:rPr>
      </w:pPr>
      <w:r>
        <w:rPr>
          <w:rFonts w:ascii="Calibri" w:hAnsi="Calibri" w:cs="Calibri"/>
          <w:b/>
          <w:sz w:val="18"/>
          <w:szCs w:val="18"/>
        </w:rPr>
        <w:t>FORMULARIO C-1</w:t>
      </w:r>
    </w:p>
    <w:p w:rsidR="00D549CC" w:rsidRDefault="00D549CC" w:rsidP="00D549CC">
      <w:pPr>
        <w:jc w:val="center"/>
        <w:rPr>
          <w:rFonts w:ascii="Calibri" w:hAnsi="Calibri" w:cs="Calibri"/>
          <w:b/>
          <w:sz w:val="18"/>
          <w:szCs w:val="18"/>
        </w:rPr>
      </w:pPr>
      <w:r>
        <w:rPr>
          <w:rFonts w:ascii="Calibri" w:hAnsi="Calibri" w:cs="Calibri"/>
          <w:b/>
          <w:sz w:val="18"/>
          <w:szCs w:val="18"/>
        </w:rPr>
        <w:t>ESPECIFICACIONES TÉCNICAS SOLICITADAS</w:t>
      </w:r>
    </w:p>
    <w:p w:rsidR="00D549CC" w:rsidRDefault="00D549CC" w:rsidP="00D549CC">
      <w:pPr>
        <w:jc w:val="center"/>
        <w:rPr>
          <w:rFonts w:ascii="Calibri" w:hAnsi="Calibri" w:cs="Calibri"/>
          <w:b/>
          <w:sz w:val="18"/>
          <w:szCs w:val="18"/>
        </w:rPr>
      </w:pPr>
      <w:r>
        <w:rPr>
          <w:rFonts w:ascii="Calibri" w:hAnsi="Calibri" w:cs="Calibri"/>
          <w:b/>
          <w:sz w:val="18"/>
          <w:szCs w:val="18"/>
        </w:rPr>
        <w:t>Y PROPUESTAS</w:t>
      </w:r>
    </w:p>
    <w:p w:rsidR="006A7392" w:rsidRDefault="006A7392" w:rsidP="00D549CC">
      <w:pPr>
        <w:rPr>
          <w:rFonts w:ascii="Calibri" w:hAnsi="Calibri" w:cs="Calibri"/>
          <w:b/>
          <w:sz w:val="8"/>
          <w:szCs w:val="18"/>
        </w:rPr>
      </w:pPr>
    </w:p>
    <w:p w:rsidR="006A7392" w:rsidRDefault="006A7392" w:rsidP="00D549CC">
      <w:pPr>
        <w:rPr>
          <w:rFonts w:ascii="Calibri" w:hAnsi="Calibri" w:cs="Calibri"/>
          <w:b/>
          <w:sz w:val="8"/>
          <w:szCs w:val="18"/>
        </w:rPr>
      </w:pPr>
    </w:p>
    <w:p w:rsidR="00D549CC" w:rsidRDefault="00D549CC" w:rsidP="00D549CC">
      <w:pPr>
        <w:jc w:val="center"/>
        <w:rPr>
          <w:rFonts w:ascii="Calibri" w:hAnsi="Calibri" w:cs="Calibri"/>
          <w:b/>
          <w:sz w:val="14"/>
          <w:szCs w:val="18"/>
        </w:rPr>
      </w:pPr>
    </w:p>
    <w:tbl>
      <w:tblPr>
        <w:tblW w:w="14265" w:type="dxa"/>
        <w:jc w:val="center"/>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005"/>
        <w:gridCol w:w="5136"/>
        <w:gridCol w:w="770"/>
        <w:gridCol w:w="708"/>
        <w:gridCol w:w="1646"/>
      </w:tblGrid>
      <w:tr w:rsidR="00D549CC" w:rsidTr="00D549CC">
        <w:trPr>
          <w:trHeight w:val="803"/>
          <w:tblHeader/>
          <w:jc w:val="center"/>
        </w:trPr>
        <w:tc>
          <w:tcPr>
            <w:tcW w:w="6003" w:type="dxa"/>
            <w:tcBorders>
              <w:top w:val="single" w:sz="2" w:space="0" w:color="000000"/>
              <w:left w:val="single" w:sz="4"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Para ser llenado por la Entidad convocante</w:t>
            </w:r>
          </w:p>
        </w:tc>
        <w:tc>
          <w:tcPr>
            <w:tcW w:w="5135" w:type="dxa"/>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Para ser llenado por el proponente al momento de presentar la propuesta</w:t>
            </w:r>
          </w:p>
        </w:tc>
        <w:tc>
          <w:tcPr>
            <w:tcW w:w="3124" w:type="dxa"/>
            <w:gridSpan w:val="3"/>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Para la calificación de la entidad</w:t>
            </w:r>
          </w:p>
        </w:tc>
      </w:tr>
      <w:tr w:rsidR="00D549CC" w:rsidTr="00D549CC">
        <w:trPr>
          <w:cantSplit/>
          <w:trHeight w:val="242"/>
          <w:jc w:val="center"/>
        </w:trPr>
        <w:tc>
          <w:tcPr>
            <w:tcW w:w="6003" w:type="dxa"/>
            <w:vMerge w:val="restart"/>
            <w:tcBorders>
              <w:top w:val="single" w:sz="2" w:space="0" w:color="000000"/>
              <w:left w:val="single" w:sz="4"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Característica Solicitada</w:t>
            </w:r>
          </w:p>
        </w:tc>
        <w:tc>
          <w:tcPr>
            <w:tcW w:w="5135" w:type="dxa"/>
            <w:vMerge w:val="restart"/>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Característica Ofertada</w:t>
            </w:r>
          </w:p>
        </w:tc>
        <w:tc>
          <w:tcPr>
            <w:tcW w:w="1478" w:type="dxa"/>
            <w:gridSpan w:val="2"/>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Cumple</w:t>
            </w:r>
          </w:p>
        </w:tc>
        <w:tc>
          <w:tcPr>
            <w:tcW w:w="1646" w:type="dxa"/>
            <w:vMerge w:val="restart"/>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Observaciones (Especificar el por qué No Cumple)</w:t>
            </w:r>
          </w:p>
        </w:tc>
      </w:tr>
      <w:tr w:rsidR="00D549CC" w:rsidTr="00D549CC">
        <w:trPr>
          <w:cantSplit/>
          <w:trHeight w:val="242"/>
          <w:jc w:val="center"/>
        </w:trPr>
        <w:tc>
          <w:tcPr>
            <w:tcW w:w="6003" w:type="dxa"/>
            <w:vMerge/>
            <w:tcBorders>
              <w:top w:val="single" w:sz="2" w:space="0" w:color="000000"/>
              <w:left w:val="single" w:sz="4" w:space="0" w:color="000000"/>
              <w:bottom w:val="single" w:sz="2" w:space="0" w:color="000000"/>
              <w:right w:val="single" w:sz="2" w:space="0" w:color="000000"/>
            </w:tcBorders>
            <w:vAlign w:val="center"/>
            <w:hideMark/>
          </w:tcPr>
          <w:p w:rsidR="00D549CC" w:rsidRDefault="00D549CC">
            <w:pPr>
              <w:rPr>
                <w:rFonts w:ascii="Calibri" w:hAnsi="Calibri" w:cs="Calibri"/>
                <w:b/>
                <w:sz w:val="16"/>
                <w:szCs w:val="16"/>
              </w:rPr>
            </w:pPr>
          </w:p>
        </w:tc>
        <w:tc>
          <w:tcPr>
            <w:tcW w:w="5135" w:type="dxa"/>
            <w:vMerge/>
            <w:tcBorders>
              <w:top w:val="single" w:sz="2" w:space="0" w:color="000000"/>
              <w:left w:val="single" w:sz="2" w:space="0" w:color="000000"/>
              <w:bottom w:val="single" w:sz="2" w:space="0" w:color="000000"/>
              <w:right w:val="single" w:sz="2" w:space="0" w:color="000000"/>
            </w:tcBorders>
            <w:vAlign w:val="center"/>
            <w:hideMark/>
          </w:tcPr>
          <w:p w:rsidR="00D549CC" w:rsidRDefault="00D549CC">
            <w:pPr>
              <w:rPr>
                <w:rFonts w:ascii="Calibri" w:hAnsi="Calibri" w:cs="Calibri"/>
                <w:b/>
                <w:sz w:val="16"/>
                <w:szCs w:val="16"/>
              </w:rPr>
            </w:pPr>
          </w:p>
        </w:tc>
        <w:tc>
          <w:tcPr>
            <w:tcW w:w="770" w:type="dxa"/>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SI</w:t>
            </w:r>
          </w:p>
        </w:tc>
        <w:tc>
          <w:tcPr>
            <w:tcW w:w="708" w:type="dxa"/>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NO</w:t>
            </w:r>
          </w:p>
        </w:tc>
        <w:tc>
          <w:tcPr>
            <w:tcW w:w="1646" w:type="dxa"/>
            <w:vMerge/>
            <w:tcBorders>
              <w:top w:val="single" w:sz="2" w:space="0" w:color="000000"/>
              <w:left w:val="single" w:sz="2" w:space="0" w:color="000000"/>
              <w:bottom w:val="single" w:sz="2" w:space="0" w:color="000000"/>
              <w:right w:val="single" w:sz="2" w:space="0" w:color="000000"/>
            </w:tcBorders>
            <w:vAlign w:val="center"/>
            <w:hideMark/>
          </w:tcPr>
          <w:p w:rsidR="00D549CC" w:rsidRDefault="00D549CC">
            <w:pPr>
              <w:rPr>
                <w:rFonts w:ascii="Calibri" w:hAnsi="Calibri" w:cs="Calibri"/>
                <w:b/>
                <w:sz w:val="16"/>
                <w:szCs w:val="16"/>
              </w:rPr>
            </w:pPr>
          </w:p>
        </w:tc>
      </w:tr>
      <w:tr w:rsidR="00D549CC" w:rsidTr="00D549CC">
        <w:trPr>
          <w:trHeight w:val="208"/>
          <w:jc w:val="center"/>
        </w:trPr>
        <w:tc>
          <w:tcPr>
            <w:tcW w:w="6003" w:type="dxa"/>
            <w:tcBorders>
              <w:top w:val="single" w:sz="2" w:space="0" w:color="000000"/>
              <w:left w:val="single" w:sz="4" w:space="0" w:color="000000"/>
              <w:bottom w:val="single" w:sz="2" w:space="0" w:color="000000"/>
              <w:right w:val="single" w:sz="2" w:space="0" w:color="000000"/>
            </w:tcBorders>
            <w:vAlign w:val="center"/>
          </w:tcPr>
          <w:p w:rsidR="00D549CC" w:rsidRPr="00E07E8A" w:rsidRDefault="00D549CC" w:rsidP="00D549CC">
            <w:pPr>
              <w:jc w:val="both"/>
              <w:rPr>
                <w:rFonts w:ascii="Calibri" w:hAnsi="Calibri" w:cs="Calibri"/>
                <w:sz w:val="12"/>
                <w:szCs w:val="16"/>
              </w:rPr>
            </w:pPr>
          </w:p>
          <w:p w:rsidR="00E07E8A" w:rsidRPr="00E07E8A" w:rsidRDefault="00E07E8A" w:rsidP="00E07E8A">
            <w:pPr>
              <w:jc w:val="center"/>
              <w:rPr>
                <w:rFonts w:asciiTheme="minorHAnsi" w:hAnsiTheme="minorHAnsi" w:cstheme="minorHAnsi"/>
                <w:b/>
                <w:sz w:val="16"/>
                <w:szCs w:val="16"/>
                <w:u w:val="single"/>
              </w:rPr>
            </w:pPr>
            <w:proofErr w:type="spellStart"/>
            <w:r w:rsidRPr="00E07E8A">
              <w:rPr>
                <w:rFonts w:asciiTheme="minorHAnsi" w:hAnsiTheme="minorHAnsi" w:cstheme="minorHAnsi"/>
                <w:b/>
                <w:sz w:val="16"/>
                <w:szCs w:val="16"/>
                <w:u w:val="single"/>
              </w:rPr>
              <w:t>ITEM</w:t>
            </w:r>
            <w:proofErr w:type="spellEnd"/>
            <w:r w:rsidRPr="00E07E8A">
              <w:rPr>
                <w:rFonts w:asciiTheme="minorHAnsi" w:hAnsiTheme="minorHAnsi" w:cstheme="minorHAnsi"/>
                <w:b/>
                <w:sz w:val="16"/>
                <w:szCs w:val="16"/>
                <w:u w:val="single"/>
              </w:rPr>
              <w:t xml:space="preserve"> 1 </w:t>
            </w:r>
            <w:proofErr w:type="spellStart"/>
            <w:r w:rsidRPr="00E07E8A">
              <w:rPr>
                <w:rFonts w:asciiTheme="minorHAnsi" w:hAnsiTheme="minorHAnsi" w:cstheme="minorHAnsi"/>
                <w:b/>
                <w:sz w:val="16"/>
                <w:szCs w:val="16"/>
                <w:u w:val="single"/>
              </w:rPr>
              <w:t>DISPENSERS</w:t>
            </w:r>
            <w:proofErr w:type="spellEnd"/>
            <w:r w:rsidRPr="00E07E8A">
              <w:rPr>
                <w:rFonts w:asciiTheme="minorHAnsi" w:hAnsiTheme="minorHAnsi" w:cstheme="minorHAnsi"/>
                <w:b/>
                <w:sz w:val="16"/>
                <w:szCs w:val="16"/>
                <w:u w:val="single"/>
              </w:rPr>
              <w:t xml:space="preserve"> DE COMBUSTIBLES LÍQUIDOS</w:t>
            </w:r>
          </w:p>
          <w:p w:rsidR="00E07E8A" w:rsidRPr="00E07E8A" w:rsidRDefault="00E07E8A" w:rsidP="00E07E8A">
            <w:pPr>
              <w:rPr>
                <w:rFonts w:asciiTheme="minorHAnsi" w:hAnsiTheme="minorHAnsi" w:cstheme="minorHAnsi"/>
                <w:sz w:val="16"/>
                <w:szCs w:val="16"/>
              </w:rPr>
            </w:pPr>
          </w:p>
          <w:p w:rsidR="00E07E8A" w:rsidRPr="00E07E8A" w:rsidRDefault="00E07E8A" w:rsidP="00E07E8A">
            <w:pPr>
              <w:numPr>
                <w:ilvl w:val="0"/>
                <w:numId w:val="53"/>
              </w:numPr>
              <w:ind w:left="717"/>
              <w:jc w:val="both"/>
              <w:rPr>
                <w:rFonts w:asciiTheme="minorHAnsi" w:hAnsiTheme="minorHAnsi" w:cstheme="minorHAnsi"/>
                <w:b/>
                <w:sz w:val="16"/>
                <w:szCs w:val="16"/>
                <w:lang w:val="es-CO" w:eastAsia="es-CO"/>
              </w:rPr>
            </w:pPr>
            <w:r w:rsidRPr="00E07E8A">
              <w:rPr>
                <w:rFonts w:asciiTheme="minorHAnsi" w:hAnsiTheme="minorHAnsi" w:cstheme="minorHAnsi"/>
                <w:b/>
                <w:sz w:val="16"/>
                <w:szCs w:val="16"/>
                <w:lang w:eastAsia="es-CO"/>
              </w:rPr>
              <w:t xml:space="preserve">NORMATIVA </w:t>
            </w:r>
          </w:p>
          <w:p w:rsidR="00E07E8A" w:rsidRPr="00E07E8A" w:rsidRDefault="00E07E8A" w:rsidP="00E07E8A">
            <w:pPr>
              <w:jc w:val="both"/>
              <w:rPr>
                <w:rFonts w:asciiTheme="minorHAnsi" w:hAnsiTheme="minorHAnsi" w:cstheme="minorHAnsi"/>
                <w:b/>
                <w:sz w:val="16"/>
                <w:szCs w:val="16"/>
                <w:lang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eastAsia="es-CO"/>
              </w:rPr>
              <w:t xml:space="preserve">Los </w:t>
            </w:r>
            <w:r w:rsidRPr="00E07E8A">
              <w:rPr>
                <w:rFonts w:asciiTheme="minorHAnsi" w:hAnsiTheme="minorHAnsi" w:cstheme="minorHAnsi"/>
                <w:sz w:val="16"/>
                <w:szCs w:val="16"/>
                <w:lang w:val="es-CO" w:eastAsia="es-CO"/>
              </w:rPr>
              <w:t>equipos deberán cumplir con la normativa siguiente:</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numPr>
                <w:ilvl w:val="0"/>
                <w:numId w:val="56"/>
              </w:numPr>
              <w:rPr>
                <w:rFonts w:asciiTheme="minorHAnsi" w:hAnsiTheme="minorHAnsi" w:cstheme="minorHAnsi"/>
                <w:bCs/>
                <w:sz w:val="16"/>
                <w:szCs w:val="16"/>
                <w:lang w:val="es-BO"/>
              </w:rPr>
            </w:pPr>
            <w:proofErr w:type="spellStart"/>
            <w:r w:rsidRPr="00E07E8A">
              <w:rPr>
                <w:rFonts w:asciiTheme="minorHAnsi" w:hAnsiTheme="minorHAnsi" w:cstheme="minorHAnsi"/>
                <w:bCs/>
                <w:sz w:val="16"/>
                <w:szCs w:val="16"/>
              </w:rPr>
              <w:t>National</w:t>
            </w:r>
            <w:proofErr w:type="spellEnd"/>
            <w:r w:rsidRPr="00E07E8A">
              <w:rPr>
                <w:rFonts w:asciiTheme="minorHAnsi" w:hAnsiTheme="minorHAnsi" w:cstheme="minorHAnsi"/>
                <w:bCs/>
                <w:sz w:val="16"/>
                <w:szCs w:val="16"/>
              </w:rPr>
              <w:t xml:space="preserve"> </w:t>
            </w:r>
            <w:proofErr w:type="spellStart"/>
            <w:r w:rsidRPr="00E07E8A">
              <w:rPr>
                <w:rFonts w:asciiTheme="minorHAnsi" w:hAnsiTheme="minorHAnsi" w:cstheme="minorHAnsi"/>
                <w:bCs/>
                <w:sz w:val="16"/>
                <w:szCs w:val="16"/>
              </w:rPr>
              <w:t>Fire</w:t>
            </w:r>
            <w:proofErr w:type="spellEnd"/>
            <w:r w:rsidRPr="00E07E8A">
              <w:rPr>
                <w:rFonts w:asciiTheme="minorHAnsi" w:hAnsiTheme="minorHAnsi" w:cstheme="minorHAnsi"/>
                <w:bCs/>
                <w:sz w:val="16"/>
                <w:szCs w:val="16"/>
              </w:rPr>
              <w:t xml:space="preserve"> </w:t>
            </w:r>
            <w:proofErr w:type="spellStart"/>
            <w:r w:rsidRPr="00E07E8A">
              <w:rPr>
                <w:rFonts w:asciiTheme="minorHAnsi" w:hAnsiTheme="minorHAnsi" w:cstheme="minorHAnsi"/>
                <w:bCs/>
                <w:sz w:val="16"/>
                <w:szCs w:val="16"/>
              </w:rPr>
              <w:t>Protection</w:t>
            </w:r>
            <w:proofErr w:type="spellEnd"/>
            <w:r w:rsidRPr="00E07E8A">
              <w:rPr>
                <w:rFonts w:asciiTheme="minorHAnsi" w:hAnsiTheme="minorHAnsi" w:cstheme="minorHAnsi"/>
                <w:bCs/>
                <w:sz w:val="16"/>
                <w:szCs w:val="16"/>
              </w:rPr>
              <w:t xml:space="preserve"> </w:t>
            </w:r>
            <w:proofErr w:type="spellStart"/>
            <w:r w:rsidRPr="00E07E8A">
              <w:rPr>
                <w:rFonts w:asciiTheme="minorHAnsi" w:hAnsiTheme="minorHAnsi" w:cstheme="minorHAnsi"/>
                <w:bCs/>
                <w:sz w:val="16"/>
                <w:szCs w:val="16"/>
              </w:rPr>
              <w:t>Association</w:t>
            </w:r>
            <w:proofErr w:type="spellEnd"/>
            <w:r w:rsidRPr="00E07E8A">
              <w:rPr>
                <w:rFonts w:asciiTheme="minorHAnsi" w:hAnsiTheme="minorHAnsi" w:cstheme="minorHAnsi"/>
                <w:bCs/>
                <w:sz w:val="16"/>
                <w:szCs w:val="16"/>
              </w:rPr>
              <w:t xml:space="preserve"> </w:t>
            </w:r>
            <w:proofErr w:type="spellStart"/>
            <w:r w:rsidRPr="00E07E8A">
              <w:rPr>
                <w:rFonts w:asciiTheme="minorHAnsi" w:hAnsiTheme="minorHAnsi" w:cstheme="minorHAnsi"/>
                <w:bCs/>
                <w:sz w:val="16"/>
                <w:szCs w:val="16"/>
              </w:rPr>
              <w:t>NFPA</w:t>
            </w:r>
            <w:proofErr w:type="spellEnd"/>
            <w:r w:rsidRPr="00E07E8A">
              <w:rPr>
                <w:rFonts w:asciiTheme="minorHAnsi" w:hAnsiTheme="minorHAnsi" w:cstheme="minorHAnsi"/>
                <w:bCs/>
                <w:sz w:val="16"/>
                <w:szCs w:val="16"/>
              </w:rPr>
              <w:t xml:space="preserve"> 30A y </w:t>
            </w:r>
            <w:proofErr w:type="spellStart"/>
            <w:r w:rsidRPr="00E07E8A">
              <w:rPr>
                <w:rFonts w:asciiTheme="minorHAnsi" w:hAnsiTheme="minorHAnsi" w:cstheme="minorHAnsi"/>
                <w:bCs/>
                <w:sz w:val="16"/>
                <w:szCs w:val="16"/>
              </w:rPr>
              <w:t>NFPA</w:t>
            </w:r>
            <w:proofErr w:type="spellEnd"/>
            <w:r w:rsidRPr="00E07E8A">
              <w:rPr>
                <w:rFonts w:asciiTheme="minorHAnsi" w:hAnsiTheme="minorHAnsi" w:cstheme="minorHAnsi"/>
                <w:bCs/>
                <w:sz w:val="16"/>
                <w:szCs w:val="16"/>
              </w:rPr>
              <w:t xml:space="preserve"> 70 o similar para Certificación </w:t>
            </w:r>
            <w:proofErr w:type="spellStart"/>
            <w:r w:rsidRPr="00E07E8A">
              <w:rPr>
                <w:rFonts w:asciiTheme="minorHAnsi" w:hAnsiTheme="minorHAnsi" w:cstheme="minorHAnsi"/>
                <w:bCs/>
                <w:sz w:val="16"/>
                <w:szCs w:val="16"/>
              </w:rPr>
              <w:t>IEC</w:t>
            </w:r>
            <w:proofErr w:type="spellEnd"/>
            <w:r w:rsidRPr="00E07E8A">
              <w:rPr>
                <w:rFonts w:asciiTheme="minorHAnsi" w:hAnsiTheme="minorHAnsi" w:cstheme="minorHAnsi"/>
                <w:bCs/>
                <w:sz w:val="16"/>
                <w:szCs w:val="16"/>
              </w:rPr>
              <w:t xml:space="preserve"> 60079-18:1992 y IEC60529:2001.</w:t>
            </w:r>
          </w:p>
          <w:p w:rsidR="00E07E8A" w:rsidRPr="00E07E8A" w:rsidRDefault="00E07E8A" w:rsidP="00E07E8A">
            <w:pPr>
              <w:numPr>
                <w:ilvl w:val="0"/>
                <w:numId w:val="56"/>
              </w:numPr>
              <w:rPr>
                <w:rFonts w:asciiTheme="minorHAnsi" w:hAnsiTheme="minorHAnsi" w:cstheme="minorHAnsi"/>
                <w:bCs/>
                <w:sz w:val="16"/>
                <w:szCs w:val="16"/>
              </w:rPr>
            </w:pPr>
            <w:proofErr w:type="spellStart"/>
            <w:r w:rsidRPr="00E07E8A">
              <w:rPr>
                <w:rFonts w:asciiTheme="minorHAnsi" w:hAnsiTheme="minorHAnsi" w:cstheme="minorHAnsi"/>
                <w:bCs/>
                <w:sz w:val="16"/>
                <w:szCs w:val="16"/>
              </w:rPr>
              <w:t>National</w:t>
            </w:r>
            <w:proofErr w:type="spellEnd"/>
            <w:r w:rsidRPr="00E07E8A">
              <w:rPr>
                <w:rFonts w:asciiTheme="minorHAnsi" w:hAnsiTheme="minorHAnsi" w:cstheme="minorHAnsi"/>
                <w:bCs/>
                <w:sz w:val="16"/>
                <w:szCs w:val="16"/>
              </w:rPr>
              <w:t xml:space="preserve"> </w:t>
            </w:r>
            <w:proofErr w:type="spellStart"/>
            <w:r w:rsidRPr="00E07E8A">
              <w:rPr>
                <w:rFonts w:asciiTheme="minorHAnsi" w:hAnsiTheme="minorHAnsi" w:cstheme="minorHAnsi"/>
                <w:bCs/>
                <w:sz w:val="16"/>
                <w:szCs w:val="16"/>
              </w:rPr>
              <w:t>Electrical</w:t>
            </w:r>
            <w:proofErr w:type="spellEnd"/>
            <w:r w:rsidRPr="00E07E8A">
              <w:rPr>
                <w:rFonts w:asciiTheme="minorHAnsi" w:hAnsiTheme="minorHAnsi" w:cstheme="minorHAnsi"/>
                <w:bCs/>
                <w:sz w:val="16"/>
                <w:szCs w:val="16"/>
              </w:rPr>
              <w:t xml:space="preserve"> </w:t>
            </w:r>
            <w:proofErr w:type="spellStart"/>
            <w:r w:rsidRPr="00E07E8A">
              <w:rPr>
                <w:rFonts w:asciiTheme="minorHAnsi" w:hAnsiTheme="minorHAnsi" w:cstheme="minorHAnsi"/>
                <w:bCs/>
                <w:sz w:val="16"/>
                <w:szCs w:val="16"/>
              </w:rPr>
              <w:t>Code</w:t>
            </w:r>
            <w:proofErr w:type="spellEnd"/>
            <w:r w:rsidRPr="00E07E8A">
              <w:rPr>
                <w:rFonts w:asciiTheme="minorHAnsi" w:hAnsiTheme="minorHAnsi" w:cstheme="minorHAnsi"/>
                <w:bCs/>
                <w:sz w:val="16"/>
                <w:szCs w:val="16"/>
              </w:rPr>
              <w:t xml:space="preserve"> NEC o Similar para Certificación </w:t>
            </w:r>
            <w:proofErr w:type="spellStart"/>
            <w:r w:rsidRPr="00E07E8A">
              <w:rPr>
                <w:rFonts w:asciiTheme="minorHAnsi" w:hAnsiTheme="minorHAnsi" w:cstheme="minorHAnsi"/>
                <w:bCs/>
                <w:sz w:val="16"/>
                <w:szCs w:val="16"/>
              </w:rPr>
              <w:t>IEC</w:t>
            </w:r>
            <w:proofErr w:type="spellEnd"/>
            <w:r w:rsidRPr="00E07E8A">
              <w:rPr>
                <w:rFonts w:asciiTheme="minorHAnsi" w:hAnsiTheme="minorHAnsi" w:cstheme="minorHAnsi"/>
                <w:bCs/>
                <w:sz w:val="16"/>
                <w:szCs w:val="16"/>
              </w:rPr>
              <w:t>.</w:t>
            </w:r>
          </w:p>
          <w:p w:rsidR="00E07E8A" w:rsidRPr="00E07E8A" w:rsidRDefault="00E07E8A" w:rsidP="00E07E8A">
            <w:pPr>
              <w:numPr>
                <w:ilvl w:val="0"/>
                <w:numId w:val="56"/>
              </w:numPr>
              <w:rPr>
                <w:rFonts w:asciiTheme="minorHAnsi" w:hAnsiTheme="minorHAnsi" w:cstheme="minorHAnsi"/>
                <w:bCs/>
                <w:sz w:val="16"/>
                <w:szCs w:val="16"/>
                <w:lang w:val="en-US"/>
              </w:rPr>
            </w:pPr>
            <w:r w:rsidRPr="00E07E8A">
              <w:rPr>
                <w:rFonts w:asciiTheme="minorHAnsi" w:hAnsiTheme="minorHAnsi" w:cstheme="minorHAnsi"/>
                <w:bCs/>
                <w:sz w:val="16"/>
                <w:szCs w:val="16"/>
                <w:lang w:val="en-US"/>
              </w:rPr>
              <w:t xml:space="preserve">Occupational Safety and Hazard Association OSHA o Similar para </w:t>
            </w:r>
            <w:proofErr w:type="spellStart"/>
            <w:r w:rsidRPr="00E07E8A">
              <w:rPr>
                <w:rFonts w:asciiTheme="minorHAnsi" w:hAnsiTheme="minorHAnsi" w:cstheme="minorHAnsi"/>
                <w:bCs/>
                <w:sz w:val="16"/>
                <w:szCs w:val="16"/>
                <w:lang w:val="en-US"/>
              </w:rPr>
              <w:t>Certificación</w:t>
            </w:r>
            <w:proofErr w:type="spellEnd"/>
            <w:r w:rsidRPr="00E07E8A">
              <w:rPr>
                <w:rFonts w:asciiTheme="minorHAnsi" w:hAnsiTheme="minorHAnsi" w:cstheme="minorHAnsi"/>
                <w:bCs/>
                <w:sz w:val="16"/>
                <w:szCs w:val="16"/>
                <w:lang w:val="en-US"/>
              </w:rPr>
              <w:t xml:space="preserve"> </w:t>
            </w:r>
            <w:proofErr w:type="spellStart"/>
            <w:r w:rsidRPr="00E07E8A">
              <w:rPr>
                <w:rFonts w:asciiTheme="minorHAnsi" w:hAnsiTheme="minorHAnsi" w:cstheme="minorHAnsi"/>
                <w:bCs/>
                <w:sz w:val="16"/>
                <w:szCs w:val="16"/>
                <w:lang w:val="en-US"/>
              </w:rPr>
              <w:t>IEC</w:t>
            </w:r>
            <w:proofErr w:type="spellEnd"/>
            <w:r w:rsidRPr="00E07E8A">
              <w:rPr>
                <w:rFonts w:asciiTheme="minorHAnsi" w:hAnsiTheme="minorHAnsi" w:cstheme="minorHAnsi"/>
                <w:bCs/>
                <w:sz w:val="16"/>
                <w:szCs w:val="16"/>
                <w:lang w:val="en-US"/>
              </w:rPr>
              <w:t>.</w:t>
            </w:r>
          </w:p>
          <w:p w:rsidR="00E07E8A" w:rsidRPr="00E07E8A" w:rsidRDefault="00E07E8A" w:rsidP="00E07E8A">
            <w:pPr>
              <w:numPr>
                <w:ilvl w:val="0"/>
                <w:numId w:val="56"/>
              </w:numPr>
              <w:rPr>
                <w:rFonts w:asciiTheme="minorHAnsi" w:hAnsiTheme="minorHAnsi" w:cstheme="minorHAnsi"/>
                <w:bCs/>
                <w:sz w:val="16"/>
                <w:szCs w:val="16"/>
                <w:lang w:val="es-BO"/>
              </w:rPr>
            </w:pPr>
            <w:proofErr w:type="spellStart"/>
            <w:r w:rsidRPr="00E07E8A">
              <w:rPr>
                <w:rFonts w:asciiTheme="minorHAnsi" w:hAnsiTheme="minorHAnsi" w:cstheme="minorHAnsi"/>
                <w:bCs/>
                <w:sz w:val="16"/>
                <w:szCs w:val="16"/>
              </w:rPr>
              <w:t>National</w:t>
            </w:r>
            <w:proofErr w:type="spellEnd"/>
            <w:r w:rsidRPr="00E07E8A">
              <w:rPr>
                <w:rFonts w:asciiTheme="minorHAnsi" w:hAnsiTheme="minorHAnsi" w:cstheme="minorHAnsi"/>
                <w:bCs/>
                <w:sz w:val="16"/>
                <w:szCs w:val="16"/>
              </w:rPr>
              <w:t xml:space="preserve"> </w:t>
            </w:r>
            <w:proofErr w:type="spellStart"/>
            <w:r w:rsidRPr="00E07E8A">
              <w:rPr>
                <w:rFonts w:asciiTheme="minorHAnsi" w:hAnsiTheme="minorHAnsi" w:cstheme="minorHAnsi"/>
                <w:bCs/>
                <w:sz w:val="16"/>
                <w:szCs w:val="16"/>
              </w:rPr>
              <w:t>Conference</w:t>
            </w:r>
            <w:proofErr w:type="spellEnd"/>
            <w:r w:rsidRPr="00E07E8A">
              <w:rPr>
                <w:rFonts w:asciiTheme="minorHAnsi" w:hAnsiTheme="minorHAnsi" w:cstheme="minorHAnsi"/>
                <w:bCs/>
                <w:sz w:val="16"/>
                <w:szCs w:val="16"/>
              </w:rPr>
              <w:t xml:space="preserve"> of </w:t>
            </w:r>
            <w:proofErr w:type="spellStart"/>
            <w:r w:rsidRPr="00E07E8A">
              <w:rPr>
                <w:rFonts w:asciiTheme="minorHAnsi" w:hAnsiTheme="minorHAnsi" w:cstheme="minorHAnsi"/>
                <w:bCs/>
                <w:sz w:val="16"/>
                <w:szCs w:val="16"/>
              </w:rPr>
              <w:t>Weights</w:t>
            </w:r>
            <w:proofErr w:type="spellEnd"/>
            <w:r w:rsidRPr="00E07E8A">
              <w:rPr>
                <w:rFonts w:asciiTheme="minorHAnsi" w:hAnsiTheme="minorHAnsi" w:cstheme="minorHAnsi"/>
                <w:bCs/>
                <w:sz w:val="16"/>
                <w:szCs w:val="16"/>
              </w:rPr>
              <w:t xml:space="preserve"> and </w:t>
            </w:r>
            <w:proofErr w:type="spellStart"/>
            <w:r w:rsidRPr="00E07E8A">
              <w:rPr>
                <w:rFonts w:asciiTheme="minorHAnsi" w:hAnsiTheme="minorHAnsi" w:cstheme="minorHAnsi"/>
                <w:bCs/>
                <w:sz w:val="16"/>
                <w:szCs w:val="16"/>
              </w:rPr>
              <w:t>Measures</w:t>
            </w:r>
            <w:proofErr w:type="spellEnd"/>
            <w:r w:rsidRPr="00E07E8A">
              <w:rPr>
                <w:rFonts w:asciiTheme="minorHAnsi" w:hAnsiTheme="minorHAnsi" w:cstheme="minorHAnsi"/>
                <w:bCs/>
                <w:sz w:val="16"/>
                <w:szCs w:val="16"/>
              </w:rPr>
              <w:t xml:space="preserve"> </w:t>
            </w:r>
            <w:proofErr w:type="spellStart"/>
            <w:r w:rsidRPr="00E07E8A">
              <w:rPr>
                <w:rFonts w:asciiTheme="minorHAnsi" w:hAnsiTheme="minorHAnsi" w:cstheme="minorHAnsi"/>
                <w:bCs/>
                <w:sz w:val="16"/>
                <w:szCs w:val="16"/>
              </w:rPr>
              <w:t>NCWM</w:t>
            </w:r>
            <w:proofErr w:type="spellEnd"/>
            <w:r w:rsidRPr="00E07E8A">
              <w:rPr>
                <w:rFonts w:asciiTheme="minorHAnsi" w:hAnsiTheme="minorHAnsi" w:cstheme="minorHAnsi"/>
                <w:bCs/>
                <w:sz w:val="16"/>
                <w:szCs w:val="16"/>
              </w:rPr>
              <w:t xml:space="preserve"> o </w:t>
            </w:r>
            <w:proofErr w:type="spellStart"/>
            <w:r w:rsidRPr="00E07E8A">
              <w:rPr>
                <w:rFonts w:asciiTheme="minorHAnsi" w:hAnsiTheme="minorHAnsi" w:cstheme="minorHAnsi"/>
                <w:bCs/>
                <w:sz w:val="16"/>
                <w:szCs w:val="16"/>
              </w:rPr>
              <w:t>OIML</w:t>
            </w:r>
            <w:proofErr w:type="spellEnd"/>
            <w:r w:rsidRPr="00E07E8A">
              <w:rPr>
                <w:rFonts w:asciiTheme="minorHAnsi" w:hAnsiTheme="minorHAnsi" w:cstheme="minorHAnsi"/>
                <w:bCs/>
                <w:sz w:val="16"/>
                <w:szCs w:val="16"/>
              </w:rPr>
              <w:t xml:space="preserve"> (Organización Internacional de Metrología Legal).</w:t>
            </w:r>
          </w:p>
          <w:p w:rsidR="00E07E8A" w:rsidRPr="00E07E8A" w:rsidRDefault="00E07E8A" w:rsidP="00E07E8A">
            <w:pPr>
              <w:autoSpaceDE w:val="0"/>
              <w:autoSpaceDN w:val="0"/>
              <w:adjustRightInd w:val="0"/>
              <w:jc w:val="both"/>
              <w:rPr>
                <w:rFonts w:asciiTheme="minorHAnsi" w:hAnsiTheme="minorHAnsi" w:cstheme="minorHAnsi"/>
                <w:sz w:val="12"/>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 xml:space="preserve">Así mismo deberá contar con las siguientes certificaciones: </w:t>
            </w:r>
          </w:p>
          <w:p w:rsidR="00E07E8A" w:rsidRPr="00E07E8A" w:rsidRDefault="00E07E8A" w:rsidP="00E07E8A">
            <w:pPr>
              <w:ind w:left="717"/>
              <w:jc w:val="both"/>
              <w:rPr>
                <w:rFonts w:asciiTheme="minorHAnsi" w:hAnsiTheme="minorHAnsi" w:cstheme="minorHAnsi"/>
                <w:b/>
                <w:sz w:val="16"/>
                <w:szCs w:val="16"/>
                <w:lang w:val="es-CO" w:eastAsia="es-CO"/>
              </w:rPr>
            </w:pPr>
          </w:p>
          <w:p w:rsidR="00E07E8A" w:rsidRPr="00E07E8A" w:rsidRDefault="00E07E8A" w:rsidP="00E07E8A">
            <w:pPr>
              <w:numPr>
                <w:ilvl w:val="0"/>
                <w:numId w:val="58"/>
              </w:numPr>
              <w:rPr>
                <w:rFonts w:asciiTheme="minorHAnsi" w:hAnsiTheme="minorHAnsi" w:cstheme="minorHAnsi"/>
                <w:bCs/>
                <w:sz w:val="16"/>
                <w:szCs w:val="16"/>
              </w:rPr>
            </w:pPr>
            <w:r w:rsidRPr="00E07E8A">
              <w:rPr>
                <w:rFonts w:asciiTheme="minorHAnsi" w:hAnsiTheme="minorHAnsi" w:cstheme="minorHAnsi"/>
                <w:bCs/>
                <w:sz w:val="16"/>
                <w:szCs w:val="16"/>
              </w:rPr>
              <w:t>Certificación a la calidad ISO 9001 – 2000.</w:t>
            </w:r>
          </w:p>
          <w:p w:rsidR="00E07E8A" w:rsidRPr="00E07E8A" w:rsidRDefault="00E07E8A" w:rsidP="00E07E8A">
            <w:pPr>
              <w:keepNext/>
              <w:numPr>
                <w:ilvl w:val="0"/>
                <w:numId w:val="58"/>
              </w:numPr>
              <w:tabs>
                <w:tab w:val="left" w:pos="708"/>
              </w:tabs>
              <w:outlineLvl w:val="1"/>
              <w:rPr>
                <w:rFonts w:asciiTheme="minorHAnsi" w:hAnsiTheme="minorHAnsi" w:cstheme="minorHAnsi"/>
                <w:bCs/>
                <w:iCs/>
                <w:sz w:val="16"/>
                <w:szCs w:val="16"/>
                <w:lang w:val="en-US"/>
              </w:rPr>
            </w:pPr>
            <w:proofErr w:type="spellStart"/>
            <w:r w:rsidRPr="00E07E8A">
              <w:rPr>
                <w:rFonts w:asciiTheme="minorHAnsi" w:hAnsiTheme="minorHAnsi" w:cstheme="minorHAnsi"/>
                <w:bCs/>
                <w:iCs/>
                <w:sz w:val="16"/>
                <w:szCs w:val="16"/>
                <w:lang w:val="en-US"/>
              </w:rPr>
              <w:t>Certificación</w:t>
            </w:r>
            <w:proofErr w:type="spellEnd"/>
            <w:r w:rsidRPr="00E07E8A">
              <w:rPr>
                <w:rFonts w:asciiTheme="minorHAnsi" w:hAnsiTheme="minorHAnsi" w:cstheme="minorHAnsi"/>
                <w:bCs/>
                <w:iCs/>
                <w:sz w:val="16"/>
                <w:szCs w:val="16"/>
                <w:lang w:val="en-US"/>
              </w:rPr>
              <w:t xml:space="preserve"> Underwriters Laboratories UL o </w:t>
            </w:r>
            <w:proofErr w:type="spellStart"/>
            <w:r w:rsidRPr="00E07E8A">
              <w:rPr>
                <w:rFonts w:asciiTheme="minorHAnsi" w:hAnsiTheme="minorHAnsi" w:cstheme="minorHAnsi"/>
                <w:bCs/>
                <w:iCs/>
                <w:sz w:val="16"/>
                <w:szCs w:val="16"/>
                <w:lang w:val="en-US"/>
              </w:rPr>
              <w:t>IEC</w:t>
            </w:r>
            <w:proofErr w:type="spellEnd"/>
            <w:r w:rsidRPr="00E07E8A">
              <w:rPr>
                <w:rFonts w:asciiTheme="minorHAnsi" w:hAnsiTheme="minorHAnsi" w:cstheme="minorHAnsi"/>
                <w:bCs/>
                <w:iCs/>
                <w:sz w:val="16"/>
                <w:szCs w:val="16"/>
                <w:lang w:val="en-US"/>
              </w:rPr>
              <w:t xml:space="preserve"> (International </w:t>
            </w:r>
            <w:proofErr w:type="spellStart"/>
            <w:r w:rsidRPr="00E07E8A">
              <w:rPr>
                <w:rFonts w:asciiTheme="minorHAnsi" w:hAnsiTheme="minorHAnsi" w:cstheme="minorHAnsi"/>
                <w:bCs/>
                <w:iCs/>
                <w:sz w:val="16"/>
                <w:szCs w:val="16"/>
                <w:lang w:val="en-US"/>
              </w:rPr>
              <w:t>Electrotechnical</w:t>
            </w:r>
            <w:proofErr w:type="spellEnd"/>
            <w:r w:rsidRPr="00E07E8A">
              <w:rPr>
                <w:rFonts w:asciiTheme="minorHAnsi" w:hAnsiTheme="minorHAnsi" w:cstheme="minorHAnsi"/>
                <w:bCs/>
                <w:iCs/>
                <w:sz w:val="16"/>
                <w:szCs w:val="16"/>
                <w:lang w:val="en-US"/>
              </w:rPr>
              <w:t xml:space="preserve"> Commission).</w:t>
            </w:r>
          </w:p>
          <w:p w:rsidR="00E07E8A" w:rsidRPr="00E07E8A" w:rsidRDefault="00E07E8A" w:rsidP="00E07E8A">
            <w:pPr>
              <w:autoSpaceDE w:val="0"/>
              <w:autoSpaceDN w:val="0"/>
              <w:adjustRightInd w:val="0"/>
              <w:jc w:val="both"/>
              <w:rPr>
                <w:rFonts w:asciiTheme="minorHAnsi" w:hAnsiTheme="minorHAnsi" w:cstheme="minorHAnsi"/>
                <w:sz w:val="12"/>
                <w:szCs w:val="16"/>
                <w:lang w:val="en-US" w:eastAsia="es-CO"/>
              </w:rPr>
            </w:pPr>
          </w:p>
          <w:p w:rsidR="00E07E8A" w:rsidRPr="00E07E8A" w:rsidRDefault="00E07E8A" w:rsidP="00E07E8A">
            <w:pPr>
              <w:numPr>
                <w:ilvl w:val="0"/>
                <w:numId w:val="53"/>
              </w:numPr>
              <w:autoSpaceDE w:val="0"/>
              <w:autoSpaceDN w:val="0"/>
              <w:adjustRightInd w:val="0"/>
              <w:ind w:left="717"/>
              <w:jc w:val="both"/>
              <w:rPr>
                <w:rFonts w:asciiTheme="minorHAnsi" w:hAnsiTheme="minorHAnsi" w:cstheme="minorHAnsi"/>
                <w:b/>
                <w:bCs/>
                <w:sz w:val="16"/>
                <w:szCs w:val="16"/>
                <w:lang w:val="es-CO" w:eastAsia="es-CO"/>
              </w:rPr>
            </w:pPr>
            <w:r w:rsidRPr="00E07E8A">
              <w:rPr>
                <w:rFonts w:asciiTheme="minorHAnsi" w:hAnsiTheme="minorHAnsi" w:cstheme="minorHAnsi"/>
                <w:b/>
                <w:bCs/>
                <w:sz w:val="16"/>
                <w:szCs w:val="16"/>
                <w:lang w:val="es-CO" w:eastAsia="es-CO"/>
              </w:rPr>
              <w:t>SISTEMA ELECTRÓNICO.</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Debe tener los siguientes elementos:</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 Dispositivo computador.</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 Tarjetas de control, prefijado, regulación, comunicación y de acceso a sistemas externos.</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 Pulsador.</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 Totalizador.</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 Contador.</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 Sincronizador.</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ind w:left="708"/>
              <w:jc w:val="both"/>
              <w:rPr>
                <w:rFonts w:asciiTheme="minorHAnsi" w:hAnsiTheme="minorHAnsi" w:cstheme="minorHAnsi"/>
                <w:b/>
                <w:bCs/>
                <w:sz w:val="16"/>
                <w:szCs w:val="16"/>
                <w:lang w:val="es-CO" w:eastAsia="es-CO"/>
              </w:rPr>
            </w:pPr>
            <w:r w:rsidRPr="00E07E8A">
              <w:rPr>
                <w:rFonts w:asciiTheme="minorHAnsi" w:hAnsiTheme="minorHAnsi" w:cstheme="minorHAnsi"/>
                <w:b/>
                <w:bCs/>
                <w:sz w:val="16"/>
                <w:szCs w:val="16"/>
                <w:lang w:val="es-CO" w:eastAsia="es-CO"/>
              </w:rPr>
              <w:t>2.1. Características:</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lastRenderedPageBreak/>
              <w:t>Debe contar con un dispositivo computador que procese y controle el volumen de combustible líquido y el importe de la venta de cada operación.</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 xml:space="preserve">El sistema electrónico debe incorporar tarjetas electrónicas impresas para el control, prefijado, regulación, comunicación y acceso a sistemas externos al módulo electrónico del </w:t>
            </w:r>
            <w:proofErr w:type="spellStart"/>
            <w:r w:rsidRPr="00E07E8A">
              <w:rPr>
                <w:rFonts w:asciiTheme="minorHAnsi" w:hAnsiTheme="minorHAnsi" w:cstheme="minorHAnsi"/>
                <w:sz w:val="16"/>
                <w:szCs w:val="16"/>
                <w:lang w:val="es-CO" w:eastAsia="es-CO"/>
              </w:rPr>
              <w:t>dispenser</w:t>
            </w:r>
            <w:proofErr w:type="spellEnd"/>
            <w:r w:rsidRPr="00E07E8A">
              <w:rPr>
                <w:rFonts w:asciiTheme="minorHAnsi" w:hAnsiTheme="minorHAnsi" w:cstheme="minorHAnsi"/>
                <w:sz w:val="16"/>
                <w:szCs w:val="16"/>
                <w:lang w:val="es-CO" w:eastAsia="es-CO"/>
              </w:rPr>
              <w:t>.</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Las tarjetas deben contar con medios de transmisión de información a la unidad central de control sobre las transacciones realizadas y permitir su programación desde la misma.</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 xml:space="preserve">El pulsador debe incorporar las marcas o perforaciones del fabricante y tener integrado un sistema </w:t>
            </w:r>
            <w:proofErr w:type="spellStart"/>
            <w:r w:rsidRPr="00E07E8A">
              <w:rPr>
                <w:rFonts w:asciiTheme="minorHAnsi" w:hAnsiTheme="minorHAnsi" w:cstheme="minorHAnsi"/>
                <w:sz w:val="16"/>
                <w:szCs w:val="16"/>
                <w:lang w:val="es-CO" w:eastAsia="es-CO"/>
              </w:rPr>
              <w:t>fotocaptor</w:t>
            </w:r>
            <w:proofErr w:type="spellEnd"/>
            <w:r w:rsidRPr="00E07E8A">
              <w:rPr>
                <w:rFonts w:asciiTheme="minorHAnsi" w:hAnsiTheme="minorHAnsi" w:cstheme="minorHAnsi"/>
                <w:sz w:val="16"/>
                <w:szCs w:val="16"/>
                <w:lang w:val="es-CO" w:eastAsia="es-CO"/>
              </w:rPr>
              <w:t xml:space="preserve"> para convertir pulsos a información volumétrica.</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Contar con totalizador interno electromecánico o electrónico en el dispositivo computador para indicar el volumen acumulado total y por cada manguera, contarán además con un dispositivo totalizador instantáneo para indicar el volumen de combustible líquido entregado en cada transacción.</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El dispositivo contador, que indica el volumen en litros de cada transacción, debe marcar ceros al inicio de cada operación e indicar como mínimo el volumen de combustible líquido servido, el precio por litro expresado en bolivianos y el importe de la venta también debe ser expresado también en bolivianos.</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 xml:space="preserve"> </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Los indicadores deben ser digitales y exhibir la cantidad exacta en centavos. Las carátulas tendrán por lo menos 4 dígitos para el volumen de combustible líquido servido y para el precio por litro, y 5 dígitos para el importe de la venta.</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Pantalla en ángulo para mostrar los precios por unidad sobre los botones de inicio y dígitos blancos sobre fondo negro para una lectura más fácil.</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Modo de ahorro de energía, bajando la intensidad de la luz de la pantalla de ventas durante los periodos de inactividad.</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El mecanismo sincronizador del interruptor con el computador electrónico debe suspender el suministro de combustible al finalizar el despacho en un lapso no mayor a 80 s., y no debe reanudarse hasta colocar en cero el sistema.</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No deben tener instalados dispositivos, mecanismos o sistemas que alteren la medición y/o la lectura del contador y/o totalizador (indicador de la venta), precio vigente por unidad y total de la venta, pero la tarjeta electrónica madre deberá poseer una terminal de comunicación que permita acoplarse a sistemas de control y administración del equipo los cuales serán opcionales.</w:t>
            </w:r>
          </w:p>
          <w:p w:rsidR="00E07E8A" w:rsidRPr="00E07E8A" w:rsidRDefault="00E07E8A" w:rsidP="00E07E8A">
            <w:pPr>
              <w:autoSpaceDE w:val="0"/>
              <w:autoSpaceDN w:val="0"/>
              <w:adjustRightInd w:val="0"/>
              <w:jc w:val="both"/>
              <w:rPr>
                <w:rFonts w:asciiTheme="minorHAnsi" w:hAnsiTheme="minorHAnsi" w:cstheme="minorHAnsi"/>
                <w:b/>
                <w:bCs/>
                <w:sz w:val="16"/>
                <w:szCs w:val="16"/>
                <w:lang w:val="es-CO" w:eastAsia="es-CO"/>
              </w:rPr>
            </w:pPr>
          </w:p>
          <w:p w:rsidR="00E07E8A" w:rsidRPr="00E07E8A" w:rsidRDefault="00E07E8A" w:rsidP="00E07E8A">
            <w:pPr>
              <w:numPr>
                <w:ilvl w:val="0"/>
                <w:numId w:val="53"/>
              </w:numPr>
              <w:autoSpaceDE w:val="0"/>
              <w:autoSpaceDN w:val="0"/>
              <w:adjustRightInd w:val="0"/>
              <w:ind w:left="717"/>
              <w:jc w:val="both"/>
              <w:rPr>
                <w:rFonts w:asciiTheme="minorHAnsi" w:hAnsiTheme="minorHAnsi" w:cstheme="minorHAnsi"/>
                <w:b/>
                <w:bCs/>
                <w:sz w:val="16"/>
                <w:szCs w:val="16"/>
                <w:lang w:val="es-CO" w:eastAsia="es-CO"/>
              </w:rPr>
            </w:pPr>
            <w:r w:rsidRPr="00E07E8A">
              <w:rPr>
                <w:rFonts w:asciiTheme="minorHAnsi" w:hAnsiTheme="minorHAnsi" w:cstheme="minorHAnsi"/>
                <w:b/>
                <w:bCs/>
                <w:sz w:val="16"/>
                <w:szCs w:val="16"/>
                <w:lang w:val="es-CO" w:eastAsia="es-CO"/>
              </w:rPr>
              <w:lastRenderedPageBreak/>
              <w:t xml:space="preserve"> SISTEMA HIDRÁULICO.</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 xml:space="preserve">Debe contar con los siguientes elementos: </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 Sistema de medición.</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 Sistema de calibración o ajuste volumétrico.</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 Válvula solenoide.</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 Tubería hidráulica y accesorios de conexión.</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 Dispositivos de filtración.</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ind w:left="708"/>
              <w:jc w:val="both"/>
              <w:rPr>
                <w:rFonts w:asciiTheme="minorHAnsi" w:hAnsiTheme="minorHAnsi" w:cstheme="minorHAnsi"/>
                <w:b/>
                <w:bCs/>
                <w:sz w:val="16"/>
                <w:szCs w:val="16"/>
                <w:lang w:val="es-CO" w:eastAsia="es-CO"/>
              </w:rPr>
            </w:pPr>
            <w:r w:rsidRPr="00E07E8A">
              <w:rPr>
                <w:rFonts w:asciiTheme="minorHAnsi" w:hAnsiTheme="minorHAnsi" w:cstheme="minorHAnsi"/>
                <w:b/>
                <w:bCs/>
                <w:sz w:val="16"/>
                <w:szCs w:val="16"/>
                <w:lang w:val="es-CO" w:eastAsia="es-CO"/>
              </w:rPr>
              <w:t>3.1. Características:</w:t>
            </w:r>
          </w:p>
          <w:p w:rsidR="00E07E8A" w:rsidRPr="00E07E8A" w:rsidRDefault="00E07E8A" w:rsidP="00E07E8A">
            <w:pPr>
              <w:autoSpaceDE w:val="0"/>
              <w:autoSpaceDN w:val="0"/>
              <w:adjustRightInd w:val="0"/>
              <w:jc w:val="both"/>
              <w:rPr>
                <w:rFonts w:asciiTheme="minorHAnsi" w:hAnsiTheme="minorHAnsi" w:cstheme="minorHAnsi"/>
                <w:b/>
                <w:bCs/>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 xml:space="preserve">Deben incorporar sistemas para medir y despachar el volumen de combustible que entrega el </w:t>
            </w:r>
            <w:proofErr w:type="spellStart"/>
            <w:r w:rsidRPr="00E07E8A">
              <w:rPr>
                <w:rFonts w:asciiTheme="minorHAnsi" w:hAnsiTheme="minorHAnsi" w:cstheme="minorHAnsi"/>
                <w:sz w:val="16"/>
                <w:szCs w:val="16"/>
                <w:lang w:val="es-CO" w:eastAsia="es-CO"/>
              </w:rPr>
              <w:t>dispenser</w:t>
            </w:r>
            <w:proofErr w:type="spellEnd"/>
            <w:r w:rsidRPr="00E07E8A">
              <w:rPr>
                <w:rFonts w:asciiTheme="minorHAnsi" w:hAnsiTheme="minorHAnsi" w:cstheme="minorHAnsi"/>
                <w:sz w:val="16"/>
                <w:szCs w:val="16"/>
                <w:lang w:val="es-CO" w:eastAsia="es-CO"/>
              </w:rPr>
              <w:t>.</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Los sistemas de medición deben contar con los siguientes elementos de protección y seguridad que garanticen su uso sin riesgo de accidentes por explosión o incendio: Instalación eléctrica a prueba de explosión, dispositivo de recirculación, eliminador de aire y válvula de control.</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 xml:space="preserve">Los sistemas de medición deben tener la capacidad para operar en un rango de 35 a 40 litros por minuto para el despacho de gasolinas y </w:t>
            </w:r>
            <w:proofErr w:type="spellStart"/>
            <w:r w:rsidRPr="00E07E8A">
              <w:rPr>
                <w:rFonts w:asciiTheme="minorHAnsi" w:hAnsiTheme="minorHAnsi" w:cstheme="minorHAnsi"/>
                <w:sz w:val="16"/>
                <w:szCs w:val="16"/>
                <w:lang w:val="es-CO" w:eastAsia="es-CO"/>
              </w:rPr>
              <w:t>diesel</w:t>
            </w:r>
            <w:proofErr w:type="spellEnd"/>
            <w:r w:rsidRPr="00E07E8A">
              <w:rPr>
                <w:rFonts w:asciiTheme="minorHAnsi" w:hAnsiTheme="minorHAnsi" w:cstheme="minorHAnsi"/>
                <w:sz w:val="16"/>
                <w:szCs w:val="16"/>
                <w:lang w:val="es-CO" w:eastAsia="es-CO"/>
              </w:rPr>
              <w:t xml:space="preserve"> en la zona de vehículos ligeros; de 35 a 40 litros por minuto para el despacho de gasolinas y </w:t>
            </w:r>
            <w:proofErr w:type="spellStart"/>
            <w:r w:rsidRPr="00E07E8A">
              <w:rPr>
                <w:rFonts w:asciiTheme="minorHAnsi" w:hAnsiTheme="minorHAnsi" w:cstheme="minorHAnsi"/>
                <w:sz w:val="16"/>
                <w:szCs w:val="16"/>
                <w:lang w:val="es-CO" w:eastAsia="es-CO"/>
              </w:rPr>
              <w:t>diesel</w:t>
            </w:r>
            <w:proofErr w:type="spellEnd"/>
            <w:r w:rsidRPr="00E07E8A">
              <w:rPr>
                <w:rFonts w:asciiTheme="minorHAnsi" w:hAnsiTheme="minorHAnsi" w:cstheme="minorHAnsi"/>
                <w:sz w:val="16"/>
                <w:szCs w:val="16"/>
                <w:lang w:val="es-CO" w:eastAsia="es-CO"/>
              </w:rPr>
              <w:t xml:space="preserve"> en la zona de vehículos pesados.</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 xml:space="preserve">El sistema de medición debe tener un dispositivo dial o interruptor de ajuste para realizar la calibración del </w:t>
            </w:r>
            <w:proofErr w:type="spellStart"/>
            <w:r w:rsidRPr="00E07E8A">
              <w:rPr>
                <w:rFonts w:asciiTheme="minorHAnsi" w:hAnsiTheme="minorHAnsi" w:cstheme="minorHAnsi"/>
                <w:sz w:val="16"/>
                <w:szCs w:val="16"/>
                <w:lang w:val="es-CO" w:eastAsia="es-CO"/>
              </w:rPr>
              <w:t>dispenser</w:t>
            </w:r>
            <w:proofErr w:type="spellEnd"/>
            <w:r w:rsidRPr="00E07E8A">
              <w:rPr>
                <w:rFonts w:asciiTheme="minorHAnsi" w:hAnsiTheme="minorHAnsi" w:cstheme="minorHAnsi"/>
                <w:sz w:val="16"/>
                <w:szCs w:val="16"/>
                <w:lang w:val="es-CO" w:eastAsia="es-CO"/>
              </w:rPr>
              <w:t>.</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 xml:space="preserve">El ajuste volumétrico del instrumento de medición se debe realizar directamente en el </w:t>
            </w:r>
            <w:proofErr w:type="spellStart"/>
            <w:r w:rsidRPr="00E07E8A">
              <w:rPr>
                <w:rFonts w:asciiTheme="minorHAnsi" w:hAnsiTheme="minorHAnsi" w:cstheme="minorHAnsi"/>
                <w:sz w:val="16"/>
                <w:szCs w:val="16"/>
                <w:lang w:val="es-CO" w:eastAsia="es-CO"/>
              </w:rPr>
              <w:t>dispenser</w:t>
            </w:r>
            <w:proofErr w:type="spellEnd"/>
            <w:r w:rsidRPr="00E07E8A">
              <w:rPr>
                <w:rFonts w:asciiTheme="minorHAnsi" w:hAnsiTheme="minorHAnsi" w:cstheme="minorHAnsi"/>
                <w:sz w:val="16"/>
                <w:szCs w:val="16"/>
                <w:lang w:val="es-CO" w:eastAsia="es-CO"/>
              </w:rPr>
              <w:t xml:space="preserve"> y de manera remota a través de algún otro dispositivo.</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Los instrumentos de medición deben contar con medios que impidan alterar los indicadores de volumen entregado, precio por unidad y total de la venta.</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El sistema de medición debe contar con válvula solenoide para interrumpir el paso de combustible.</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 xml:space="preserve">Debe incorporar filtros con mallas filtrantes de 10 micras para gasolinas y 30 micras para </w:t>
            </w:r>
            <w:proofErr w:type="spellStart"/>
            <w:r w:rsidRPr="00E07E8A">
              <w:rPr>
                <w:rFonts w:asciiTheme="minorHAnsi" w:hAnsiTheme="minorHAnsi" w:cstheme="minorHAnsi"/>
                <w:sz w:val="16"/>
                <w:szCs w:val="16"/>
                <w:lang w:val="es-CO" w:eastAsia="es-CO"/>
              </w:rPr>
              <w:t>diesel</w:t>
            </w:r>
            <w:proofErr w:type="spellEnd"/>
            <w:r w:rsidRPr="00E07E8A">
              <w:rPr>
                <w:rFonts w:asciiTheme="minorHAnsi" w:hAnsiTheme="minorHAnsi" w:cstheme="minorHAnsi"/>
                <w:sz w:val="16"/>
                <w:szCs w:val="16"/>
                <w:lang w:val="es-CO" w:eastAsia="es-CO"/>
              </w:rPr>
              <w:t>, de tal manera que se elimine la mayor parte de las partículas en suspensión que obstruyen los sistemas de inyección del motor de los vehículos.</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La instalación eléctrica debe cumplir con las disposiciones y especificaciones de protección contra choque eléctrico, efectos térmicos, corrientes de falla, sobre corriente, sobretensiones, fenómenos atmosféricos e incendios entre otros.</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numPr>
                <w:ilvl w:val="0"/>
                <w:numId w:val="57"/>
              </w:numPr>
              <w:autoSpaceDE w:val="0"/>
              <w:autoSpaceDN w:val="0"/>
              <w:adjustRightInd w:val="0"/>
              <w:jc w:val="both"/>
              <w:rPr>
                <w:rFonts w:asciiTheme="minorHAnsi" w:hAnsiTheme="minorHAnsi" w:cstheme="minorHAnsi"/>
                <w:b/>
                <w:bCs/>
                <w:sz w:val="16"/>
                <w:szCs w:val="16"/>
                <w:lang w:val="es-CO" w:eastAsia="es-CO"/>
              </w:rPr>
            </w:pPr>
            <w:r w:rsidRPr="00E07E8A">
              <w:rPr>
                <w:rFonts w:asciiTheme="minorHAnsi" w:hAnsiTheme="minorHAnsi" w:cstheme="minorHAnsi"/>
                <w:b/>
                <w:bCs/>
                <w:sz w:val="16"/>
                <w:szCs w:val="16"/>
                <w:lang w:val="es-CO" w:eastAsia="es-CO"/>
              </w:rPr>
              <w:t xml:space="preserve"> OTROS DISPOSITIVOS.</w:t>
            </w:r>
          </w:p>
          <w:p w:rsidR="00E07E8A" w:rsidRPr="00E07E8A" w:rsidRDefault="00E07E8A" w:rsidP="00E07E8A">
            <w:pPr>
              <w:autoSpaceDE w:val="0"/>
              <w:autoSpaceDN w:val="0"/>
              <w:adjustRightInd w:val="0"/>
              <w:jc w:val="both"/>
              <w:rPr>
                <w:rFonts w:asciiTheme="minorHAnsi" w:hAnsiTheme="minorHAnsi" w:cstheme="minorHAnsi"/>
                <w:b/>
                <w:bCs/>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 xml:space="preserve">Mangueras para el suministro de producto en buenas condiciones, de 5.00 metros de longitud, de acuerdo a lo señalado en la sección 6.5.1 del código </w:t>
            </w:r>
            <w:proofErr w:type="spellStart"/>
            <w:r w:rsidRPr="00E07E8A">
              <w:rPr>
                <w:rFonts w:asciiTheme="minorHAnsi" w:hAnsiTheme="minorHAnsi" w:cstheme="minorHAnsi"/>
                <w:sz w:val="16"/>
                <w:szCs w:val="16"/>
                <w:lang w:val="es-CO" w:eastAsia="es-CO"/>
              </w:rPr>
              <w:t>NFPA</w:t>
            </w:r>
            <w:proofErr w:type="spellEnd"/>
            <w:r w:rsidRPr="00E07E8A">
              <w:rPr>
                <w:rFonts w:asciiTheme="minorHAnsi" w:hAnsiTheme="minorHAnsi" w:cstheme="minorHAnsi"/>
                <w:sz w:val="16"/>
                <w:szCs w:val="16"/>
                <w:lang w:val="es-CO" w:eastAsia="es-CO"/>
              </w:rPr>
              <w:t xml:space="preserve"> 30A, éstas deben asegurarse de tal manera que queden protegidas contra daños, de acuerdo a lo indicado en la sección 11.4.1 del código </w:t>
            </w:r>
            <w:proofErr w:type="spellStart"/>
            <w:r w:rsidRPr="00E07E8A">
              <w:rPr>
                <w:rFonts w:asciiTheme="minorHAnsi" w:hAnsiTheme="minorHAnsi" w:cstheme="minorHAnsi"/>
                <w:sz w:val="16"/>
                <w:szCs w:val="16"/>
                <w:lang w:val="es-CO" w:eastAsia="es-CO"/>
              </w:rPr>
              <w:t>NFPA</w:t>
            </w:r>
            <w:proofErr w:type="spellEnd"/>
            <w:r w:rsidRPr="00E07E8A">
              <w:rPr>
                <w:rFonts w:asciiTheme="minorHAnsi" w:hAnsiTheme="minorHAnsi" w:cstheme="minorHAnsi"/>
                <w:sz w:val="16"/>
                <w:szCs w:val="16"/>
                <w:lang w:val="es-CO" w:eastAsia="es-CO"/>
              </w:rPr>
              <w:t xml:space="preserve"> 30A. </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 xml:space="preserve">Las mangueras llevarán instalada una válvula de corte a por lo menos 30 cm. del cuerpo del </w:t>
            </w:r>
            <w:proofErr w:type="spellStart"/>
            <w:r w:rsidRPr="00E07E8A">
              <w:rPr>
                <w:rFonts w:asciiTheme="minorHAnsi" w:hAnsiTheme="minorHAnsi" w:cstheme="minorHAnsi"/>
                <w:sz w:val="16"/>
                <w:szCs w:val="16"/>
                <w:lang w:val="es-CO" w:eastAsia="es-CO"/>
              </w:rPr>
              <w:t>dispenser</w:t>
            </w:r>
            <w:proofErr w:type="spellEnd"/>
            <w:r w:rsidRPr="00E07E8A">
              <w:rPr>
                <w:rFonts w:asciiTheme="minorHAnsi" w:hAnsiTheme="minorHAnsi" w:cstheme="minorHAnsi"/>
                <w:sz w:val="16"/>
                <w:szCs w:val="16"/>
                <w:lang w:val="es-CO" w:eastAsia="es-CO"/>
              </w:rPr>
              <w:t>, con capacidad para retener el producto en ambos lados en caso de ruptura.</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 xml:space="preserve">Las mangueras de los dispensares y las boquillas de las pistolas serán de 3/4" de diámetro para el despacho de </w:t>
            </w:r>
            <w:proofErr w:type="spellStart"/>
            <w:r w:rsidRPr="00E07E8A">
              <w:rPr>
                <w:rFonts w:asciiTheme="minorHAnsi" w:hAnsiTheme="minorHAnsi" w:cstheme="minorHAnsi"/>
                <w:sz w:val="16"/>
                <w:szCs w:val="16"/>
                <w:lang w:val="es-CO" w:eastAsia="es-CO"/>
              </w:rPr>
              <w:t>diesel</w:t>
            </w:r>
            <w:proofErr w:type="spellEnd"/>
            <w:r w:rsidRPr="00E07E8A">
              <w:rPr>
                <w:rFonts w:asciiTheme="minorHAnsi" w:hAnsiTheme="minorHAnsi" w:cstheme="minorHAnsi"/>
                <w:sz w:val="16"/>
                <w:szCs w:val="16"/>
                <w:lang w:val="es-CO" w:eastAsia="es-CO"/>
              </w:rPr>
              <w:t xml:space="preserve"> y gasolina.</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 xml:space="preserve">Las pistolas para el despacho de producto deben ser certificadas por código </w:t>
            </w:r>
            <w:proofErr w:type="spellStart"/>
            <w:r w:rsidRPr="00E07E8A">
              <w:rPr>
                <w:rFonts w:asciiTheme="minorHAnsi" w:hAnsiTheme="minorHAnsi" w:cstheme="minorHAnsi"/>
                <w:sz w:val="16"/>
                <w:szCs w:val="16"/>
                <w:lang w:val="es-CO" w:eastAsia="es-CO"/>
              </w:rPr>
              <w:t>UL</w:t>
            </w:r>
            <w:proofErr w:type="spellEnd"/>
            <w:r w:rsidRPr="00E07E8A">
              <w:rPr>
                <w:rFonts w:asciiTheme="minorHAnsi" w:hAnsiTheme="minorHAnsi" w:cstheme="minorHAnsi"/>
                <w:sz w:val="16"/>
                <w:szCs w:val="16"/>
                <w:lang w:val="es-CO" w:eastAsia="es-CO"/>
              </w:rPr>
              <w:t xml:space="preserve"> o equivalente, fabricadas con materiales que no acumulen cargas electrostáticas, con mecanismo de cierre automático y hermético. Los colores adoptados son: azul – </w:t>
            </w:r>
            <w:proofErr w:type="spellStart"/>
            <w:r w:rsidRPr="00E07E8A">
              <w:rPr>
                <w:rFonts w:asciiTheme="minorHAnsi" w:hAnsiTheme="minorHAnsi" w:cstheme="minorHAnsi"/>
                <w:sz w:val="16"/>
                <w:szCs w:val="16"/>
                <w:lang w:val="es-CO" w:eastAsia="es-CO"/>
              </w:rPr>
              <w:t>diesel</w:t>
            </w:r>
            <w:proofErr w:type="spellEnd"/>
            <w:r w:rsidRPr="00E07E8A">
              <w:rPr>
                <w:rFonts w:asciiTheme="minorHAnsi" w:hAnsiTheme="minorHAnsi" w:cstheme="minorHAnsi"/>
                <w:sz w:val="16"/>
                <w:szCs w:val="16"/>
                <w:lang w:val="es-CO" w:eastAsia="es-CO"/>
              </w:rPr>
              <w:t xml:space="preserve"> y rojo – gasolina especial.</w:t>
            </w:r>
          </w:p>
          <w:p w:rsidR="00E07E8A" w:rsidRPr="00E07E8A" w:rsidRDefault="00E07E8A" w:rsidP="00E07E8A">
            <w:pPr>
              <w:jc w:val="both"/>
              <w:rPr>
                <w:rFonts w:asciiTheme="minorHAnsi" w:hAnsiTheme="minorHAnsi" w:cstheme="minorHAnsi"/>
                <w:b/>
                <w:bCs/>
                <w:sz w:val="16"/>
                <w:szCs w:val="16"/>
                <w:lang w:val="es-CO" w:eastAsia="es-CO"/>
              </w:rPr>
            </w:pPr>
          </w:p>
          <w:p w:rsidR="00E07E8A" w:rsidRPr="00E07E8A" w:rsidRDefault="00E07E8A" w:rsidP="00E07E8A">
            <w:pPr>
              <w:numPr>
                <w:ilvl w:val="0"/>
                <w:numId w:val="57"/>
              </w:numPr>
              <w:rPr>
                <w:rFonts w:asciiTheme="minorHAnsi" w:hAnsiTheme="minorHAnsi" w:cstheme="minorHAnsi"/>
                <w:b/>
                <w:bCs/>
                <w:sz w:val="16"/>
                <w:szCs w:val="16"/>
              </w:rPr>
            </w:pPr>
            <w:r w:rsidRPr="00E07E8A">
              <w:rPr>
                <w:rFonts w:asciiTheme="minorHAnsi" w:hAnsiTheme="minorHAnsi" w:cstheme="minorHAnsi"/>
                <w:b/>
                <w:bCs/>
                <w:sz w:val="16"/>
                <w:szCs w:val="16"/>
              </w:rPr>
              <w:t xml:space="preserve">MODELOS: </w:t>
            </w:r>
            <w:proofErr w:type="spellStart"/>
            <w:r w:rsidRPr="00E07E8A">
              <w:rPr>
                <w:rFonts w:asciiTheme="minorHAnsi" w:hAnsiTheme="minorHAnsi" w:cstheme="minorHAnsi"/>
                <w:b/>
                <w:bCs/>
                <w:sz w:val="16"/>
                <w:szCs w:val="16"/>
              </w:rPr>
              <w:t>DISPENSER</w:t>
            </w:r>
            <w:proofErr w:type="spellEnd"/>
            <w:r w:rsidRPr="00E07E8A">
              <w:rPr>
                <w:rFonts w:asciiTheme="minorHAnsi" w:hAnsiTheme="minorHAnsi" w:cstheme="minorHAnsi"/>
                <w:b/>
                <w:bCs/>
                <w:sz w:val="16"/>
                <w:szCs w:val="16"/>
              </w:rPr>
              <w:t xml:space="preserve"> </w:t>
            </w:r>
            <w:proofErr w:type="spellStart"/>
            <w:r w:rsidRPr="00E07E8A">
              <w:rPr>
                <w:rFonts w:asciiTheme="minorHAnsi" w:hAnsiTheme="minorHAnsi" w:cstheme="minorHAnsi"/>
                <w:b/>
                <w:bCs/>
                <w:sz w:val="16"/>
                <w:szCs w:val="16"/>
              </w:rPr>
              <w:t>MPD</w:t>
            </w:r>
            <w:proofErr w:type="spellEnd"/>
            <w:r w:rsidRPr="00E07E8A">
              <w:rPr>
                <w:rFonts w:asciiTheme="minorHAnsi" w:hAnsiTheme="minorHAnsi" w:cstheme="minorHAnsi"/>
                <w:b/>
                <w:bCs/>
                <w:sz w:val="16"/>
                <w:szCs w:val="16"/>
              </w:rPr>
              <w:t xml:space="preserve"> O SIMILAR</w:t>
            </w:r>
          </w:p>
          <w:p w:rsidR="00E07E8A" w:rsidRPr="00E07E8A" w:rsidRDefault="00E07E8A" w:rsidP="00E07E8A">
            <w:pPr>
              <w:rPr>
                <w:rFonts w:asciiTheme="minorHAnsi" w:hAnsiTheme="minorHAnsi" w:cstheme="minorHAnsi"/>
                <w:sz w:val="16"/>
                <w:szCs w:val="16"/>
              </w:rPr>
            </w:pPr>
          </w:p>
          <w:p w:rsidR="00E07E8A" w:rsidRPr="00E07E8A" w:rsidRDefault="00E07E8A" w:rsidP="00E07E8A">
            <w:pPr>
              <w:jc w:val="both"/>
              <w:rPr>
                <w:rFonts w:asciiTheme="minorHAnsi" w:hAnsiTheme="minorHAnsi" w:cstheme="minorHAnsi"/>
                <w:sz w:val="16"/>
                <w:szCs w:val="16"/>
              </w:rPr>
            </w:pPr>
            <w:proofErr w:type="spellStart"/>
            <w:r w:rsidRPr="00E07E8A">
              <w:rPr>
                <w:rFonts w:asciiTheme="minorHAnsi" w:hAnsiTheme="minorHAnsi" w:cstheme="minorHAnsi"/>
                <w:sz w:val="16"/>
                <w:szCs w:val="16"/>
              </w:rPr>
              <w:t>Dispenser</w:t>
            </w:r>
            <w:proofErr w:type="spellEnd"/>
            <w:r w:rsidRPr="00E07E8A">
              <w:rPr>
                <w:rFonts w:asciiTheme="minorHAnsi" w:hAnsiTheme="minorHAnsi" w:cstheme="minorHAnsi"/>
                <w:sz w:val="16"/>
                <w:szCs w:val="16"/>
              </w:rPr>
              <w:t xml:space="preserve"> </w:t>
            </w:r>
            <w:proofErr w:type="spellStart"/>
            <w:r w:rsidRPr="00E07E8A">
              <w:rPr>
                <w:rFonts w:asciiTheme="minorHAnsi" w:hAnsiTheme="minorHAnsi" w:cstheme="minorHAnsi"/>
                <w:sz w:val="16"/>
                <w:szCs w:val="16"/>
              </w:rPr>
              <w:t>Multi</w:t>
            </w:r>
            <w:proofErr w:type="spellEnd"/>
            <w:r w:rsidRPr="00E07E8A">
              <w:rPr>
                <w:rFonts w:asciiTheme="minorHAnsi" w:hAnsiTheme="minorHAnsi" w:cstheme="minorHAnsi"/>
                <w:sz w:val="16"/>
                <w:szCs w:val="16"/>
              </w:rPr>
              <w:t xml:space="preserve"> Producto de 1 grado con entrada de 1 Producto, 1 posición de carga por cara del equipo (2 mangueras), Medidor Volumétrico con Calibración Electrónica y Exactitud de 0,25% con medición independiente para cada posición de carga con almacenaje del factor de calibración y totales.</w:t>
            </w:r>
          </w:p>
          <w:p w:rsidR="00E07E8A" w:rsidRPr="00E07E8A" w:rsidRDefault="00E07E8A" w:rsidP="00E07E8A">
            <w:pPr>
              <w:jc w:val="both"/>
              <w:rPr>
                <w:rFonts w:asciiTheme="minorHAnsi" w:hAnsiTheme="minorHAnsi" w:cstheme="minorHAnsi"/>
                <w:sz w:val="16"/>
                <w:szCs w:val="16"/>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*(Unidad  diseñada  para la posibilidad de incrementar entradas de producto, posiciones de carga y medidores volumétricos).</w:t>
            </w:r>
          </w:p>
          <w:p w:rsidR="00E07E8A" w:rsidRPr="00E07E8A" w:rsidRDefault="00E07E8A" w:rsidP="00E07E8A">
            <w:pPr>
              <w:jc w:val="both"/>
              <w:rPr>
                <w:rFonts w:asciiTheme="minorHAnsi" w:hAnsiTheme="minorHAnsi" w:cstheme="minorHAnsi"/>
                <w:sz w:val="16"/>
                <w:szCs w:val="16"/>
              </w:rPr>
            </w:pPr>
          </w:p>
          <w:p w:rsidR="00E07E8A" w:rsidRPr="00E07E8A" w:rsidRDefault="00E07E8A" w:rsidP="00E07E8A">
            <w:pPr>
              <w:keepNext/>
              <w:numPr>
                <w:ilvl w:val="0"/>
                <w:numId w:val="57"/>
              </w:numPr>
              <w:tabs>
                <w:tab w:val="left" w:pos="708"/>
              </w:tabs>
              <w:jc w:val="both"/>
              <w:outlineLvl w:val="0"/>
              <w:rPr>
                <w:rFonts w:asciiTheme="minorHAnsi" w:hAnsiTheme="minorHAnsi" w:cstheme="minorHAnsi"/>
                <w:b/>
                <w:bCs/>
                <w:kern w:val="32"/>
                <w:sz w:val="16"/>
                <w:szCs w:val="16"/>
                <w:lang w:val="x-none"/>
              </w:rPr>
            </w:pPr>
            <w:r w:rsidRPr="00E07E8A">
              <w:rPr>
                <w:rFonts w:asciiTheme="minorHAnsi" w:hAnsiTheme="minorHAnsi" w:cstheme="minorHAnsi"/>
                <w:b/>
                <w:kern w:val="32"/>
                <w:sz w:val="16"/>
                <w:szCs w:val="16"/>
                <w:lang w:val="x-none"/>
              </w:rPr>
              <w:t>AMBIENTE DE OPERACIÓN DEL EQUIPO</w:t>
            </w:r>
          </w:p>
          <w:p w:rsidR="00E07E8A" w:rsidRPr="00E07E8A" w:rsidRDefault="00E07E8A" w:rsidP="00E07E8A">
            <w:pPr>
              <w:rPr>
                <w:rFonts w:asciiTheme="minorHAnsi" w:hAnsiTheme="minorHAnsi" w:cstheme="minorHAnsi"/>
                <w:sz w:val="16"/>
                <w:szCs w:val="16"/>
              </w:rPr>
            </w:pPr>
          </w:p>
          <w:p w:rsidR="00E07E8A" w:rsidRPr="00E07E8A" w:rsidRDefault="00E07E8A" w:rsidP="00E07E8A">
            <w:pPr>
              <w:rPr>
                <w:rFonts w:asciiTheme="minorHAnsi" w:hAnsiTheme="minorHAnsi" w:cstheme="minorHAnsi"/>
                <w:sz w:val="16"/>
                <w:szCs w:val="16"/>
              </w:rPr>
            </w:pPr>
            <w:r w:rsidRPr="00E07E8A">
              <w:rPr>
                <w:rFonts w:asciiTheme="minorHAnsi" w:hAnsiTheme="minorHAnsi" w:cstheme="minorHAnsi"/>
                <w:sz w:val="16"/>
                <w:szCs w:val="16"/>
              </w:rPr>
              <w:t xml:space="preserve">Humedad relativa </w:t>
            </w:r>
            <w:r w:rsidRPr="00E07E8A">
              <w:rPr>
                <w:rFonts w:asciiTheme="minorHAnsi" w:hAnsiTheme="minorHAnsi" w:cstheme="minorHAnsi"/>
                <w:sz w:val="16"/>
                <w:szCs w:val="16"/>
              </w:rPr>
              <w:tab/>
            </w:r>
            <w:r w:rsidRPr="00E07E8A">
              <w:rPr>
                <w:rFonts w:asciiTheme="minorHAnsi" w:hAnsiTheme="minorHAnsi" w:cstheme="minorHAnsi"/>
                <w:sz w:val="16"/>
                <w:szCs w:val="16"/>
              </w:rPr>
              <w:tab/>
            </w:r>
            <w:r w:rsidRPr="00E07E8A">
              <w:rPr>
                <w:rFonts w:asciiTheme="minorHAnsi" w:hAnsiTheme="minorHAnsi" w:cstheme="minorHAnsi"/>
                <w:sz w:val="16"/>
                <w:szCs w:val="16"/>
              </w:rPr>
              <w:tab/>
            </w:r>
            <w:r w:rsidRPr="00E07E8A">
              <w:rPr>
                <w:rFonts w:asciiTheme="minorHAnsi" w:hAnsiTheme="minorHAnsi" w:cstheme="minorHAnsi"/>
                <w:sz w:val="16"/>
                <w:szCs w:val="16"/>
              </w:rPr>
              <w:tab/>
              <w:t xml:space="preserve">20% a 95% sin condensación </w:t>
            </w:r>
          </w:p>
          <w:p w:rsidR="00E07E8A" w:rsidRPr="00E07E8A" w:rsidRDefault="00E07E8A" w:rsidP="00E07E8A">
            <w:pPr>
              <w:rPr>
                <w:rFonts w:asciiTheme="minorHAnsi" w:hAnsiTheme="minorHAnsi" w:cstheme="minorHAnsi"/>
                <w:sz w:val="16"/>
                <w:szCs w:val="16"/>
              </w:rPr>
            </w:pPr>
            <w:r w:rsidRPr="00E07E8A">
              <w:rPr>
                <w:rFonts w:asciiTheme="minorHAnsi" w:hAnsiTheme="minorHAnsi" w:cstheme="minorHAnsi"/>
                <w:sz w:val="16"/>
                <w:szCs w:val="16"/>
              </w:rPr>
              <w:t xml:space="preserve">Temperatura externa mínima de trabajo </w:t>
            </w:r>
            <w:r w:rsidRPr="00E07E8A">
              <w:rPr>
                <w:rFonts w:asciiTheme="minorHAnsi" w:hAnsiTheme="minorHAnsi" w:cstheme="minorHAnsi"/>
                <w:sz w:val="16"/>
                <w:szCs w:val="16"/>
              </w:rPr>
              <w:tab/>
              <w:t>-10º C</w:t>
            </w:r>
          </w:p>
          <w:p w:rsidR="00E07E8A" w:rsidRPr="00E07E8A" w:rsidRDefault="00E07E8A" w:rsidP="00E07E8A">
            <w:pPr>
              <w:rPr>
                <w:rFonts w:asciiTheme="minorHAnsi" w:hAnsiTheme="minorHAnsi" w:cstheme="minorHAnsi"/>
                <w:sz w:val="16"/>
                <w:szCs w:val="16"/>
              </w:rPr>
            </w:pPr>
            <w:r w:rsidRPr="00E07E8A">
              <w:rPr>
                <w:rFonts w:asciiTheme="minorHAnsi" w:hAnsiTheme="minorHAnsi" w:cstheme="minorHAnsi"/>
                <w:sz w:val="16"/>
                <w:szCs w:val="16"/>
              </w:rPr>
              <w:t xml:space="preserve">Temperatura externa máxima de trabajo </w:t>
            </w:r>
            <w:r w:rsidRPr="00E07E8A">
              <w:rPr>
                <w:rFonts w:asciiTheme="minorHAnsi" w:hAnsiTheme="minorHAnsi" w:cstheme="minorHAnsi"/>
                <w:sz w:val="16"/>
                <w:szCs w:val="16"/>
              </w:rPr>
              <w:tab/>
              <w:t xml:space="preserve">50º C </w:t>
            </w:r>
            <w:r w:rsidRPr="00E07E8A">
              <w:rPr>
                <w:rFonts w:asciiTheme="minorHAnsi" w:hAnsiTheme="minorHAnsi" w:cstheme="minorHAnsi"/>
                <w:b/>
                <w:bCs/>
                <w:sz w:val="16"/>
                <w:szCs w:val="16"/>
              </w:rPr>
              <w:t xml:space="preserve">* </w:t>
            </w:r>
          </w:p>
          <w:p w:rsidR="00E07E8A" w:rsidRPr="00E07E8A" w:rsidRDefault="00E07E8A" w:rsidP="00E07E8A">
            <w:pPr>
              <w:rPr>
                <w:rFonts w:asciiTheme="minorHAnsi" w:hAnsiTheme="minorHAnsi" w:cstheme="minorHAnsi"/>
                <w:sz w:val="16"/>
                <w:szCs w:val="16"/>
              </w:rPr>
            </w:pPr>
            <w:r w:rsidRPr="00E07E8A">
              <w:rPr>
                <w:rFonts w:asciiTheme="minorHAnsi" w:hAnsiTheme="minorHAnsi" w:cstheme="minorHAnsi"/>
                <w:b/>
                <w:bCs/>
                <w:sz w:val="16"/>
                <w:szCs w:val="16"/>
              </w:rPr>
              <w:t>*(El equipo y electrónica debe operar hasta una temperatura máxima externa de 60º C)</w:t>
            </w:r>
            <w:r w:rsidRPr="00E07E8A">
              <w:rPr>
                <w:rFonts w:asciiTheme="minorHAnsi" w:hAnsiTheme="minorHAnsi" w:cstheme="minorHAnsi"/>
                <w:sz w:val="16"/>
                <w:szCs w:val="16"/>
              </w:rPr>
              <w:t xml:space="preserve"> </w:t>
            </w:r>
          </w:p>
          <w:p w:rsidR="00E07E8A" w:rsidRPr="00E07E8A" w:rsidRDefault="00E07E8A" w:rsidP="00E07E8A">
            <w:pPr>
              <w:ind w:left="714"/>
              <w:rPr>
                <w:rFonts w:asciiTheme="minorHAnsi" w:hAnsiTheme="minorHAnsi" w:cstheme="minorHAnsi"/>
                <w:sz w:val="16"/>
                <w:szCs w:val="16"/>
              </w:rPr>
            </w:pPr>
          </w:p>
          <w:p w:rsidR="00E07E8A" w:rsidRPr="00E07E8A" w:rsidRDefault="00E07E8A" w:rsidP="00E07E8A">
            <w:pPr>
              <w:keepNext/>
              <w:numPr>
                <w:ilvl w:val="0"/>
                <w:numId w:val="57"/>
              </w:numPr>
              <w:tabs>
                <w:tab w:val="left" w:pos="708"/>
              </w:tabs>
              <w:jc w:val="both"/>
              <w:outlineLvl w:val="0"/>
              <w:rPr>
                <w:rFonts w:asciiTheme="minorHAnsi" w:hAnsiTheme="minorHAnsi" w:cstheme="minorHAnsi"/>
                <w:b/>
                <w:bCs/>
                <w:kern w:val="32"/>
                <w:sz w:val="16"/>
                <w:szCs w:val="16"/>
                <w:lang w:val="x-none"/>
              </w:rPr>
            </w:pPr>
            <w:r w:rsidRPr="00E07E8A">
              <w:rPr>
                <w:rFonts w:asciiTheme="minorHAnsi" w:hAnsiTheme="minorHAnsi" w:cstheme="minorHAnsi"/>
                <w:b/>
                <w:kern w:val="32"/>
                <w:sz w:val="16"/>
                <w:szCs w:val="16"/>
                <w:lang w:val="x-none"/>
              </w:rPr>
              <w:t>ESTRUCTURA INTERNA, EXTERNA Y CHASIS</w:t>
            </w:r>
          </w:p>
          <w:p w:rsidR="00E07E8A" w:rsidRPr="00E07E8A" w:rsidRDefault="00E07E8A" w:rsidP="00E07E8A">
            <w:pPr>
              <w:rPr>
                <w:rFonts w:asciiTheme="minorHAnsi" w:hAnsiTheme="minorHAnsi" w:cstheme="minorHAnsi"/>
                <w:sz w:val="16"/>
                <w:szCs w:val="16"/>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 xml:space="preserve">Construida en perfiles de acero </w:t>
            </w:r>
            <w:proofErr w:type="spellStart"/>
            <w:r w:rsidRPr="00E07E8A">
              <w:rPr>
                <w:rFonts w:asciiTheme="minorHAnsi" w:hAnsiTheme="minorHAnsi" w:cstheme="minorHAnsi"/>
                <w:sz w:val="16"/>
                <w:szCs w:val="16"/>
              </w:rPr>
              <w:t>zincado</w:t>
            </w:r>
            <w:proofErr w:type="spellEnd"/>
            <w:r w:rsidRPr="00E07E8A">
              <w:rPr>
                <w:rFonts w:asciiTheme="minorHAnsi" w:hAnsiTheme="minorHAnsi" w:cstheme="minorHAnsi"/>
                <w:sz w:val="16"/>
                <w:szCs w:val="16"/>
              </w:rPr>
              <w:t xml:space="preserve"> o acero inoxidable, estándar en medidas (debe permitir que el equipo reciba implementación y actualizaciones modulares futuras, Ejemplo: sistemas de compensación de temperatura </w:t>
            </w:r>
            <w:proofErr w:type="spellStart"/>
            <w:r w:rsidRPr="00E07E8A">
              <w:rPr>
                <w:rFonts w:asciiTheme="minorHAnsi" w:hAnsiTheme="minorHAnsi" w:cstheme="minorHAnsi"/>
                <w:sz w:val="16"/>
                <w:szCs w:val="16"/>
              </w:rPr>
              <w:t>ATC</w:t>
            </w:r>
            <w:proofErr w:type="spellEnd"/>
            <w:r w:rsidRPr="00E07E8A">
              <w:rPr>
                <w:rFonts w:asciiTheme="minorHAnsi" w:hAnsiTheme="minorHAnsi" w:cstheme="minorHAnsi"/>
                <w:sz w:val="16"/>
                <w:szCs w:val="16"/>
              </w:rPr>
              <w:t xml:space="preserve">, sistema de recuperación de vapores </w:t>
            </w:r>
            <w:proofErr w:type="spellStart"/>
            <w:r w:rsidRPr="00E07E8A">
              <w:rPr>
                <w:rFonts w:asciiTheme="minorHAnsi" w:hAnsiTheme="minorHAnsi" w:cstheme="minorHAnsi"/>
                <w:sz w:val="16"/>
                <w:szCs w:val="16"/>
              </w:rPr>
              <w:t>Vac</w:t>
            </w:r>
            <w:proofErr w:type="spellEnd"/>
            <w:r w:rsidRPr="00E07E8A">
              <w:rPr>
                <w:rFonts w:asciiTheme="minorHAnsi" w:hAnsiTheme="minorHAnsi" w:cstheme="minorHAnsi"/>
                <w:sz w:val="16"/>
                <w:szCs w:val="16"/>
              </w:rPr>
              <w:t xml:space="preserve">, etc.) </w:t>
            </w:r>
          </w:p>
          <w:p w:rsidR="00E07E8A" w:rsidRPr="00E07E8A" w:rsidRDefault="00E07E8A" w:rsidP="00E07E8A">
            <w:pPr>
              <w:rPr>
                <w:rFonts w:asciiTheme="minorHAnsi" w:hAnsiTheme="minorHAnsi" w:cstheme="minorHAnsi"/>
                <w:sz w:val="16"/>
                <w:szCs w:val="16"/>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lastRenderedPageBreak/>
              <w:t xml:space="preserve">Arandelas empotradas al mueble o techo superior del </w:t>
            </w:r>
            <w:proofErr w:type="spellStart"/>
            <w:r w:rsidRPr="00E07E8A">
              <w:rPr>
                <w:rFonts w:asciiTheme="minorHAnsi" w:hAnsiTheme="minorHAnsi" w:cstheme="minorHAnsi"/>
                <w:sz w:val="16"/>
                <w:szCs w:val="16"/>
              </w:rPr>
              <w:t>dispenser</w:t>
            </w:r>
            <w:proofErr w:type="spellEnd"/>
            <w:r w:rsidRPr="00E07E8A">
              <w:rPr>
                <w:rFonts w:asciiTheme="minorHAnsi" w:hAnsiTheme="minorHAnsi" w:cstheme="minorHAnsi"/>
                <w:sz w:val="16"/>
                <w:szCs w:val="16"/>
              </w:rPr>
              <w:t xml:space="preserve"> para sujeción para el adecuado manejo del equipo antes de la fijación en islas.</w:t>
            </w:r>
          </w:p>
          <w:p w:rsidR="00E07E8A" w:rsidRPr="00E07E8A" w:rsidRDefault="00E07E8A" w:rsidP="00E07E8A">
            <w:pPr>
              <w:rPr>
                <w:rFonts w:asciiTheme="minorHAnsi" w:hAnsiTheme="minorHAnsi" w:cstheme="minorHAnsi"/>
                <w:sz w:val="16"/>
                <w:szCs w:val="16"/>
              </w:rPr>
            </w:pPr>
          </w:p>
          <w:p w:rsidR="00E07E8A" w:rsidRPr="00E07E8A" w:rsidRDefault="00E07E8A" w:rsidP="00E07E8A">
            <w:pPr>
              <w:rPr>
                <w:rFonts w:asciiTheme="minorHAnsi" w:hAnsiTheme="minorHAnsi" w:cstheme="minorHAnsi"/>
                <w:sz w:val="16"/>
                <w:szCs w:val="16"/>
              </w:rPr>
            </w:pPr>
            <w:r w:rsidRPr="00E07E8A">
              <w:rPr>
                <w:rFonts w:asciiTheme="minorHAnsi" w:hAnsiTheme="minorHAnsi" w:cstheme="minorHAnsi"/>
                <w:sz w:val="16"/>
                <w:szCs w:val="16"/>
              </w:rPr>
              <w:t xml:space="preserve">El mueble debe ser completo desde la base hasta el techo del </w:t>
            </w:r>
            <w:proofErr w:type="spellStart"/>
            <w:r w:rsidRPr="00E07E8A">
              <w:rPr>
                <w:rFonts w:asciiTheme="minorHAnsi" w:hAnsiTheme="minorHAnsi" w:cstheme="minorHAnsi"/>
                <w:sz w:val="16"/>
                <w:szCs w:val="16"/>
              </w:rPr>
              <w:t>dispenser</w:t>
            </w:r>
            <w:proofErr w:type="spellEnd"/>
            <w:r w:rsidRPr="00E07E8A">
              <w:rPr>
                <w:rFonts w:asciiTheme="minorHAnsi" w:hAnsiTheme="minorHAnsi" w:cstheme="minorHAnsi"/>
                <w:sz w:val="16"/>
                <w:szCs w:val="16"/>
              </w:rPr>
              <w:t xml:space="preserve"> (como un cajón).</w:t>
            </w:r>
          </w:p>
          <w:p w:rsidR="00E07E8A" w:rsidRPr="00E07E8A" w:rsidRDefault="00E07E8A" w:rsidP="00E07E8A">
            <w:pPr>
              <w:rPr>
                <w:rFonts w:asciiTheme="minorHAnsi" w:hAnsiTheme="minorHAnsi" w:cstheme="minorHAnsi"/>
                <w:sz w:val="16"/>
                <w:szCs w:val="16"/>
              </w:rPr>
            </w:pPr>
          </w:p>
          <w:p w:rsidR="00E07E8A" w:rsidRPr="00E07E8A" w:rsidRDefault="00E07E8A" w:rsidP="00E07E8A">
            <w:pPr>
              <w:keepNext/>
              <w:numPr>
                <w:ilvl w:val="0"/>
                <w:numId w:val="57"/>
              </w:numPr>
              <w:tabs>
                <w:tab w:val="left" w:pos="708"/>
              </w:tabs>
              <w:jc w:val="both"/>
              <w:outlineLvl w:val="0"/>
              <w:rPr>
                <w:rFonts w:asciiTheme="minorHAnsi" w:hAnsiTheme="minorHAnsi" w:cstheme="minorHAnsi"/>
                <w:b/>
                <w:bCs/>
                <w:kern w:val="32"/>
                <w:sz w:val="16"/>
                <w:szCs w:val="16"/>
                <w:lang w:val="x-none"/>
              </w:rPr>
            </w:pPr>
            <w:r w:rsidRPr="00E07E8A">
              <w:rPr>
                <w:rFonts w:asciiTheme="minorHAnsi" w:hAnsiTheme="minorHAnsi" w:cstheme="minorHAnsi"/>
                <w:b/>
                <w:kern w:val="32"/>
                <w:sz w:val="16"/>
                <w:szCs w:val="16"/>
                <w:lang w:val="x-none"/>
              </w:rPr>
              <w:t>PANELES EXTERNOS</w:t>
            </w:r>
          </w:p>
          <w:p w:rsidR="00E07E8A" w:rsidRPr="00E07E8A" w:rsidRDefault="00E07E8A" w:rsidP="00E07E8A">
            <w:pPr>
              <w:jc w:val="both"/>
              <w:rPr>
                <w:rFonts w:asciiTheme="minorHAnsi" w:hAnsiTheme="minorHAnsi" w:cstheme="minorHAnsi"/>
                <w:sz w:val="16"/>
                <w:szCs w:val="16"/>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 xml:space="preserve">Construidos en chapa de acero con recubrimiento especial Dura Max o Pintura Electrostática Polvo (Pintura </w:t>
            </w:r>
            <w:proofErr w:type="spellStart"/>
            <w:r w:rsidRPr="00E07E8A">
              <w:rPr>
                <w:rFonts w:asciiTheme="minorHAnsi" w:hAnsiTheme="minorHAnsi" w:cstheme="minorHAnsi"/>
                <w:sz w:val="16"/>
                <w:szCs w:val="16"/>
              </w:rPr>
              <w:t>fluoro</w:t>
            </w:r>
            <w:proofErr w:type="spellEnd"/>
            <w:r w:rsidRPr="00E07E8A">
              <w:rPr>
                <w:rFonts w:asciiTheme="minorHAnsi" w:hAnsiTheme="minorHAnsi" w:cstheme="minorHAnsi"/>
                <w:sz w:val="16"/>
                <w:szCs w:val="16"/>
              </w:rPr>
              <w:t xml:space="preserve"> carbón – OPCIÓN* Paneles de acero inoxidable).</w:t>
            </w:r>
          </w:p>
          <w:p w:rsidR="00E07E8A" w:rsidRPr="00E07E8A" w:rsidRDefault="00E07E8A" w:rsidP="00E07E8A">
            <w:pPr>
              <w:jc w:val="both"/>
              <w:rPr>
                <w:rFonts w:asciiTheme="minorHAnsi" w:hAnsiTheme="minorHAnsi" w:cstheme="minorHAnsi"/>
                <w:sz w:val="16"/>
                <w:szCs w:val="16"/>
              </w:rPr>
            </w:pPr>
          </w:p>
          <w:p w:rsidR="00E07E8A" w:rsidRPr="00E07E8A" w:rsidRDefault="00E07E8A" w:rsidP="00E07E8A">
            <w:pPr>
              <w:keepNext/>
              <w:numPr>
                <w:ilvl w:val="0"/>
                <w:numId w:val="57"/>
              </w:numPr>
              <w:tabs>
                <w:tab w:val="left" w:pos="708"/>
              </w:tabs>
              <w:jc w:val="both"/>
              <w:outlineLvl w:val="0"/>
              <w:rPr>
                <w:rFonts w:asciiTheme="minorHAnsi" w:hAnsiTheme="minorHAnsi" w:cstheme="minorHAnsi"/>
                <w:b/>
                <w:bCs/>
                <w:kern w:val="32"/>
                <w:sz w:val="16"/>
                <w:szCs w:val="16"/>
                <w:lang w:val="x-none"/>
              </w:rPr>
            </w:pPr>
            <w:r w:rsidRPr="00E07E8A">
              <w:rPr>
                <w:rFonts w:asciiTheme="minorHAnsi" w:hAnsiTheme="minorHAnsi" w:cstheme="minorHAnsi"/>
                <w:b/>
                <w:kern w:val="32"/>
                <w:sz w:val="16"/>
                <w:szCs w:val="16"/>
                <w:lang w:val="x-none"/>
              </w:rPr>
              <w:t>GABINETE DE COMPONENTES ELECTRÓNICOS</w:t>
            </w:r>
          </w:p>
          <w:p w:rsidR="00E07E8A" w:rsidRPr="00E07E8A" w:rsidRDefault="00E07E8A" w:rsidP="00E07E8A">
            <w:pPr>
              <w:rPr>
                <w:rFonts w:asciiTheme="minorHAnsi" w:hAnsiTheme="minorHAnsi" w:cstheme="minorHAnsi"/>
                <w:sz w:val="16"/>
                <w:szCs w:val="16"/>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Diseñado con un kit de recubrimiento y sellado especial que protege la unidad en condiciones de ambientes extremos. Paneles construidos en fibra anti-</w:t>
            </w:r>
            <w:proofErr w:type="spellStart"/>
            <w:r w:rsidRPr="00E07E8A">
              <w:rPr>
                <w:rFonts w:asciiTheme="minorHAnsi" w:hAnsiTheme="minorHAnsi" w:cstheme="minorHAnsi"/>
                <w:sz w:val="16"/>
                <w:szCs w:val="16"/>
              </w:rPr>
              <w:t>deflagrante</w:t>
            </w:r>
            <w:proofErr w:type="spellEnd"/>
            <w:r w:rsidRPr="00E07E8A">
              <w:rPr>
                <w:rFonts w:asciiTheme="minorHAnsi" w:hAnsiTheme="minorHAnsi" w:cstheme="minorHAnsi"/>
                <w:sz w:val="16"/>
                <w:szCs w:val="16"/>
              </w:rPr>
              <w:t xml:space="preserve"> o de chapa de acero pintada, de doble apertura.</w:t>
            </w:r>
          </w:p>
          <w:p w:rsidR="00E07E8A" w:rsidRPr="00E07E8A" w:rsidRDefault="00E07E8A" w:rsidP="00E07E8A">
            <w:pPr>
              <w:jc w:val="both"/>
              <w:rPr>
                <w:rFonts w:asciiTheme="minorHAnsi" w:hAnsiTheme="minorHAnsi" w:cstheme="minorHAnsi"/>
                <w:sz w:val="16"/>
                <w:szCs w:val="16"/>
              </w:rPr>
            </w:pPr>
          </w:p>
          <w:p w:rsidR="00E07E8A" w:rsidRPr="00E07E8A" w:rsidRDefault="00E07E8A" w:rsidP="00E07E8A">
            <w:pPr>
              <w:keepNext/>
              <w:numPr>
                <w:ilvl w:val="0"/>
                <w:numId w:val="57"/>
              </w:numPr>
              <w:tabs>
                <w:tab w:val="left" w:pos="708"/>
              </w:tabs>
              <w:jc w:val="both"/>
              <w:outlineLvl w:val="0"/>
              <w:rPr>
                <w:rFonts w:asciiTheme="minorHAnsi" w:hAnsiTheme="minorHAnsi" w:cstheme="minorHAnsi"/>
                <w:b/>
                <w:bCs/>
                <w:kern w:val="32"/>
                <w:sz w:val="16"/>
                <w:szCs w:val="16"/>
                <w:lang w:val="x-none"/>
              </w:rPr>
            </w:pPr>
            <w:r w:rsidRPr="00E07E8A">
              <w:rPr>
                <w:rFonts w:asciiTheme="minorHAnsi" w:hAnsiTheme="minorHAnsi" w:cstheme="minorHAnsi"/>
                <w:b/>
                <w:kern w:val="32"/>
                <w:sz w:val="16"/>
                <w:szCs w:val="16"/>
                <w:lang w:val="x-none"/>
              </w:rPr>
              <w:t>COMPONENTES ELECTRÓNICOS</w:t>
            </w:r>
          </w:p>
          <w:p w:rsidR="00E07E8A" w:rsidRPr="00E07E8A" w:rsidRDefault="00E07E8A" w:rsidP="00E07E8A">
            <w:pPr>
              <w:rPr>
                <w:rFonts w:asciiTheme="minorHAnsi" w:hAnsiTheme="minorHAnsi" w:cstheme="minorHAnsi"/>
                <w:sz w:val="16"/>
                <w:szCs w:val="16"/>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Placas electrónicas independientes de fácil manutención y cambio en caso de falla. Tipo de electrónica modular con sistema de auto diagnostico en caso de falla, con código de error e historial por posición de carga.</w:t>
            </w:r>
          </w:p>
          <w:p w:rsidR="00E07E8A" w:rsidRPr="00E07E8A" w:rsidRDefault="00E07E8A" w:rsidP="00E07E8A">
            <w:pPr>
              <w:jc w:val="both"/>
              <w:rPr>
                <w:rFonts w:asciiTheme="minorHAnsi" w:hAnsiTheme="minorHAnsi" w:cstheme="minorHAnsi"/>
                <w:sz w:val="16"/>
                <w:szCs w:val="16"/>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Tarjeta electrónica madre (</w:t>
            </w:r>
            <w:r w:rsidRPr="00E07E8A">
              <w:rPr>
                <w:rFonts w:asciiTheme="minorHAnsi" w:hAnsiTheme="minorHAnsi" w:cstheme="minorHAnsi"/>
                <w:bCs/>
                <w:iCs/>
                <w:sz w:val="16"/>
                <w:szCs w:val="16"/>
              </w:rPr>
              <w:t>Provista con slots de comunicación para futura comunicación con otros sistemas y equipos Ejemplo. Lectores de código de barra, lectores de tarjetas de crédito ATM, aceptador de billetes, impresoras, sistemas de intercomunicación, sistemas de gerencia y control de estación, sistemas de facturación, sistema compensador de temperatura automática, etc.</w:t>
            </w:r>
            <w:r w:rsidRPr="00E07E8A">
              <w:rPr>
                <w:rFonts w:asciiTheme="minorHAnsi" w:hAnsiTheme="minorHAnsi" w:cstheme="minorHAnsi"/>
                <w:sz w:val="16"/>
                <w:szCs w:val="16"/>
              </w:rPr>
              <w:t>).</w:t>
            </w:r>
          </w:p>
          <w:p w:rsidR="00E07E8A" w:rsidRPr="00E07E8A" w:rsidRDefault="00E07E8A" w:rsidP="00E07E8A">
            <w:pPr>
              <w:jc w:val="both"/>
              <w:rPr>
                <w:rFonts w:asciiTheme="minorHAnsi" w:hAnsiTheme="minorHAnsi" w:cstheme="minorHAnsi"/>
                <w:sz w:val="16"/>
                <w:szCs w:val="16"/>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 xml:space="preserve">Tarjeta electrónica gobernadora de la bomba. </w:t>
            </w:r>
          </w:p>
          <w:p w:rsidR="00E07E8A" w:rsidRPr="00E07E8A" w:rsidRDefault="00E07E8A" w:rsidP="00E07E8A">
            <w:pPr>
              <w:jc w:val="both"/>
              <w:rPr>
                <w:rFonts w:asciiTheme="minorHAnsi" w:hAnsiTheme="minorHAnsi" w:cstheme="minorHAnsi"/>
                <w:sz w:val="16"/>
                <w:szCs w:val="16"/>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 xml:space="preserve">Tarjeta electrónica con </w:t>
            </w:r>
            <w:proofErr w:type="spellStart"/>
            <w:r w:rsidRPr="00E07E8A">
              <w:rPr>
                <w:rFonts w:asciiTheme="minorHAnsi" w:hAnsiTheme="minorHAnsi" w:cstheme="minorHAnsi"/>
                <w:sz w:val="16"/>
                <w:szCs w:val="16"/>
              </w:rPr>
              <w:t>display</w:t>
            </w:r>
            <w:proofErr w:type="spellEnd"/>
            <w:r w:rsidRPr="00E07E8A">
              <w:rPr>
                <w:rFonts w:asciiTheme="minorHAnsi" w:hAnsiTheme="minorHAnsi" w:cstheme="minorHAnsi"/>
                <w:sz w:val="16"/>
                <w:szCs w:val="16"/>
              </w:rPr>
              <w:t xml:space="preserve"> de precio unitario (de fácil visualización) de ½” valores y de volumen y total de 1”.</w:t>
            </w:r>
          </w:p>
          <w:p w:rsidR="00E07E8A" w:rsidRPr="00E07E8A" w:rsidRDefault="00E07E8A" w:rsidP="00E07E8A">
            <w:pPr>
              <w:jc w:val="both"/>
              <w:rPr>
                <w:rFonts w:asciiTheme="minorHAnsi" w:hAnsiTheme="minorHAnsi" w:cstheme="minorHAnsi"/>
                <w:sz w:val="16"/>
                <w:szCs w:val="16"/>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 xml:space="preserve">Tarjeta electrónica con </w:t>
            </w:r>
            <w:proofErr w:type="spellStart"/>
            <w:r w:rsidRPr="00E07E8A">
              <w:rPr>
                <w:rFonts w:asciiTheme="minorHAnsi" w:hAnsiTheme="minorHAnsi" w:cstheme="minorHAnsi"/>
                <w:sz w:val="16"/>
                <w:szCs w:val="16"/>
              </w:rPr>
              <w:t>display</w:t>
            </w:r>
            <w:proofErr w:type="spellEnd"/>
            <w:r w:rsidRPr="00E07E8A">
              <w:rPr>
                <w:rFonts w:asciiTheme="minorHAnsi" w:hAnsiTheme="minorHAnsi" w:cstheme="minorHAnsi"/>
                <w:sz w:val="16"/>
                <w:szCs w:val="16"/>
              </w:rPr>
              <w:t xml:space="preserve"> de valores y volumen luminosos con bulbos incandescentes independientes (visible a la luz directa del sol).</w:t>
            </w:r>
          </w:p>
          <w:p w:rsidR="00E07E8A" w:rsidRPr="00E07E8A" w:rsidRDefault="00E07E8A" w:rsidP="00E07E8A">
            <w:pPr>
              <w:jc w:val="both"/>
              <w:rPr>
                <w:rFonts w:asciiTheme="minorHAnsi" w:hAnsiTheme="minorHAnsi" w:cstheme="minorHAnsi"/>
                <w:sz w:val="16"/>
                <w:szCs w:val="16"/>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Totalizadores electromecánicos independientes (meter) de registro de venta en ambas caras del equipo diferenciados por manguera de carga o producto.</w:t>
            </w:r>
          </w:p>
          <w:p w:rsidR="00E07E8A" w:rsidRPr="00E07E8A" w:rsidRDefault="00E07E8A" w:rsidP="00E07E8A">
            <w:pPr>
              <w:jc w:val="both"/>
              <w:rPr>
                <w:rFonts w:asciiTheme="minorHAnsi" w:hAnsiTheme="minorHAnsi" w:cstheme="minorHAnsi"/>
                <w:sz w:val="16"/>
                <w:szCs w:val="16"/>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Totalizador electrónico de registro de venta de producto (valores de precio y volumen  totales despachados por posición de carga).</w:t>
            </w:r>
          </w:p>
          <w:p w:rsidR="00E07E8A" w:rsidRPr="00E07E8A" w:rsidRDefault="00E07E8A" w:rsidP="00E07E8A">
            <w:pPr>
              <w:jc w:val="both"/>
              <w:rPr>
                <w:rFonts w:asciiTheme="minorHAnsi" w:hAnsiTheme="minorHAnsi" w:cstheme="minorHAnsi"/>
                <w:sz w:val="16"/>
                <w:szCs w:val="16"/>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lastRenderedPageBreak/>
              <w:t>Panel electrónico táctil de programación del equipo (intrínsecamente seguro con código PIN de usuario programable por equipo) o Control Remoto de Programación con PIN de Seguridad.</w:t>
            </w:r>
          </w:p>
          <w:p w:rsidR="00E07E8A" w:rsidRPr="00E07E8A" w:rsidRDefault="00E07E8A" w:rsidP="00E07E8A">
            <w:pPr>
              <w:jc w:val="both"/>
              <w:rPr>
                <w:rFonts w:asciiTheme="minorHAnsi" w:hAnsiTheme="minorHAnsi" w:cstheme="minorHAnsi"/>
                <w:sz w:val="16"/>
                <w:szCs w:val="16"/>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Panel electrónico táctil de programación de precio y volumen para el usuario o Control Remoto de Programación de Precio con PIN de Seguridad.</w:t>
            </w:r>
          </w:p>
          <w:p w:rsidR="00E07E8A" w:rsidRPr="00E07E8A" w:rsidRDefault="00E07E8A" w:rsidP="00E07E8A">
            <w:pPr>
              <w:jc w:val="both"/>
              <w:rPr>
                <w:rFonts w:asciiTheme="minorHAnsi" w:hAnsiTheme="minorHAnsi" w:cstheme="minorHAnsi"/>
                <w:sz w:val="16"/>
                <w:szCs w:val="16"/>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Cable de interconexiones entre tarjetas electrónicas.</w:t>
            </w:r>
          </w:p>
          <w:p w:rsidR="00E07E8A" w:rsidRPr="00E07E8A" w:rsidRDefault="00E07E8A" w:rsidP="00E07E8A">
            <w:pPr>
              <w:jc w:val="both"/>
              <w:rPr>
                <w:rFonts w:asciiTheme="minorHAnsi" w:hAnsiTheme="minorHAnsi" w:cstheme="minorHAnsi"/>
                <w:sz w:val="16"/>
                <w:szCs w:val="16"/>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Pulsadores electrónicos inteligentes que pueden almacenar los datos de calibración y totales.</w:t>
            </w:r>
          </w:p>
          <w:p w:rsidR="00E07E8A" w:rsidRPr="00E07E8A" w:rsidRDefault="00E07E8A" w:rsidP="00E07E8A">
            <w:pPr>
              <w:jc w:val="both"/>
              <w:rPr>
                <w:rFonts w:asciiTheme="minorHAnsi" w:hAnsiTheme="minorHAnsi" w:cstheme="minorHAnsi"/>
                <w:sz w:val="16"/>
                <w:szCs w:val="16"/>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Válvulas solenoides proporcionales independientes por grado (lado y manguera de despacho) que regulan el caudal.</w:t>
            </w:r>
          </w:p>
          <w:p w:rsidR="00E07E8A" w:rsidRPr="00E07E8A" w:rsidRDefault="00E07E8A" w:rsidP="00E07E8A">
            <w:pPr>
              <w:jc w:val="both"/>
              <w:rPr>
                <w:rFonts w:asciiTheme="minorHAnsi" w:hAnsiTheme="minorHAnsi" w:cstheme="minorHAnsi"/>
                <w:sz w:val="16"/>
                <w:szCs w:val="16"/>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 xml:space="preserve">Transformador de corriente interna </w:t>
            </w:r>
            <w:proofErr w:type="spellStart"/>
            <w:r w:rsidRPr="00E07E8A">
              <w:rPr>
                <w:rFonts w:asciiTheme="minorHAnsi" w:hAnsiTheme="minorHAnsi" w:cstheme="minorHAnsi"/>
                <w:sz w:val="16"/>
                <w:szCs w:val="16"/>
              </w:rPr>
              <w:t>multi</w:t>
            </w:r>
            <w:proofErr w:type="spellEnd"/>
            <w:r w:rsidRPr="00E07E8A">
              <w:rPr>
                <w:rFonts w:asciiTheme="minorHAnsi" w:hAnsiTheme="minorHAnsi" w:cstheme="minorHAnsi"/>
                <w:sz w:val="16"/>
                <w:szCs w:val="16"/>
              </w:rPr>
              <w:t xml:space="preserve">-voltaje (110 – 115- 220 – 230 voltios). </w:t>
            </w:r>
          </w:p>
          <w:p w:rsidR="00E07E8A" w:rsidRPr="00E07E8A" w:rsidRDefault="00E07E8A" w:rsidP="00E07E8A">
            <w:pPr>
              <w:ind w:left="720"/>
              <w:jc w:val="both"/>
              <w:rPr>
                <w:rFonts w:asciiTheme="minorHAnsi" w:hAnsiTheme="minorHAnsi" w:cstheme="minorHAnsi"/>
                <w:sz w:val="16"/>
                <w:szCs w:val="16"/>
              </w:rPr>
            </w:pPr>
          </w:p>
          <w:p w:rsidR="00E07E8A" w:rsidRPr="00E07E8A" w:rsidRDefault="00E07E8A" w:rsidP="00E07E8A">
            <w:pPr>
              <w:keepNext/>
              <w:numPr>
                <w:ilvl w:val="0"/>
                <w:numId w:val="57"/>
              </w:numPr>
              <w:tabs>
                <w:tab w:val="left" w:pos="708"/>
              </w:tabs>
              <w:jc w:val="both"/>
              <w:outlineLvl w:val="0"/>
              <w:rPr>
                <w:rFonts w:asciiTheme="minorHAnsi" w:hAnsiTheme="minorHAnsi" w:cstheme="minorHAnsi"/>
                <w:b/>
                <w:bCs/>
                <w:kern w:val="32"/>
                <w:sz w:val="16"/>
                <w:szCs w:val="16"/>
                <w:lang w:val="x-none"/>
              </w:rPr>
            </w:pPr>
            <w:r w:rsidRPr="00E07E8A">
              <w:rPr>
                <w:rFonts w:asciiTheme="minorHAnsi" w:hAnsiTheme="minorHAnsi" w:cstheme="minorHAnsi"/>
                <w:b/>
                <w:kern w:val="32"/>
                <w:sz w:val="16"/>
                <w:szCs w:val="16"/>
                <w:lang w:val="x-none"/>
              </w:rPr>
              <w:t>ALIMENTACIÓN  DE ENERGÍA</w:t>
            </w:r>
          </w:p>
          <w:p w:rsidR="00E07E8A" w:rsidRPr="00E07E8A" w:rsidRDefault="00E07E8A" w:rsidP="00E07E8A">
            <w:pPr>
              <w:rPr>
                <w:rFonts w:asciiTheme="minorHAnsi" w:hAnsiTheme="minorHAnsi" w:cstheme="minorHAnsi"/>
                <w:sz w:val="16"/>
                <w:szCs w:val="16"/>
              </w:rPr>
            </w:pPr>
          </w:p>
          <w:p w:rsidR="00E07E8A" w:rsidRPr="00E07E8A" w:rsidRDefault="00E07E8A" w:rsidP="00E07E8A">
            <w:pPr>
              <w:rPr>
                <w:rFonts w:asciiTheme="minorHAnsi" w:hAnsiTheme="minorHAnsi" w:cstheme="minorHAnsi"/>
                <w:sz w:val="16"/>
                <w:szCs w:val="16"/>
              </w:rPr>
            </w:pPr>
            <w:r w:rsidRPr="00E07E8A">
              <w:rPr>
                <w:rFonts w:asciiTheme="minorHAnsi" w:hAnsiTheme="minorHAnsi" w:cstheme="minorHAnsi"/>
                <w:sz w:val="16"/>
                <w:szCs w:val="16"/>
              </w:rPr>
              <w:t xml:space="preserve"> Monofásica  220  - 230  Voltios 50 Hz.  </w:t>
            </w:r>
          </w:p>
          <w:p w:rsidR="00E07E8A" w:rsidRPr="00E07E8A" w:rsidRDefault="00E07E8A" w:rsidP="00E07E8A">
            <w:pPr>
              <w:rPr>
                <w:rFonts w:asciiTheme="minorHAnsi" w:hAnsiTheme="minorHAnsi" w:cstheme="minorHAnsi"/>
                <w:sz w:val="16"/>
                <w:szCs w:val="16"/>
              </w:rPr>
            </w:pPr>
          </w:p>
          <w:p w:rsidR="00E07E8A" w:rsidRPr="00E07E8A" w:rsidRDefault="00E07E8A" w:rsidP="00E07E8A">
            <w:pPr>
              <w:keepNext/>
              <w:numPr>
                <w:ilvl w:val="0"/>
                <w:numId w:val="57"/>
              </w:numPr>
              <w:tabs>
                <w:tab w:val="left" w:pos="708"/>
              </w:tabs>
              <w:jc w:val="both"/>
              <w:outlineLvl w:val="0"/>
              <w:rPr>
                <w:rFonts w:asciiTheme="minorHAnsi" w:hAnsiTheme="minorHAnsi" w:cstheme="minorHAnsi"/>
                <w:b/>
                <w:bCs/>
                <w:kern w:val="32"/>
                <w:sz w:val="16"/>
                <w:szCs w:val="16"/>
                <w:lang w:val="x-none"/>
              </w:rPr>
            </w:pPr>
            <w:r w:rsidRPr="00E07E8A">
              <w:rPr>
                <w:rFonts w:asciiTheme="minorHAnsi" w:hAnsiTheme="minorHAnsi" w:cstheme="minorHAnsi"/>
                <w:b/>
                <w:kern w:val="32"/>
                <w:sz w:val="16"/>
                <w:szCs w:val="16"/>
                <w:lang w:val="x-none"/>
              </w:rPr>
              <w:t>ÁREA HIDRÁULICA</w:t>
            </w:r>
          </w:p>
          <w:p w:rsidR="00E07E8A" w:rsidRPr="00E07E8A" w:rsidRDefault="00E07E8A" w:rsidP="00E07E8A">
            <w:pPr>
              <w:rPr>
                <w:rFonts w:asciiTheme="minorHAnsi" w:hAnsiTheme="minorHAnsi" w:cstheme="minorHAnsi"/>
                <w:sz w:val="16"/>
                <w:szCs w:val="16"/>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 xml:space="preserve">Medidor volumétrico de desplazamiento positivo auto regulable electrónicamente para un producto indiferentemente </w:t>
            </w:r>
            <w:proofErr w:type="spellStart"/>
            <w:r w:rsidRPr="00E07E8A">
              <w:rPr>
                <w:rFonts w:asciiTheme="minorHAnsi" w:hAnsiTheme="minorHAnsi" w:cstheme="minorHAnsi"/>
                <w:sz w:val="16"/>
                <w:szCs w:val="16"/>
              </w:rPr>
              <w:t>Diesel</w:t>
            </w:r>
            <w:proofErr w:type="spellEnd"/>
            <w:r w:rsidRPr="00E07E8A">
              <w:rPr>
                <w:rFonts w:asciiTheme="minorHAnsi" w:hAnsiTheme="minorHAnsi" w:cstheme="minorHAnsi"/>
                <w:sz w:val="16"/>
                <w:szCs w:val="16"/>
              </w:rPr>
              <w:t xml:space="preserve"> o Gasolina (1 medidor por posición de carga).</w:t>
            </w:r>
          </w:p>
          <w:p w:rsidR="00E07E8A" w:rsidRPr="00E07E8A" w:rsidRDefault="00E07E8A" w:rsidP="00E07E8A">
            <w:pPr>
              <w:jc w:val="both"/>
              <w:rPr>
                <w:rFonts w:asciiTheme="minorHAnsi" w:hAnsiTheme="minorHAnsi" w:cstheme="minorHAnsi"/>
                <w:sz w:val="16"/>
                <w:szCs w:val="16"/>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Caudal mínimo 1,5 galones por minuto (5,677 litros por minuto).</w:t>
            </w: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Caudal máximo 10,56 galones por minuto (40,00 litros por minuto).</w:t>
            </w:r>
            <w:r w:rsidRPr="00E07E8A">
              <w:rPr>
                <w:rFonts w:asciiTheme="minorHAnsi" w:hAnsiTheme="minorHAnsi" w:cstheme="minorHAnsi"/>
                <w:sz w:val="16"/>
                <w:szCs w:val="16"/>
              </w:rPr>
              <w:tab/>
            </w:r>
          </w:p>
          <w:p w:rsidR="00E07E8A" w:rsidRPr="00E07E8A" w:rsidRDefault="00E07E8A" w:rsidP="00E07E8A">
            <w:pPr>
              <w:jc w:val="both"/>
              <w:rPr>
                <w:rFonts w:asciiTheme="minorHAnsi" w:hAnsiTheme="minorHAnsi" w:cstheme="minorHAnsi"/>
                <w:sz w:val="16"/>
                <w:szCs w:val="16"/>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Filtro de combustible por entrada de producto de fácil manutención y cambio.</w:t>
            </w:r>
          </w:p>
          <w:p w:rsidR="00E07E8A" w:rsidRPr="00E07E8A" w:rsidRDefault="00E07E8A" w:rsidP="00E07E8A">
            <w:pPr>
              <w:jc w:val="both"/>
              <w:rPr>
                <w:rFonts w:asciiTheme="minorHAnsi" w:hAnsiTheme="minorHAnsi" w:cstheme="minorHAnsi"/>
                <w:sz w:val="16"/>
                <w:szCs w:val="16"/>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Conductos internos de distribución de combustible manufacturados en cañería de cobre o aluminio anti-explosiva y anti-fugas.</w:t>
            </w:r>
          </w:p>
          <w:p w:rsidR="00E07E8A" w:rsidRPr="00E07E8A" w:rsidRDefault="00E07E8A" w:rsidP="00E07E8A">
            <w:pPr>
              <w:ind w:left="567"/>
              <w:jc w:val="both"/>
              <w:rPr>
                <w:rFonts w:asciiTheme="minorHAnsi" w:hAnsiTheme="minorHAnsi" w:cstheme="minorHAnsi"/>
                <w:sz w:val="16"/>
                <w:szCs w:val="16"/>
              </w:rPr>
            </w:pPr>
          </w:p>
          <w:p w:rsidR="00E07E8A" w:rsidRPr="00E07E8A" w:rsidRDefault="00E07E8A" w:rsidP="00E07E8A">
            <w:pPr>
              <w:keepNext/>
              <w:numPr>
                <w:ilvl w:val="0"/>
                <w:numId w:val="57"/>
              </w:numPr>
              <w:tabs>
                <w:tab w:val="left" w:pos="708"/>
              </w:tabs>
              <w:jc w:val="both"/>
              <w:outlineLvl w:val="0"/>
              <w:rPr>
                <w:rFonts w:asciiTheme="minorHAnsi" w:hAnsiTheme="minorHAnsi" w:cstheme="minorHAnsi"/>
                <w:b/>
                <w:kern w:val="32"/>
                <w:sz w:val="16"/>
                <w:szCs w:val="16"/>
                <w:lang w:val="x-none"/>
              </w:rPr>
            </w:pPr>
            <w:r w:rsidRPr="00E07E8A">
              <w:rPr>
                <w:rFonts w:asciiTheme="minorHAnsi" w:hAnsiTheme="minorHAnsi" w:cstheme="minorHAnsi"/>
                <w:b/>
                <w:kern w:val="32"/>
                <w:sz w:val="16"/>
                <w:szCs w:val="16"/>
                <w:lang w:val="x-none"/>
              </w:rPr>
              <w:t>CAJA DE CONEXIONES ANTI-EXPLOSIVA</w:t>
            </w:r>
          </w:p>
          <w:p w:rsidR="00E07E8A" w:rsidRPr="00E07E8A" w:rsidRDefault="00E07E8A" w:rsidP="00E07E8A">
            <w:pPr>
              <w:rPr>
                <w:rFonts w:asciiTheme="minorHAnsi" w:hAnsiTheme="minorHAnsi" w:cstheme="minorHAnsi"/>
                <w:sz w:val="16"/>
                <w:szCs w:val="16"/>
              </w:rPr>
            </w:pPr>
          </w:p>
          <w:p w:rsidR="00E07E8A" w:rsidRPr="00E07E8A" w:rsidRDefault="00E07E8A" w:rsidP="00E07E8A">
            <w:pPr>
              <w:jc w:val="both"/>
              <w:rPr>
                <w:rFonts w:asciiTheme="minorHAnsi" w:hAnsiTheme="minorHAnsi" w:cstheme="minorHAnsi"/>
                <w:bCs/>
                <w:sz w:val="16"/>
                <w:szCs w:val="16"/>
                <w:lang w:val="pt-BR" w:eastAsia="pt-BR"/>
              </w:rPr>
            </w:pPr>
            <w:r w:rsidRPr="00E07E8A">
              <w:rPr>
                <w:rFonts w:asciiTheme="minorHAnsi" w:hAnsiTheme="minorHAnsi" w:cstheme="minorHAnsi"/>
                <w:sz w:val="16"/>
                <w:szCs w:val="16"/>
              </w:rPr>
              <w:t xml:space="preserve">Cumplirá como mínimo los requerimientos de las normas NEC, </w:t>
            </w:r>
            <w:proofErr w:type="spellStart"/>
            <w:r w:rsidRPr="00E07E8A">
              <w:rPr>
                <w:rFonts w:asciiTheme="minorHAnsi" w:hAnsiTheme="minorHAnsi" w:cstheme="minorHAnsi"/>
                <w:sz w:val="16"/>
                <w:szCs w:val="16"/>
              </w:rPr>
              <w:t>UL</w:t>
            </w:r>
            <w:proofErr w:type="spellEnd"/>
            <w:r w:rsidRPr="00E07E8A">
              <w:rPr>
                <w:rFonts w:asciiTheme="minorHAnsi" w:hAnsiTheme="minorHAnsi" w:cstheme="minorHAnsi"/>
                <w:sz w:val="16"/>
                <w:szCs w:val="16"/>
              </w:rPr>
              <w:t xml:space="preserve"> 87,  </w:t>
            </w:r>
            <w:proofErr w:type="spellStart"/>
            <w:r w:rsidRPr="00E07E8A">
              <w:rPr>
                <w:rFonts w:asciiTheme="minorHAnsi" w:hAnsiTheme="minorHAnsi" w:cstheme="minorHAnsi"/>
                <w:sz w:val="16"/>
                <w:szCs w:val="16"/>
              </w:rPr>
              <w:t>NFPA</w:t>
            </w:r>
            <w:proofErr w:type="spellEnd"/>
            <w:r w:rsidRPr="00E07E8A">
              <w:rPr>
                <w:rFonts w:asciiTheme="minorHAnsi" w:hAnsiTheme="minorHAnsi" w:cstheme="minorHAnsi"/>
                <w:sz w:val="16"/>
                <w:szCs w:val="16"/>
              </w:rPr>
              <w:t xml:space="preserve"> 30 y </w:t>
            </w:r>
            <w:proofErr w:type="spellStart"/>
            <w:r w:rsidRPr="00E07E8A">
              <w:rPr>
                <w:rFonts w:asciiTheme="minorHAnsi" w:hAnsiTheme="minorHAnsi" w:cstheme="minorHAnsi"/>
                <w:sz w:val="16"/>
                <w:szCs w:val="16"/>
              </w:rPr>
              <w:t>NPFA</w:t>
            </w:r>
            <w:proofErr w:type="spellEnd"/>
            <w:r w:rsidRPr="00E07E8A">
              <w:rPr>
                <w:rFonts w:asciiTheme="minorHAnsi" w:hAnsiTheme="minorHAnsi" w:cstheme="minorHAnsi"/>
                <w:sz w:val="16"/>
                <w:szCs w:val="16"/>
              </w:rPr>
              <w:t xml:space="preserve"> 70 Clase 1 División 1 o </w:t>
            </w:r>
            <w:proofErr w:type="spellStart"/>
            <w:r w:rsidRPr="00E07E8A">
              <w:rPr>
                <w:rFonts w:asciiTheme="minorHAnsi" w:hAnsiTheme="minorHAnsi" w:cstheme="minorHAnsi"/>
                <w:bCs/>
                <w:sz w:val="16"/>
                <w:szCs w:val="16"/>
                <w:lang w:val="pt-BR" w:eastAsia="pt-BR"/>
              </w:rPr>
              <w:t>IEC</w:t>
            </w:r>
            <w:proofErr w:type="spellEnd"/>
            <w:r w:rsidRPr="00E07E8A">
              <w:rPr>
                <w:rFonts w:asciiTheme="minorHAnsi" w:hAnsiTheme="minorHAnsi" w:cstheme="minorHAnsi"/>
                <w:bCs/>
                <w:sz w:val="16"/>
                <w:szCs w:val="16"/>
                <w:lang w:val="pt-BR" w:eastAsia="pt-BR"/>
              </w:rPr>
              <w:t xml:space="preserve"> 60079-0:2000 y  </w:t>
            </w:r>
            <w:proofErr w:type="spellStart"/>
            <w:r w:rsidRPr="00E07E8A">
              <w:rPr>
                <w:rFonts w:asciiTheme="minorHAnsi" w:hAnsiTheme="minorHAnsi" w:cstheme="minorHAnsi"/>
                <w:bCs/>
                <w:sz w:val="16"/>
                <w:szCs w:val="16"/>
                <w:lang w:val="pt-BR" w:eastAsia="pt-BR"/>
              </w:rPr>
              <w:t>IEC</w:t>
            </w:r>
            <w:proofErr w:type="spellEnd"/>
            <w:r w:rsidRPr="00E07E8A">
              <w:rPr>
                <w:rFonts w:asciiTheme="minorHAnsi" w:hAnsiTheme="minorHAnsi" w:cstheme="minorHAnsi"/>
                <w:bCs/>
                <w:sz w:val="16"/>
                <w:szCs w:val="16"/>
                <w:lang w:val="pt-BR" w:eastAsia="pt-BR"/>
              </w:rPr>
              <w:t xml:space="preserve"> 60079-1:2001.</w:t>
            </w:r>
          </w:p>
          <w:p w:rsidR="00E07E8A" w:rsidRPr="00E07E8A" w:rsidRDefault="00E07E8A" w:rsidP="00E07E8A">
            <w:pPr>
              <w:jc w:val="both"/>
              <w:rPr>
                <w:rFonts w:asciiTheme="minorHAnsi" w:hAnsiTheme="minorHAnsi" w:cstheme="minorHAnsi"/>
                <w:sz w:val="16"/>
                <w:szCs w:val="16"/>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Caja de conexiones eléctricas a prueba de explosión con nueve (9) entradas de conexiones y correspondientes tapones, si es necesario.</w:t>
            </w:r>
          </w:p>
          <w:p w:rsidR="00E07E8A" w:rsidRPr="00E07E8A" w:rsidRDefault="00E07E8A" w:rsidP="00E07E8A">
            <w:pPr>
              <w:jc w:val="both"/>
              <w:rPr>
                <w:rFonts w:asciiTheme="minorHAnsi" w:hAnsiTheme="minorHAnsi" w:cstheme="minorHAnsi"/>
                <w:sz w:val="16"/>
                <w:szCs w:val="16"/>
              </w:rPr>
            </w:pPr>
          </w:p>
          <w:p w:rsidR="00E07E8A" w:rsidRPr="00E07E8A" w:rsidRDefault="00E07E8A" w:rsidP="00E07E8A">
            <w:pPr>
              <w:keepNext/>
              <w:numPr>
                <w:ilvl w:val="0"/>
                <w:numId w:val="57"/>
              </w:numPr>
              <w:tabs>
                <w:tab w:val="left" w:pos="708"/>
              </w:tabs>
              <w:jc w:val="both"/>
              <w:outlineLvl w:val="0"/>
              <w:rPr>
                <w:rFonts w:asciiTheme="minorHAnsi" w:hAnsiTheme="minorHAnsi" w:cstheme="minorHAnsi"/>
                <w:b/>
                <w:bCs/>
                <w:kern w:val="32"/>
                <w:sz w:val="16"/>
                <w:szCs w:val="16"/>
                <w:lang w:val="es-ES_tradnl"/>
              </w:rPr>
            </w:pPr>
            <w:r w:rsidRPr="00E07E8A">
              <w:rPr>
                <w:rFonts w:asciiTheme="minorHAnsi" w:hAnsiTheme="minorHAnsi" w:cstheme="minorHAnsi"/>
                <w:b/>
                <w:kern w:val="32"/>
                <w:sz w:val="16"/>
                <w:szCs w:val="16"/>
                <w:lang w:val="es-ES_tradnl"/>
              </w:rPr>
              <w:lastRenderedPageBreak/>
              <w:t xml:space="preserve">VÁLVULAS </w:t>
            </w:r>
            <w:proofErr w:type="spellStart"/>
            <w:r w:rsidRPr="00E07E8A">
              <w:rPr>
                <w:rFonts w:asciiTheme="minorHAnsi" w:hAnsiTheme="minorHAnsi" w:cstheme="minorHAnsi"/>
                <w:b/>
                <w:kern w:val="32"/>
                <w:sz w:val="16"/>
                <w:szCs w:val="16"/>
                <w:lang w:val="es-ES_tradnl"/>
              </w:rPr>
              <w:t>BREAKAWAY</w:t>
            </w:r>
            <w:proofErr w:type="spellEnd"/>
          </w:p>
          <w:p w:rsidR="00E07E8A" w:rsidRPr="00E07E8A" w:rsidRDefault="00E07E8A" w:rsidP="00E07E8A">
            <w:pPr>
              <w:rPr>
                <w:rFonts w:asciiTheme="minorHAnsi" w:hAnsiTheme="minorHAnsi" w:cstheme="minorHAnsi"/>
                <w:sz w:val="16"/>
                <w:szCs w:val="16"/>
                <w:lang w:val="es-ES_tradnl"/>
              </w:rPr>
            </w:pPr>
          </w:p>
          <w:p w:rsidR="00E07E8A" w:rsidRPr="00E07E8A" w:rsidRDefault="00E07E8A" w:rsidP="00E07E8A">
            <w:pPr>
              <w:jc w:val="both"/>
              <w:rPr>
                <w:rFonts w:asciiTheme="minorHAnsi" w:hAnsiTheme="minorHAnsi" w:cstheme="minorHAnsi"/>
                <w:sz w:val="16"/>
                <w:szCs w:val="16"/>
                <w:lang w:val="es-BO"/>
              </w:rPr>
            </w:pPr>
            <w:r w:rsidRPr="00E07E8A">
              <w:rPr>
                <w:rFonts w:asciiTheme="minorHAnsi" w:hAnsiTheme="minorHAnsi" w:cstheme="minorHAnsi"/>
                <w:sz w:val="16"/>
                <w:szCs w:val="16"/>
              </w:rPr>
              <w:t xml:space="preserve">Válvula dual de corte de flujo de combustible en ambos extremos de la fractura de la válvula. (El equipo llevara instalado de fábrica 1 válvula </w:t>
            </w:r>
            <w:proofErr w:type="spellStart"/>
            <w:r w:rsidRPr="00E07E8A">
              <w:rPr>
                <w:rFonts w:asciiTheme="minorHAnsi" w:hAnsiTheme="minorHAnsi" w:cstheme="minorHAnsi"/>
                <w:sz w:val="16"/>
                <w:szCs w:val="16"/>
              </w:rPr>
              <w:t>breakaway</w:t>
            </w:r>
            <w:proofErr w:type="spellEnd"/>
            <w:r w:rsidRPr="00E07E8A">
              <w:rPr>
                <w:rFonts w:asciiTheme="minorHAnsi" w:hAnsiTheme="minorHAnsi" w:cstheme="minorHAnsi"/>
                <w:sz w:val="16"/>
                <w:szCs w:val="16"/>
              </w:rPr>
              <w:t xml:space="preserve"> según posición de carga  o despacho).</w:t>
            </w:r>
          </w:p>
          <w:p w:rsidR="00E07E8A" w:rsidRPr="00E07E8A" w:rsidRDefault="00E07E8A" w:rsidP="00E07E8A">
            <w:pPr>
              <w:jc w:val="both"/>
              <w:rPr>
                <w:rFonts w:asciiTheme="minorHAnsi" w:hAnsiTheme="minorHAnsi" w:cstheme="minorHAnsi"/>
                <w:sz w:val="16"/>
                <w:szCs w:val="16"/>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Resistencia de fractura de 300 libras aprox.</w:t>
            </w: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Medida ¾” de pulgada.</w:t>
            </w: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 xml:space="preserve">Marca </w:t>
            </w:r>
            <w:proofErr w:type="spellStart"/>
            <w:r w:rsidRPr="00E07E8A">
              <w:rPr>
                <w:rFonts w:asciiTheme="minorHAnsi" w:hAnsiTheme="minorHAnsi" w:cstheme="minorHAnsi"/>
                <w:sz w:val="16"/>
                <w:szCs w:val="16"/>
              </w:rPr>
              <w:t>OPW</w:t>
            </w:r>
            <w:proofErr w:type="spellEnd"/>
            <w:r w:rsidRPr="00E07E8A">
              <w:rPr>
                <w:rFonts w:asciiTheme="minorHAnsi" w:hAnsiTheme="minorHAnsi" w:cstheme="minorHAnsi"/>
                <w:sz w:val="16"/>
                <w:szCs w:val="16"/>
              </w:rPr>
              <w:t xml:space="preserve"> o similar con certificación </w:t>
            </w:r>
            <w:proofErr w:type="spellStart"/>
            <w:r w:rsidRPr="00E07E8A">
              <w:rPr>
                <w:rFonts w:asciiTheme="minorHAnsi" w:hAnsiTheme="minorHAnsi" w:cstheme="minorHAnsi"/>
                <w:sz w:val="16"/>
                <w:szCs w:val="16"/>
              </w:rPr>
              <w:t>UL</w:t>
            </w:r>
            <w:proofErr w:type="spellEnd"/>
            <w:r w:rsidRPr="00E07E8A">
              <w:rPr>
                <w:rFonts w:asciiTheme="minorHAnsi" w:hAnsiTheme="minorHAnsi" w:cstheme="minorHAnsi"/>
                <w:sz w:val="16"/>
                <w:szCs w:val="16"/>
              </w:rPr>
              <w:t>.</w:t>
            </w:r>
          </w:p>
          <w:p w:rsidR="00E07E8A" w:rsidRPr="00E07E8A" w:rsidRDefault="00E07E8A" w:rsidP="00E07E8A">
            <w:pPr>
              <w:ind w:left="720"/>
              <w:jc w:val="both"/>
              <w:rPr>
                <w:rFonts w:asciiTheme="minorHAnsi" w:hAnsiTheme="minorHAnsi" w:cstheme="minorHAnsi"/>
                <w:sz w:val="16"/>
                <w:szCs w:val="16"/>
              </w:rPr>
            </w:pPr>
          </w:p>
          <w:p w:rsidR="00E07E8A" w:rsidRPr="00E07E8A" w:rsidRDefault="00E07E8A" w:rsidP="00E07E8A">
            <w:pPr>
              <w:keepNext/>
              <w:numPr>
                <w:ilvl w:val="0"/>
                <w:numId w:val="57"/>
              </w:numPr>
              <w:tabs>
                <w:tab w:val="left" w:pos="708"/>
              </w:tabs>
              <w:jc w:val="both"/>
              <w:outlineLvl w:val="0"/>
              <w:rPr>
                <w:rFonts w:asciiTheme="minorHAnsi" w:hAnsiTheme="minorHAnsi" w:cstheme="minorHAnsi"/>
                <w:b/>
                <w:bCs/>
                <w:kern w:val="32"/>
                <w:sz w:val="16"/>
                <w:szCs w:val="16"/>
                <w:lang w:val="es-ES_tradnl"/>
              </w:rPr>
            </w:pPr>
            <w:r w:rsidRPr="00E07E8A">
              <w:rPr>
                <w:rFonts w:asciiTheme="minorHAnsi" w:hAnsiTheme="minorHAnsi" w:cstheme="minorHAnsi"/>
                <w:b/>
                <w:kern w:val="32"/>
                <w:sz w:val="16"/>
                <w:szCs w:val="16"/>
                <w:lang w:val="es-ES_tradnl"/>
              </w:rPr>
              <w:t xml:space="preserve">VÁLVULA DE </w:t>
            </w:r>
            <w:proofErr w:type="spellStart"/>
            <w:r w:rsidRPr="00E07E8A">
              <w:rPr>
                <w:rFonts w:asciiTheme="minorHAnsi" w:hAnsiTheme="minorHAnsi" w:cstheme="minorHAnsi"/>
                <w:b/>
                <w:kern w:val="32"/>
                <w:sz w:val="16"/>
                <w:szCs w:val="16"/>
                <w:lang w:val="es-ES_tradnl"/>
              </w:rPr>
              <w:t>SHUT</w:t>
            </w:r>
            <w:proofErr w:type="spellEnd"/>
            <w:r w:rsidRPr="00E07E8A">
              <w:rPr>
                <w:rFonts w:asciiTheme="minorHAnsi" w:hAnsiTheme="minorHAnsi" w:cstheme="minorHAnsi"/>
                <w:b/>
                <w:kern w:val="32"/>
                <w:sz w:val="16"/>
                <w:szCs w:val="16"/>
                <w:lang w:val="es-ES_tradnl"/>
              </w:rPr>
              <w:t xml:space="preserve"> OFF</w:t>
            </w:r>
          </w:p>
          <w:p w:rsidR="00E07E8A" w:rsidRPr="00E07E8A" w:rsidRDefault="00E07E8A" w:rsidP="00E07E8A">
            <w:pPr>
              <w:rPr>
                <w:rFonts w:asciiTheme="minorHAnsi" w:hAnsiTheme="minorHAnsi" w:cstheme="minorHAnsi"/>
                <w:sz w:val="16"/>
                <w:szCs w:val="16"/>
                <w:lang w:val="es-ES_tradnl"/>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 xml:space="preserve">1 o 2 válvulas </w:t>
            </w:r>
            <w:proofErr w:type="spellStart"/>
            <w:r w:rsidRPr="00E07E8A">
              <w:rPr>
                <w:rFonts w:asciiTheme="minorHAnsi" w:hAnsiTheme="minorHAnsi" w:cstheme="minorHAnsi"/>
                <w:sz w:val="16"/>
                <w:szCs w:val="16"/>
              </w:rPr>
              <w:t>Shut</w:t>
            </w:r>
            <w:proofErr w:type="spellEnd"/>
            <w:r w:rsidRPr="00E07E8A">
              <w:rPr>
                <w:rFonts w:asciiTheme="minorHAnsi" w:hAnsiTheme="minorHAnsi" w:cstheme="minorHAnsi"/>
                <w:sz w:val="16"/>
                <w:szCs w:val="16"/>
              </w:rPr>
              <w:t xml:space="preserve"> – Off  doble de impacto o choque, para ser fijadas en la barra transversal del </w:t>
            </w:r>
            <w:proofErr w:type="spellStart"/>
            <w:r w:rsidRPr="00E07E8A">
              <w:rPr>
                <w:rFonts w:asciiTheme="minorHAnsi" w:hAnsiTheme="minorHAnsi" w:cstheme="minorHAnsi"/>
                <w:sz w:val="16"/>
                <w:szCs w:val="16"/>
              </w:rPr>
              <w:t>SUMP</w:t>
            </w:r>
            <w:proofErr w:type="spellEnd"/>
            <w:r w:rsidRPr="00E07E8A">
              <w:rPr>
                <w:rFonts w:asciiTheme="minorHAnsi" w:hAnsiTheme="minorHAnsi" w:cstheme="minorHAnsi"/>
                <w:sz w:val="16"/>
                <w:szCs w:val="16"/>
              </w:rPr>
              <w:t xml:space="preserve"> o balde de derrame la cual conectara la línea de entrada de producto al </w:t>
            </w:r>
            <w:proofErr w:type="spellStart"/>
            <w:r w:rsidRPr="00E07E8A">
              <w:rPr>
                <w:rFonts w:asciiTheme="minorHAnsi" w:hAnsiTheme="minorHAnsi" w:cstheme="minorHAnsi"/>
                <w:sz w:val="16"/>
                <w:szCs w:val="16"/>
              </w:rPr>
              <w:t>dispenser</w:t>
            </w:r>
            <w:proofErr w:type="spellEnd"/>
            <w:r w:rsidRPr="00E07E8A">
              <w:rPr>
                <w:rFonts w:asciiTheme="minorHAnsi" w:hAnsiTheme="minorHAnsi" w:cstheme="minorHAnsi"/>
                <w:sz w:val="16"/>
                <w:szCs w:val="16"/>
              </w:rPr>
              <w:t xml:space="preserve"> y en caso de impacto esta se divida y corte el flujo de combustible en ambos extremos de la conexión.</w:t>
            </w:r>
          </w:p>
          <w:p w:rsidR="00E07E8A" w:rsidRPr="00E07E8A" w:rsidRDefault="00E07E8A" w:rsidP="00E07E8A">
            <w:pPr>
              <w:jc w:val="both"/>
              <w:rPr>
                <w:rFonts w:asciiTheme="minorHAnsi" w:hAnsiTheme="minorHAnsi" w:cstheme="minorHAnsi"/>
                <w:sz w:val="16"/>
                <w:szCs w:val="16"/>
                <w:lang w:val="es-BO"/>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 xml:space="preserve">Medida 1 1/2” pulgadas. </w:t>
            </w: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 xml:space="preserve">Marca </w:t>
            </w:r>
            <w:proofErr w:type="spellStart"/>
            <w:r w:rsidRPr="00E07E8A">
              <w:rPr>
                <w:rFonts w:asciiTheme="minorHAnsi" w:hAnsiTheme="minorHAnsi" w:cstheme="minorHAnsi"/>
                <w:sz w:val="16"/>
                <w:szCs w:val="16"/>
              </w:rPr>
              <w:t>OPW</w:t>
            </w:r>
            <w:proofErr w:type="spellEnd"/>
            <w:r w:rsidRPr="00E07E8A">
              <w:rPr>
                <w:rFonts w:asciiTheme="minorHAnsi" w:hAnsiTheme="minorHAnsi" w:cstheme="minorHAnsi"/>
                <w:sz w:val="16"/>
                <w:szCs w:val="16"/>
              </w:rPr>
              <w:t xml:space="preserve"> o similar con certificación </w:t>
            </w:r>
            <w:proofErr w:type="spellStart"/>
            <w:r w:rsidRPr="00E07E8A">
              <w:rPr>
                <w:rFonts w:asciiTheme="minorHAnsi" w:hAnsiTheme="minorHAnsi" w:cstheme="minorHAnsi"/>
                <w:sz w:val="16"/>
                <w:szCs w:val="16"/>
              </w:rPr>
              <w:t>UL</w:t>
            </w:r>
            <w:proofErr w:type="spellEnd"/>
            <w:r w:rsidRPr="00E07E8A">
              <w:rPr>
                <w:rFonts w:asciiTheme="minorHAnsi" w:hAnsiTheme="minorHAnsi" w:cstheme="minorHAnsi"/>
                <w:sz w:val="16"/>
                <w:szCs w:val="16"/>
              </w:rPr>
              <w:t>.</w:t>
            </w:r>
          </w:p>
          <w:p w:rsidR="00E07E8A" w:rsidRPr="00E07E8A" w:rsidRDefault="00E07E8A" w:rsidP="00E07E8A">
            <w:pPr>
              <w:jc w:val="both"/>
              <w:rPr>
                <w:rFonts w:asciiTheme="minorHAnsi" w:hAnsiTheme="minorHAnsi" w:cstheme="minorHAnsi"/>
                <w:sz w:val="16"/>
                <w:szCs w:val="16"/>
              </w:rPr>
            </w:pPr>
          </w:p>
          <w:p w:rsidR="00E07E8A" w:rsidRPr="00E07E8A" w:rsidRDefault="00E07E8A" w:rsidP="00E07E8A">
            <w:pPr>
              <w:keepNext/>
              <w:numPr>
                <w:ilvl w:val="0"/>
                <w:numId w:val="57"/>
              </w:numPr>
              <w:tabs>
                <w:tab w:val="left" w:pos="708"/>
              </w:tabs>
              <w:jc w:val="both"/>
              <w:outlineLvl w:val="0"/>
              <w:rPr>
                <w:rFonts w:asciiTheme="minorHAnsi" w:hAnsiTheme="minorHAnsi" w:cstheme="minorHAnsi"/>
                <w:b/>
                <w:bCs/>
                <w:kern w:val="32"/>
                <w:sz w:val="16"/>
                <w:szCs w:val="16"/>
                <w:lang w:val="es-ES_tradnl"/>
              </w:rPr>
            </w:pPr>
            <w:r w:rsidRPr="00E07E8A">
              <w:rPr>
                <w:rFonts w:asciiTheme="minorHAnsi" w:hAnsiTheme="minorHAnsi" w:cstheme="minorHAnsi"/>
                <w:b/>
                <w:kern w:val="32"/>
                <w:sz w:val="16"/>
                <w:szCs w:val="16"/>
                <w:lang w:val="es-ES_tradnl"/>
              </w:rPr>
              <w:t>MANGUERA DE COMBUSTIBLE</w:t>
            </w:r>
          </w:p>
          <w:p w:rsidR="00E07E8A" w:rsidRPr="00E07E8A" w:rsidRDefault="00E07E8A" w:rsidP="00E07E8A">
            <w:pPr>
              <w:rPr>
                <w:rFonts w:asciiTheme="minorHAnsi" w:hAnsiTheme="minorHAnsi" w:cstheme="minorHAnsi"/>
                <w:sz w:val="16"/>
                <w:szCs w:val="16"/>
                <w:lang w:val="es-ES_tradnl"/>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 xml:space="preserve">Marca </w:t>
            </w:r>
            <w:proofErr w:type="spellStart"/>
            <w:r w:rsidRPr="00E07E8A">
              <w:rPr>
                <w:rFonts w:asciiTheme="minorHAnsi" w:hAnsiTheme="minorHAnsi" w:cstheme="minorHAnsi"/>
                <w:sz w:val="16"/>
                <w:szCs w:val="16"/>
              </w:rPr>
              <w:t>GOOD</w:t>
            </w:r>
            <w:proofErr w:type="spellEnd"/>
            <w:r w:rsidRPr="00E07E8A">
              <w:rPr>
                <w:rFonts w:asciiTheme="minorHAnsi" w:hAnsiTheme="minorHAnsi" w:cstheme="minorHAnsi"/>
                <w:sz w:val="16"/>
                <w:szCs w:val="16"/>
              </w:rPr>
              <w:t xml:space="preserve"> </w:t>
            </w:r>
            <w:proofErr w:type="spellStart"/>
            <w:r w:rsidRPr="00E07E8A">
              <w:rPr>
                <w:rFonts w:asciiTheme="minorHAnsi" w:hAnsiTheme="minorHAnsi" w:cstheme="minorHAnsi"/>
                <w:sz w:val="16"/>
                <w:szCs w:val="16"/>
              </w:rPr>
              <w:t>YEAR</w:t>
            </w:r>
            <w:proofErr w:type="spellEnd"/>
            <w:r w:rsidRPr="00E07E8A">
              <w:rPr>
                <w:rFonts w:asciiTheme="minorHAnsi" w:hAnsiTheme="minorHAnsi" w:cstheme="minorHAnsi"/>
                <w:sz w:val="16"/>
                <w:szCs w:val="16"/>
              </w:rPr>
              <w:t xml:space="preserve">; </w:t>
            </w:r>
            <w:proofErr w:type="spellStart"/>
            <w:r w:rsidRPr="00E07E8A">
              <w:rPr>
                <w:rFonts w:asciiTheme="minorHAnsi" w:hAnsiTheme="minorHAnsi" w:cstheme="minorHAnsi"/>
                <w:sz w:val="16"/>
                <w:szCs w:val="16"/>
              </w:rPr>
              <w:t>IRPCO</w:t>
            </w:r>
            <w:proofErr w:type="spellEnd"/>
            <w:r w:rsidRPr="00E07E8A">
              <w:rPr>
                <w:rFonts w:asciiTheme="minorHAnsi" w:hAnsiTheme="minorHAnsi" w:cstheme="minorHAnsi"/>
                <w:sz w:val="16"/>
                <w:szCs w:val="16"/>
              </w:rPr>
              <w:t xml:space="preserve"> o similar.</w:t>
            </w:r>
          </w:p>
          <w:p w:rsidR="00E07E8A" w:rsidRPr="00E07E8A" w:rsidRDefault="00E07E8A" w:rsidP="00E07E8A">
            <w:pPr>
              <w:jc w:val="both"/>
              <w:rPr>
                <w:rFonts w:asciiTheme="minorHAnsi" w:hAnsiTheme="minorHAnsi" w:cstheme="minorHAnsi"/>
                <w:sz w:val="16"/>
                <w:szCs w:val="16"/>
                <w:lang w:val="es-BO"/>
              </w:rPr>
            </w:pPr>
            <w:r w:rsidRPr="00E07E8A">
              <w:rPr>
                <w:rFonts w:asciiTheme="minorHAnsi" w:hAnsiTheme="minorHAnsi" w:cstheme="minorHAnsi"/>
                <w:sz w:val="16"/>
                <w:szCs w:val="16"/>
              </w:rPr>
              <w:t xml:space="preserve">Aprobada por </w:t>
            </w:r>
            <w:proofErr w:type="spellStart"/>
            <w:r w:rsidRPr="00E07E8A">
              <w:rPr>
                <w:rFonts w:asciiTheme="minorHAnsi" w:hAnsiTheme="minorHAnsi" w:cstheme="minorHAnsi"/>
                <w:sz w:val="16"/>
                <w:szCs w:val="16"/>
              </w:rPr>
              <w:t>UL</w:t>
            </w:r>
            <w:proofErr w:type="spellEnd"/>
            <w:r w:rsidRPr="00E07E8A">
              <w:rPr>
                <w:rFonts w:asciiTheme="minorHAnsi" w:hAnsiTheme="minorHAnsi" w:cstheme="minorHAnsi"/>
                <w:sz w:val="16"/>
                <w:szCs w:val="16"/>
              </w:rPr>
              <w:t>.</w:t>
            </w: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Diámetro 3/4 de pulgada.</w:t>
            </w: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Largo 5 metros.</w:t>
            </w: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Construida en goma flexible con alma de malla de acero.</w:t>
            </w: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 xml:space="preserve">Extremos con terminales de conexión de acero </w:t>
            </w:r>
            <w:proofErr w:type="spellStart"/>
            <w:r w:rsidRPr="00E07E8A">
              <w:rPr>
                <w:rFonts w:asciiTheme="minorHAnsi" w:hAnsiTheme="minorHAnsi" w:cstheme="minorHAnsi"/>
                <w:sz w:val="16"/>
                <w:szCs w:val="16"/>
              </w:rPr>
              <w:t>zincado</w:t>
            </w:r>
            <w:proofErr w:type="spellEnd"/>
            <w:r w:rsidRPr="00E07E8A">
              <w:rPr>
                <w:rFonts w:asciiTheme="minorHAnsi" w:hAnsiTheme="minorHAnsi" w:cstheme="minorHAnsi"/>
                <w:sz w:val="16"/>
                <w:szCs w:val="16"/>
              </w:rPr>
              <w:t xml:space="preserve">  ¾”. </w:t>
            </w:r>
          </w:p>
          <w:p w:rsidR="00E07E8A" w:rsidRPr="00E07E8A" w:rsidRDefault="00E07E8A" w:rsidP="00E07E8A">
            <w:pPr>
              <w:jc w:val="both"/>
              <w:rPr>
                <w:rFonts w:asciiTheme="minorHAnsi" w:hAnsiTheme="minorHAnsi" w:cstheme="minorHAnsi"/>
                <w:sz w:val="16"/>
                <w:szCs w:val="16"/>
              </w:rPr>
            </w:pPr>
          </w:p>
          <w:p w:rsidR="00E07E8A" w:rsidRPr="00E07E8A" w:rsidRDefault="00E07E8A" w:rsidP="00E07E8A">
            <w:pPr>
              <w:keepNext/>
              <w:numPr>
                <w:ilvl w:val="0"/>
                <w:numId w:val="57"/>
              </w:numPr>
              <w:tabs>
                <w:tab w:val="left" w:pos="708"/>
              </w:tabs>
              <w:jc w:val="both"/>
              <w:outlineLvl w:val="0"/>
              <w:rPr>
                <w:rFonts w:asciiTheme="minorHAnsi" w:hAnsiTheme="minorHAnsi" w:cstheme="minorHAnsi"/>
                <w:b/>
                <w:bCs/>
                <w:kern w:val="32"/>
                <w:sz w:val="16"/>
                <w:szCs w:val="16"/>
                <w:lang w:val="es-ES_tradnl"/>
              </w:rPr>
            </w:pPr>
            <w:r w:rsidRPr="00E07E8A">
              <w:rPr>
                <w:rFonts w:asciiTheme="minorHAnsi" w:hAnsiTheme="minorHAnsi" w:cstheme="minorHAnsi"/>
                <w:b/>
                <w:kern w:val="32"/>
                <w:sz w:val="16"/>
                <w:szCs w:val="16"/>
                <w:lang w:val="es-ES_tradnl"/>
              </w:rPr>
              <w:t xml:space="preserve">CODOS GIRATORIOS </w:t>
            </w:r>
          </w:p>
          <w:p w:rsidR="00E07E8A" w:rsidRPr="00E07E8A" w:rsidRDefault="00E07E8A" w:rsidP="00E07E8A">
            <w:pPr>
              <w:rPr>
                <w:rFonts w:asciiTheme="minorHAnsi" w:hAnsiTheme="minorHAnsi" w:cstheme="minorHAnsi"/>
                <w:sz w:val="16"/>
                <w:szCs w:val="16"/>
                <w:lang w:val="es-ES_tradnl"/>
              </w:rPr>
            </w:pPr>
          </w:p>
          <w:p w:rsidR="00E07E8A" w:rsidRPr="00E07E8A" w:rsidRDefault="00E07E8A" w:rsidP="00E07E8A">
            <w:pPr>
              <w:rPr>
                <w:rFonts w:asciiTheme="minorHAnsi" w:hAnsiTheme="minorHAnsi" w:cstheme="minorHAnsi"/>
                <w:sz w:val="16"/>
                <w:szCs w:val="16"/>
                <w:lang w:val="es-BO"/>
              </w:rPr>
            </w:pPr>
            <w:r w:rsidRPr="00E07E8A">
              <w:rPr>
                <w:rFonts w:asciiTheme="minorHAnsi" w:hAnsiTheme="minorHAnsi" w:cstheme="minorHAnsi"/>
                <w:sz w:val="16"/>
                <w:szCs w:val="16"/>
              </w:rPr>
              <w:t xml:space="preserve">Marca. </w:t>
            </w:r>
            <w:proofErr w:type="spellStart"/>
            <w:r w:rsidRPr="00E07E8A">
              <w:rPr>
                <w:rFonts w:asciiTheme="minorHAnsi" w:hAnsiTheme="minorHAnsi" w:cstheme="minorHAnsi"/>
                <w:sz w:val="16"/>
                <w:szCs w:val="16"/>
              </w:rPr>
              <w:t>OPW</w:t>
            </w:r>
            <w:proofErr w:type="spellEnd"/>
            <w:r w:rsidRPr="00E07E8A">
              <w:rPr>
                <w:rFonts w:asciiTheme="minorHAnsi" w:hAnsiTheme="minorHAnsi" w:cstheme="minorHAnsi"/>
                <w:sz w:val="16"/>
                <w:szCs w:val="16"/>
              </w:rPr>
              <w:t xml:space="preserve"> o su equivalente con aprobación </w:t>
            </w:r>
            <w:proofErr w:type="spellStart"/>
            <w:r w:rsidRPr="00E07E8A">
              <w:rPr>
                <w:rFonts w:asciiTheme="minorHAnsi" w:hAnsiTheme="minorHAnsi" w:cstheme="minorHAnsi"/>
                <w:sz w:val="16"/>
                <w:szCs w:val="16"/>
              </w:rPr>
              <w:t>UL</w:t>
            </w:r>
            <w:proofErr w:type="spellEnd"/>
            <w:r w:rsidRPr="00E07E8A">
              <w:rPr>
                <w:rFonts w:asciiTheme="minorHAnsi" w:hAnsiTheme="minorHAnsi" w:cstheme="minorHAnsi"/>
                <w:sz w:val="16"/>
                <w:szCs w:val="16"/>
              </w:rPr>
              <w:t>.</w:t>
            </w:r>
          </w:p>
          <w:p w:rsidR="00E07E8A" w:rsidRPr="00E07E8A" w:rsidRDefault="00E07E8A" w:rsidP="00E07E8A">
            <w:pPr>
              <w:rPr>
                <w:rFonts w:asciiTheme="minorHAnsi" w:hAnsiTheme="minorHAnsi" w:cstheme="minorHAnsi"/>
                <w:sz w:val="16"/>
                <w:szCs w:val="16"/>
              </w:rPr>
            </w:pPr>
            <w:r w:rsidRPr="00E07E8A">
              <w:rPr>
                <w:rFonts w:asciiTheme="minorHAnsi" w:hAnsiTheme="minorHAnsi" w:cstheme="minorHAnsi"/>
                <w:sz w:val="16"/>
                <w:szCs w:val="16"/>
              </w:rPr>
              <w:t>Giro de 360º</w:t>
            </w:r>
          </w:p>
          <w:p w:rsidR="00E07E8A" w:rsidRPr="00E07E8A" w:rsidRDefault="00E07E8A" w:rsidP="00E07E8A">
            <w:pPr>
              <w:rPr>
                <w:rFonts w:asciiTheme="minorHAnsi" w:hAnsiTheme="minorHAnsi" w:cstheme="minorHAnsi"/>
                <w:sz w:val="16"/>
                <w:szCs w:val="16"/>
              </w:rPr>
            </w:pPr>
            <w:r w:rsidRPr="00E07E8A">
              <w:rPr>
                <w:rFonts w:asciiTheme="minorHAnsi" w:hAnsiTheme="minorHAnsi" w:cstheme="minorHAnsi"/>
                <w:sz w:val="16"/>
                <w:szCs w:val="16"/>
              </w:rPr>
              <w:t>Diámetro de la conexión de ¾”.</w:t>
            </w:r>
          </w:p>
          <w:p w:rsidR="00E07E8A" w:rsidRPr="00E07E8A" w:rsidRDefault="00E07E8A" w:rsidP="00E07E8A">
            <w:pPr>
              <w:rPr>
                <w:rFonts w:asciiTheme="minorHAnsi" w:hAnsiTheme="minorHAnsi" w:cstheme="minorHAnsi"/>
                <w:sz w:val="16"/>
                <w:szCs w:val="16"/>
              </w:rPr>
            </w:pPr>
          </w:p>
          <w:p w:rsidR="00E07E8A" w:rsidRPr="00E07E8A" w:rsidRDefault="00E07E8A" w:rsidP="00E07E8A">
            <w:pPr>
              <w:keepNext/>
              <w:numPr>
                <w:ilvl w:val="0"/>
                <w:numId w:val="57"/>
              </w:numPr>
              <w:tabs>
                <w:tab w:val="left" w:pos="708"/>
              </w:tabs>
              <w:jc w:val="both"/>
              <w:outlineLvl w:val="0"/>
              <w:rPr>
                <w:rFonts w:asciiTheme="minorHAnsi" w:hAnsiTheme="minorHAnsi" w:cstheme="minorHAnsi"/>
                <w:b/>
                <w:bCs/>
                <w:kern w:val="32"/>
                <w:sz w:val="16"/>
                <w:szCs w:val="16"/>
                <w:lang w:val="es-ES_tradnl"/>
              </w:rPr>
            </w:pPr>
            <w:r w:rsidRPr="00E07E8A">
              <w:rPr>
                <w:rFonts w:asciiTheme="minorHAnsi" w:hAnsiTheme="minorHAnsi" w:cstheme="minorHAnsi"/>
                <w:b/>
                <w:kern w:val="32"/>
                <w:sz w:val="16"/>
                <w:szCs w:val="16"/>
                <w:lang w:val="es-ES_tradnl"/>
              </w:rPr>
              <w:t>PISTOLA DE COMBUSTIBLE AUTOMÁTICA</w:t>
            </w:r>
          </w:p>
          <w:p w:rsidR="00E07E8A" w:rsidRPr="00E07E8A" w:rsidRDefault="00E07E8A" w:rsidP="00E07E8A">
            <w:pPr>
              <w:ind w:left="708"/>
              <w:rPr>
                <w:rFonts w:asciiTheme="minorHAnsi" w:hAnsiTheme="minorHAnsi" w:cstheme="minorHAnsi"/>
                <w:sz w:val="16"/>
                <w:szCs w:val="16"/>
                <w:lang w:val="es-BO"/>
              </w:rPr>
            </w:pPr>
          </w:p>
          <w:p w:rsidR="00E07E8A" w:rsidRPr="00E07E8A" w:rsidRDefault="00E07E8A" w:rsidP="00E07E8A">
            <w:pPr>
              <w:rPr>
                <w:rFonts w:asciiTheme="minorHAnsi" w:hAnsiTheme="minorHAnsi" w:cstheme="minorHAnsi"/>
                <w:sz w:val="16"/>
                <w:szCs w:val="16"/>
              </w:rPr>
            </w:pPr>
            <w:r w:rsidRPr="00E07E8A">
              <w:rPr>
                <w:rFonts w:asciiTheme="minorHAnsi" w:hAnsiTheme="minorHAnsi" w:cstheme="minorHAnsi"/>
                <w:sz w:val="16"/>
                <w:szCs w:val="16"/>
              </w:rPr>
              <w:t>Pistola  de corte automático de flujo para evitar el rebalse de combustible por sobre llenado del tanque, tres posiciones de apertura para variar el caudal entregado.</w:t>
            </w:r>
          </w:p>
          <w:p w:rsidR="00E07E8A" w:rsidRPr="00E07E8A" w:rsidRDefault="00E07E8A" w:rsidP="00E07E8A">
            <w:pPr>
              <w:rPr>
                <w:rFonts w:asciiTheme="minorHAnsi" w:hAnsiTheme="minorHAnsi" w:cstheme="minorHAnsi"/>
                <w:sz w:val="16"/>
                <w:szCs w:val="16"/>
              </w:rPr>
            </w:pPr>
            <w:r w:rsidRPr="00E07E8A">
              <w:rPr>
                <w:rFonts w:asciiTheme="minorHAnsi" w:hAnsiTheme="minorHAnsi" w:cstheme="minorHAnsi"/>
                <w:sz w:val="16"/>
                <w:szCs w:val="16"/>
              </w:rPr>
              <w:t xml:space="preserve">Marca </w:t>
            </w:r>
            <w:proofErr w:type="spellStart"/>
            <w:r w:rsidRPr="00E07E8A">
              <w:rPr>
                <w:rFonts w:asciiTheme="minorHAnsi" w:hAnsiTheme="minorHAnsi" w:cstheme="minorHAnsi"/>
                <w:sz w:val="16"/>
                <w:szCs w:val="16"/>
              </w:rPr>
              <w:t>OPW</w:t>
            </w:r>
            <w:proofErr w:type="spellEnd"/>
            <w:r w:rsidRPr="00E07E8A">
              <w:rPr>
                <w:rFonts w:asciiTheme="minorHAnsi" w:hAnsiTheme="minorHAnsi" w:cstheme="minorHAnsi"/>
                <w:sz w:val="16"/>
                <w:szCs w:val="16"/>
              </w:rPr>
              <w:t xml:space="preserve"> o su equivalente con aprobación </w:t>
            </w:r>
            <w:proofErr w:type="spellStart"/>
            <w:r w:rsidRPr="00E07E8A">
              <w:rPr>
                <w:rFonts w:asciiTheme="minorHAnsi" w:hAnsiTheme="minorHAnsi" w:cstheme="minorHAnsi"/>
                <w:sz w:val="16"/>
                <w:szCs w:val="16"/>
              </w:rPr>
              <w:t>UL</w:t>
            </w:r>
            <w:proofErr w:type="spellEnd"/>
            <w:r w:rsidRPr="00E07E8A">
              <w:rPr>
                <w:rFonts w:asciiTheme="minorHAnsi" w:hAnsiTheme="minorHAnsi" w:cstheme="minorHAnsi"/>
                <w:sz w:val="16"/>
                <w:szCs w:val="16"/>
              </w:rPr>
              <w:t xml:space="preserve">. </w:t>
            </w:r>
          </w:p>
          <w:p w:rsidR="00E07E8A" w:rsidRPr="00E07E8A" w:rsidRDefault="00E07E8A" w:rsidP="00E07E8A">
            <w:pPr>
              <w:rPr>
                <w:rFonts w:asciiTheme="minorHAnsi" w:hAnsiTheme="minorHAnsi" w:cstheme="minorHAnsi"/>
                <w:sz w:val="16"/>
                <w:szCs w:val="16"/>
              </w:rPr>
            </w:pPr>
            <w:r w:rsidRPr="00E07E8A">
              <w:rPr>
                <w:rFonts w:asciiTheme="minorHAnsi" w:hAnsiTheme="minorHAnsi" w:cstheme="minorHAnsi"/>
                <w:sz w:val="16"/>
                <w:szCs w:val="16"/>
              </w:rPr>
              <w:t>Diámetro de la boquilla de entrega de producto de ¾”.</w:t>
            </w:r>
          </w:p>
          <w:p w:rsidR="00E07E8A" w:rsidRPr="00E07E8A" w:rsidRDefault="00E07E8A" w:rsidP="00E07E8A">
            <w:pPr>
              <w:ind w:left="720"/>
              <w:rPr>
                <w:rFonts w:asciiTheme="minorHAnsi" w:hAnsiTheme="minorHAnsi" w:cstheme="minorHAnsi"/>
                <w:sz w:val="16"/>
                <w:szCs w:val="16"/>
              </w:rPr>
            </w:pPr>
          </w:p>
          <w:p w:rsidR="00E07E8A" w:rsidRPr="00E07E8A" w:rsidRDefault="00E07E8A" w:rsidP="00E07E8A">
            <w:pPr>
              <w:keepNext/>
              <w:numPr>
                <w:ilvl w:val="0"/>
                <w:numId w:val="57"/>
              </w:numPr>
              <w:tabs>
                <w:tab w:val="left" w:pos="708"/>
              </w:tabs>
              <w:jc w:val="both"/>
              <w:outlineLvl w:val="0"/>
              <w:rPr>
                <w:rFonts w:asciiTheme="minorHAnsi" w:hAnsiTheme="minorHAnsi" w:cstheme="minorHAnsi"/>
                <w:b/>
                <w:kern w:val="32"/>
                <w:sz w:val="16"/>
                <w:szCs w:val="16"/>
                <w:lang w:val="es-ES_tradnl"/>
              </w:rPr>
            </w:pPr>
            <w:proofErr w:type="spellStart"/>
            <w:r w:rsidRPr="00E07E8A">
              <w:rPr>
                <w:rFonts w:asciiTheme="minorHAnsi" w:hAnsiTheme="minorHAnsi" w:cstheme="minorHAnsi"/>
                <w:b/>
                <w:kern w:val="32"/>
                <w:sz w:val="16"/>
                <w:szCs w:val="16"/>
                <w:lang w:val="es-ES_tradnl"/>
              </w:rPr>
              <w:t>VALVULA</w:t>
            </w:r>
            <w:proofErr w:type="spellEnd"/>
            <w:r w:rsidRPr="00E07E8A">
              <w:rPr>
                <w:rFonts w:asciiTheme="minorHAnsi" w:hAnsiTheme="minorHAnsi" w:cstheme="minorHAnsi"/>
                <w:b/>
                <w:kern w:val="32"/>
                <w:sz w:val="16"/>
                <w:szCs w:val="16"/>
                <w:lang w:val="es-ES_tradnl"/>
              </w:rPr>
              <w:t xml:space="preserve"> DE BOLA</w:t>
            </w:r>
          </w:p>
          <w:p w:rsidR="00E07E8A" w:rsidRPr="00E07E8A" w:rsidRDefault="00E07E8A" w:rsidP="00E07E8A">
            <w:pPr>
              <w:keepNext/>
              <w:tabs>
                <w:tab w:val="left" w:pos="708"/>
              </w:tabs>
              <w:jc w:val="both"/>
              <w:outlineLvl w:val="0"/>
              <w:rPr>
                <w:rFonts w:asciiTheme="minorHAnsi" w:hAnsiTheme="minorHAnsi" w:cstheme="minorHAnsi"/>
                <w:b/>
                <w:kern w:val="32"/>
                <w:sz w:val="16"/>
                <w:szCs w:val="16"/>
                <w:lang w:val="es-ES_tradnl"/>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lang w:val="es-ES_tradnl"/>
              </w:rPr>
              <w:t>P</w:t>
            </w:r>
            <w:r w:rsidRPr="00E07E8A">
              <w:rPr>
                <w:rFonts w:asciiTheme="minorHAnsi" w:hAnsiTheme="minorHAnsi" w:cstheme="minorHAnsi"/>
                <w:sz w:val="16"/>
                <w:szCs w:val="16"/>
              </w:rPr>
              <w:t xml:space="preserve">ara un cierre del flujo del producto en línea, lo cual facilita la evaluación y la inspección de los </w:t>
            </w:r>
            <w:proofErr w:type="spellStart"/>
            <w:r w:rsidRPr="00E07E8A">
              <w:rPr>
                <w:rFonts w:asciiTheme="minorHAnsi" w:hAnsiTheme="minorHAnsi" w:cstheme="minorHAnsi"/>
                <w:sz w:val="16"/>
                <w:szCs w:val="16"/>
              </w:rPr>
              <w:t>dispensers</w:t>
            </w:r>
            <w:proofErr w:type="spellEnd"/>
            <w:r w:rsidRPr="00E07E8A">
              <w:rPr>
                <w:rFonts w:asciiTheme="minorHAnsi" w:hAnsiTheme="minorHAnsi" w:cstheme="minorHAnsi"/>
                <w:sz w:val="16"/>
                <w:szCs w:val="16"/>
              </w:rPr>
              <w:t xml:space="preserve">. </w:t>
            </w:r>
          </w:p>
          <w:p w:rsidR="00E07E8A" w:rsidRPr="00E07E8A" w:rsidRDefault="00E07E8A" w:rsidP="00E07E8A">
            <w:pPr>
              <w:rPr>
                <w:rFonts w:asciiTheme="minorHAnsi" w:hAnsiTheme="minorHAnsi" w:cstheme="minorHAnsi"/>
                <w:sz w:val="16"/>
                <w:szCs w:val="16"/>
                <w:lang w:val="es-ES_tradnl"/>
              </w:rPr>
            </w:pPr>
          </w:p>
          <w:p w:rsidR="00E07E8A" w:rsidRPr="00E07E8A" w:rsidRDefault="00E07E8A" w:rsidP="00E07E8A">
            <w:pPr>
              <w:rPr>
                <w:rFonts w:asciiTheme="minorHAnsi" w:hAnsiTheme="minorHAnsi" w:cstheme="minorHAnsi"/>
                <w:sz w:val="16"/>
                <w:szCs w:val="16"/>
                <w:lang w:val="es-BO"/>
              </w:rPr>
            </w:pPr>
            <w:r w:rsidRPr="00E07E8A">
              <w:rPr>
                <w:rFonts w:asciiTheme="minorHAnsi" w:hAnsiTheme="minorHAnsi" w:cstheme="minorHAnsi"/>
                <w:sz w:val="16"/>
                <w:szCs w:val="16"/>
              </w:rPr>
              <w:lastRenderedPageBreak/>
              <w:t xml:space="preserve">Marca. FLEX ING o su equivalente con aprobación </w:t>
            </w:r>
            <w:proofErr w:type="spellStart"/>
            <w:r w:rsidRPr="00E07E8A">
              <w:rPr>
                <w:rFonts w:asciiTheme="minorHAnsi" w:hAnsiTheme="minorHAnsi" w:cstheme="minorHAnsi"/>
                <w:sz w:val="16"/>
                <w:szCs w:val="16"/>
              </w:rPr>
              <w:t>UL</w:t>
            </w:r>
            <w:proofErr w:type="spellEnd"/>
            <w:r w:rsidRPr="00E07E8A">
              <w:rPr>
                <w:rFonts w:asciiTheme="minorHAnsi" w:hAnsiTheme="minorHAnsi" w:cstheme="minorHAnsi"/>
                <w:sz w:val="16"/>
                <w:szCs w:val="16"/>
              </w:rPr>
              <w:t>.</w:t>
            </w:r>
          </w:p>
          <w:p w:rsidR="00E07E8A" w:rsidRPr="00E07E8A" w:rsidRDefault="00E07E8A" w:rsidP="00E07E8A">
            <w:pPr>
              <w:rPr>
                <w:rFonts w:asciiTheme="minorHAnsi" w:hAnsiTheme="minorHAnsi" w:cstheme="minorHAnsi"/>
                <w:sz w:val="16"/>
                <w:szCs w:val="16"/>
              </w:rPr>
            </w:pPr>
            <w:r w:rsidRPr="00E07E8A">
              <w:rPr>
                <w:rFonts w:asciiTheme="minorHAnsi" w:hAnsiTheme="minorHAnsi" w:cstheme="minorHAnsi"/>
                <w:sz w:val="16"/>
                <w:szCs w:val="16"/>
              </w:rPr>
              <w:t>¼ vuelta.</w:t>
            </w:r>
          </w:p>
          <w:p w:rsidR="00E07E8A" w:rsidRPr="00E07E8A" w:rsidRDefault="00E07E8A" w:rsidP="00E07E8A">
            <w:pPr>
              <w:rPr>
                <w:rFonts w:asciiTheme="minorHAnsi" w:hAnsiTheme="minorHAnsi" w:cstheme="minorHAnsi"/>
                <w:sz w:val="16"/>
                <w:szCs w:val="16"/>
              </w:rPr>
            </w:pPr>
            <w:r w:rsidRPr="00E07E8A">
              <w:rPr>
                <w:rFonts w:asciiTheme="minorHAnsi" w:hAnsiTheme="minorHAnsi" w:cstheme="minorHAnsi"/>
                <w:sz w:val="16"/>
                <w:szCs w:val="16"/>
              </w:rPr>
              <w:t>Diámetro de la conexión de 1 ½”.</w:t>
            </w:r>
          </w:p>
          <w:p w:rsidR="00E07E8A" w:rsidRPr="00E07E8A" w:rsidRDefault="00E07E8A" w:rsidP="00E07E8A">
            <w:pPr>
              <w:rPr>
                <w:rFonts w:asciiTheme="minorHAnsi" w:hAnsiTheme="minorHAnsi" w:cstheme="minorHAnsi"/>
                <w:sz w:val="16"/>
                <w:szCs w:val="16"/>
              </w:rPr>
            </w:pPr>
          </w:p>
          <w:p w:rsidR="00E07E8A" w:rsidRPr="00E07E8A" w:rsidRDefault="00E07E8A" w:rsidP="00E07E8A">
            <w:pPr>
              <w:keepNext/>
              <w:numPr>
                <w:ilvl w:val="0"/>
                <w:numId w:val="57"/>
              </w:numPr>
              <w:tabs>
                <w:tab w:val="left" w:pos="708"/>
              </w:tabs>
              <w:jc w:val="both"/>
              <w:outlineLvl w:val="0"/>
              <w:rPr>
                <w:rFonts w:asciiTheme="minorHAnsi" w:hAnsiTheme="minorHAnsi" w:cstheme="minorHAnsi"/>
                <w:b/>
                <w:kern w:val="32"/>
                <w:sz w:val="16"/>
                <w:szCs w:val="16"/>
                <w:lang w:val="es-ES_tradnl"/>
              </w:rPr>
            </w:pPr>
            <w:r w:rsidRPr="00E07E8A">
              <w:rPr>
                <w:rFonts w:asciiTheme="minorHAnsi" w:hAnsiTheme="minorHAnsi" w:cstheme="minorHAnsi"/>
                <w:b/>
                <w:kern w:val="32"/>
                <w:sz w:val="16"/>
                <w:szCs w:val="16"/>
                <w:lang w:val="es-ES_tradnl"/>
              </w:rPr>
              <w:t xml:space="preserve">CONEXIÓN </w:t>
            </w:r>
            <w:proofErr w:type="spellStart"/>
            <w:r w:rsidRPr="00E07E8A">
              <w:rPr>
                <w:rFonts w:asciiTheme="minorHAnsi" w:hAnsiTheme="minorHAnsi" w:cstheme="minorHAnsi"/>
                <w:b/>
                <w:kern w:val="32"/>
                <w:sz w:val="16"/>
                <w:szCs w:val="16"/>
                <w:lang w:val="es-ES_tradnl"/>
              </w:rPr>
              <w:t>METALLICA</w:t>
            </w:r>
            <w:proofErr w:type="spellEnd"/>
            <w:r w:rsidRPr="00E07E8A">
              <w:rPr>
                <w:rFonts w:asciiTheme="minorHAnsi" w:hAnsiTheme="minorHAnsi" w:cstheme="minorHAnsi"/>
                <w:b/>
                <w:kern w:val="32"/>
                <w:sz w:val="16"/>
                <w:szCs w:val="16"/>
                <w:lang w:val="es-ES_tradnl"/>
              </w:rPr>
              <w:t xml:space="preserve"> FLEXIBLE</w:t>
            </w:r>
          </w:p>
          <w:p w:rsidR="00E07E8A" w:rsidRPr="00E07E8A" w:rsidRDefault="00E07E8A" w:rsidP="00E07E8A">
            <w:pPr>
              <w:rPr>
                <w:rFonts w:asciiTheme="minorHAnsi" w:hAnsiTheme="minorHAnsi" w:cstheme="minorHAnsi"/>
                <w:sz w:val="16"/>
                <w:szCs w:val="16"/>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 xml:space="preserve">Una manera sencilla de conectar el sistema de tuberías a otros componentes del sistema como las bombas sumergibles o las válvulas de corte. </w:t>
            </w:r>
          </w:p>
          <w:p w:rsidR="00E07E8A" w:rsidRPr="00E07E8A" w:rsidRDefault="00E07E8A" w:rsidP="00E07E8A">
            <w:pPr>
              <w:rPr>
                <w:rFonts w:asciiTheme="minorHAnsi" w:hAnsiTheme="minorHAnsi" w:cstheme="minorHAnsi"/>
                <w:sz w:val="16"/>
                <w:szCs w:val="16"/>
              </w:rPr>
            </w:pPr>
          </w:p>
          <w:p w:rsidR="00E07E8A" w:rsidRPr="00E07E8A" w:rsidRDefault="00E07E8A" w:rsidP="00E07E8A">
            <w:pPr>
              <w:rPr>
                <w:rFonts w:asciiTheme="minorHAnsi" w:hAnsiTheme="minorHAnsi" w:cstheme="minorHAnsi"/>
                <w:sz w:val="16"/>
                <w:szCs w:val="16"/>
                <w:lang w:val="es-BO"/>
              </w:rPr>
            </w:pPr>
            <w:r w:rsidRPr="00E07E8A">
              <w:rPr>
                <w:rFonts w:asciiTheme="minorHAnsi" w:hAnsiTheme="minorHAnsi" w:cstheme="minorHAnsi"/>
                <w:sz w:val="16"/>
                <w:szCs w:val="16"/>
              </w:rPr>
              <w:t xml:space="preserve">Marca. </w:t>
            </w:r>
            <w:proofErr w:type="spellStart"/>
            <w:r w:rsidRPr="00E07E8A">
              <w:rPr>
                <w:rFonts w:asciiTheme="minorHAnsi" w:hAnsiTheme="minorHAnsi" w:cstheme="minorHAnsi"/>
                <w:sz w:val="16"/>
                <w:szCs w:val="16"/>
              </w:rPr>
              <w:t>FIREFLEX</w:t>
            </w:r>
            <w:proofErr w:type="spellEnd"/>
            <w:r w:rsidRPr="00E07E8A">
              <w:rPr>
                <w:rFonts w:asciiTheme="minorHAnsi" w:hAnsiTheme="minorHAnsi" w:cstheme="minorHAnsi"/>
                <w:sz w:val="16"/>
                <w:szCs w:val="16"/>
              </w:rPr>
              <w:t xml:space="preserve"> o su equivalente con aprobación </w:t>
            </w:r>
            <w:proofErr w:type="spellStart"/>
            <w:r w:rsidRPr="00E07E8A">
              <w:rPr>
                <w:rFonts w:asciiTheme="minorHAnsi" w:hAnsiTheme="minorHAnsi" w:cstheme="minorHAnsi"/>
                <w:sz w:val="16"/>
                <w:szCs w:val="16"/>
              </w:rPr>
              <w:t>UL</w:t>
            </w:r>
            <w:proofErr w:type="spellEnd"/>
            <w:r w:rsidRPr="00E07E8A">
              <w:rPr>
                <w:rFonts w:asciiTheme="minorHAnsi" w:hAnsiTheme="minorHAnsi" w:cstheme="minorHAnsi"/>
                <w:sz w:val="16"/>
                <w:szCs w:val="16"/>
              </w:rPr>
              <w:t>.</w:t>
            </w:r>
          </w:p>
          <w:p w:rsidR="00E07E8A" w:rsidRPr="00E07E8A" w:rsidRDefault="00E07E8A" w:rsidP="00E07E8A">
            <w:pPr>
              <w:rPr>
                <w:rFonts w:asciiTheme="minorHAnsi" w:hAnsiTheme="minorHAnsi" w:cstheme="minorHAnsi"/>
                <w:sz w:val="16"/>
                <w:szCs w:val="16"/>
              </w:rPr>
            </w:pPr>
            <w:r w:rsidRPr="00E07E8A">
              <w:rPr>
                <w:rFonts w:asciiTheme="minorHAnsi" w:hAnsiTheme="minorHAnsi" w:cstheme="minorHAnsi"/>
                <w:sz w:val="16"/>
                <w:szCs w:val="16"/>
              </w:rPr>
              <w:t>Presión de trabajo hasta 50 psi.</w:t>
            </w:r>
          </w:p>
          <w:p w:rsidR="00E07E8A" w:rsidRPr="00E07E8A" w:rsidRDefault="00E07E8A" w:rsidP="00E07E8A">
            <w:pPr>
              <w:rPr>
                <w:rFonts w:asciiTheme="minorHAnsi" w:hAnsiTheme="minorHAnsi" w:cstheme="minorHAnsi"/>
                <w:sz w:val="16"/>
                <w:szCs w:val="16"/>
              </w:rPr>
            </w:pPr>
            <w:r w:rsidRPr="00E07E8A">
              <w:rPr>
                <w:rFonts w:asciiTheme="minorHAnsi" w:hAnsiTheme="minorHAnsi" w:cstheme="minorHAnsi"/>
                <w:sz w:val="16"/>
                <w:szCs w:val="16"/>
              </w:rPr>
              <w:t>Núcleo interior de acero inoxidable.</w:t>
            </w:r>
          </w:p>
          <w:p w:rsidR="00E07E8A" w:rsidRPr="00E07E8A" w:rsidRDefault="00E07E8A" w:rsidP="00E07E8A">
            <w:pPr>
              <w:rPr>
                <w:rFonts w:asciiTheme="minorHAnsi" w:hAnsiTheme="minorHAnsi" w:cstheme="minorHAnsi"/>
                <w:sz w:val="16"/>
                <w:szCs w:val="16"/>
              </w:rPr>
            </w:pPr>
            <w:r w:rsidRPr="00E07E8A">
              <w:rPr>
                <w:rFonts w:asciiTheme="minorHAnsi" w:hAnsiTheme="minorHAnsi" w:cstheme="minorHAnsi"/>
                <w:sz w:val="16"/>
                <w:szCs w:val="16"/>
              </w:rPr>
              <w:t>Resistente a golpes y torceduras.</w:t>
            </w:r>
          </w:p>
          <w:p w:rsidR="00E07E8A" w:rsidRPr="00E07E8A" w:rsidRDefault="00E07E8A" w:rsidP="00E07E8A">
            <w:pPr>
              <w:rPr>
                <w:rFonts w:asciiTheme="minorHAnsi" w:hAnsiTheme="minorHAnsi" w:cstheme="minorHAnsi"/>
                <w:sz w:val="16"/>
                <w:szCs w:val="16"/>
              </w:rPr>
            </w:pPr>
            <w:r w:rsidRPr="00E07E8A">
              <w:rPr>
                <w:rFonts w:asciiTheme="minorHAnsi" w:hAnsiTheme="minorHAnsi" w:cstheme="minorHAnsi"/>
                <w:sz w:val="16"/>
                <w:szCs w:val="16"/>
              </w:rPr>
              <w:t>Diámetro de la conexión de 1 ½”.</w:t>
            </w:r>
          </w:p>
          <w:p w:rsidR="00E07E8A" w:rsidRPr="00E07E8A" w:rsidRDefault="00E07E8A" w:rsidP="00E07E8A">
            <w:pPr>
              <w:rPr>
                <w:rFonts w:asciiTheme="minorHAnsi" w:hAnsiTheme="minorHAnsi" w:cstheme="minorHAnsi"/>
                <w:sz w:val="16"/>
                <w:szCs w:val="16"/>
              </w:rPr>
            </w:pPr>
          </w:p>
          <w:p w:rsidR="00E07E8A" w:rsidRPr="00E07E8A" w:rsidRDefault="00E07E8A" w:rsidP="00E07E8A">
            <w:pPr>
              <w:keepNext/>
              <w:numPr>
                <w:ilvl w:val="0"/>
                <w:numId w:val="57"/>
              </w:numPr>
              <w:tabs>
                <w:tab w:val="left" w:pos="708"/>
              </w:tabs>
              <w:jc w:val="both"/>
              <w:outlineLvl w:val="0"/>
              <w:rPr>
                <w:rFonts w:asciiTheme="minorHAnsi" w:hAnsiTheme="minorHAnsi" w:cstheme="minorHAnsi"/>
                <w:b/>
                <w:kern w:val="32"/>
                <w:sz w:val="16"/>
                <w:szCs w:val="16"/>
                <w:lang w:val="x-none"/>
              </w:rPr>
            </w:pPr>
            <w:r w:rsidRPr="00E07E8A">
              <w:rPr>
                <w:rFonts w:asciiTheme="minorHAnsi" w:hAnsiTheme="minorHAnsi" w:cstheme="minorHAnsi"/>
                <w:b/>
                <w:kern w:val="32"/>
                <w:sz w:val="16"/>
                <w:szCs w:val="16"/>
                <w:lang w:val="x-none"/>
              </w:rPr>
              <w:t>MANUALES EN ESPAÑOL</w:t>
            </w:r>
          </w:p>
          <w:p w:rsidR="00E07E8A" w:rsidRPr="00E07E8A" w:rsidRDefault="00E07E8A" w:rsidP="00E07E8A">
            <w:pPr>
              <w:rPr>
                <w:rFonts w:asciiTheme="minorHAnsi" w:hAnsiTheme="minorHAnsi" w:cstheme="minorHAnsi"/>
                <w:sz w:val="16"/>
                <w:szCs w:val="16"/>
              </w:rPr>
            </w:pPr>
          </w:p>
          <w:p w:rsidR="00E07E8A" w:rsidRPr="00E07E8A" w:rsidRDefault="00E07E8A" w:rsidP="00E07E8A">
            <w:pPr>
              <w:rPr>
                <w:rFonts w:asciiTheme="minorHAnsi" w:hAnsiTheme="minorHAnsi" w:cstheme="minorHAnsi"/>
                <w:sz w:val="16"/>
                <w:szCs w:val="16"/>
              </w:rPr>
            </w:pPr>
            <w:r w:rsidRPr="00E07E8A">
              <w:rPr>
                <w:rFonts w:asciiTheme="minorHAnsi" w:hAnsiTheme="minorHAnsi" w:cstheme="minorHAnsi"/>
                <w:sz w:val="16"/>
                <w:szCs w:val="16"/>
              </w:rPr>
              <w:t>Junto con la entrega de los equipos deberán entregar los siguientes manuales:</w:t>
            </w:r>
          </w:p>
          <w:p w:rsidR="00E07E8A" w:rsidRPr="00E07E8A" w:rsidRDefault="00E07E8A" w:rsidP="00E07E8A">
            <w:pPr>
              <w:rPr>
                <w:rFonts w:asciiTheme="minorHAnsi" w:hAnsiTheme="minorHAnsi" w:cstheme="minorHAnsi"/>
                <w:sz w:val="16"/>
                <w:szCs w:val="16"/>
              </w:rPr>
            </w:pPr>
          </w:p>
          <w:p w:rsidR="00E07E8A" w:rsidRPr="00E07E8A" w:rsidRDefault="00E07E8A" w:rsidP="00E07E8A">
            <w:pPr>
              <w:numPr>
                <w:ilvl w:val="0"/>
                <w:numId w:val="54"/>
              </w:numPr>
              <w:rPr>
                <w:rFonts w:asciiTheme="minorHAnsi" w:hAnsiTheme="minorHAnsi" w:cstheme="minorHAnsi"/>
                <w:sz w:val="16"/>
                <w:szCs w:val="16"/>
              </w:rPr>
            </w:pPr>
            <w:r w:rsidRPr="00E07E8A">
              <w:rPr>
                <w:rFonts w:asciiTheme="minorHAnsi" w:hAnsiTheme="minorHAnsi" w:cstheme="minorHAnsi"/>
                <w:sz w:val="16"/>
                <w:szCs w:val="16"/>
              </w:rPr>
              <w:t>Manual de usuario.</w:t>
            </w:r>
          </w:p>
          <w:p w:rsidR="00E07E8A" w:rsidRPr="00E07E8A" w:rsidRDefault="00E07E8A" w:rsidP="00E07E8A">
            <w:pPr>
              <w:numPr>
                <w:ilvl w:val="0"/>
                <w:numId w:val="54"/>
              </w:numPr>
              <w:rPr>
                <w:rFonts w:asciiTheme="minorHAnsi" w:hAnsiTheme="minorHAnsi" w:cstheme="minorHAnsi"/>
                <w:sz w:val="16"/>
                <w:szCs w:val="16"/>
              </w:rPr>
            </w:pPr>
            <w:r w:rsidRPr="00E07E8A">
              <w:rPr>
                <w:rFonts w:asciiTheme="minorHAnsi" w:hAnsiTheme="minorHAnsi" w:cstheme="minorHAnsi"/>
                <w:sz w:val="16"/>
                <w:szCs w:val="16"/>
              </w:rPr>
              <w:t>Manual de instalación.</w:t>
            </w:r>
          </w:p>
          <w:p w:rsidR="00E07E8A" w:rsidRPr="00E07E8A" w:rsidRDefault="00E07E8A" w:rsidP="00E07E8A">
            <w:pPr>
              <w:numPr>
                <w:ilvl w:val="0"/>
                <w:numId w:val="54"/>
              </w:numPr>
              <w:rPr>
                <w:rFonts w:asciiTheme="minorHAnsi" w:hAnsiTheme="minorHAnsi" w:cstheme="minorHAnsi"/>
                <w:sz w:val="16"/>
                <w:szCs w:val="16"/>
              </w:rPr>
            </w:pPr>
            <w:r w:rsidRPr="00E07E8A">
              <w:rPr>
                <w:rFonts w:asciiTheme="minorHAnsi" w:hAnsiTheme="minorHAnsi" w:cstheme="minorHAnsi"/>
                <w:sz w:val="16"/>
                <w:szCs w:val="16"/>
              </w:rPr>
              <w:t xml:space="preserve">Manual  de programación de equipo. </w:t>
            </w:r>
          </w:p>
          <w:p w:rsidR="00E07E8A" w:rsidRPr="00E07E8A" w:rsidRDefault="00E07E8A" w:rsidP="00E07E8A">
            <w:pPr>
              <w:numPr>
                <w:ilvl w:val="0"/>
                <w:numId w:val="54"/>
              </w:numPr>
              <w:rPr>
                <w:rFonts w:asciiTheme="minorHAnsi" w:hAnsiTheme="minorHAnsi" w:cstheme="minorHAnsi"/>
                <w:sz w:val="16"/>
                <w:szCs w:val="16"/>
              </w:rPr>
            </w:pPr>
            <w:r w:rsidRPr="00E07E8A">
              <w:rPr>
                <w:rFonts w:asciiTheme="minorHAnsi" w:hAnsiTheme="minorHAnsi" w:cstheme="minorHAnsi"/>
                <w:sz w:val="16"/>
                <w:szCs w:val="16"/>
              </w:rPr>
              <w:t>Manual de piezas y partes.</w:t>
            </w:r>
          </w:p>
          <w:p w:rsidR="00E07E8A" w:rsidRPr="00E07E8A" w:rsidRDefault="00E07E8A" w:rsidP="00E07E8A">
            <w:pPr>
              <w:numPr>
                <w:ilvl w:val="0"/>
                <w:numId w:val="54"/>
              </w:numPr>
              <w:rPr>
                <w:rFonts w:asciiTheme="minorHAnsi" w:hAnsiTheme="minorHAnsi" w:cstheme="minorHAnsi"/>
                <w:sz w:val="16"/>
                <w:szCs w:val="16"/>
              </w:rPr>
            </w:pPr>
            <w:r w:rsidRPr="00E07E8A">
              <w:rPr>
                <w:rFonts w:asciiTheme="minorHAnsi" w:hAnsiTheme="minorHAnsi" w:cstheme="minorHAnsi"/>
                <w:sz w:val="16"/>
                <w:szCs w:val="16"/>
              </w:rPr>
              <w:t>Manuales electrónicos.</w:t>
            </w:r>
          </w:p>
          <w:p w:rsidR="00E07E8A" w:rsidRPr="00E07E8A" w:rsidRDefault="00E07E8A" w:rsidP="00E07E8A">
            <w:pPr>
              <w:numPr>
                <w:ilvl w:val="0"/>
                <w:numId w:val="54"/>
              </w:numPr>
              <w:rPr>
                <w:rFonts w:asciiTheme="minorHAnsi" w:hAnsiTheme="minorHAnsi" w:cstheme="minorHAnsi"/>
                <w:sz w:val="16"/>
                <w:szCs w:val="16"/>
              </w:rPr>
            </w:pPr>
            <w:r w:rsidRPr="00E07E8A">
              <w:rPr>
                <w:rFonts w:asciiTheme="minorHAnsi" w:hAnsiTheme="minorHAnsi" w:cstheme="minorHAnsi"/>
                <w:sz w:val="16"/>
                <w:szCs w:val="16"/>
              </w:rPr>
              <w:t>Manual o plano conexiones eléctricas.</w:t>
            </w:r>
          </w:p>
          <w:p w:rsidR="00E07E8A" w:rsidRPr="00E07E8A" w:rsidRDefault="00E07E8A" w:rsidP="00E07E8A">
            <w:pPr>
              <w:numPr>
                <w:ilvl w:val="0"/>
                <w:numId w:val="54"/>
              </w:numPr>
              <w:rPr>
                <w:rFonts w:asciiTheme="minorHAnsi" w:hAnsiTheme="minorHAnsi" w:cstheme="minorHAnsi"/>
                <w:sz w:val="16"/>
                <w:szCs w:val="16"/>
              </w:rPr>
            </w:pPr>
            <w:r w:rsidRPr="00E07E8A">
              <w:rPr>
                <w:rFonts w:asciiTheme="minorHAnsi" w:hAnsiTheme="minorHAnsi" w:cstheme="minorHAnsi"/>
                <w:sz w:val="16"/>
                <w:szCs w:val="16"/>
              </w:rPr>
              <w:t>Manual de conexiones hidráulicas.</w:t>
            </w:r>
          </w:p>
          <w:p w:rsidR="00E07E8A" w:rsidRPr="00E07E8A" w:rsidRDefault="00E07E8A" w:rsidP="00E07E8A">
            <w:pPr>
              <w:rPr>
                <w:rFonts w:asciiTheme="minorHAnsi" w:hAnsiTheme="minorHAnsi" w:cstheme="minorHAnsi"/>
                <w:sz w:val="16"/>
                <w:szCs w:val="16"/>
              </w:rPr>
            </w:pPr>
          </w:p>
          <w:p w:rsidR="00E07E8A" w:rsidRPr="00E07E8A" w:rsidRDefault="00E07E8A" w:rsidP="00E07E8A">
            <w:pPr>
              <w:rPr>
                <w:rFonts w:asciiTheme="minorHAnsi" w:hAnsiTheme="minorHAnsi" w:cstheme="minorHAnsi"/>
                <w:sz w:val="16"/>
                <w:szCs w:val="16"/>
              </w:rPr>
            </w:pPr>
          </w:p>
          <w:p w:rsidR="00E07E8A" w:rsidRPr="00E07E8A" w:rsidRDefault="00E07E8A" w:rsidP="00E07E8A">
            <w:pPr>
              <w:jc w:val="center"/>
              <w:rPr>
                <w:rFonts w:asciiTheme="minorHAnsi" w:hAnsiTheme="minorHAnsi" w:cstheme="minorHAnsi"/>
                <w:b/>
                <w:sz w:val="16"/>
                <w:szCs w:val="16"/>
              </w:rPr>
            </w:pPr>
            <w:proofErr w:type="spellStart"/>
            <w:r w:rsidRPr="00E07E8A">
              <w:rPr>
                <w:rFonts w:asciiTheme="minorHAnsi" w:hAnsiTheme="minorHAnsi" w:cstheme="minorHAnsi"/>
                <w:b/>
                <w:sz w:val="16"/>
                <w:szCs w:val="16"/>
              </w:rPr>
              <w:t>ITEM</w:t>
            </w:r>
            <w:proofErr w:type="spellEnd"/>
            <w:r w:rsidRPr="00E07E8A">
              <w:rPr>
                <w:rFonts w:asciiTheme="minorHAnsi" w:hAnsiTheme="minorHAnsi" w:cstheme="minorHAnsi"/>
                <w:b/>
                <w:sz w:val="16"/>
                <w:szCs w:val="16"/>
              </w:rPr>
              <w:t xml:space="preserve"> 2  BOMBAS SUMERGIBLES PARA COMBUSTIBLES </w:t>
            </w:r>
            <w:proofErr w:type="spellStart"/>
            <w:r w:rsidRPr="00E07E8A">
              <w:rPr>
                <w:rFonts w:asciiTheme="minorHAnsi" w:hAnsiTheme="minorHAnsi" w:cstheme="minorHAnsi"/>
                <w:b/>
                <w:sz w:val="16"/>
                <w:szCs w:val="16"/>
              </w:rPr>
              <w:t>LIQUIDOS</w:t>
            </w:r>
            <w:proofErr w:type="spellEnd"/>
          </w:p>
          <w:p w:rsidR="00E07E8A" w:rsidRPr="00E07E8A" w:rsidRDefault="00E07E8A" w:rsidP="00E07E8A">
            <w:pPr>
              <w:rPr>
                <w:rFonts w:asciiTheme="minorHAnsi" w:hAnsiTheme="minorHAnsi" w:cstheme="minorHAnsi"/>
                <w:sz w:val="16"/>
                <w:szCs w:val="16"/>
              </w:rPr>
            </w:pPr>
          </w:p>
          <w:p w:rsidR="00E07E8A" w:rsidRPr="00E07E8A" w:rsidRDefault="00E07E8A" w:rsidP="00E07E8A">
            <w:pPr>
              <w:numPr>
                <w:ilvl w:val="0"/>
                <w:numId w:val="59"/>
              </w:numPr>
              <w:tabs>
                <w:tab w:val="num" w:pos="1134"/>
              </w:tabs>
              <w:autoSpaceDE w:val="0"/>
              <w:autoSpaceDN w:val="0"/>
              <w:adjustRightInd w:val="0"/>
              <w:jc w:val="both"/>
              <w:rPr>
                <w:rFonts w:asciiTheme="minorHAnsi" w:hAnsiTheme="minorHAnsi" w:cstheme="minorHAnsi"/>
                <w:b/>
                <w:bCs/>
                <w:sz w:val="16"/>
                <w:szCs w:val="16"/>
                <w:lang w:val="es-CO" w:eastAsia="es-CO"/>
              </w:rPr>
            </w:pPr>
            <w:r w:rsidRPr="00E07E8A">
              <w:rPr>
                <w:rFonts w:asciiTheme="minorHAnsi" w:hAnsiTheme="minorHAnsi" w:cstheme="minorHAnsi"/>
                <w:b/>
                <w:bCs/>
                <w:sz w:val="16"/>
                <w:szCs w:val="16"/>
                <w:lang w:val="es-CO" w:eastAsia="es-CO"/>
              </w:rPr>
              <w:t>SISTEMA DE BOMBEO – BOMBA SUMERGIBLE</w:t>
            </w:r>
          </w:p>
          <w:p w:rsidR="00E07E8A" w:rsidRPr="00E07E8A" w:rsidRDefault="00E07E8A" w:rsidP="00E07E8A">
            <w:pPr>
              <w:autoSpaceDE w:val="0"/>
              <w:autoSpaceDN w:val="0"/>
              <w:adjustRightInd w:val="0"/>
              <w:jc w:val="both"/>
              <w:rPr>
                <w:rFonts w:asciiTheme="minorHAnsi" w:hAnsiTheme="minorHAnsi" w:cstheme="minorHAnsi"/>
                <w:b/>
                <w:bCs/>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El sistema de bomba sumergible está formado por la bomba sumergible, sus conexiones y accesorios, los cuales se deben instalar en el tanque de almacenamiento. En los surtidores se deben instalar las conexiones y accesorios, que deben estar ubicados en la isla de abastecimiento de producto.</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 xml:space="preserve">Este sistema suministra el combustible almacenado en los tanques hacia los surtidores. Deben ser equipos a prueba de explosión y tener en la placa de características técnicas las siglas que lo certifican como </w:t>
            </w:r>
            <w:proofErr w:type="spellStart"/>
            <w:r w:rsidRPr="00E07E8A">
              <w:rPr>
                <w:rFonts w:asciiTheme="minorHAnsi" w:hAnsiTheme="minorHAnsi" w:cstheme="minorHAnsi"/>
                <w:sz w:val="16"/>
                <w:szCs w:val="16"/>
                <w:lang w:val="es-CO" w:eastAsia="es-CO"/>
              </w:rPr>
              <w:t>UL</w:t>
            </w:r>
            <w:proofErr w:type="spellEnd"/>
            <w:r w:rsidRPr="00E07E8A">
              <w:rPr>
                <w:rFonts w:asciiTheme="minorHAnsi" w:hAnsiTheme="minorHAnsi" w:cstheme="minorHAnsi"/>
                <w:sz w:val="16"/>
                <w:szCs w:val="16"/>
                <w:lang w:val="es-CO" w:eastAsia="es-CO"/>
              </w:rPr>
              <w:t>.</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lastRenderedPageBreak/>
              <w:t xml:space="preserve">Para su instalación se colocará un tubo de acero al carbón de 102 mm de diámetro, cédula 40, desde el lomo del tanque de almacenamiento hasta la base del cabezal de la bomba sumergible, separada a 102 mm como mínimo del fondo del tanque. </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 xml:space="preserve">La bomba debe ser del tipo sumergible de control remoto, con motor eléctrico a prueba de explosión y detector mecánico de fuga en línea (opcional). Se debe instalar en la boquilla del tanque ubicada en el extremo opuesto a la de carga dentro de un contenedor hermético de fibra de vidrio, </w:t>
            </w:r>
            <w:proofErr w:type="spellStart"/>
            <w:r w:rsidRPr="00E07E8A">
              <w:rPr>
                <w:rFonts w:asciiTheme="minorHAnsi" w:hAnsiTheme="minorHAnsi" w:cstheme="minorHAnsi"/>
                <w:sz w:val="16"/>
                <w:szCs w:val="16"/>
                <w:lang w:val="es-CO" w:eastAsia="es-CO"/>
              </w:rPr>
              <w:t>FVR</w:t>
            </w:r>
            <w:proofErr w:type="spellEnd"/>
            <w:r w:rsidRPr="00E07E8A">
              <w:rPr>
                <w:rFonts w:asciiTheme="minorHAnsi" w:hAnsiTheme="minorHAnsi" w:cstheme="minorHAnsi"/>
                <w:sz w:val="16"/>
                <w:szCs w:val="16"/>
                <w:lang w:val="es-CO" w:eastAsia="es-CO"/>
              </w:rPr>
              <w:t xml:space="preserve"> u otro material autorizado. La bomba debe tener la capacidad para operar a un flujo normal en un rango de 35 a 50 litros por minuto por manguera en el caso de gasolinas y </w:t>
            </w:r>
            <w:proofErr w:type="spellStart"/>
            <w:r w:rsidRPr="00E07E8A">
              <w:rPr>
                <w:rFonts w:asciiTheme="minorHAnsi" w:hAnsiTheme="minorHAnsi" w:cstheme="minorHAnsi"/>
                <w:sz w:val="16"/>
                <w:szCs w:val="16"/>
                <w:lang w:val="es-CO" w:eastAsia="es-CO"/>
              </w:rPr>
              <w:t>diesel</w:t>
            </w:r>
            <w:proofErr w:type="spellEnd"/>
            <w:r w:rsidRPr="00E07E8A">
              <w:rPr>
                <w:rFonts w:asciiTheme="minorHAnsi" w:hAnsiTheme="minorHAnsi" w:cstheme="minorHAnsi"/>
                <w:sz w:val="16"/>
                <w:szCs w:val="16"/>
                <w:lang w:val="es-CO" w:eastAsia="es-CO"/>
              </w:rPr>
              <w:t xml:space="preserve">. </w:t>
            </w: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jc w:val="both"/>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La bomba debe estar equipada de un mecanismo que la haga funcionar sólo en el momento de retirar las mangueras de despacho de su soporte, al accionar manualmente las pistolas y deben parar sólo cuando todas las pistolas hayan sido colocadas en su soporte.</w:t>
            </w:r>
          </w:p>
          <w:p w:rsidR="00E07E8A" w:rsidRPr="00E07E8A" w:rsidRDefault="00E07E8A" w:rsidP="00E07E8A">
            <w:pPr>
              <w:autoSpaceDE w:val="0"/>
              <w:autoSpaceDN w:val="0"/>
              <w:adjustRightInd w:val="0"/>
              <w:rPr>
                <w:rFonts w:asciiTheme="minorHAnsi" w:hAnsiTheme="minorHAnsi" w:cstheme="minorHAnsi"/>
                <w:sz w:val="16"/>
                <w:szCs w:val="16"/>
                <w:lang w:val="es-CO" w:eastAsia="es-CO"/>
              </w:rPr>
            </w:pPr>
          </w:p>
          <w:p w:rsidR="00E07E8A" w:rsidRPr="00E07E8A" w:rsidRDefault="00E07E8A" w:rsidP="00E07E8A">
            <w:pPr>
              <w:autoSpaceDE w:val="0"/>
              <w:autoSpaceDN w:val="0"/>
              <w:adjustRightInd w:val="0"/>
              <w:rPr>
                <w:rFonts w:asciiTheme="minorHAnsi" w:hAnsiTheme="minorHAnsi" w:cstheme="minorHAnsi"/>
                <w:sz w:val="16"/>
                <w:szCs w:val="16"/>
                <w:lang w:val="es-CO" w:eastAsia="es-CO"/>
              </w:rPr>
            </w:pPr>
            <w:r w:rsidRPr="00E07E8A">
              <w:rPr>
                <w:rFonts w:asciiTheme="minorHAnsi" w:hAnsiTheme="minorHAnsi" w:cstheme="minorHAnsi"/>
                <w:sz w:val="16"/>
                <w:szCs w:val="16"/>
                <w:lang w:val="es-CO" w:eastAsia="es-CO"/>
              </w:rPr>
              <w:t>Las bombas deberán cumplir con la siguiente normativa:</w:t>
            </w:r>
          </w:p>
          <w:p w:rsidR="00E07E8A" w:rsidRPr="00E07E8A" w:rsidRDefault="00E07E8A" w:rsidP="00E07E8A">
            <w:pPr>
              <w:autoSpaceDE w:val="0"/>
              <w:autoSpaceDN w:val="0"/>
              <w:adjustRightInd w:val="0"/>
              <w:rPr>
                <w:rFonts w:asciiTheme="minorHAnsi" w:hAnsiTheme="minorHAnsi" w:cstheme="minorHAnsi"/>
                <w:sz w:val="16"/>
                <w:szCs w:val="16"/>
                <w:lang w:val="es-CO" w:eastAsia="es-CO"/>
              </w:rPr>
            </w:pPr>
          </w:p>
          <w:p w:rsidR="00E07E8A" w:rsidRPr="00E07E8A" w:rsidRDefault="00E07E8A" w:rsidP="00E07E8A">
            <w:pPr>
              <w:numPr>
                <w:ilvl w:val="0"/>
                <w:numId w:val="55"/>
              </w:numPr>
              <w:autoSpaceDE w:val="0"/>
              <w:autoSpaceDN w:val="0"/>
              <w:adjustRightInd w:val="0"/>
              <w:jc w:val="both"/>
              <w:rPr>
                <w:rFonts w:asciiTheme="minorHAnsi" w:hAnsiTheme="minorHAnsi" w:cstheme="minorHAnsi"/>
                <w:sz w:val="16"/>
                <w:szCs w:val="16"/>
                <w:lang w:val="en-US" w:eastAsia="es-CO"/>
              </w:rPr>
            </w:pPr>
            <w:r w:rsidRPr="00E07E8A">
              <w:rPr>
                <w:rFonts w:asciiTheme="minorHAnsi" w:hAnsiTheme="minorHAnsi" w:cstheme="minorHAnsi"/>
                <w:sz w:val="16"/>
                <w:szCs w:val="16"/>
                <w:lang w:val="en-US" w:eastAsia="es-CO"/>
              </w:rPr>
              <w:t>API RP-1615: “Installation of Underground Petroleum Storage Systems”. API Spec-5L: “</w:t>
            </w:r>
            <w:proofErr w:type="spellStart"/>
            <w:r w:rsidRPr="00E07E8A">
              <w:rPr>
                <w:rFonts w:asciiTheme="minorHAnsi" w:hAnsiTheme="minorHAnsi" w:cstheme="minorHAnsi"/>
                <w:sz w:val="16"/>
                <w:szCs w:val="16"/>
                <w:lang w:val="en-US" w:eastAsia="es-CO"/>
              </w:rPr>
              <w:t>Specifi</w:t>
            </w:r>
            <w:proofErr w:type="spellEnd"/>
            <w:r w:rsidRPr="00E07E8A">
              <w:rPr>
                <w:rFonts w:asciiTheme="minorHAnsi" w:hAnsiTheme="minorHAnsi" w:cstheme="minorHAnsi"/>
                <w:sz w:val="16"/>
                <w:szCs w:val="16"/>
                <w:lang w:val="en-US" w:eastAsia="es-CO"/>
              </w:rPr>
              <w:t xml:space="preserve"> </w:t>
            </w:r>
            <w:proofErr w:type="spellStart"/>
            <w:r w:rsidRPr="00E07E8A">
              <w:rPr>
                <w:rFonts w:asciiTheme="minorHAnsi" w:hAnsiTheme="minorHAnsi" w:cstheme="minorHAnsi"/>
                <w:sz w:val="16"/>
                <w:szCs w:val="16"/>
                <w:lang w:val="en-US" w:eastAsia="es-CO"/>
              </w:rPr>
              <w:t>cation</w:t>
            </w:r>
            <w:proofErr w:type="spellEnd"/>
            <w:r w:rsidRPr="00E07E8A">
              <w:rPr>
                <w:rFonts w:asciiTheme="minorHAnsi" w:hAnsiTheme="minorHAnsi" w:cstheme="minorHAnsi"/>
                <w:sz w:val="16"/>
                <w:szCs w:val="16"/>
                <w:lang w:val="en-US" w:eastAsia="es-CO"/>
              </w:rPr>
              <w:t xml:space="preserve"> for Line Pipe”.</w:t>
            </w:r>
          </w:p>
          <w:p w:rsidR="00E07E8A" w:rsidRPr="00E07E8A" w:rsidRDefault="00E07E8A" w:rsidP="00E07E8A">
            <w:pPr>
              <w:numPr>
                <w:ilvl w:val="0"/>
                <w:numId w:val="55"/>
              </w:numPr>
              <w:autoSpaceDE w:val="0"/>
              <w:autoSpaceDN w:val="0"/>
              <w:adjustRightInd w:val="0"/>
              <w:jc w:val="both"/>
              <w:rPr>
                <w:rFonts w:asciiTheme="minorHAnsi" w:hAnsiTheme="minorHAnsi" w:cstheme="minorHAnsi"/>
                <w:sz w:val="16"/>
                <w:szCs w:val="16"/>
                <w:lang w:val="en-US" w:eastAsia="es-CO"/>
              </w:rPr>
            </w:pPr>
            <w:r w:rsidRPr="00E07E8A">
              <w:rPr>
                <w:rFonts w:asciiTheme="minorHAnsi" w:hAnsiTheme="minorHAnsi" w:cstheme="minorHAnsi"/>
                <w:sz w:val="16"/>
                <w:szCs w:val="16"/>
                <w:lang w:val="en-US" w:eastAsia="es-CO"/>
              </w:rPr>
              <w:t xml:space="preserve">API Spec-6D: “Specification for Pipeline Valves (Gate, Plug, Ball, and Check Valves)”. API Std-1104: “Welding Pipelines and Related Facilities”. </w:t>
            </w:r>
            <w:proofErr w:type="spellStart"/>
            <w:r w:rsidRPr="00E07E8A">
              <w:rPr>
                <w:rFonts w:asciiTheme="minorHAnsi" w:hAnsiTheme="minorHAnsi" w:cstheme="minorHAnsi"/>
                <w:sz w:val="16"/>
                <w:szCs w:val="16"/>
                <w:lang w:val="en-US" w:eastAsia="es-CO"/>
              </w:rPr>
              <w:t>ASME</w:t>
            </w:r>
            <w:proofErr w:type="spellEnd"/>
            <w:r w:rsidRPr="00E07E8A">
              <w:rPr>
                <w:rFonts w:asciiTheme="minorHAnsi" w:hAnsiTheme="minorHAnsi" w:cstheme="minorHAnsi"/>
                <w:sz w:val="16"/>
                <w:szCs w:val="16"/>
                <w:lang w:val="en-US" w:eastAsia="es-CO"/>
              </w:rPr>
              <w:t xml:space="preserve"> B31.3: “Process Piping”.</w:t>
            </w:r>
          </w:p>
          <w:p w:rsidR="00E07E8A" w:rsidRPr="00E07E8A" w:rsidRDefault="00E07E8A" w:rsidP="00E07E8A">
            <w:pPr>
              <w:numPr>
                <w:ilvl w:val="0"/>
                <w:numId w:val="55"/>
              </w:numPr>
              <w:autoSpaceDE w:val="0"/>
              <w:autoSpaceDN w:val="0"/>
              <w:adjustRightInd w:val="0"/>
              <w:jc w:val="both"/>
              <w:rPr>
                <w:rFonts w:asciiTheme="minorHAnsi" w:hAnsiTheme="minorHAnsi" w:cstheme="minorHAnsi"/>
                <w:sz w:val="16"/>
                <w:szCs w:val="16"/>
                <w:lang w:val="en-US" w:eastAsia="es-CO"/>
              </w:rPr>
            </w:pPr>
            <w:r w:rsidRPr="00E07E8A">
              <w:rPr>
                <w:rFonts w:asciiTheme="minorHAnsi" w:hAnsiTheme="minorHAnsi" w:cstheme="minorHAnsi"/>
                <w:sz w:val="16"/>
                <w:szCs w:val="16"/>
                <w:lang w:val="en-US" w:eastAsia="es-CO"/>
              </w:rPr>
              <w:t>NFPA-30: “Flammable and Combustible Liquids Code”.</w:t>
            </w:r>
          </w:p>
          <w:p w:rsidR="00E07E8A" w:rsidRPr="00E07E8A" w:rsidRDefault="00E07E8A" w:rsidP="00E07E8A">
            <w:pPr>
              <w:numPr>
                <w:ilvl w:val="0"/>
                <w:numId w:val="55"/>
              </w:numPr>
              <w:autoSpaceDE w:val="0"/>
              <w:autoSpaceDN w:val="0"/>
              <w:adjustRightInd w:val="0"/>
              <w:jc w:val="both"/>
              <w:rPr>
                <w:rFonts w:asciiTheme="minorHAnsi" w:hAnsiTheme="minorHAnsi" w:cstheme="minorHAnsi"/>
                <w:sz w:val="16"/>
                <w:szCs w:val="16"/>
                <w:lang w:val="en-US" w:eastAsia="es-CO"/>
              </w:rPr>
            </w:pPr>
            <w:r w:rsidRPr="00E07E8A">
              <w:rPr>
                <w:rFonts w:asciiTheme="minorHAnsi" w:hAnsiTheme="minorHAnsi" w:cstheme="minorHAnsi"/>
                <w:sz w:val="16"/>
                <w:szCs w:val="16"/>
                <w:lang w:val="en-US" w:eastAsia="es-CO"/>
              </w:rPr>
              <w:t>NFPA-30A: “Automotive and Marine Service Station Code”.</w:t>
            </w:r>
          </w:p>
          <w:p w:rsidR="00E07E8A" w:rsidRPr="00E07E8A" w:rsidRDefault="00E07E8A" w:rsidP="00E07E8A">
            <w:pPr>
              <w:autoSpaceDE w:val="0"/>
              <w:autoSpaceDN w:val="0"/>
              <w:adjustRightInd w:val="0"/>
              <w:jc w:val="both"/>
              <w:rPr>
                <w:rFonts w:asciiTheme="minorHAnsi" w:hAnsiTheme="minorHAnsi" w:cstheme="minorHAnsi"/>
                <w:sz w:val="16"/>
                <w:szCs w:val="16"/>
                <w:lang w:val="en-US"/>
              </w:rPr>
            </w:pPr>
          </w:p>
          <w:p w:rsidR="00E07E8A" w:rsidRPr="00E07E8A" w:rsidRDefault="00E07E8A" w:rsidP="00E07E8A">
            <w:pPr>
              <w:numPr>
                <w:ilvl w:val="0"/>
                <w:numId w:val="59"/>
              </w:numPr>
              <w:autoSpaceDE w:val="0"/>
              <w:autoSpaceDN w:val="0"/>
              <w:adjustRightInd w:val="0"/>
              <w:jc w:val="both"/>
              <w:rPr>
                <w:rFonts w:asciiTheme="minorHAnsi" w:hAnsiTheme="minorHAnsi" w:cstheme="minorHAnsi"/>
                <w:b/>
                <w:sz w:val="16"/>
                <w:szCs w:val="16"/>
              </w:rPr>
            </w:pPr>
            <w:r w:rsidRPr="00E07E8A">
              <w:rPr>
                <w:rFonts w:asciiTheme="minorHAnsi" w:hAnsiTheme="minorHAnsi" w:cstheme="minorHAnsi"/>
                <w:b/>
                <w:bCs/>
                <w:sz w:val="16"/>
                <w:szCs w:val="16"/>
                <w:lang w:val="es-CO" w:eastAsia="es-CO"/>
              </w:rPr>
              <w:t>BOMBA</w:t>
            </w:r>
            <w:r w:rsidRPr="00E07E8A">
              <w:rPr>
                <w:rFonts w:asciiTheme="minorHAnsi" w:hAnsiTheme="minorHAnsi" w:cstheme="minorHAnsi"/>
                <w:b/>
                <w:sz w:val="16"/>
                <w:szCs w:val="16"/>
              </w:rPr>
              <w:t xml:space="preserve"> SUMERGIBLE </w:t>
            </w:r>
          </w:p>
          <w:p w:rsidR="00E07E8A" w:rsidRPr="00E07E8A" w:rsidRDefault="00E07E8A" w:rsidP="00E07E8A">
            <w:pPr>
              <w:numPr>
                <w:ilvl w:val="0"/>
                <w:numId w:val="54"/>
              </w:numPr>
              <w:ind w:left="714" w:hanging="357"/>
              <w:rPr>
                <w:rFonts w:asciiTheme="minorHAnsi" w:hAnsiTheme="minorHAnsi" w:cstheme="minorHAnsi"/>
                <w:b/>
                <w:bCs/>
                <w:sz w:val="16"/>
                <w:szCs w:val="16"/>
                <w:lang w:val="es-BO"/>
              </w:rPr>
            </w:pPr>
            <w:r w:rsidRPr="00E07E8A">
              <w:rPr>
                <w:rFonts w:asciiTheme="minorHAnsi" w:hAnsiTheme="minorHAnsi" w:cstheme="minorHAnsi"/>
                <w:sz w:val="16"/>
                <w:szCs w:val="16"/>
              </w:rPr>
              <w:t>Potencia de 1 ½ HP a prueba de explosión.</w:t>
            </w:r>
          </w:p>
          <w:p w:rsidR="00E07E8A" w:rsidRPr="00E07E8A" w:rsidRDefault="00E07E8A" w:rsidP="00E07E8A">
            <w:pPr>
              <w:numPr>
                <w:ilvl w:val="0"/>
                <w:numId w:val="54"/>
              </w:numPr>
              <w:ind w:left="714" w:hanging="357"/>
              <w:rPr>
                <w:rFonts w:asciiTheme="minorHAnsi" w:hAnsiTheme="minorHAnsi" w:cstheme="minorHAnsi"/>
                <w:b/>
                <w:bCs/>
                <w:sz w:val="16"/>
                <w:szCs w:val="16"/>
              </w:rPr>
            </w:pPr>
            <w:r w:rsidRPr="00E07E8A">
              <w:rPr>
                <w:rFonts w:asciiTheme="minorHAnsi" w:hAnsiTheme="minorHAnsi" w:cstheme="minorHAnsi"/>
                <w:sz w:val="16"/>
                <w:szCs w:val="16"/>
              </w:rPr>
              <w:t>Alimentación por energía eléctrica monofásica 220 voltios, 50 Hz.</w:t>
            </w:r>
          </w:p>
          <w:p w:rsidR="00E07E8A" w:rsidRPr="00E07E8A" w:rsidRDefault="00E07E8A" w:rsidP="00E07E8A">
            <w:pPr>
              <w:numPr>
                <w:ilvl w:val="0"/>
                <w:numId w:val="54"/>
              </w:numPr>
              <w:ind w:left="714" w:hanging="357"/>
              <w:rPr>
                <w:rFonts w:asciiTheme="minorHAnsi" w:hAnsiTheme="minorHAnsi" w:cstheme="minorHAnsi"/>
                <w:b/>
                <w:bCs/>
                <w:sz w:val="16"/>
                <w:szCs w:val="16"/>
              </w:rPr>
            </w:pPr>
            <w:r w:rsidRPr="00E07E8A">
              <w:rPr>
                <w:rFonts w:asciiTheme="minorHAnsi" w:hAnsiTheme="minorHAnsi" w:cstheme="minorHAnsi"/>
                <w:sz w:val="16"/>
                <w:szCs w:val="16"/>
              </w:rPr>
              <w:t xml:space="preserve">Compatibilidad de combustible </w:t>
            </w:r>
            <w:proofErr w:type="spellStart"/>
            <w:r w:rsidRPr="00E07E8A">
              <w:rPr>
                <w:rFonts w:asciiTheme="minorHAnsi" w:hAnsiTheme="minorHAnsi" w:cstheme="minorHAnsi"/>
                <w:sz w:val="16"/>
                <w:szCs w:val="16"/>
              </w:rPr>
              <w:t>Diesel</w:t>
            </w:r>
            <w:proofErr w:type="spellEnd"/>
            <w:r w:rsidRPr="00E07E8A">
              <w:rPr>
                <w:rFonts w:asciiTheme="minorHAnsi" w:hAnsiTheme="minorHAnsi" w:cstheme="minorHAnsi"/>
                <w:sz w:val="16"/>
                <w:szCs w:val="16"/>
              </w:rPr>
              <w:t xml:space="preserve"> o Gasolina.</w:t>
            </w:r>
          </w:p>
          <w:p w:rsidR="00E07E8A" w:rsidRPr="00E07E8A" w:rsidRDefault="00E07E8A" w:rsidP="00E07E8A">
            <w:pPr>
              <w:numPr>
                <w:ilvl w:val="0"/>
                <w:numId w:val="54"/>
              </w:numPr>
              <w:ind w:left="714" w:hanging="357"/>
              <w:rPr>
                <w:rFonts w:asciiTheme="minorHAnsi" w:hAnsiTheme="minorHAnsi" w:cstheme="minorHAnsi"/>
                <w:b/>
                <w:bCs/>
                <w:sz w:val="16"/>
                <w:szCs w:val="16"/>
              </w:rPr>
            </w:pPr>
            <w:r w:rsidRPr="00E07E8A">
              <w:rPr>
                <w:rFonts w:asciiTheme="minorHAnsi" w:hAnsiTheme="minorHAnsi" w:cstheme="minorHAnsi"/>
                <w:sz w:val="16"/>
                <w:szCs w:val="16"/>
              </w:rPr>
              <w:t xml:space="preserve">Caño tipo telescópico de longitud variable. </w:t>
            </w:r>
          </w:p>
          <w:p w:rsidR="00E07E8A" w:rsidRPr="00E07E8A" w:rsidRDefault="00E07E8A" w:rsidP="00E07E8A">
            <w:pPr>
              <w:numPr>
                <w:ilvl w:val="0"/>
                <w:numId w:val="54"/>
              </w:numPr>
              <w:ind w:left="714" w:hanging="357"/>
              <w:rPr>
                <w:rFonts w:asciiTheme="minorHAnsi" w:hAnsiTheme="minorHAnsi" w:cstheme="minorHAnsi"/>
                <w:b/>
                <w:bCs/>
                <w:sz w:val="16"/>
                <w:szCs w:val="16"/>
              </w:rPr>
            </w:pPr>
            <w:r w:rsidRPr="00E07E8A">
              <w:rPr>
                <w:rFonts w:asciiTheme="minorHAnsi" w:hAnsiTheme="minorHAnsi" w:cstheme="minorHAnsi"/>
                <w:sz w:val="16"/>
                <w:szCs w:val="16"/>
              </w:rPr>
              <w:t xml:space="preserve">Alivio regulable tipo Venturi con válvulas de control de sifón y tornillo de regulación de presión de descarga de 3-30 PSI. </w:t>
            </w:r>
          </w:p>
          <w:p w:rsidR="00E07E8A" w:rsidRPr="00E07E8A" w:rsidRDefault="00E07E8A" w:rsidP="00E07E8A">
            <w:pPr>
              <w:numPr>
                <w:ilvl w:val="0"/>
                <w:numId w:val="54"/>
              </w:numPr>
              <w:ind w:left="714" w:hanging="357"/>
              <w:rPr>
                <w:rFonts w:asciiTheme="minorHAnsi" w:hAnsiTheme="minorHAnsi" w:cstheme="minorHAnsi"/>
                <w:b/>
                <w:bCs/>
                <w:sz w:val="16"/>
                <w:szCs w:val="16"/>
              </w:rPr>
            </w:pPr>
            <w:r w:rsidRPr="00E07E8A">
              <w:rPr>
                <w:rFonts w:asciiTheme="minorHAnsi" w:hAnsiTheme="minorHAnsi" w:cstheme="minorHAnsi"/>
                <w:sz w:val="16"/>
                <w:szCs w:val="16"/>
              </w:rPr>
              <w:t>Sello de descarga con dirección de perdida al tanque.</w:t>
            </w:r>
          </w:p>
          <w:p w:rsidR="00E07E8A" w:rsidRPr="00E07E8A" w:rsidRDefault="00E07E8A" w:rsidP="00E07E8A">
            <w:pPr>
              <w:numPr>
                <w:ilvl w:val="0"/>
                <w:numId w:val="54"/>
              </w:numPr>
              <w:ind w:left="714" w:hanging="357"/>
              <w:rPr>
                <w:rFonts w:asciiTheme="minorHAnsi" w:hAnsiTheme="minorHAnsi" w:cstheme="minorHAnsi"/>
                <w:b/>
                <w:bCs/>
                <w:sz w:val="16"/>
                <w:szCs w:val="16"/>
              </w:rPr>
            </w:pPr>
            <w:r w:rsidRPr="00E07E8A">
              <w:rPr>
                <w:rFonts w:asciiTheme="minorHAnsi" w:hAnsiTheme="minorHAnsi" w:cstheme="minorHAnsi"/>
                <w:sz w:val="16"/>
                <w:szCs w:val="16"/>
              </w:rPr>
              <w:t xml:space="preserve">Puerto de ventilación de ¼ </w:t>
            </w:r>
            <w:proofErr w:type="spellStart"/>
            <w:r w:rsidRPr="00E07E8A">
              <w:rPr>
                <w:rFonts w:asciiTheme="minorHAnsi" w:hAnsiTheme="minorHAnsi" w:cstheme="minorHAnsi"/>
                <w:sz w:val="16"/>
                <w:szCs w:val="16"/>
              </w:rPr>
              <w:t>NTP</w:t>
            </w:r>
            <w:proofErr w:type="spellEnd"/>
            <w:r w:rsidRPr="00E07E8A">
              <w:rPr>
                <w:rFonts w:asciiTheme="minorHAnsi" w:hAnsiTheme="minorHAnsi" w:cstheme="minorHAnsi"/>
                <w:sz w:val="16"/>
                <w:szCs w:val="16"/>
              </w:rPr>
              <w:t>.</w:t>
            </w:r>
          </w:p>
          <w:p w:rsidR="00E07E8A" w:rsidRPr="00E07E8A" w:rsidRDefault="00E07E8A" w:rsidP="00E07E8A">
            <w:pPr>
              <w:numPr>
                <w:ilvl w:val="0"/>
                <w:numId w:val="54"/>
              </w:numPr>
              <w:ind w:left="714" w:hanging="357"/>
              <w:rPr>
                <w:rFonts w:asciiTheme="minorHAnsi" w:hAnsiTheme="minorHAnsi" w:cstheme="minorHAnsi"/>
                <w:b/>
                <w:bCs/>
                <w:sz w:val="16"/>
                <w:szCs w:val="16"/>
              </w:rPr>
            </w:pPr>
            <w:r w:rsidRPr="00E07E8A">
              <w:rPr>
                <w:rFonts w:asciiTheme="minorHAnsi" w:hAnsiTheme="minorHAnsi" w:cstheme="minorHAnsi"/>
                <w:sz w:val="16"/>
                <w:szCs w:val="16"/>
              </w:rPr>
              <w:t xml:space="preserve">Puerto de sifón de 3/8 </w:t>
            </w:r>
            <w:proofErr w:type="spellStart"/>
            <w:r w:rsidRPr="00E07E8A">
              <w:rPr>
                <w:rFonts w:asciiTheme="minorHAnsi" w:hAnsiTheme="minorHAnsi" w:cstheme="minorHAnsi"/>
                <w:sz w:val="16"/>
                <w:szCs w:val="16"/>
              </w:rPr>
              <w:t>NTP</w:t>
            </w:r>
            <w:proofErr w:type="spellEnd"/>
            <w:r w:rsidRPr="00E07E8A">
              <w:rPr>
                <w:rFonts w:asciiTheme="minorHAnsi" w:hAnsiTheme="minorHAnsi" w:cstheme="minorHAnsi"/>
                <w:sz w:val="16"/>
                <w:szCs w:val="16"/>
              </w:rPr>
              <w:t xml:space="preserve">. </w:t>
            </w:r>
          </w:p>
          <w:p w:rsidR="00E07E8A" w:rsidRPr="00E07E8A" w:rsidRDefault="00E07E8A" w:rsidP="00E07E8A">
            <w:pPr>
              <w:numPr>
                <w:ilvl w:val="0"/>
                <w:numId w:val="54"/>
              </w:numPr>
              <w:ind w:left="714" w:hanging="357"/>
              <w:rPr>
                <w:rFonts w:asciiTheme="minorHAnsi" w:hAnsiTheme="minorHAnsi" w:cstheme="minorHAnsi"/>
                <w:b/>
                <w:bCs/>
                <w:sz w:val="16"/>
                <w:szCs w:val="16"/>
              </w:rPr>
            </w:pPr>
            <w:r w:rsidRPr="00E07E8A">
              <w:rPr>
                <w:rFonts w:asciiTheme="minorHAnsi" w:hAnsiTheme="minorHAnsi" w:cstheme="minorHAnsi"/>
                <w:sz w:val="16"/>
                <w:szCs w:val="16"/>
              </w:rPr>
              <w:t>Motor de condensador dividido de fase única.</w:t>
            </w:r>
          </w:p>
          <w:p w:rsidR="00E07E8A" w:rsidRPr="00E07E8A" w:rsidRDefault="00E07E8A" w:rsidP="00E07E8A">
            <w:pPr>
              <w:numPr>
                <w:ilvl w:val="0"/>
                <w:numId w:val="54"/>
              </w:numPr>
              <w:ind w:left="714" w:hanging="357"/>
              <w:rPr>
                <w:rFonts w:asciiTheme="minorHAnsi" w:hAnsiTheme="minorHAnsi" w:cstheme="minorHAnsi"/>
                <w:b/>
                <w:bCs/>
                <w:sz w:val="16"/>
                <w:szCs w:val="16"/>
              </w:rPr>
            </w:pPr>
            <w:r w:rsidRPr="00E07E8A">
              <w:rPr>
                <w:rFonts w:asciiTheme="minorHAnsi" w:hAnsiTheme="minorHAnsi" w:cstheme="minorHAnsi"/>
                <w:sz w:val="16"/>
                <w:szCs w:val="16"/>
              </w:rPr>
              <w:t>Protector térmico de sobrecarga de corriente en caso de falla por recalentamiento.</w:t>
            </w:r>
          </w:p>
          <w:p w:rsidR="00E07E8A" w:rsidRPr="00E07E8A" w:rsidRDefault="00E07E8A" w:rsidP="00E07E8A">
            <w:pPr>
              <w:rPr>
                <w:rFonts w:asciiTheme="minorHAnsi" w:hAnsiTheme="minorHAnsi" w:cstheme="minorHAnsi"/>
                <w:sz w:val="16"/>
                <w:szCs w:val="16"/>
              </w:rPr>
            </w:pPr>
          </w:p>
          <w:p w:rsidR="00E07E8A" w:rsidRPr="00E07E8A" w:rsidRDefault="00E07E8A" w:rsidP="00E07E8A">
            <w:pPr>
              <w:keepNext/>
              <w:numPr>
                <w:ilvl w:val="0"/>
                <w:numId w:val="59"/>
              </w:numPr>
              <w:tabs>
                <w:tab w:val="left" w:pos="708"/>
              </w:tabs>
              <w:jc w:val="both"/>
              <w:outlineLvl w:val="0"/>
              <w:rPr>
                <w:rFonts w:asciiTheme="minorHAnsi" w:hAnsiTheme="minorHAnsi" w:cstheme="minorHAnsi"/>
                <w:b/>
                <w:kern w:val="32"/>
                <w:sz w:val="16"/>
                <w:szCs w:val="16"/>
                <w:lang w:val="es-ES_tradnl"/>
              </w:rPr>
            </w:pPr>
            <w:proofErr w:type="spellStart"/>
            <w:r w:rsidRPr="00E07E8A">
              <w:rPr>
                <w:rFonts w:asciiTheme="minorHAnsi" w:hAnsiTheme="minorHAnsi" w:cstheme="minorHAnsi"/>
                <w:b/>
                <w:kern w:val="32"/>
                <w:sz w:val="16"/>
                <w:szCs w:val="16"/>
                <w:lang w:val="es-ES_tradnl"/>
              </w:rPr>
              <w:t>VALVULA</w:t>
            </w:r>
            <w:proofErr w:type="spellEnd"/>
            <w:r w:rsidRPr="00E07E8A">
              <w:rPr>
                <w:rFonts w:asciiTheme="minorHAnsi" w:hAnsiTheme="minorHAnsi" w:cstheme="minorHAnsi"/>
                <w:b/>
                <w:kern w:val="32"/>
                <w:sz w:val="16"/>
                <w:szCs w:val="16"/>
                <w:lang w:val="es-ES_tradnl"/>
              </w:rPr>
              <w:t xml:space="preserve"> DE BOLA</w:t>
            </w:r>
          </w:p>
          <w:p w:rsidR="00E07E8A" w:rsidRPr="00E07E8A" w:rsidRDefault="00E07E8A" w:rsidP="00E07E8A">
            <w:pPr>
              <w:keepNext/>
              <w:tabs>
                <w:tab w:val="left" w:pos="708"/>
              </w:tabs>
              <w:jc w:val="both"/>
              <w:outlineLvl w:val="0"/>
              <w:rPr>
                <w:rFonts w:asciiTheme="minorHAnsi" w:hAnsiTheme="minorHAnsi" w:cstheme="minorHAnsi"/>
                <w:b/>
                <w:kern w:val="32"/>
                <w:sz w:val="16"/>
                <w:szCs w:val="16"/>
                <w:lang w:val="es-ES_tradnl"/>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lang w:val="es-ES_tradnl"/>
              </w:rPr>
              <w:t>P</w:t>
            </w:r>
            <w:r w:rsidRPr="00E07E8A">
              <w:rPr>
                <w:rFonts w:asciiTheme="minorHAnsi" w:hAnsiTheme="minorHAnsi" w:cstheme="minorHAnsi"/>
                <w:sz w:val="16"/>
                <w:szCs w:val="16"/>
              </w:rPr>
              <w:t xml:space="preserve">ara un cierre del flujo del producto en línea, lo cual facilita la evaluación y la inspección de la bomba sumergible. </w:t>
            </w:r>
          </w:p>
          <w:p w:rsidR="00E07E8A" w:rsidRPr="00E07E8A" w:rsidRDefault="00E07E8A" w:rsidP="00E07E8A">
            <w:pPr>
              <w:rPr>
                <w:rFonts w:asciiTheme="minorHAnsi" w:hAnsiTheme="minorHAnsi" w:cstheme="minorHAnsi"/>
                <w:sz w:val="16"/>
                <w:szCs w:val="16"/>
                <w:lang w:val="es-ES_tradnl"/>
              </w:rPr>
            </w:pPr>
          </w:p>
          <w:p w:rsidR="00E07E8A" w:rsidRPr="00E07E8A" w:rsidRDefault="00E07E8A" w:rsidP="00E07E8A">
            <w:pPr>
              <w:rPr>
                <w:rFonts w:asciiTheme="minorHAnsi" w:hAnsiTheme="minorHAnsi" w:cstheme="minorHAnsi"/>
                <w:sz w:val="16"/>
                <w:szCs w:val="16"/>
                <w:lang w:val="es-BO"/>
              </w:rPr>
            </w:pPr>
            <w:r w:rsidRPr="00E07E8A">
              <w:rPr>
                <w:rFonts w:asciiTheme="minorHAnsi" w:hAnsiTheme="minorHAnsi" w:cstheme="minorHAnsi"/>
                <w:sz w:val="16"/>
                <w:szCs w:val="16"/>
              </w:rPr>
              <w:t xml:space="preserve">Marca. FLEX ING o su equivalente con aprobación </w:t>
            </w:r>
            <w:proofErr w:type="spellStart"/>
            <w:r w:rsidRPr="00E07E8A">
              <w:rPr>
                <w:rFonts w:asciiTheme="minorHAnsi" w:hAnsiTheme="minorHAnsi" w:cstheme="minorHAnsi"/>
                <w:sz w:val="16"/>
                <w:szCs w:val="16"/>
              </w:rPr>
              <w:t>UL</w:t>
            </w:r>
            <w:proofErr w:type="spellEnd"/>
            <w:r w:rsidRPr="00E07E8A">
              <w:rPr>
                <w:rFonts w:asciiTheme="minorHAnsi" w:hAnsiTheme="minorHAnsi" w:cstheme="minorHAnsi"/>
                <w:sz w:val="16"/>
                <w:szCs w:val="16"/>
              </w:rPr>
              <w:t>.</w:t>
            </w:r>
          </w:p>
          <w:p w:rsidR="00E07E8A" w:rsidRPr="00E07E8A" w:rsidRDefault="00E07E8A" w:rsidP="00E07E8A">
            <w:pPr>
              <w:rPr>
                <w:rFonts w:asciiTheme="minorHAnsi" w:hAnsiTheme="minorHAnsi" w:cstheme="minorHAnsi"/>
                <w:sz w:val="16"/>
                <w:szCs w:val="16"/>
              </w:rPr>
            </w:pPr>
            <w:r w:rsidRPr="00E07E8A">
              <w:rPr>
                <w:rFonts w:asciiTheme="minorHAnsi" w:hAnsiTheme="minorHAnsi" w:cstheme="minorHAnsi"/>
                <w:sz w:val="16"/>
                <w:szCs w:val="16"/>
              </w:rPr>
              <w:t>¼ vuelta.</w:t>
            </w:r>
          </w:p>
          <w:p w:rsidR="00E07E8A" w:rsidRPr="00E07E8A" w:rsidRDefault="00E07E8A" w:rsidP="00E07E8A">
            <w:pPr>
              <w:rPr>
                <w:rFonts w:asciiTheme="minorHAnsi" w:hAnsiTheme="minorHAnsi" w:cstheme="minorHAnsi"/>
                <w:sz w:val="16"/>
                <w:szCs w:val="16"/>
              </w:rPr>
            </w:pPr>
            <w:r w:rsidRPr="00E07E8A">
              <w:rPr>
                <w:rFonts w:asciiTheme="minorHAnsi" w:hAnsiTheme="minorHAnsi" w:cstheme="minorHAnsi"/>
                <w:sz w:val="16"/>
                <w:szCs w:val="16"/>
              </w:rPr>
              <w:t>Diámetro de la conexión de 1 ½”.</w:t>
            </w:r>
          </w:p>
          <w:p w:rsidR="00E07E8A" w:rsidRPr="00E07E8A" w:rsidRDefault="00E07E8A" w:rsidP="00E07E8A">
            <w:pPr>
              <w:rPr>
                <w:rFonts w:asciiTheme="minorHAnsi" w:hAnsiTheme="minorHAnsi" w:cstheme="minorHAnsi"/>
                <w:sz w:val="16"/>
                <w:szCs w:val="16"/>
              </w:rPr>
            </w:pPr>
          </w:p>
          <w:p w:rsidR="00E07E8A" w:rsidRPr="00E07E8A" w:rsidRDefault="00E07E8A" w:rsidP="00E07E8A">
            <w:pPr>
              <w:keepNext/>
              <w:numPr>
                <w:ilvl w:val="0"/>
                <w:numId w:val="59"/>
              </w:numPr>
              <w:tabs>
                <w:tab w:val="left" w:pos="708"/>
              </w:tabs>
              <w:jc w:val="both"/>
              <w:outlineLvl w:val="0"/>
              <w:rPr>
                <w:rFonts w:asciiTheme="minorHAnsi" w:hAnsiTheme="minorHAnsi" w:cstheme="minorHAnsi"/>
                <w:b/>
                <w:kern w:val="32"/>
                <w:sz w:val="16"/>
                <w:szCs w:val="16"/>
                <w:lang w:val="es-ES_tradnl"/>
              </w:rPr>
            </w:pPr>
            <w:r w:rsidRPr="00E07E8A">
              <w:rPr>
                <w:rFonts w:asciiTheme="minorHAnsi" w:hAnsiTheme="minorHAnsi" w:cstheme="minorHAnsi"/>
                <w:b/>
                <w:kern w:val="32"/>
                <w:sz w:val="16"/>
                <w:szCs w:val="16"/>
                <w:lang w:val="es-ES_tradnl"/>
              </w:rPr>
              <w:t xml:space="preserve">CONEXIÓN </w:t>
            </w:r>
            <w:proofErr w:type="spellStart"/>
            <w:r w:rsidRPr="00E07E8A">
              <w:rPr>
                <w:rFonts w:asciiTheme="minorHAnsi" w:hAnsiTheme="minorHAnsi" w:cstheme="minorHAnsi"/>
                <w:b/>
                <w:kern w:val="32"/>
                <w:sz w:val="16"/>
                <w:szCs w:val="16"/>
                <w:lang w:val="es-ES_tradnl"/>
              </w:rPr>
              <w:t>METALLICA</w:t>
            </w:r>
            <w:proofErr w:type="spellEnd"/>
            <w:r w:rsidRPr="00E07E8A">
              <w:rPr>
                <w:rFonts w:asciiTheme="minorHAnsi" w:hAnsiTheme="minorHAnsi" w:cstheme="minorHAnsi"/>
                <w:b/>
                <w:kern w:val="32"/>
                <w:sz w:val="16"/>
                <w:szCs w:val="16"/>
                <w:lang w:val="es-ES_tradnl"/>
              </w:rPr>
              <w:t xml:space="preserve"> FLEXIBLE</w:t>
            </w:r>
          </w:p>
          <w:p w:rsidR="00E07E8A" w:rsidRPr="00E07E8A" w:rsidRDefault="00E07E8A" w:rsidP="00E07E8A">
            <w:pPr>
              <w:rPr>
                <w:rFonts w:asciiTheme="minorHAnsi" w:hAnsiTheme="minorHAnsi" w:cstheme="minorHAnsi"/>
                <w:sz w:val="16"/>
                <w:szCs w:val="16"/>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 xml:space="preserve">Una manera sencilla de conectar el sistema de tuberías a otros componentes del sistema como las bombas sumergibles o las válvulas de corte. </w:t>
            </w:r>
          </w:p>
          <w:p w:rsidR="00E07E8A" w:rsidRPr="00E07E8A" w:rsidRDefault="00E07E8A" w:rsidP="00E07E8A">
            <w:pPr>
              <w:rPr>
                <w:rFonts w:asciiTheme="minorHAnsi" w:hAnsiTheme="minorHAnsi" w:cstheme="minorHAnsi"/>
                <w:sz w:val="16"/>
                <w:szCs w:val="16"/>
              </w:rPr>
            </w:pPr>
          </w:p>
          <w:p w:rsidR="00E07E8A" w:rsidRPr="00E07E8A" w:rsidRDefault="00E07E8A" w:rsidP="00E07E8A">
            <w:pPr>
              <w:rPr>
                <w:rFonts w:asciiTheme="minorHAnsi" w:hAnsiTheme="minorHAnsi" w:cstheme="minorHAnsi"/>
                <w:sz w:val="16"/>
                <w:szCs w:val="16"/>
                <w:lang w:val="es-BO"/>
              </w:rPr>
            </w:pPr>
            <w:r w:rsidRPr="00E07E8A">
              <w:rPr>
                <w:rFonts w:asciiTheme="minorHAnsi" w:hAnsiTheme="minorHAnsi" w:cstheme="minorHAnsi"/>
                <w:sz w:val="16"/>
                <w:szCs w:val="16"/>
              </w:rPr>
              <w:t xml:space="preserve">Marca. </w:t>
            </w:r>
            <w:proofErr w:type="spellStart"/>
            <w:r w:rsidRPr="00E07E8A">
              <w:rPr>
                <w:rFonts w:asciiTheme="minorHAnsi" w:hAnsiTheme="minorHAnsi" w:cstheme="minorHAnsi"/>
                <w:sz w:val="16"/>
                <w:szCs w:val="16"/>
              </w:rPr>
              <w:t>FIREFLEX</w:t>
            </w:r>
            <w:proofErr w:type="spellEnd"/>
            <w:r w:rsidRPr="00E07E8A">
              <w:rPr>
                <w:rFonts w:asciiTheme="minorHAnsi" w:hAnsiTheme="minorHAnsi" w:cstheme="minorHAnsi"/>
                <w:sz w:val="16"/>
                <w:szCs w:val="16"/>
              </w:rPr>
              <w:t xml:space="preserve"> o su equivalente con aprobación </w:t>
            </w:r>
            <w:proofErr w:type="spellStart"/>
            <w:r w:rsidRPr="00E07E8A">
              <w:rPr>
                <w:rFonts w:asciiTheme="minorHAnsi" w:hAnsiTheme="minorHAnsi" w:cstheme="minorHAnsi"/>
                <w:sz w:val="16"/>
                <w:szCs w:val="16"/>
              </w:rPr>
              <w:t>UL</w:t>
            </w:r>
            <w:proofErr w:type="spellEnd"/>
            <w:r w:rsidRPr="00E07E8A">
              <w:rPr>
                <w:rFonts w:asciiTheme="minorHAnsi" w:hAnsiTheme="minorHAnsi" w:cstheme="minorHAnsi"/>
                <w:sz w:val="16"/>
                <w:szCs w:val="16"/>
              </w:rPr>
              <w:t>.</w:t>
            </w:r>
          </w:p>
          <w:p w:rsidR="00E07E8A" w:rsidRPr="00E07E8A" w:rsidRDefault="00E07E8A" w:rsidP="00E07E8A">
            <w:pPr>
              <w:rPr>
                <w:rFonts w:asciiTheme="minorHAnsi" w:hAnsiTheme="minorHAnsi" w:cstheme="minorHAnsi"/>
                <w:sz w:val="16"/>
                <w:szCs w:val="16"/>
              </w:rPr>
            </w:pPr>
            <w:r w:rsidRPr="00E07E8A">
              <w:rPr>
                <w:rFonts w:asciiTheme="minorHAnsi" w:hAnsiTheme="minorHAnsi" w:cstheme="minorHAnsi"/>
                <w:sz w:val="16"/>
                <w:szCs w:val="16"/>
              </w:rPr>
              <w:t>Presión de trabajo hasta 50 psi.</w:t>
            </w:r>
          </w:p>
          <w:p w:rsidR="00E07E8A" w:rsidRPr="00E07E8A" w:rsidRDefault="00E07E8A" w:rsidP="00E07E8A">
            <w:pPr>
              <w:rPr>
                <w:rFonts w:asciiTheme="minorHAnsi" w:hAnsiTheme="minorHAnsi" w:cstheme="minorHAnsi"/>
                <w:sz w:val="16"/>
                <w:szCs w:val="16"/>
              </w:rPr>
            </w:pPr>
            <w:r w:rsidRPr="00E07E8A">
              <w:rPr>
                <w:rFonts w:asciiTheme="minorHAnsi" w:hAnsiTheme="minorHAnsi" w:cstheme="minorHAnsi"/>
                <w:sz w:val="16"/>
                <w:szCs w:val="16"/>
              </w:rPr>
              <w:t>Núcleo interior de acero inoxidable.</w:t>
            </w:r>
          </w:p>
          <w:p w:rsidR="00E07E8A" w:rsidRPr="00E07E8A" w:rsidRDefault="00E07E8A" w:rsidP="00E07E8A">
            <w:pPr>
              <w:rPr>
                <w:rFonts w:asciiTheme="minorHAnsi" w:hAnsiTheme="minorHAnsi" w:cstheme="minorHAnsi"/>
                <w:sz w:val="16"/>
                <w:szCs w:val="16"/>
              </w:rPr>
            </w:pPr>
            <w:r w:rsidRPr="00E07E8A">
              <w:rPr>
                <w:rFonts w:asciiTheme="minorHAnsi" w:hAnsiTheme="minorHAnsi" w:cstheme="minorHAnsi"/>
                <w:sz w:val="16"/>
                <w:szCs w:val="16"/>
              </w:rPr>
              <w:t>Resistente a golpes y torceduras.</w:t>
            </w:r>
          </w:p>
          <w:p w:rsidR="00E07E8A" w:rsidRPr="00E07E8A" w:rsidRDefault="00E07E8A" w:rsidP="00E07E8A">
            <w:pPr>
              <w:rPr>
                <w:rFonts w:asciiTheme="minorHAnsi" w:hAnsiTheme="minorHAnsi" w:cstheme="minorHAnsi"/>
                <w:sz w:val="16"/>
                <w:szCs w:val="16"/>
              </w:rPr>
            </w:pPr>
            <w:r w:rsidRPr="00E07E8A">
              <w:rPr>
                <w:rFonts w:asciiTheme="minorHAnsi" w:hAnsiTheme="minorHAnsi" w:cstheme="minorHAnsi"/>
                <w:sz w:val="16"/>
                <w:szCs w:val="16"/>
              </w:rPr>
              <w:t>Diámetro de la conexión de 1 ½”.</w:t>
            </w:r>
          </w:p>
          <w:p w:rsidR="00E07E8A" w:rsidRPr="00E07E8A" w:rsidRDefault="00E07E8A" w:rsidP="00E07E8A">
            <w:pPr>
              <w:rPr>
                <w:rFonts w:asciiTheme="minorHAnsi" w:hAnsiTheme="minorHAnsi" w:cstheme="minorHAnsi"/>
                <w:sz w:val="16"/>
                <w:szCs w:val="16"/>
              </w:rPr>
            </w:pPr>
          </w:p>
          <w:p w:rsidR="00E07E8A" w:rsidRPr="00E07E8A" w:rsidRDefault="00E07E8A" w:rsidP="00E07E8A">
            <w:pPr>
              <w:numPr>
                <w:ilvl w:val="0"/>
                <w:numId w:val="59"/>
              </w:numPr>
              <w:autoSpaceDE w:val="0"/>
              <w:autoSpaceDN w:val="0"/>
              <w:adjustRightInd w:val="0"/>
              <w:jc w:val="both"/>
              <w:rPr>
                <w:rFonts w:asciiTheme="minorHAnsi" w:hAnsiTheme="minorHAnsi" w:cstheme="minorHAnsi"/>
                <w:b/>
                <w:kern w:val="32"/>
                <w:sz w:val="16"/>
                <w:szCs w:val="16"/>
                <w:lang w:val="x-none"/>
              </w:rPr>
            </w:pPr>
            <w:r w:rsidRPr="00E07E8A">
              <w:rPr>
                <w:rFonts w:asciiTheme="minorHAnsi" w:hAnsiTheme="minorHAnsi" w:cstheme="minorHAnsi"/>
                <w:b/>
                <w:bCs/>
                <w:sz w:val="16"/>
                <w:szCs w:val="16"/>
                <w:lang w:val="es-CO" w:eastAsia="es-CO"/>
              </w:rPr>
              <w:t>MANUALES</w:t>
            </w:r>
            <w:r w:rsidRPr="00E07E8A">
              <w:rPr>
                <w:rFonts w:asciiTheme="minorHAnsi" w:hAnsiTheme="minorHAnsi" w:cstheme="minorHAnsi"/>
                <w:b/>
                <w:kern w:val="32"/>
                <w:sz w:val="16"/>
                <w:szCs w:val="16"/>
                <w:lang w:val="x-none"/>
              </w:rPr>
              <w:t xml:space="preserve"> EN ESPAÑOL</w:t>
            </w:r>
          </w:p>
          <w:p w:rsidR="00E07E8A" w:rsidRPr="00E07E8A" w:rsidRDefault="00E07E8A" w:rsidP="00E07E8A">
            <w:pPr>
              <w:rPr>
                <w:rFonts w:asciiTheme="minorHAnsi" w:hAnsiTheme="minorHAnsi" w:cstheme="minorHAnsi"/>
                <w:sz w:val="16"/>
                <w:szCs w:val="16"/>
              </w:rPr>
            </w:pPr>
            <w:r w:rsidRPr="00E07E8A">
              <w:rPr>
                <w:rFonts w:asciiTheme="minorHAnsi" w:hAnsiTheme="minorHAnsi" w:cstheme="minorHAnsi"/>
                <w:sz w:val="16"/>
                <w:szCs w:val="16"/>
              </w:rPr>
              <w:t>Junto con la entrega de los equipos deberán entregar los siguientes manuales:</w:t>
            </w:r>
          </w:p>
          <w:p w:rsidR="00E07E8A" w:rsidRPr="00E07E8A" w:rsidRDefault="00E07E8A" w:rsidP="00E07E8A">
            <w:pPr>
              <w:numPr>
                <w:ilvl w:val="0"/>
                <w:numId w:val="54"/>
              </w:numPr>
              <w:rPr>
                <w:rFonts w:asciiTheme="minorHAnsi" w:hAnsiTheme="minorHAnsi" w:cstheme="minorHAnsi"/>
                <w:sz w:val="16"/>
                <w:szCs w:val="16"/>
                <w:lang w:val="es-BO"/>
              </w:rPr>
            </w:pPr>
            <w:r w:rsidRPr="00E07E8A">
              <w:rPr>
                <w:rFonts w:asciiTheme="minorHAnsi" w:hAnsiTheme="minorHAnsi" w:cstheme="minorHAnsi"/>
                <w:sz w:val="16"/>
                <w:szCs w:val="16"/>
              </w:rPr>
              <w:t>Manual de usuario</w:t>
            </w:r>
          </w:p>
          <w:p w:rsidR="00E07E8A" w:rsidRPr="00E07E8A" w:rsidRDefault="00E07E8A" w:rsidP="00E07E8A">
            <w:pPr>
              <w:numPr>
                <w:ilvl w:val="0"/>
                <w:numId w:val="54"/>
              </w:numPr>
              <w:rPr>
                <w:rFonts w:asciiTheme="minorHAnsi" w:hAnsiTheme="minorHAnsi" w:cstheme="minorHAnsi"/>
                <w:sz w:val="16"/>
                <w:szCs w:val="16"/>
              </w:rPr>
            </w:pPr>
            <w:r w:rsidRPr="00E07E8A">
              <w:rPr>
                <w:rFonts w:asciiTheme="minorHAnsi" w:hAnsiTheme="minorHAnsi" w:cstheme="minorHAnsi"/>
                <w:sz w:val="16"/>
                <w:szCs w:val="16"/>
              </w:rPr>
              <w:t>Manual de instalación</w:t>
            </w:r>
          </w:p>
          <w:p w:rsidR="00E07E8A" w:rsidRPr="00E07E8A" w:rsidRDefault="00E07E8A" w:rsidP="00E07E8A">
            <w:pPr>
              <w:numPr>
                <w:ilvl w:val="0"/>
                <w:numId w:val="54"/>
              </w:numPr>
              <w:rPr>
                <w:rFonts w:asciiTheme="minorHAnsi" w:hAnsiTheme="minorHAnsi" w:cstheme="minorHAnsi"/>
                <w:sz w:val="16"/>
                <w:szCs w:val="16"/>
              </w:rPr>
            </w:pPr>
            <w:r w:rsidRPr="00E07E8A">
              <w:rPr>
                <w:rFonts w:asciiTheme="minorHAnsi" w:hAnsiTheme="minorHAnsi" w:cstheme="minorHAnsi"/>
                <w:sz w:val="16"/>
                <w:szCs w:val="16"/>
              </w:rPr>
              <w:t xml:space="preserve">Manual  de programación de equipo </w:t>
            </w:r>
          </w:p>
          <w:p w:rsidR="00E07E8A" w:rsidRPr="00E07E8A" w:rsidRDefault="00E07E8A" w:rsidP="00E07E8A">
            <w:pPr>
              <w:numPr>
                <w:ilvl w:val="0"/>
                <w:numId w:val="54"/>
              </w:numPr>
              <w:rPr>
                <w:rFonts w:asciiTheme="minorHAnsi" w:hAnsiTheme="minorHAnsi" w:cstheme="minorHAnsi"/>
                <w:sz w:val="16"/>
                <w:szCs w:val="16"/>
              </w:rPr>
            </w:pPr>
            <w:r w:rsidRPr="00E07E8A">
              <w:rPr>
                <w:rFonts w:asciiTheme="minorHAnsi" w:hAnsiTheme="minorHAnsi" w:cstheme="minorHAnsi"/>
                <w:sz w:val="16"/>
                <w:szCs w:val="16"/>
              </w:rPr>
              <w:t>Manual de piezas y partes</w:t>
            </w:r>
          </w:p>
          <w:p w:rsidR="00E07E8A" w:rsidRPr="00E07E8A" w:rsidRDefault="00E07E8A" w:rsidP="00E07E8A">
            <w:pPr>
              <w:numPr>
                <w:ilvl w:val="0"/>
                <w:numId w:val="54"/>
              </w:numPr>
              <w:rPr>
                <w:rFonts w:asciiTheme="minorHAnsi" w:hAnsiTheme="minorHAnsi" w:cstheme="minorHAnsi"/>
                <w:sz w:val="16"/>
                <w:szCs w:val="16"/>
              </w:rPr>
            </w:pPr>
            <w:r w:rsidRPr="00E07E8A">
              <w:rPr>
                <w:rFonts w:asciiTheme="minorHAnsi" w:hAnsiTheme="minorHAnsi" w:cstheme="minorHAnsi"/>
                <w:sz w:val="16"/>
                <w:szCs w:val="16"/>
              </w:rPr>
              <w:t>Manuales electrónicos</w:t>
            </w:r>
          </w:p>
          <w:p w:rsidR="00E07E8A" w:rsidRPr="00E07E8A" w:rsidRDefault="00E07E8A" w:rsidP="00E07E8A">
            <w:pPr>
              <w:numPr>
                <w:ilvl w:val="0"/>
                <w:numId w:val="54"/>
              </w:numPr>
              <w:rPr>
                <w:rFonts w:asciiTheme="minorHAnsi" w:hAnsiTheme="minorHAnsi" w:cstheme="minorHAnsi"/>
                <w:sz w:val="16"/>
                <w:szCs w:val="16"/>
              </w:rPr>
            </w:pPr>
            <w:r w:rsidRPr="00E07E8A">
              <w:rPr>
                <w:rFonts w:asciiTheme="minorHAnsi" w:hAnsiTheme="minorHAnsi" w:cstheme="minorHAnsi"/>
                <w:sz w:val="16"/>
                <w:szCs w:val="16"/>
              </w:rPr>
              <w:t>Manual  o plano conexiones eléctricas</w:t>
            </w:r>
          </w:p>
          <w:p w:rsidR="00E07E8A" w:rsidRPr="00E07E8A" w:rsidRDefault="00E07E8A" w:rsidP="00E07E8A">
            <w:pPr>
              <w:numPr>
                <w:ilvl w:val="0"/>
                <w:numId w:val="54"/>
              </w:numPr>
              <w:rPr>
                <w:rFonts w:asciiTheme="minorHAnsi" w:hAnsiTheme="minorHAnsi" w:cstheme="minorHAnsi"/>
                <w:sz w:val="16"/>
                <w:szCs w:val="16"/>
              </w:rPr>
            </w:pPr>
            <w:r w:rsidRPr="00E07E8A">
              <w:rPr>
                <w:rFonts w:asciiTheme="minorHAnsi" w:hAnsiTheme="minorHAnsi" w:cstheme="minorHAnsi"/>
                <w:sz w:val="16"/>
                <w:szCs w:val="16"/>
              </w:rPr>
              <w:t>Manual de conexiones hidráulicas.</w:t>
            </w:r>
          </w:p>
          <w:p w:rsidR="00E07E8A" w:rsidRPr="00E07E8A" w:rsidRDefault="00E07E8A" w:rsidP="00E07E8A">
            <w:pPr>
              <w:jc w:val="both"/>
              <w:rPr>
                <w:rFonts w:asciiTheme="minorHAnsi" w:hAnsiTheme="minorHAnsi" w:cstheme="minorHAnsi"/>
                <w:b/>
                <w:bCs/>
                <w:color w:val="000000"/>
                <w:sz w:val="16"/>
                <w:szCs w:val="16"/>
                <w:lang w:eastAsia="es-ES"/>
              </w:rPr>
            </w:pPr>
          </w:p>
          <w:p w:rsidR="00E07E8A" w:rsidRPr="00E07E8A" w:rsidRDefault="00E07E8A" w:rsidP="00E07E8A">
            <w:pPr>
              <w:jc w:val="center"/>
              <w:rPr>
                <w:rFonts w:asciiTheme="minorHAnsi" w:hAnsiTheme="minorHAnsi" w:cstheme="minorHAnsi"/>
                <w:b/>
                <w:sz w:val="16"/>
                <w:szCs w:val="16"/>
                <w:u w:val="single"/>
                <w:lang w:eastAsia="es-ES"/>
              </w:rPr>
            </w:pPr>
            <w:r w:rsidRPr="00E07E8A">
              <w:rPr>
                <w:rFonts w:asciiTheme="minorHAnsi" w:hAnsiTheme="minorHAnsi" w:cstheme="minorHAnsi"/>
                <w:b/>
                <w:sz w:val="16"/>
                <w:szCs w:val="16"/>
                <w:u w:val="single"/>
                <w:lang w:eastAsia="es-ES"/>
              </w:rPr>
              <w:t xml:space="preserve">INFORMACIÓN COMPLEMENTARIA PARA LOS DOS ÍTEMS </w:t>
            </w:r>
          </w:p>
          <w:p w:rsidR="00E07E8A" w:rsidRPr="00E07E8A" w:rsidRDefault="00E07E8A" w:rsidP="00E07E8A">
            <w:pPr>
              <w:autoSpaceDE w:val="0"/>
              <w:autoSpaceDN w:val="0"/>
              <w:adjustRightInd w:val="0"/>
              <w:rPr>
                <w:rFonts w:asciiTheme="minorHAnsi" w:hAnsiTheme="minorHAnsi" w:cstheme="minorHAnsi"/>
                <w:b/>
                <w:sz w:val="16"/>
                <w:szCs w:val="16"/>
                <w:lang w:eastAsia="es-ES"/>
              </w:rPr>
            </w:pPr>
          </w:p>
          <w:p w:rsidR="00E07E8A" w:rsidRPr="00E07E8A" w:rsidRDefault="00E07E8A" w:rsidP="00E07E8A">
            <w:pPr>
              <w:numPr>
                <w:ilvl w:val="0"/>
                <w:numId w:val="61"/>
              </w:numPr>
              <w:ind w:left="426" w:hanging="426"/>
              <w:jc w:val="both"/>
              <w:rPr>
                <w:rFonts w:asciiTheme="minorHAnsi" w:hAnsiTheme="minorHAnsi" w:cstheme="minorHAnsi"/>
                <w:b/>
                <w:bCs/>
                <w:sz w:val="16"/>
                <w:szCs w:val="16"/>
                <w:lang w:val="es-BO"/>
              </w:rPr>
            </w:pPr>
            <w:r w:rsidRPr="00E07E8A">
              <w:rPr>
                <w:rFonts w:asciiTheme="minorHAnsi" w:hAnsiTheme="minorHAnsi" w:cstheme="minorHAnsi"/>
                <w:b/>
                <w:bCs/>
                <w:sz w:val="16"/>
                <w:szCs w:val="16"/>
              </w:rPr>
              <w:t>PLAZO DE ENTREGA</w:t>
            </w:r>
          </w:p>
          <w:p w:rsidR="00E07E8A" w:rsidRPr="00E07E8A" w:rsidRDefault="00E07E8A" w:rsidP="00E07E8A">
            <w:pPr>
              <w:ind w:left="426"/>
              <w:jc w:val="both"/>
              <w:rPr>
                <w:rFonts w:asciiTheme="minorHAnsi" w:hAnsiTheme="minorHAnsi" w:cstheme="minorHAnsi"/>
                <w:b/>
                <w:bCs/>
                <w:sz w:val="16"/>
                <w:szCs w:val="16"/>
                <w:lang w:val="es-BO"/>
              </w:rPr>
            </w:pPr>
          </w:p>
          <w:p w:rsidR="00E07E8A" w:rsidRPr="00E07E8A" w:rsidRDefault="00E07E8A" w:rsidP="00E07E8A">
            <w:pPr>
              <w:jc w:val="both"/>
              <w:rPr>
                <w:rFonts w:asciiTheme="minorHAnsi" w:hAnsiTheme="minorHAnsi" w:cstheme="minorHAnsi"/>
                <w:b/>
                <w:bCs/>
                <w:sz w:val="16"/>
                <w:szCs w:val="16"/>
                <w:lang w:val="es-BO"/>
              </w:rPr>
            </w:pPr>
            <w:r w:rsidRPr="00E07E8A">
              <w:rPr>
                <w:rFonts w:asciiTheme="minorHAnsi" w:hAnsiTheme="minorHAnsi" w:cstheme="minorHAnsi"/>
                <w:sz w:val="16"/>
                <w:szCs w:val="16"/>
              </w:rPr>
              <w:t>Se</w:t>
            </w:r>
            <w:r w:rsidRPr="00E07E8A">
              <w:rPr>
                <w:rFonts w:asciiTheme="minorHAnsi" w:hAnsiTheme="minorHAnsi" w:cstheme="minorHAnsi"/>
                <w:bCs/>
                <w:sz w:val="16"/>
                <w:szCs w:val="16"/>
              </w:rPr>
              <w:t xml:space="preserve"> considera un plazo de entrega máximo de noventa (90) días calendario, tiempo que empezara a correr a partir de la firma de contrato.</w:t>
            </w:r>
          </w:p>
          <w:p w:rsidR="00E07E8A" w:rsidRPr="00E07E8A" w:rsidRDefault="00E07E8A" w:rsidP="00E07E8A">
            <w:pPr>
              <w:jc w:val="both"/>
              <w:rPr>
                <w:rFonts w:asciiTheme="minorHAnsi" w:hAnsiTheme="minorHAnsi" w:cstheme="minorHAnsi"/>
                <w:b/>
                <w:sz w:val="16"/>
                <w:szCs w:val="16"/>
                <w:lang w:val="es-BO"/>
              </w:rPr>
            </w:pPr>
          </w:p>
          <w:p w:rsidR="00E07E8A" w:rsidRPr="00E07E8A" w:rsidRDefault="00E07E8A" w:rsidP="00E07E8A">
            <w:pPr>
              <w:numPr>
                <w:ilvl w:val="0"/>
                <w:numId w:val="61"/>
              </w:numPr>
              <w:ind w:left="426" w:hanging="426"/>
              <w:jc w:val="both"/>
              <w:rPr>
                <w:rFonts w:asciiTheme="minorHAnsi" w:eastAsia="Calibri" w:hAnsiTheme="minorHAnsi" w:cstheme="minorHAnsi"/>
                <w:bCs/>
                <w:sz w:val="16"/>
                <w:szCs w:val="16"/>
              </w:rPr>
            </w:pPr>
            <w:r w:rsidRPr="00E07E8A">
              <w:rPr>
                <w:rFonts w:asciiTheme="minorHAnsi" w:hAnsiTheme="minorHAnsi" w:cstheme="minorHAnsi"/>
                <w:b/>
                <w:bCs/>
                <w:sz w:val="16"/>
                <w:szCs w:val="16"/>
              </w:rPr>
              <w:t>ENTREGA</w:t>
            </w:r>
            <w:r w:rsidRPr="00E07E8A">
              <w:rPr>
                <w:rFonts w:asciiTheme="minorHAnsi" w:eastAsia="Calibri" w:hAnsiTheme="minorHAnsi" w:cstheme="minorHAnsi"/>
                <w:b/>
                <w:bCs/>
                <w:sz w:val="16"/>
                <w:szCs w:val="16"/>
              </w:rPr>
              <w:t xml:space="preserve"> DE BIENES</w:t>
            </w:r>
          </w:p>
          <w:p w:rsidR="00E07E8A" w:rsidRPr="00E07E8A" w:rsidRDefault="00E07E8A" w:rsidP="00E07E8A">
            <w:pPr>
              <w:jc w:val="both"/>
              <w:rPr>
                <w:rFonts w:asciiTheme="minorHAnsi" w:eastAsia="Calibri" w:hAnsiTheme="minorHAnsi" w:cstheme="minorHAnsi"/>
                <w:bCs/>
                <w:sz w:val="16"/>
                <w:szCs w:val="16"/>
              </w:rPr>
            </w:pPr>
          </w:p>
          <w:p w:rsidR="00E07E8A" w:rsidRPr="00E07E8A" w:rsidRDefault="00E07E8A" w:rsidP="00E07E8A">
            <w:pPr>
              <w:jc w:val="both"/>
              <w:rPr>
                <w:rFonts w:asciiTheme="minorHAnsi" w:eastAsia="Calibri" w:hAnsiTheme="minorHAnsi" w:cstheme="minorHAnsi"/>
                <w:bCs/>
                <w:sz w:val="16"/>
                <w:szCs w:val="16"/>
              </w:rPr>
            </w:pPr>
            <w:r w:rsidRPr="00E07E8A">
              <w:rPr>
                <w:rFonts w:asciiTheme="minorHAnsi" w:eastAsia="Calibri" w:hAnsiTheme="minorHAnsi" w:cstheme="minorHAnsi"/>
                <w:bCs/>
                <w:sz w:val="16"/>
                <w:szCs w:val="16"/>
              </w:rPr>
              <w:t xml:space="preserve">La entrega de los bienes por recepciones parciales debe ser efectuada cumpliendo con los términos de referencia y especificaciones técnicas contenidas en el presente documento, sujetas a la conformidad a ser efectuada por el Comité de Recepción que </w:t>
            </w:r>
            <w:proofErr w:type="spellStart"/>
            <w:r w:rsidRPr="00E07E8A">
              <w:rPr>
                <w:rFonts w:asciiTheme="minorHAnsi" w:eastAsia="Calibri" w:hAnsiTheme="minorHAnsi" w:cstheme="minorHAnsi"/>
                <w:bCs/>
                <w:sz w:val="16"/>
                <w:szCs w:val="16"/>
              </w:rPr>
              <w:t>YPFB</w:t>
            </w:r>
            <w:proofErr w:type="spellEnd"/>
            <w:r w:rsidRPr="00E07E8A">
              <w:rPr>
                <w:rFonts w:asciiTheme="minorHAnsi" w:eastAsia="Calibri" w:hAnsiTheme="minorHAnsi" w:cstheme="minorHAnsi"/>
                <w:bCs/>
                <w:sz w:val="16"/>
                <w:szCs w:val="16"/>
              </w:rPr>
              <w:t xml:space="preserve"> designe, respecto a las condiciones de entrega y otros.</w:t>
            </w:r>
          </w:p>
          <w:p w:rsidR="00E07E8A" w:rsidRPr="00E07E8A" w:rsidRDefault="00E07E8A" w:rsidP="00E07E8A">
            <w:pPr>
              <w:jc w:val="both"/>
              <w:rPr>
                <w:rFonts w:asciiTheme="minorHAnsi" w:eastAsia="Calibri" w:hAnsiTheme="minorHAnsi" w:cstheme="minorHAnsi"/>
                <w:b/>
                <w:bCs/>
                <w:sz w:val="16"/>
                <w:szCs w:val="16"/>
              </w:rPr>
            </w:pPr>
          </w:p>
          <w:p w:rsidR="00E07E8A" w:rsidRPr="00E07E8A" w:rsidRDefault="00E07E8A" w:rsidP="00E07E8A">
            <w:pPr>
              <w:numPr>
                <w:ilvl w:val="0"/>
                <w:numId w:val="61"/>
              </w:numPr>
              <w:ind w:left="426" w:hanging="426"/>
              <w:jc w:val="both"/>
              <w:rPr>
                <w:rFonts w:asciiTheme="minorHAnsi" w:eastAsia="Calibri" w:hAnsiTheme="minorHAnsi" w:cstheme="minorHAnsi"/>
                <w:b/>
                <w:bCs/>
                <w:sz w:val="16"/>
                <w:szCs w:val="16"/>
              </w:rPr>
            </w:pPr>
            <w:r w:rsidRPr="00E07E8A">
              <w:rPr>
                <w:rFonts w:asciiTheme="minorHAnsi" w:hAnsiTheme="minorHAnsi" w:cstheme="minorHAnsi"/>
                <w:b/>
                <w:bCs/>
                <w:sz w:val="16"/>
                <w:szCs w:val="16"/>
              </w:rPr>
              <w:t>CANTIDADES</w:t>
            </w:r>
            <w:r w:rsidRPr="00E07E8A">
              <w:rPr>
                <w:rFonts w:asciiTheme="minorHAnsi" w:eastAsia="Calibri" w:hAnsiTheme="minorHAnsi" w:cstheme="minorHAnsi"/>
                <w:b/>
                <w:bCs/>
                <w:sz w:val="16"/>
                <w:szCs w:val="16"/>
              </w:rPr>
              <w:t xml:space="preserve"> Y LUGAR DE ENTREGA E INSTALACIÓN </w:t>
            </w:r>
          </w:p>
          <w:p w:rsidR="00E07E8A" w:rsidRPr="00E07E8A" w:rsidRDefault="00E07E8A" w:rsidP="00E07E8A">
            <w:pPr>
              <w:jc w:val="both"/>
              <w:rPr>
                <w:rFonts w:asciiTheme="minorHAnsi" w:eastAsia="Calibri" w:hAnsiTheme="minorHAnsi" w:cstheme="minorHAnsi"/>
                <w:b/>
                <w:bCs/>
                <w:sz w:val="16"/>
                <w:szCs w:val="16"/>
              </w:rPr>
            </w:pPr>
          </w:p>
          <w:p w:rsidR="00010281" w:rsidRDefault="00E07E8A" w:rsidP="00010281">
            <w:pPr>
              <w:rPr>
                <w:rFonts w:asciiTheme="minorHAnsi" w:eastAsia="Calibri" w:hAnsiTheme="minorHAnsi" w:cstheme="minorHAnsi"/>
                <w:bCs/>
                <w:sz w:val="16"/>
                <w:szCs w:val="16"/>
              </w:rPr>
            </w:pPr>
            <w:r w:rsidRPr="00E07E8A">
              <w:rPr>
                <w:rFonts w:asciiTheme="minorHAnsi" w:eastAsia="Calibri" w:hAnsiTheme="minorHAnsi" w:cstheme="minorHAnsi"/>
                <w:bCs/>
                <w:sz w:val="16"/>
                <w:szCs w:val="16"/>
              </w:rPr>
              <w:lastRenderedPageBreak/>
              <w:t>A continuación se detallan los lugares donde deberán ser transportados y entregados los equipos:</w:t>
            </w:r>
          </w:p>
          <w:p w:rsidR="00010281" w:rsidRDefault="00010281" w:rsidP="00010281">
            <w:pPr>
              <w:rPr>
                <w:rFonts w:asciiTheme="minorHAnsi" w:eastAsia="Calibri" w:hAnsiTheme="minorHAnsi" w:cstheme="minorHAnsi"/>
                <w:bCs/>
                <w:sz w:val="16"/>
                <w:szCs w:val="16"/>
              </w:rPr>
            </w:pPr>
          </w:p>
          <w:p w:rsidR="00010281" w:rsidRDefault="00010281" w:rsidP="00010281">
            <w:pPr>
              <w:rPr>
                <w:rFonts w:asciiTheme="minorHAnsi" w:eastAsia="Calibri" w:hAnsiTheme="minorHAnsi" w:cstheme="minorHAnsi"/>
                <w:bCs/>
                <w:sz w:val="16"/>
                <w:szCs w:val="16"/>
              </w:rPr>
            </w:pPr>
            <w:r>
              <w:rPr>
                <w:rFonts w:asciiTheme="minorHAnsi" w:eastAsia="Calibri" w:hAnsiTheme="minorHAnsi" w:cstheme="minorHAnsi"/>
                <w:bCs/>
                <w:sz w:val="16"/>
                <w:szCs w:val="16"/>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3"/>
              <w:gridCol w:w="968"/>
              <w:gridCol w:w="567"/>
              <w:gridCol w:w="1134"/>
              <w:gridCol w:w="1243"/>
              <w:gridCol w:w="1417"/>
            </w:tblGrid>
            <w:tr w:rsidR="00010281" w:rsidRPr="0040307E" w:rsidTr="00010281">
              <w:trPr>
                <w:trHeight w:val="361"/>
                <w:jc w:val="center"/>
              </w:trPr>
              <w:tc>
                <w:tcPr>
                  <w:tcW w:w="303" w:type="dxa"/>
                  <w:shd w:val="clear" w:color="auto" w:fill="D9D9D9"/>
                  <w:vAlign w:val="center"/>
                  <w:hideMark/>
                </w:tcPr>
                <w:p w:rsidR="00010281" w:rsidRPr="0040307E" w:rsidRDefault="00010281" w:rsidP="00010281">
                  <w:pPr>
                    <w:jc w:val="center"/>
                    <w:rPr>
                      <w:rFonts w:asciiTheme="minorHAnsi" w:hAnsiTheme="minorHAnsi" w:cstheme="minorHAnsi"/>
                      <w:b/>
                      <w:sz w:val="16"/>
                      <w:szCs w:val="16"/>
                    </w:rPr>
                  </w:pPr>
                  <w:r w:rsidRPr="0040307E">
                    <w:rPr>
                      <w:rFonts w:asciiTheme="minorHAnsi" w:hAnsiTheme="minorHAnsi" w:cstheme="minorHAnsi"/>
                      <w:b/>
                      <w:sz w:val="16"/>
                      <w:szCs w:val="16"/>
                    </w:rPr>
                    <w:t>N°</w:t>
                  </w:r>
                </w:p>
              </w:tc>
              <w:tc>
                <w:tcPr>
                  <w:tcW w:w="968" w:type="dxa"/>
                  <w:shd w:val="clear" w:color="auto" w:fill="D9D9D9"/>
                  <w:vAlign w:val="center"/>
                  <w:hideMark/>
                </w:tcPr>
                <w:p w:rsidR="00010281" w:rsidRPr="0040307E" w:rsidRDefault="00010281" w:rsidP="00010281">
                  <w:pPr>
                    <w:jc w:val="center"/>
                    <w:rPr>
                      <w:rFonts w:asciiTheme="minorHAnsi" w:hAnsiTheme="minorHAnsi" w:cstheme="minorHAnsi"/>
                      <w:b/>
                      <w:sz w:val="16"/>
                      <w:szCs w:val="16"/>
                    </w:rPr>
                  </w:pPr>
                  <w:r w:rsidRPr="0040307E">
                    <w:rPr>
                      <w:rFonts w:asciiTheme="minorHAnsi" w:hAnsiTheme="minorHAnsi" w:cstheme="minorHAnsi"/>
                      <w:b/>
                      <w:sz w:val="16"/>
                      <w:szCs w:val="16"/>
                    </w:rPr>
                    <w:t>ESTACIONES DE SERVICIO</w:t>
                  </w:r>
                </w:p>
              </w:tc>
              <w:tc>
                <w:tcPr>
                  <w:tcW w:w="567" w:type="dxa"/>
                  <w:shd w:val="clear" w:color="auto" w:fill="D9D9D9"/>
                  <w:vAlign w:val="center"/>
                  <w:hideMark/>
                </w:tcPr>
                <w:p w:rsidR="00010281" w:rsidRPr="0040307E" w:rsidRDefault="00010281" w:rsidP="00010281">
                  <w:pPr>
                    <w:jc w:val="center"/>
                    <w:rPr>
                      <w:rFonts w:asciiTheme="minorHAnsi" w:hAnsiTheme="minorHAnsi" w:cstheme="minorHAnsi"/>
                      <w:b/>
                      <w:sz w:val="16"/>
                      <w:szCs w:val="16"/>
                    </w:rPr>
                  </w:pPr>
                  <w:proofErr w:type="spellStart"/>
                  <w:r w:rsidRPr="0040307E">
                    <w:rPr>
                      <w:rFonts w:asciiTheme="minorHAnsi" w:hAnsiTheme="minorHAnsi" w:cstheme="minorHAnsi"/>
                      <w:b/>
                      <w:sz w:val="16"/>
                      <w:szCs w:val="16"/>
                    </w:rPr>
                    <w:t>DISPS</w:t>
                  </w:r>
                  <w:proofErr w:type="spellEnd"/>
                </w:p>
              </w:tc>
              <w:tc>
                <w:tcPr>
                  <w:tcW w:w="1134" w:type="dxa"/>
                  <w:shd w:val="clear" w:color="auto" w:fill="D9D9D9"/>
                  <w:vAlign w:val="center"/>
                  <w:hideMark/>
                </w:tcPr>
                <w:p w:rsidR="00010281" w:rsidRPr="0040307E" w:rsidRDefault="00010281" w:rsidP="00010281">
                  <w:pPr>
                    <w:jc w:val="center"/>
                    <w:rPr>
                      <w:rFonts w:asciiTheme="minorHAnsi" w:hAnsiTheme="minorHAnsi" w:cstheme="minorHAnsi"/>
                      <w:b/>
                      <w:sz w:val="16"/>
                      <w:szCs w:val="16"/>
                    </w:rPr>
                  </w:pPr>
                  <w:r w:rsidRPr="0040307E">
                    <w:rPr>
                      <w:rFonts w:asciiTheme="minorHAnsi" w:hAnsiTheme="minorHAnsi" w:cstheme="minorHAnsi"/>
                      <w:b/>
                      <w:sz w:val="16"/>
                      <w:szCs w:val="16"/>
                    </w:rPr>
                    <w:t>BOMBAS SUMERGIBLES</w:t>
                  </w:r>
                </w:p>
              </w:tc>
              <w:tc>
                <w:tcPr>
                  <w:tcW w:w="1243" w:type="dxa"/>
                  <w:shd w:val="clear" w:color="auto" w:fill="D9D9D9"/>
                  <w:vAlign w:val="center"/>
                </w:tcPr>
                <w:p w:rsidR="00010281" w:rsidRPr="0040307E" w:rsidRDefault="00010281" w:rsidP="00010281">
                  <w:pPr>
                    <w:jc w:val="center"/>
                    <w:rPr>
                      <w:rFonts w:asciiTheme="minorHAnsi" w:hAnsiTheme="minorHAnsi" w:cstheme="minorHAnsi"/>
                      <w:b/>
                      <w:sz w:val="16"/>
                      <w:szCs w:val="16"/>
                    </w:rPr>
                  </w:pPr>
                  <w:r w:rsidRPr="0040307E">
                    <w:rPr>
                      <w:rFonts w:asciiTheme="minorHAnsi" w:hAnsiTheme="minorHAnsi" w:cstheme="minorHAnsi"/>
                      <w:b/>
                      <w:sz w:val="16"/>
                      <w:szCs w:val="16"/>
                    </w:rPr>
                    <w:t>LUGAR DE ENTREGA</w:t>
                  </w:r>
                </w:p>
              </w:tc>
              <w:tc>
                <w:tcPr>
                  <w:tcW w:w="1417" w:type="dxa"/>
                  <w:shd w:val="clear" w:color="auto" w:fill="D9D9D9"/>
                  <w:vAlign w:val="center"/>
                </w:tcPr>
                <w:p w:rsidR="00010281" w:rsidRPr="0040307E" w:rsidRDefault="00010281" w:rsidP="00010281">
                  <w:pPr>
                    <w:jc w:val="center"/>
                    <w:rPr>
                      <w:rFonts w:asciiTheme="minorHAnsi" w:hAnsiTheme="minorHAnsi" w:cstheme="minorHAnsi"/>
                      <w:b/>
                      <w:sz w:val="16"/>
                      <w:szCs w:val="16"/>
                    </w:rPr>
                  </w:pPr>
                  <w:proofErr w:type="spellStart"/>
                  <w:r w:rsidRPr="0040307E">
                    <w:rPr>
                      <w:rFonts w:asciiTheme="minorHAnsi" w:hAnsiTheme="minorHAnsi" w:cstheme="minorHAnsi"/>
                      <w:b/>
                      <w:sz w:val="16"/>
                      <w:szCs w:val="16"/>
                    </w:rPr>
                    <w:t>DIRECCION</w:t>
                  </w:r>
                  <w:proofErr w:type="spellEnd"/>
                </w:p>
              </w:tc>
            </w:tr>
            <w:tr w:rsidR="00010281" w:rsidRPr="0040307E" w:rsidTr="00010281">
              <w:trPr>
                <w:trHeight w:val="258"/>
                <w:jc w:val="center"/>
              </w:trPr>
              <w:tc>
                <w:tcPr>
                  <w:tcW w:w="303" w:type="dxa"/>
                  <w:shd w:val="clear" w:color="auto" w:fill="auto"/>
                  <w:noWrap/>
                  <w:vAlign w:val="center"/>
                  <w:hideMark/>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1</w:t>
                  </w:r>
                </w:p>
              </w:tc>
              <w:tc>
                <w:tcPr>
                  <w:tcW w:w="968" w:type="dxa"/>
                  <w:shd w:val="clear" w:color="auto" w:fill="auto"/>
                  <w:noWrap/>
                  <w:vAlign w:val="center"/>
                  <w:hideMark/>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Huanuni</w:t>
                  </w:r>
                </w:p>
              </w:tc>
              <w:tc>
                <w:tcPr>
                  <w:tcW w:w="567" w:type="dxa"/>
                  <w:shd w:val="clear" w:color="auto" w:fill="auto"/>
                  <w:noWrap/>
                  <w:vAlign w:val="center"/>
                  <w:hideMark/>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2</w:t>
                  </w:r>
                </w:p>
              </w:tc>
              <w:tc>
                <w:tcPr>
                  <w:tcW w:w="1134" w:type="dxa"/>
                  <w:shd w:val="clear" w:color="auto" w:fill="auto"/>
                  <w:noWrap/>
                  <w:vAlign w:val="center"/>
                  <w:hideMark/>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2</w:t>
                  </w:r>
                </w:p>
              </w:tc>
              <w:tc>
                <w:tcPr>
                  <w:tcW w:w="1243" w:type="dxa"/>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Almacén Distrito Comercial Oruro</w:t>
                  </w:r>
                </w:p>
              </w:tc>
              <w:tc>
                <w:tcPr>
                  <w:tcW w:w="1417" w:type="dxa"/>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Calle 6 de Octubre Esq. caro No. 5595</w:t>
                  </w:r>
                </w:p>
              </w:tc>
            </w:tr>
            <w:tr w:rsidR="00010281" w:rsidRPr="0040307E" w:rsidTr="00010281">
              <w:trPr>
                <w:trHeight w:val="258"/>
                <w:jc w:val="center"/>
              </w:trPr>
              <w:tc>
                <w:tcPr>
                  <w:tcW w:w="303" w:type="dxa"/>
                  <w:shd w:val="clear" w:color="auto" w:fill="auto"/>
                  <w:noWrap/>
                  <w:vAlign w:val="center"/>
                  <w:hideMark/>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2</w:t>
                  </w:r>
                </w:p>
              </w:tc>
              <w:tc>
                <w:tcPr>
                  <w:tcW w:w="968" w:type="dxa"/>
                  <w:shd w:val="clear" w:color="auto" w:fill="auto"/>
                  <w:noWrap/>
                  <w:vAlign w:val="center"/>
                  <w:hideMark/>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Cobija</w:t>
                  </w:r>
                </w:p>
              </w:tc>
              <w:tc>
                <w:tcPr>
                  <w:tcW w:w="567" w:type="dxa"/>
                  <w:shd w:val="clear" w:color="auto" w:fill="auto"/>
                  <w:noWrap/>
                  <w:vAlign w:val="center"/>
                  <w:hideMark/>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2</w:t>
                  </w:r>
                </w:p>
              </w:tc>
              <w:tc>
                <w:tcPr>
                  <w:tcW w:w="1134" w:type="dxa"/>
                  <w:shd w:val="clear" w:color="auto" w:fill="auto"/>
                  <w:noWrap/>
                  <w:vAlign w:val="center"/>
                  <w:hideMark/>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2</w:t>
                  </w:r>
                </w:p>
              </w:tc>
              <w:tc>
                <w:tcPr>
                  <w:tcW w:w="1243" w:type="dxa"/>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Almacén Planta Cobija</w:t>
                  </w:r>
                </w:p>
              </w:tc>
              <w:tc>
                <w:tcPr>
                  <w:tcW w:w="1417" w:type="dxa"/>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Av. Internacional Nº 615</w:t>
                  </w:r>
                </w:p>
              </w:tc>
            </w:tr>
            <w:tr w:rsidR="00010281" w:rsidRPr="0040307E" w:rsidTr="00010281">
              <w:trPr>
                <w:trHeight w:val="258"/>
                <w:jc w:val="center"/>
              </w:trPr>
              <w:tc>
                <w:tcPr>
                  <w:tcW w:w="303" w:type="dxa"/>
                  <w:shd w:val="clear" w:color="auto" w:fill="auto"/>
                  <w:noWrap/>
                  <w:vAlign w:val="center"/>
                  <w:hideMark/>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3</w:t>
                  </w:r>
                </w:p>
              </w:tc>
              <w:tc>
                <w:tcPr>
                  <w:tcW w:w="968" w:type="dxa"/>
                  <w:shd w:val="clear" w:color="auto" w:fill="auto"/>
                  <w:noWrap/>
                  <w:vAlign w:val="center"/>
                  <w:hideMark/>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Pompeya -Trinidad</w:t>
                  </w:r>
                </w:p>
              </w:tc>
              <w:tc>
                <w:tcPr>
                  <w:tcW w:w="567" w:type="dxa"/>
                  <w:shd w:val="clear" w:color="auto" w:fill="auto"/>
                  <w:noWrap/>
                  <w:vAlign w:val="center"/>
                  <w:hideMark/>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2</w:t>
                  </w:r>
                </w:p>
              </w:tc>
              <w:tc>
                <w:tcPr>
                  <w:tcW w:w="1134" w:type="dxa"/>
                  <w:shd w:val="clear" w:color="auto" w:fill="auto"/>
                  <w:noWrap/>
                  <w:vAlign w:val="center"/>
                  <w:hideMark/>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2</w:t>
                  </w:r>
                </w:p>
              </w:tc>
              <w:tc>
                <w:tcPr>
                  <w:tcW w:w="1243" w:type="dxa"/>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Almacén Planta Trinidad</w:t>
                  </w:r>
                </w:p>
              </w:tc>
              <w:tc>
                <w:tcPr>
                  <w:tcW w:w="1417" w:type="dxa"/>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 xml:space="preserve">Calle José </w:t>
                  </w:r>
                  <w:proofErr w:type="spellStart"/>
                  <w:r w:rsidRPr="0040307E">
                    <w:rPr>
                      <w:rFonts w:asciiTheme="minorHAnsi" w:hAnsiTheme="minorHAnsi" w:cstheme="minorHAnsi"/>
                      <w:sz w:val="16"/>
                      <w:szCs w:val="16"/>
                    </w:rPr>
                    <w:t>Bopi</w:t>
                  </w:r>
                  <w:proofErr w:type="spellEnd"/>
                  <w:r w:rsidRPr="0040307E">
                    <w:rPr>
                      <w:rFonts w:asciiTheme="minorHAnsi" w:hAnsiTheme="minorHAnsi" w:cstheme="minorHAnsi"/>
                      <w:sz w:val="16"/>
                      <w:szCs w:val="16"/>
                    </w:rPr>
                    <w:t>, Esq. Libertad, Zona San Antonio</w:t>
                  </w:r>
                </w:p>
              </w:tc>
            </w:tr>
            <w:tr w:rsidR="00010281" w:rsidRPr="0040307E" w:rsidTr="00010281">
              <w:trPr>
                <w:trHeight w:val="258"/>
                <w:jc w:val="center"/>
              </w:trPr>
              <w:tc>
                <w:tcPr>
                  <w:tcW w:w="303"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4</w:t>
                  </w:r>
                </w:p>
              </w:tc>
              <w:tc>
                <w:tcPr>
                  <w:tcW w:w="968"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Cabezas</w:t>
                  </w:r>
                </w:p>
              </w:tc>
              <w:tc>
                <w:tcPr>
                  <w:tcW w:w="567"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2</w:t>
                  </w:r>
                </w:p>
              </w:tc>
              <w:tc>
                <w:tcPr>
                  <w:tcW w:w="1134"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2</w:t>
                  </w:r>
                </w:p>
              </w:tc>
              <w:tc>
                <w:tcPr>
                  <w:tcW w:w="1243" w:type="dxa"/>
                  <w:vMerge w:val="restart"/>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Almacén Distrito Comercial Santa Cruz</w:t>
                  </w:r>
                </w:p>
              </w:tc>
              <w:tc>
                <w:tcPr>
                  <w:tcW w:w="1417" w:type="dxa"/>
                  <w:vMerge w:val="restart"/>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 xml:space="preserve">Avenida Mamerto Cuellar Nº 700 (2do anillo, atrás </w:t>
                  </w:r>
                  <w:proofErr w:type="spellStart"/>
                  <w:r w:rsidRPr="0040307E">
                    <w:rPr>
                      <w:rFonts w:asciiTheme="minorHAnsi" w:hAnsiTheme="minorHAnsi" w:cstheme="minorHAnsi"/>
                      <w:sz w:val="16"/>
                      <w:szCs w:val="16"/>
                    </w:rPr>
                    <w:t>Bolivisión</w:t>
                  </w:r>
                  <w:proofErr w:type="spellEnd"/>
                  <w:r w:rsidRPr="0040307E">
                    <w:rPr>
                      <w:rFonts w:asciiTheme="minorHAnsi" w:hAnsiTheme="minorHAnsi" w:cstheme="minorHAnsi"/>
                      <w:sz w:val="16"/>
                      <w:szCs w:val="16"/>
                    </w:rPr>
                    <w:t>/Batallón de Seguridad Física)</w:t>
                  </w:r>
                </w:p>
              </w:tc>
            </w:tr>
            <w:tr w:rsidR="00010281" w:rsidRPr="0040307E" w:rsidTr="00010281">
              <w:trPr>
                <w:trHeight w:val="258"/>
                <w:jc w:val="center"/>
              </w:trPr>
              <w:tc>
                <w:tcPr>
                  <w:tcW w:w="303"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5</w:t>
                  </w:r>
                </w:p>
              </w:tc>
              <w:tc>
                <w:tcPr>
                  <w:tcW w:w="968"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San Jose de Chiquitos</w:t>
                  </w:r>
                </w:p>
              </w:tc>
              <w:tc>
                <w:tcPr>
                  <w:tcW w:w="567"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2</w:t>
                  </w:r>
                </w:p>
              </w:tc>
              <w:tc>
                <w:tcPr>
                  <w:tcW w:w="1134"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2</w:t>
                  </w:r>
                </w:p>
              </w:tc>
              <w:tc>
                <w:tcPr>
                  <w:tcW w:w="1243" w:type="dxa"/>
                  <w:vMerge/>
                  <w:vAlign w:val="center"/>
                </w:tcPr>
                <w:p w:rsidR="00010281" w:rsidRPr="0040307E" w:rsidRDefault="00010281" w:rsidP="00010281">
                  <w:pPr>
                    <w:jc w:val="center"/>
                    <w:rPr>
                      <w:rFonts w:asciiTheme="minorHAnsi" w:hAnsiTheme="minorHAnsi" w:cstheme="minorHAnsi"/>
                      <w:sz w:val="16"/>
                      <w:szCs w:val="16"/>
                    </w:rPr>
                  </w:pPr>
                </w:p>
              </w:tc>
              <w:tc>
                <w:tcPr>
                  <w:tcW w:w="1417" w:type="dxa"/>
                  <w:vMerge/>
                  <w:vAlign w:val="center"/>
                </w:tcPr>
                <w:p w:rsidR="00010281" w:rsidRPr="0040307E" w:rsidRDefault="00010281" w:rsidP="00010281">
                  <w:pPr>
                    <w:jc w:val="center"/>
                    <w:rPr>
                      <w:rFonts w:asciiTheme="minorHAnsi" w:hAnsiTheme="minorHAnsi" w:cstheme="minorHAnsi"/>
                      <w:sz w:val="16"/>
                      <w:szCs w:val="16"/>
                    </w:rPr>
                  </w:pPr>
                </w:p>
              </w:tc>
            </w:tr>
            <w:tr w:rsidR="00010281" w:rsidRPr="0040307E" w:rsidTr="00010281">
              <w:trPr>
                <w:trHeight w:val="258"/>
                <w:jc w:val="center"/>
              </w:trPr>
              <w:tc>
                <w:tcPr>
                  <w:tcW w:w="303"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6</w:t>
                  </w:r>
                </w:p>
              </w:tc>
              <w:tc>
                <w:tcPr>
                  <w:tcW w:w="968"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San Julian</w:t>
                  </w:r>
                </w:p>
              </w:tc>
              <w:tc>
                <w:tcPr>
                  <w:tcW w:w="567"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2</w:t>
                  </w:r>
                </w:p>
              </w:tc>
              <w:tc>
                <w:tcPr>
                  <w:tcW w:w="1134"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2</w:t>
                  </w:r>
                </w:p>
              </w:tc>
              <w:tc>
                <w:tcPr>
                  <w:tcW w:w="1243" w:type="dxa"/>
                  <w:vMerge/>
                  <w:vAlign w:val="center"/>
                </w:tcPr>
                <w:p w:rsidR="00010281" w:rsidRPr="0040307E" w:rsidRDefault="00010281" w:rsidP="00010281">
                  <w:pPr>
                    <w:jc w:val="center"/>
                    <w:rPr>
                      <w:rFonts w:asciiTheme="minorHAnsi" w:hAnsiTheme="minorHAnsi" w:cstheme="minorHAnsi"/>
                      <w:sz w:val="16"/>
                      <w:szCs w:val="16"/>
                    </w:rPr>
                  </w:pPr>
                </w:p>
              </w:tc>
              <w:tc>
                <w:tcPr>
                  <w:tcW w:w="1417" w:type="dxa"/>
                  <w:vMerge/>
                  <w:vAlign w:val="center"/>
                </w:tcPr>
                <w:p w:rsidR="00010281" w:rsidRPr="0040307E" w:rsidRDefault="00010281" w:rsidP="00010281">
                  <w:pPr>
                    <w:jc w:val="center"/>
                    <w:rPr>
                      <w:rFonts w:asciiTheme="minorHAnsi" w:hAnsiTheme="minorHAnsi" w:cstheme="minorHAnsi"/>
                      <w:sz w:val="16"/>
                      <w:szCs w:val="16"/>
                    </w:rPr>
                  </w:pPr>
                </w:p>
              </w:tc>
            </w:tr>
            <w:tr w:rsidR="00010281" w:rsidRPr="0040307E" w:rsidTr="00010281">
              <w:trPr>
                <w:trHeight w:val="258"/>
                <w:jc w:val="center"/>
              </w:trPr>
              <w:tc>
                <w:tcPr>
                  <w:tcW w:w="303"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7</w:t>
                  </w:r>
                </w:p>
              </w:tc>
              <w:tc>
                <w:tcPr>
                  <w:tcW w:w="968"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 xml:space="preserve">Ascensión de </w:t>
                  </w:r>
                  <w:proofErr w:type="spellStart"/>
                  <w:r w:rsidRPr="0040307E">
                    <w:rPr>
                      <w:rFonts w:asciiTheme="minorHAnsi" w:hAnsiTheme="minorHAnsi" w:cstheme="minorHAnsi"/>
                      <w:sz w:val="16"/>
                      <w:szCs w:val="16"/>
                    </w:rPr>
                    <w:t>Guarayos</w:t>
                  </w:r>
                  <w:proofErr w:type="spellEnd"/>
                </w:p>
              </w:tc>
              <w:tc>
                <w:tcPr>
                  <w:tcW w:w="567"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2</w:t>
                  </w:r>
                </w:p>
              </w:tc>
              <w:tc>
                <w:tcPr>
                  <w:tcW w:w="1134"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2</w:t>
                  </w:r>
                </w:p>
              </w:tc>
              <w:tc>
                <w:tcPr>
                  <w:tcW w:w="1243" w:type="dxa"/>
                  <w:vMerge/>
                  <w:vAlign w:val="center"/>
                </w:tcPr>
                <w:p w:rsidR="00010281" w:rsidRPr="0040307E" w:rsidRDefault="00010281" w:rsidP="00010281">
                  <w:pPr>
                    <w:jc w:val="center"/>
                    <w:rPr>
                      <w:rFonts w:asciiTheme="minorHAnsi" w:hAnsiTheme="minorHAnsi" w:cstheme="minorHAnsi"/>
                      <w:sz w:val="16"/>
                      <w:szCs w:val="16"/>
                    </w:rPr>
                  </w:pPr>
                </w:p>
              </w:tc>
              <w:tc>
                <w:tcPr>
                  <w:tcW w:w="1417" w:type="dxa"/>
                  <w:vMerge/>
                  <w:vAlign w:val="center"/>
                </w:tcPr>
                <w:p w:rsidR="00010281" w:rsidRPr="0040307E" w:rsidRDefault="00010281" w:rsidP="00010281">
                  <w:pPr>
                    <w:jc w:val="center"/>
                    <w:rPr>
                      <w:rFonts w:asciiTheme="minorHAnsi" w:hAnsiTheme="minorHAnsi" w:cstheme="minorHAnsi"/>
                      <w:sz w:val="16"/>
                      <w:szCs w:val="16"/>
                    </w:rPr>
                  </w:pPr>
                </w:p>
              </w:tc>
            </w:tr>
            <w:tr w:rsidR="00010281" w:rsidRPr="0040307E" w:rsidTr="00010281">
              <w:trPr>
                <w:trHeight w:val="258"/>
                <w:jc w:val="center"/>
              </w:trPr>
              <w:tc>
                <w:tcPr>
                  <w:tcW w:w="303" w:type="dxa"/>
                  <w:shd w:val="clear" w:color="auto" w:fill="auto"/>
                  <w:noWrap/>
                  <w:vAlign w:val="center"/>
                  <w:hideMark/>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8</w:t>
                  </w:r>
                </w:p>
              </w:tc>
              <w:tc>
                <w:tcPr>
                  <w:tcW w:w="968" w:type="dxa"/>
                  <w:shd w:val="clear" w:color="auto" w:fill="auto"/>
                  <w:noWrap/>
                  <w:vAlign w:val="center"/>
                  <w:hideMark/>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 xml:space="preserve">Héroes del Chaco – </w:t>
                  </w:r>
                  <w:proofErr w:type="spellStart"/>
                  <w:r w:rsidRPr="0040307E">
                    <w:rPr>
                      <w:rFonts w:asciiTheme="minorHAnsi" w:hAnsiTheme="minorHAnsi" w:cstheme="minorHAnsi"/>
                      <w:sz w:val="16"/>
                      <w:szCs w:val="16"/>
                    </w:rPr>
                    <w:t>Riberalta</w:t>
                  </w:r>
                  <w:proofErr w:type="spellEnd"/>
                </w:p>
              </w:tc>
              <w:tc>
                <w:tcPr>
                  <w:tcW w:w="567" w:type="dxa"/>
                  <w:shd w:val="clear" w:color="auto" w:fill="auto"/>
                  <w:noWrap/>
                  <w:vAlign w:val="center"/>
                  <w:hideMark/>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2</w:t>
                  </w:r>
                </w:p>
              </w:tc>
              <w:tc>
                <w:tcPr>
                  <w:tcW w:w="1134" w:type="dxa"/>
                  <w:shd w:val="clear" w:color="auto" w:fill="auto"/>
                  <w:noWrap/>
                  <w:vAlign w:val="center"/>
                  <w:hideMark/>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2</w:t>
                  </w:r>
                </w:p>
              </w:tc>
              <w:tc>
                <w:tcPr>
                  <w:tcW w:w="1243" w:type="dxa"/>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 xml:space="preserve">Almacén Planta </w:t>
                  </w:r>
                  <w:proofErr w:type="spellStart"/>
                  <w:r w:rsidRPr="0040307E">
                    <w:rPr>
                      <w:rFonts w:asciiTheme="minorHAnsi" w:hAnsiTheme="minorHAnsi" w:cstheme="minorHAnsi"/>
                      <w:sz w:val="16"/>
                      <w:szCs w:val="16"/>
                    </w:rPr>
                    <w:t>Riberalta</w:t>
                  </w:r>
                  <w:proofErr w:type="spellEnd"/>
                </w:p>
              </w:tc>
              <w:tc>
                <w:tcPr>
                  <w:tcW w:w="1417" w:type="dxa"/>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Av. Héroes del Chaco s/n, Barrio los Almendros</w:t>
                  </w:r>
                </w:p>
              </w:tc>
            </w:tr>
            <w:tr w:rsidR="00010281" w:rsidRPr="0040307E" w:rsidTr="00010281">
              <w:trPr>
                <w:trHeight w:val="258"/>
                <w:jc w:val="center"/>
              </w:trPr>
              <w:tc>
                <w:tcPr>
                  <w:tcW w:w="303"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9</w:t>
                  </w:r>
                </w:p>
              </w:tc>
              <w:tc>
                <w:tcPr>
                  <w:tcW w:w="968"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Achacachi</w:t>
                  </w:r>
                </w:p>
              </w:tc>
              <w:tc>
                <w:tcPr>
                  <w:tcW w:w="567"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2</w:t>
                  </w:r>
                </w:p>
              </w:tc>
              <w:tc>
                <w:tcPr>
                  <w:tcW w:w="1134"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2</w:t>
                  </w:r>
                </w:p>
              </w:tc>
              <w:tc>
                <w:tcPr>
                  <w:tcW w:w="1243" w:type="dxa"/>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Almacén Distrito Comercial La Paz</w:t>
                  </w:r>
                </w:p>
              </w:tc>
              <w:tc>
                <w:tcPr>
                  <w:tcW w:w="1417" w:type="dxa"/>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 xml:space="preserve">Carretera La Paz-Oruro Km. 5 Zona </w:t>
                  </w:r>
                  <w:proofErr w:type="spellStart"/>
                  <w:r w:rsidRPr="0040307E">
                    <w:rPr>
                      <w:rFonts w:asciiTheme="minorHAnsi" w:hAnsiTheme="minorHAnsi" w:cstheme="minorHAnsi"/>
                      <w:sz w:val="16"/>
                      <w:szCs w:val="16"/>
                    </w:rPr>
                    <w:t>Senkata</w:t>
                  </w:r>
                  <w:proofErr w:type="spellEnd"/>
                  <w:r w:rsidRPr="0040307E">
                    <w:rPr>
                      <w:rFonts w:asciiTheme="minorHAnsi" w:hAnsiTheme="minorHAnsi" w:cstheme="minorHAnsi"/>
                      <w:sz w:val="16"/>
                      <w:szCs w:val="16"/>
                    </w:rPr>
                    <w:t xml:space="preserve"> El Alto</w:t>
                  </w:r>
                </w:p>
              </w:tc>
            </w:tr>
            <w:tr w:rsidR="00010281" w:rsidRPr="0040307E" w:rsidTr="00010281">
              <w:trPr>
                <w:trHeight w:val="332"/>
                <w:jc w:val="center"/>
              </w:trPr>
              <w:tc>
                <w:tcPr>
                  <w:tcW w:w="303"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10</w:t>
                  </w:r>
                </w:p>
              </w:tc>
              <w:tc>
                <w:tcPr>
                  <w:tcW w:w="968"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Monteagudo</w:t>
                  </w:r>
                </w:p>
              </w:tc>
              <w:tc>
                <w:tcPr>
                  <w:tcW w:w="567"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2</w:t>
                  </w:r>
                </w:p>
              </w:tc>
              <w:tc>
                <w:tcPr>
                  <w:tcW w:w="1134"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2</w:t>
                  </w:r>
                </w:p>
              </w:tc>
              <w:tc>
                <w:tcPr>
                  <w:tcW w:w="1243" w:type="dxa"/>
                  <w:vMerge w:val="restart"/>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Almacén Distrito Comercial Chuquisaca</w:t>
                  </w:r>
                </w:p>
              </w:tc>
              <w:tc>
                <w:tcPr>
                  <w:tcW w:w="1417" w:type="dxa"/>
                  <w:vMerge w:val="restart"/>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Av. Américas S/N Barrio Petrolero</w:t>
                  </w:r>
                </w:p>
              </w:tc>
            </w:tr>
            <w:tr w:rsidR="00010281" w:rsidRPr="0040307E" w:rsidTr="00010281">
              <w:trPr>
                <w:trHeight w:val="375"/>
                <w:jc w:val="center"/>
              </w:trPr>
              <w:tc>
                <w:tcPr>
                  <w:tcW w:w="303"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11</w:t>
                  </w:r>
                </w:p>
              </w:tc>
              <w:tc>
                <w:tcPr>
                  <w:tcW w:w="968"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Camargo</w:t>
                  </w:r>
                </w:p>
              </w:tc>
              <w:tc>
                <w:tcPr>
                  <w:tcW w:w="567"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2</w:t>
                  </w:r>
                </w:p>
              </w:tc>
              <w:tc>
                <w:tcPr>
                  <w:tcW w:w="1134"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2</w:t>
                  </w:r>
                </w:p>
              </w:tc>
              <w:tc>
                <w:tcPr>
                  <w:tcW w:w="1243" w:type="dxa"/>
                  <w:vMerge/>
                  <w:vAlign w:val="center"/>
                </w:tcPr>
                <w:p w:rsidR="00010281" w:rsidRPr="0040307E" w:rsidRDefault="00010281" w:rsidP="00010281">
                  <w:pPr>
                    <w:jc w:val="center"/>
                    <w:rPr>
                      <w:rFonts w:asciiTheme="minorHAnsi" w:hAnsiTheme="minorHAnsi" w:cstheme="minorHAnsi"/>
                      <w:sz w:val="16"/>
                      <w:szCs w:val="16"/>
                    </w:rPr>
                  </w:pPr>
                </w:p>
              </w:tc>
              <w:tc>
                <w:tcPr>
                  <w:tcW w:w="1417" w:type="dxa"/>
                  <w:vMerge/>
                  <w:vAlign w:val="center"/>
                </w:tcPr>
                <w:p w:rsidR="00010281" w:rsidRPr="0040307E" w:rsidRDefault="00010281" w:rsidP="00010281">
                  <w:pPr>
                    <w:jc w:val="center"/>
                    <w:rPr>
                      <w:rFonts w:asciiTheme="minorHAnsi" w:hAnsiTheme="minorHAnsi" w:cstheme="minorHAnsi"/>
                      <w:sz w:val="16"/>
                      <w:szCs w:val="16"/>
                    </w:rPr>
                  </w:pPr>
                </w:p>
              </w:tc>
            </w:tr>
            <w:tr w:rsidR="00010281" w:rsidRPr="0040307E" w:rsidTr="00010281">
              <w:trPr>
                <w:trHeight w:val="609"/>
                <w:jc w:val="center"/>
              </w:trPr>
              <w:tc>
                <w:tcPr>
                  <w:tcW w:w="303"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12</w:t>
                  </w:r>
                </w:p>
              </w:tc>
              <w:tc>
                <w:tcPr>
                  <w:tcW w:w="968"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San Lucas</w:t>
                  </w:r>
                </w:p>
              </w:tc>
              <w:tc>
                <w:tcPr>
                  <w:tcW w:w="567"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2</w:t>
                  </w:r>
                </w:p>
              </w:tc>
              <w:tc>
                <w:tcPr>
                  <w:tcW w:w="1134"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2</w:t>
                  </w:r>
                </w:p>
              </w:tc>
              <w:tc>
                <w:tcPr>
                  <w:tcW w:w="1243" w:type="dxa"/>
                  <w:vMerge w:val="restart"/>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Almacén Distrito Comercial Santa Cruz</w:t>
                  </w:r>
                </w:p>
              </w:tc>
              <w:tc>
                <w:tcPr>
                  <w:tcW w:w="1417" w:type="dxa"/>
                  <w:vMerge w:val="restart"/>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 xml:space="preserve">Avenida Mamerto Cuellar Nº 700 (2do anillo, atrás </w:t>
                  </w:r>
                  <w:proofErr w:type="spellStart"/>
                  <w:r w:rsidRPr="0040307E">
                    <w:rPr>
                      <w:rFonts w:asciiTheme="minorHAnsi" w:hAnsiTheme="minorHAnsi" w:cstheme="minorHAnsi"/>
                      <w:sz w:val="16"/>
                      <w:szCs w:val="16"/>
                    </w:rPr>
                    <w:t>Bolivisión</w:t>
                  </w:r>
                  <w:proofErr w:type="spellEnd"/>
                  <w:r w:rsidRPr="0040307E">
                    <w:rPr>
                      <w:rFonts w:asciiTheme="minorHAnsi" w:hAnsiTheme="minorHAnsi" w:cstheme="minorHAnsi"/>
                      <w:sz w:val="16"/>
                      <w:szCs w:val="16"/>
                    </w:rPr>
                    <w:t>/Batallón de Seguridad Física)</w:t>
                  </w:r>
                </w:p>
              </w:tc>
            </w:tr>
            <w:tr w:rsidR="00010281" w:rsidRPr="0040307E" w:rsidTr="00010281">
              <w:trPr>
                <w:trHeight w:val="165"/>
                <w:jc w:val="center"/>
              </w:trPr>
              <w:tc>
                <w:tcPr>
                  <w:tcW w:w="303"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13</w:t>
                  </w:r>
                </w:p>
              </w:tc>
              <w:tc>
                <w:tcPr>
                  <w:tcW w:w="968"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Samaipata</w:t>
                  </w:r>
                </w:p>
              </w:tc>
              <w:tc>
                <w:tcPr>
                  <w:tcW w:w="567"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2</w:t>
                  </w:r>
                </w:p>
              </w:tc>
              <w:tc>
                <w:tcPr>
                  <w:tcW w:w="1134" w:type="dxa"/>
                  <w:shd w:val="clear" w:color="auto" w:fill="auto"/>
                  <w:noWrap/>
                  <w:vAlign w:val="center"/>
                </w:tcPr>
                <w:p w:rsidR="00010281" w:rsidRPr="0040307E" w:rsidRDefault="00010281" w:rsidP="00010281">
                  <w:pPr>
                    <w:jc w:val="center"/>
                    <w:rPr>
                      <w:rFonts w:asciiTheme="minorHAnsi" w:hAnsiTheme="minorHAnsi" w:cstheme="minorHAnsi"/>
                      <w:sz w:val="16"/>
                      <w:szCs w:val="16"/>
                    </w:rPr>
                  </w:pPr>
                  <w:r w:rsidRPr="0040307E">
                    <w:rPr>
                      <w:rFonts w:asciiTheme="minorHAnsi" w:hAnsiTheme="minorHAnsi" w:cstheme="minorHAnsi"/>
                      <w:sz w:val="16"/>
                      <w:szCs w:val="16"/>
                    </w:rPr>
                    <w:t>2</w:t>
                  </w:r>
                </w:p>
              </w:tc>
              <w:tc>
                <w:tcPr>
                  <w:tcW w:w="1243" w:type="dxa"/>
                  <w:vMerge/>
                  <w:vAlign w:val="center"/>
                </w:tcPr>
                <w:p w:rsidR="00010281" w:rsidRPr="0040307E" w:rsidRDefault="00010281" w:rsidP="00010281">
                  <w:pPr>
                    <w:jc w:val="center"/>
                    <w:rPr>
                      <w:rFonts w:asciiTheme="minorHAnsi" w:hAnsiTheme="minorHAnsi" w:cstheme="minorHAnsi"/>
                      <w:sz w:val="16"/>
                      <w:szCs w:val="16"/>
                    </w:rPr>
                  </w:pPr>
                </w:p>
              </w:tc>
              <w:tc>
                <w:tcPr>
                  <w:tcW w:w="1417" w:type="dxa"/>
                  <w:vMerge/>
                </w:tcPr>
                <w:p w:rsidR="00010281" w:rsidRPr="0040307E" w:rsidRDefault="00010281" w:rsidP="00010281">
                  <w:pPr>
                    <w:jc w:val="center"/>
                    <w:rPr>
                      <w:rFonts w:asciiTheme="minorHAnsi" w:hAnsiTheme="minorHAnsi" w:cstheme="minorHAnsi"/>
                      <w:sz w:val="16"/>
                      <w:szCs w:val="16"/>
                    </w:rPr>
                  </w:pPr>
                </w:p>
              </w:tc>
            </w:tr>
          </w:tbl>
          <w:p w:rsidR="00E07E8A" w:rsidRPr="00E07E8A" w:rsidRDefault="00E07E8A" w:rsidP="00010281">
            <w:pPr>
              <w:rPr>
                <w:rFonts w:asciiTheme="minorHAnsi" w:eastAsia="Calibri" w:hAnsiTheme="minorHAnsi" w:cstheme="minorHAnsi"/>
                <w:bCs/>
                <w:sz w:val="16"/>
                <w:szCs w:val="16"/>
              </w:rPr>
            </w:pPr>
          </w:p>
          <w:p w:rsidR="00E07E8A" w:rsidRPr="00E07E8A" w:rsidRDefault="00E07E8A" w:rsidP="00E07E8A">
            <w:pPr>
              <w:jc w:val="both"/>
              <w:rPr>
                <w:rFonts w:asciiTheme="minorHAnsi" w:eastAsia="Calibri" w:hAnsiTheme="minorHAnsi" w:cstheme="minorHAnsi"/>
                <w:bCs/>
                <w:sz w:val="16"/>
                <w:szCs w:val="16"/>
              </w:rPr>
            </w:pPr>
            <w:r w:rsidRPr="00E07E8A">
              <w:rPr>
                <w:rFonts w:asciiTheme="minorHAnsi" w:eastAsia="Calibri" w:hAnsiTheme="minorHAnsi" w:cstheme="minorHAnsi"/>
                <w:bCs/>
                <w:sz w:val="16"/>
                <w:szCs w:val="16"/>
              </w:rPr>
              <w:t xml:space="preserve">La Empresa proponente deberá considerar una garantía mínima de 12 meses de funcionamiento consistente en reemplazo de partes defectuosas por el funcionamiento y operación, a partir de la puesta en marcha de los equipos, </w:t>
            </w:r>
            <w:r w:rsidRPr="00E07E8A">
              <w:rPr>
                <w:rFonts w:asciiTheme="minorHAnsi" w:eastAsia="Calibri" w:hAnsiTheme="minorHAnsi" w:cstheme="minorHAnsi"/>
                <w:b/>
                <w:bCs/>
                <w:sz w:val="16"/>
                <w:szCs w:val="16"/>
              </w:rPr>
              <w:t>documento que será entregado en original al momento de realizar la entrega total de los bienes.</w:t>
            </w:r>
          </w:p>
          <w:p w:rsidR="00E07E8A" w:rsidRPr="00E07E8A" w:rsidRDefault="00E07E8A" w:rsidP="00E07E8A">
            <w:pPr>
              <w:widowControl w:val="0"/>
              <w:autoSpaceDE w:val="0"/>
              <w:autoSpaceDN w:val="0"/>
              <w:adjustRightInd w:val="0"/>
              <w:rPr>
                <w:rFonts w:asciiTheme="minorHAnsi" w:hAnsiTheme="minorHAnsi" w:cstheme="minorHAnsi"/>
                <w:color w:val="000000"/>
                <w:sz w:val="16"/>
                <w:szCs w:val="16"/>
              </w:rPr>
            </w:pPr>
          </w:p>
          <w:p w:rsidR="00E07E8A" w:rsidRPr="00E07E8A" w:rsidRDefault="00E07E8A" w:rsidP="00E07E8A">
            <w:pPr>
              <w:numPr>
                <w:ilvl w:val="0"/>
                <w:numId w:val="61"/>
              </w:numPr>
              <w:ind w:left="426" w:hanging="426"/>
              <w:jc w:val="both"/>
              <w:rPr>
                <w:rFonts w:asciiTheme="minorHAnsi" w:eastAsia="Calibri" w:hAnsiTheme="minorHAnsi" w:cstheme="minorHAnsi"/>
                <w:bCs/>
                <w:sz w:val="16"/>
                <w:szCs w:val="16"/>
              </w:rPr>
            </w:pPr>
            <w:r w:rsidRPr="00E07E8A">
              <w:rPr>
                <w:rFonts w:asciiTheme="minorHAnsi" w:hAnsiTheme="minorHAnsi" w:cstheme="minorHAnsi"/>
                <w:b/>
                <w:bCs/>
                <w:sz w:val="16"/>
                <w:szCs w:val="16"/>
              </w:rPr>
              <w:lastRenderedPageBreak/>
              <w:t>GARANTÍAS</w:t>
            </w:r>
            <w:r w:rsidRPr="00E07E8A">
              <w:rPr>
                <w:rFonts w:asciiTheme="minorHAnsi" w:eastAsia="Calibri" w:hAnsiTheme="minorHAnsi" w:cstheme="minorHAnsi"/>
                <w:bCs/>
                <w:sz w:val="16"/>
                <w:szCs w:val="16"/>
              </w:rPr>
              <w:t>.- Los Proponentes deben presentar las garantías señaladas a continuación:</w:t>
            </w:r>
          </w:p>
          <w:p w:rsidR="00E07E8A" w:rsidRPr="00E07E8A" w:rsidRDefault="00E07E8A" w:rsidP="00E07E8A">
            <w:pPr>
              <w:jc w:val="both"/>
              <w:rPr>
                <w:rFonts w:asciiTheme="minorHAnsi" w:hAnsiTheme="minorHAnsi" w:cstheme="minorHAnsi"/>
                <w:sz w:val="16"/>
                <w:szCs w:val="16"/>
              </w:rPr>
            </w:pPr>
          </w:p>
          <w:p w:rsidR="00E07E8A" w:rsidRPr="00E07E8A" w:rsidRDefault="00E07E8A" w:rsidP="00E07E8A">
            <w:pPr>
              <w:jc w:val="both"/>
              <w:rPr>
                <w:rFonts w:asciiTheme="minorHAnsi" w:eastAsia="Calibri" w:hAnsiTheme="minorHAnsi" w:cstheme="minorHAnsi"/>
                <w:bCs/>
                <w:sz w:val="16"/>
                <w:szCs w:val="16"/>
                <w:lang w:eastAsia="es-ES"/>
              </w:rPr>
            </w:pPr>
            <w:r w:rsidRPr="00E07E8A">
              <w:rPr>
                <w:rFonts w:asciiTheme="minorHAnsi" w:eastAsia="Calibri" w:hAnsiTheme="minorHAnsi" w:cstheme="minorHAnsi"/>
                <w:bCs/>
                <w:sz w:val="16"/>
                <w:szCs w:val="16"/>
                <w:lang w:eastAsia="es-ES"/>
              </w:rPr>
              <w:t xml:space="preserve">Los Proponentes deben presentar: </w:t>
            </w:r>
          </w:p>
          <w:p w:rsidR="00E07E8A" w:rsidRPr="00E07E8A" w:rsidRDefault="00E07E8A" w:rsidP="00E07E8A">
            <w:pPr>
              <w:jc w:val="both"/>
              <w:rPr>
                <w:rFonts w:asciiTheme="minorHAnsi" w:eastAsia="Calibri" w:hAnsiTheme="minorHAnsi" w:cstheme="minorHAnsi"/>
                <w:bCs/>
                <w:sz w:val="16"/>
                <w:szCs w:val="16"/>
                <w:lang w:eastAsia="es-ES"/>
              </w:rPr>
            </w:pPr>
          </w:p>
          <w:p w:rsidR="00E07E8A" w:rsidRPr="00E07E8A" w:rsidRDefault="00E07E8A" w:rsidP="00E07E8A">
            <w:pPr>
              <w:numPr>
                <w:ilvl w:val="0"/>
                <w:numId w:val="60"/>
              </w:numPr>
              <w:ind w:left="714" w:hanging="357"/>
              <w:jc w:val="both"/>
              <w:rPr>
                <w:rFonts w:asciiTheme="minorHAnsi" w:hAnsiTheme="minorHAnsi" w:cstheme="minorHAnsi"/>
                <w:b/>
                <w:sz w:val="16"/>
                <w:szCs w:val="16"/>
                <w:lang w:eastAsia="es-ES"/>
              </w:rPr>
            </w:pPr>
            <w:r w:rsidRPr="00E07E8A">
              <w:rPr>
                <w:rFonts w:asciiTheme="minorHAnsi" w:hAnsiTheme="minorHAnsi" w:cstheme="minorHAnsi"/>
                <w:b/>
                <w:sz w:val="16"/>
                <w:szCs w:val="16"/>
                <w:lang w:eastAsia="es-ES"/>
              </w:rPr>
              <w:t>Garantía de seriedad de propuesta.</w:t>
            </w:r>
          </w:p>
          <w:p w:rsidR="00E07E8A" w:rsidRPr="00E07E8A" w:rsidRDefault="00E07E8A" w:rsidP="00E07E8A">
            <w:pPr>
              <w:spacing w:line="276" w:lineRule="auto"/>
              <w:ind w:left="720"/>
              <w:jc w:val="both"/>
              <w:rPr>
                <w:rFonts w:asciiTheme="minorHAnsi" w:hAnsiTheme="minorHAnsi" w:cstheme="minorHAnsi"/>
                <w:snapToGrid w:val="0"/>
                <w:sz w:val="16"/>
                <w:szCs w:val="16"/>
                <w:lang w:eastAsia="es-ES"/>
              </w:rPr>
            </w:pPr>
            <w:r w:rsidRPr="00E07E8A">
              <w:rPr>
                <w:rFonts w:asciiTheme="minorHAnsi" w:hAnsiTheme="minorHAnsi" w:cstheme="minorHAnsi"/>
                <w:snapToGrid w:val="0"/>
                <w:sz w:val="16"/>
                <w:szCs w:val="16"/>
                <w:lang w:eastAsia="es-ES"/>
              </w:rPr>
              <w:t>El proponente conjuntamente con su oferta deberá presentar una Boleta de Garantía, o  Garantía a Primer Requerimiento o Póliza de Seguro de Caución Primer Requerimiento, con características expresas de Renovable, Irrevocable y de Ejecución Inmediata o a primer requerimiento, con vigencia de 90 días calendario a partir de la emisión de la misma, por un valor equivalente al uno por ciento (1%) del valor de la propuesta.</w:t>
            </w:r>
          </w:p>
          <w:p w:rsidR="00E07E8A" w:rsidRPr="00E07E8A" w:rsidRDefault="00E07E8A" w:rsidP="00E07E8A">
            <w:pPr>
              <w:ind w:left="720"/>
              <w:jc w:val="both"/>
              <w:rPr>
                <w:rFonts w:asciiTheme="minorHAnsi" w:hAnsiTheme="minorHAnsi" w:cstheme="minorHAnsi"/>
                <w:snapToGrid w:val="0"/>
                <w:sz w:val="16"/>
                <w:szCs w:val="16"/>
                <w:lang w:eastAsia="es-ES"/>
              </w:rPr>
            </w:pPr>
          </w:p>
          <w:p w:rsidR="00E07E8A" w:rsidRPr="00E07E8A" w:rsidRDefault="00E07E8A" w:rsidP="00E07E8A">
            <w:pPr>
              <w:jc w:val="both"/>
              <w:rPr>
                <w:rFonts w:asciiTheme="minorHAnsi" w:eastAsia="Calibri" w:hAnsiTheme="minorHAnsi" w:cstheme="minorHAnsi"/>
                <w:bCs/>
                <w:sz w:val="16"/>
                <w:szCs w:val="16"/>
                <w:lang w:eastAsia="es-ES"/>
              </w:rPr>
            </w:pPr>
            <w:r w:rsidRPr="00E07E8A">
              <w:rPr>
                <w:rFonts w:asciiTheme="minorHAnsi" w:eastAsia="Calibri" w:hAnsiTheme="minorHAnsi" w:cstheme="minorHAnsi"/>
                <w:bCs/>
                <w:sz w:val="16"/>
                <w:szCs w:val="16"/>
                <w:lang w:eastAsia="es-ES"/>
              </w:rPr>
              <w:t>La empresa adjudica adicionalmente deberá presentar previa a la elaboración del contrato las garantías señaladas a continuación:</w:t>
            </w:r>
          </w:p>
          <w:p w:rsidR="00E07E8A" w:rsidRPr="00E07E8A" w:rsidRDefault="00E07E8A" w:rsidP="00E07E8A">
            <w:pPr>
              <w:jc w:val="both"/>
              <w:rPr>
                <w:rFonts w:asciiTheme="minorHAnsi" w:eastAsia="Calibri" w:hAnsiTheme="minorHAnsi" w:cstheme="minorHAnsi"/>
                <w:bCs/>
                <w:sz w:val="16"/>
                <w:szCs w:val="16"/>
                <w:lang w:eastAsia="es-ES"/>
              </w:rPr>
            </w:pPr>
          </w:p>
          <w:p w:rsidR="00E07E8A" w:rsidRPr="00E07E8A" w:rsidRDefault="00E07E8A" w:rsidP="00E07E8A">
            <w:pPr>
              <w:numPr>
                <w:ilvl w:val="0"/>
                <w:numId w:val="60"/>
              </w:numPr>
              <w:ind w:left="714" w:hanging="357"/>
              <w:jc w:val="both"/>
              <w:rPr>
                <w:rFonts w:asciiTheme="minorHAnsi" w:hAnsiTheme="minorHAnsi" w:cstheme="minorHAnsi"/>
                <w:b/>
                <w:sz w:val="16"/>
                <w:szCs w:val="16"/>
                <w:lang w:eastAsia="es-ES"/>
              </w:rPr>
            </w:pPr>
            <w:r w:rsidRPr="00E07E8A">
              <w:rPr>
                <w:rFonts w:asciiTheme="minorHAnsi" w:hAnsiTheme="minorHAnsi" w:cstheme="minorHAnsi"/>
                <w:b/>
                <w:sz w:val="16"/>
                <w:szCs w:val="16"/>
                <w:lang w:eastAsia="es-ES"/>
              </w:rPr>
              <w:t>Garantía de correcta inversión de anticipo.</w:t>
            </w:r>
          </w:p>
          <w:p w:rsidR="00E07E8A" w:rsidRPr="00E07E8A" w:rsidRDefault="00E07E8A" w:rsidP="00E07E8A">
            <w:pPr>
              <w:ind w:left="720"/>
              <w:jc w:val="both"/>
              <w:rPr>
                <w:rFonts w:asciiTheme="minorHAnsi" w:hAnsiTheme="minorHAnsi" w:cstheme="minorHAnsi"/>
                <w:snapToGrid w:val="0"/>
                <w:sz w:val="16"/>
                <w:szCs w:val="16"/>
                <w:lang w:eastAsia="es-ES"/>
              </w:rPr>
            </w:pPr>
            <w:r w:rsidRPr="00E07E8A">
              <w:rPr>
                <w:rFonts w:asciiTheme="minorHAnsi" w:hAnsiTheme="minorHAnsi" w:cstheme="minorHAnsi"/>
                <w:snapToGrid w:val="0"/>
                <w:sz w:val="16"/>
                <w:szCs w:val="16"/>
                <w:lang w:eastAsia="es-ES"/>
              </w:rPr>
              <w:t>Para la Garantía de Correcta Inversión de Anticipo, el proveedor podrá presentar una Boleta de Garantía, o  Garantía a Primer Requerimiento, con las características de irrevocable, renovable y de ejecución inmediata, cuya vigencia será de 120 días calendarios a partir de la emisión de la misma, por un monto total equivalente al 100% del monto del anticipo.</w:t>
            </w:r>
          </w:p>
          <w:p w:rsidR="00E07E8A" w:rsidRPr="00E07E8A" w:rsidRDefault="00E07E8A" w:rsidP="00E07E8A">
            <w:pPr>
              <w:ind w:left="720"/>
              <w:jc w:val="both"/>
              <w:rPr>
                <w:rFonts w:asciiTheme="minorHAnsi" w:hAnsiTheme="minorHAnsi" w:cstheme="minorHAnsi"/>
                <w:snapToGrid w:val="0"/>
                <w:sz w:val="16"/>
                <w:szCs w:val="16"/>
                <w:lang w:eastAsia="es-ES"/>
              </w:rPr>
            </w:pPr>
          </w:p>
          <w:p w:rsidR="00E07E8A" w:rsidRPr="00E07E8A" w:rsidRDefault="00E07E8A" w:rsidP="00E07E8A">
            <w:pPr>
              <w:spacing w:line="276" w:lineRule="auto"/>
              <w:ind w:left="720"/>
              <w:contextualSpacing/>
              <w:jc w:val="both"/>
              <w:rPr>
                <w:rFonts w:asciiTheme="minorHAnsi" w:hAnsiTheme="minorHAnsi" w:cstheme="minorHAnsi"/>
                <w:snapToGrid w:val="0"/>
                <w:sz w:val="16"/>
                <w:szCs w:val="16"/>
                <w:lang w:eastAsia="es-ES"/>
              </w:rPr>
            </w:pPr>
            <w:r w:rsidRPr="00E07E8A">
              <w:rPr>
                <w:rFonts w:asciiTheme="minorHAnsi" w:hAnsiTheme="minorHAnsi" w:cstheme="minorHAnsi"/>
                <w:snapToGrid w:val="0"/>
                <w:sz w:val="16"/>
                <w:szCs w:val="16"/>
                <w:lang w:eastAsia="es-ES"/>
              </w:rPr>
              <w:t xml:space="preserve">Esta garantía deberá ser Renovada las veces que </w:t>
            </w:r>
            <w:proofErr w:type="spellStart"/>
            <w:r w:rsidRPr="00E07E8A">
              <w:rPr>
                <w:rFonts w:asciiTheme="minorHAnsi" w:hAnsiTheme="minorHAnsi" w:cstheme="minorHAnsi"/>
                <w:snapToGrid w:val="0"/>
                <w:sz w:val="16"/>
                <w:szCs w:val="16"/>
                <w:lang w:eastAsia="es-ES"/>
              </w:rPr>
              <w:t>YPFB</w:t>
            </w:r>
            <w:proofErr w:type="spellEnd"/>
            <w:r w:rsidRPr="00E07E8A">
              <w:rPr>
                <w:rFonts w:asciiTheme="minorHAnsi" w:hAnsiTheme="minorHAnsi" w:cstheme="minorHAnsi"/>
                <w:snapToGrid w:val="0"/>
                <w:sz w:val="16"/>
                <w:szCs w:val="16"/>
                <w:lang w:eastAsia="es-ES"/>
              </w:rPr>
              <w:t xml:space="preserve"> así lo requiera hasta cubrir la totalidad del anticipo otorgado.</w:t>
            </w:r>
          </w:p>
          <w:p w:rsidR="00E07E8A" w:rsidRPr="00E07E8A" w:rsidRDefault="00E07E8A" w:rsidP="00E07E8A">
            <w:pPr>
              <w:spacing w:line="276" w:lineRule="auto"/>
              <w:contextualSpacing/>
              <w:jc w:val="both"/>
              <w:rPr>
                <w:rFonts w:asciiTheme="minorHAnsi" w:hAnsiTheme="minorHAnsi" w:cstheme="minorHAnsi"/>
                <w:snapToGrid w:val="0"/>
                <w:sz w:val="16"/>
                <w:szCs w:val="16"/>
                <w:lang w:eastAsia="es-ES"/>
              </w:rPr>
            </w:pPr>
          </w:p>
          <w:p w:rsidR="00E07E8A" w:rsidRPr="00E07E8A" w:rsidRDefault="00E07E8A" w:rsidP="00E07E8A">
            <w:pPr>
              <w:numPr>
                <w:ilvl w:val="0"/>
                <w:numId w:val="60"/>
              </w:numPr>
              <w:ind w:left="714" w:hanging="357"/>
              <w:jc w:val="both"/>
              <w:rPr>
                <w:rFonts w:asciiTheme="minorHAnsi" w:hAnsiTheme="minorHAnsi" w:cstheme="minorHAnsi"/>
                <w:b/>
                <w:sz w:val="16"/>
                <w:szCs w:val="16"/>
                <w:lang w:eastAsia="es-ES"/>
              </w:rPr>
            </w:pPr>
            <w:r w:rsidRPr="00E07E8A">
              <w:rPr>
                <w:rFonts w:asciiTheme="minorHAnsi" w:hAnsiTheme="minorHAnsi" w:cstheme="minorHAnsi"/>
                <w:b/>
                <w:sz w:val="16"/>
                <w:szCs w:val="16"/>
                <w:lang w:eastAsia="es-ES"/>
              </w:rPr>
              <w:t>Garantía de Cumplimiento de contrato</w:t>
            </w:r>
          </w:p>
          <w:p w:rsidR="00E07E8A" w:rsidRPr="00E07E8A" w:rsidRDefault="00E07E8A" w:rsidP="00E07E8A">
            <w:pPr>
              <w:tabs>
                <w:tab w:val="num" w:pos="851"/>
              </w:tabs>
              <w:ind w:left="720"/>
              <w:jc w:val="both"/>
              <w:rPr>
                <w:rFonts w:asciiTheme="minorHAnsi" w:hAnsiTheme="minorHAnsi" w:cstheme="minorHAnsi"/>
                <w:snapToGrid w:val="0"/>
                <w:sz w:val="16"/>
                <w:szCs w:val="16"/>
                <w:lang w:eastAsia="es-ES"/>
              </w:rPr>
            </w:pPr>
            <w:r w:rsidRPr="00E07E8A">
              <w:rPr>
                <w:rFonts w:asciiTheme="minorHAnsi" w:hAnsiTheme="minorHAnsi" w:cstheme="minorHAnsi"/>
                <w:snapToGrid w:val="0"/>
                <w:sz w:val="16"/>
                <w:szCs w:val="16"/>
                <w:lang w:eastAsia="es-ES"/>
              </w:rPr>
              <w:t xml:space="preserve">El proveedor deberá presentar una Boleta de Garantía, o  Garantía a Primer Requerimiento renovable, irrevocable y de ejecución inmediata a simple requerimiento de </w:t>
            </w:r>
            <w:proofErr w:type="spellStart"/>
            <w:r w:rsidRPr="00E07E8A">
              <w:rPr>
                <w:rFonts w:asciiTheme="minorHAnsi" w:hAnsiTheme="minorHAnsi" w:cstheme="minorHAnsi"/>
                <w:snapToGrid w:val="0"/>
                <w:sz w:val="16"/>
                <w:szCs w:val="16"/>
                <w:lang w:eastAsia="es-ES"/>
              </w:rPr>
              <w:t>YPFB</w:t>
            </w:r>
            <w:proofErr w:type="spellEnd"/>
            <w:r w:rsidRPr="00E07E8A">
              <w:rPr>
                <w:rFonts w:asciiTheme="minorHAnsi" w:hAnsiTheme="minorHAnsi" w:cstheme="minorHAnsi"/>
                <w:snapToGrid w:val="0"/>
                <w:sz w:val="16"/>
                <w:szCs w:val="16"/>
                <w:lang w:eastAsia="es-ES"/>
              </w:rPr>
              <w:t>, por un valor equivalente al siete por ciento (7%) del monto del contrato, cuya vigencia deberá exceder en 60 días calendarios el plazo de ejecución del contrato.</w:t>
            </w:r>
          </w:p>
          <w:p w:rsidR="00E07E8A" w:rsidRPr="00E07E8A" w:rsidRDefault="00E07E8A" w:rsidP="00E07E8A">
            <w:pPr>
              <w:jc w:val="both"/>
              <w:rPr>
                <w:rFonts w:asciiTheme="minorHAnsi" w:hAnsiTheme="minorHAnsi" w:cstheme="minorHAnsi"/>
                <w:b/>
                <w:sz w:val="16"/>
                <w:szCs w:val="16"/>
              </w:rPr>
            </w:pPr>
          </w:p>
          <w:p w:rsidR="00E07E8A" w:rsidRPr="00E07E8A" w:rsidRDefault="00E07E8A" w:rsidP="00E07E8A">
            <w:pPr>
              <w:numPr>
                <w:ilvl w:val="0"/>
                <w:numId w:val="61"/>
              </w:numPr>
              <w:ind w:left="426" w:hanging="426"/>
              <w:jc w:val="both"/>
              <w:rPr>
                <w:rFonts w:asciiTheme="minorHAnsi" w:eastAsia="Calibri" w:hAnsiTheme="minorHAnsi" w:cstheme="minorHAnsi"/>
                <w:b/>
                <w:bCs/>
                <w:sz w:val="16"/>
                <w:szCs w:val="16"/>
                <w:lang w:eastAsia="es-ES"/>
              </w:rPr>
            </w:pPr>
            <w:r w:rsidRPr="00E07E8A">
              <w:rPr>
                <w:rFonts w:asciiTheme="minorHAnsi" w:hAnsiTheme="minorHAnsi" w:cstheme="minorHAnsi"/>
                <w:b/>
                <w:bCs/>
                <w:sz w:val="16"/>
                <w:szCs w:val="16"/>
              </w:rPr>
              <w:t>GARANTÍA</w:t>
            </w:r>
            <w:r w:rsidRPr="00E07E8A">
              <w:rPr>
                <w:rFonts w:asciiTheme="minorHAnsi" w:eastAsia="Calibri" w:hAnsiTheme="minorHAnsi" w:cstheme="minorHAnsi"/>
                <w:b/>
                <w:bCs/>
                <w:sz w:val="16"/>
                <w:szCs w:val="16"/>
                <w:lang w:eastAsia="es-ES"/>
              </w:rPr>
              <w:t xml:space="preserve"> TÉCNICA</w:t>
            </w:r>
          </w:p>
          <w:p w:rsidR="00E07E8A" w:rsidRPr="00E07E8A" w:rsidRDefault="00E07E8A" w:rsidP="00E07E8A">
            <w:pPr>
              <w:ind w:left="792"/>
              <w:jc w:val="both"/>
              <w:rPr>
                <w:rFonts w:asciiTheme="minorHAnsi" w:eastAsia="Calibri" w:hAnsiTheme="minorHAnsi" w:cstheme="minorHAnsi"/>
                <w:b/>
                <w:bCs/>
                <w:sz w:val="16"/>
                <w:szCs w:val="16"/>
                <w:u w:val="single"/>
                <w:lang w:eastAsia="es-ES"/>
              </w:rPr>
            </w:pPr>
          </w:p>
          <w:p w:rsidR="00E07E8A" w:rsidRPr="00E07E8A" w:rsidRDefault="00E07E8A" w:rsidP="00E07E8A">
            <w:pPr>
              <w:autoSpaceDE w:val="0"/>
              <w:autoSpaceDN w:val="0"/>
              <w:adjustRightInd w:val="0"/>
              <w:jc w:val="both"/>
              <w:rPr>
                <w:rFonts w:asciiTheme="minorHAnsi" w:hAnsiTheme="minorHAnsi" w:cstheme="minorHAnsi"/>
                <w:sz w:val="16"/>
                <w:szCs w:val="16"/>
                <w:lang w:eastAsia="es-ES"/>
              </w:rPr>
            </w:pPr>
            <w:r w:rsidRPr="00E07E8A">
              <w:rPr>
                <w:rFonts w:asciiTheme="minorHAnsi" w:hAnsiTheme="minorHAnsi" w:cstheme="minorHAnsi"/>
                <w:sz w:val="16"/>
                <w:szCs w:val="16"/>
                <w:lang w:eastAsia="es-ES"/>
              </w:rPr>
              <w:t xml:space="preserve">La Empresa deberá considerar una garantía mínima de 12 meses a partir de la fecha de puesta en marcha de los equipos consistente en asistencia técnica, misma que debe ser llevada a cabo en las estaciones de servicio mencionadas líneas arriba, contemplando el reemplazo de partes o equipos defectuosos de fábrica. A la entrega final de los equipos la empresa deberá entregar la mencionada garantía. </w:t>
            </w:r>
          </w:p>
          <w:p w:rsidR="00E07E8A" w:rsidRPr="00E07E8A" w:rsidRDefault="00E07E8A" w:rsidP="00E07E8A">
            <w:pPr>
              <w:jc w:val="both"/>
              <w:rPr>
                <w:rFonts w:asciiTheme="minorHAnsi" w:eastAsia="Calibri" w:hAnsiTheme="minorHAnsi" w:cstheme="minorHAnsi"/>
                <w:bCs/>
                <w:sz w:val="16"/>
                <w:szCs w:val="16"/>
                <w:lang w:eastAsia="es-ES"/>
              </w:rPr>
            </w:pPr>
          </w:p>
          <w:p w:rsidR="00E07E8A" w:rsidRPr="00E07E8A" w:rsidRDefault="00E07E8A" w:rsidP="00E07E8A">
            <w:pPr>
              <w:jc w:val="both"/>
              <w:rPr>
                <w:rFonts w:asciiTheme="minorHAnsi" w:eastAsia="Calibri" w:hAnsiTheme="minorHAnsi" w:cstheme="minorHAnsi"/>
                <w:bCs/>
                <w:sz w:val="16"/>
                <w:szCs w:val="16"/>
                <w:lang w:eastAsia="es-ES"/>
              </w:rPr>
            </w:pPr>
            <w:r w:rsidRPr="00E07E8A">
              <w:rPr>
                <w:rFonts w:asciiTheme="minorHAnsi" w:eastAsia="Calibri" w:hAnsiTheme="minorHAnsi" w:cstheme="minorHAnsi"/>
                <w:bCs/>
                <w:sz w:val="16"/>
                <w:szCs w:val="16"/>
                <w:lang w:eastAsia="es-ES"/>
              </w:rPr>
              <w:lastRenderedPageBreak/>
              <w:t>En caso existan deficiencias en la maquinaria, equipos, accesorios, piezas y partes, el proveedor deberá ser capaz de realizar el oportuno servicio de reemplazo a su costo en un plazo máximo de 30 días calendarios.</w:t>
            </w:r>
          </w:p>
          <w:p w:rsidR="00E07E8A" w:rsidRPr="00E07E8A" w:rsidRDefault="00E07E8A" w:rsidP="00E07E8A">
            <w:pPr>
              <w:jc w:val="both"/>
              <w:rPr>
                <w:rFonts w:asciiTheme="minorHAnsi" w:hAnsiTheme="minorHAnsi" w:cstheme="minorHAnsi"/>
                <w:b/>
                <w:sz w:val="16"/>
                <w:szCs w:val="16"/>
              </w:rPr>
            </w:pPr>
          </w:p>
          <w:p w:rsidR="00E07E8A" w:rsidRPr="00E07E8A" w:rsidRDefault="00E07E8A" w:rsidP="00E07E8A">
            <w:pPr>
              <w:numPr>
                <w:ilvl w:val="0"/>
                <w:numId w:val="61"/>
              </w:numPr>
              <w:ind w:left="426" w:hanging="426"/>
              <w:jc w:val="both"/>
              <w:rPr>
                <w:rFonts w:asciiTheme="minorHAnsi" w:hAnsiTheme="minorHAnsi" w:cstheme="minorHAnsi"/>
                <w:sz w:val="16"/>
                <w:szCs w:val="16"/>
                <w:lang w:val="es-BO"/>
              </w:rPr>
            </w:pPr>
            <w:r w:rsidRPr="00E07E8A">
              <w:rPr>
                <w:rFonts w:asciiTheme="minorHAnsi" w:hAnsiTheme="minorHAnsi" w:cstheme="minorHAnsi"/>
                <w:b/>
                <w:bCs/>
                <w:sz w:val="16"/>
                <w:szCs w:val="16"/>
              </w:rPr>
              <w:t>IMPUESTOS</w:t>
            </w:r>
            <w:r w:rsidRPr="00E07E8A">
              <w:rPr>
                <w:rFonts w:asciiTheme="minorHAnsi" w:hAnsiTheme="minorHAnsi" w:cstheme="minorHAnsi"/>
                <w:sz w:val="16"/>
                <w:szCs w:val="16"/>
              </w:rPr>
              <w:t xml:space="preserve"> </w:t>
            </w:r>
          </w:p>
          <w:p w:rsidR="00E07E8A" w:rsidRPr="00E07E8A" w:rsidRDefault="00E07E8A" w:rsidP="00E07E8A">
            <w:pPr>
              <w:jc w:val="both"/>
              <w:rPr>
                <w:rFonts w:asciiTheme="minorHAnsi" w:hAnsiTheme="minorHAnsi" w:cstheme="minorHAnsi"/>
                <w:sz w:val="16"/>
                <w:szCs w:val="16"/>
                <w:highlight w:val="yellow"/>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 xml:space="preserve">La empresa Contratada es la responsable de cumplir con sus obligaciones tributarias por las que son sujetos, de acuerdo a lo que establece las Leyes vigentes en el Estado Plurinacional de Bolivia. La factura o nota fiscal debe ser emitida de acuerdo a normativa a nombre de Yacimientos Petrolíferos Fiscales Bolivianos con </w:t>
            </w:r>
            <w:proofErr w:type="spellStart"/>
            <w:r w:rsidRPr="00E07E8A">
              <w:rPr>
                <w:rFonts w:asciiTheme="minorHAnsi" w:hAnsiTheme="minorHAnsi" w:cstheme="minorHAnsi"/>
                <w:sz w:val="16"/>
                <w:szCs w:val="16"/>
              </w:rPr>
              <w:t>NIT</w:t>
            </w:r>
            <w:proofErr w:type="spellEnd"/>
            <w:r w:rsidRPr="00E07E8A">
              <w:rPr>
                <w:rFonts w:asciiTheme="minorHAnsi" w:hAnsiTheme="minorHAnsi" w:cstheme="minorHAnsi"/>
                <w:sz w:val="16"/>
                <w:szCs w:val="16"/>
              </w:rPr>
              <w:t xml:space="preserve"> 1020269020.</w:t>
            </w: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Las empresas proponentes, deberán presentar su Número de Identificación Tributaria (</w:t>
            </w:r>
            <w:proofErr w:type="spellStart"/>
            <w:r w:rsidRPr="00E07E8A">
              <w:rPr>
                <w:rFonts w:asciiTheme="minorHAnsi" w:hAnsiTheme="minorHAnsi" w:cstheme="minorHAnsi"/>
                <w:sz w:val="16"/>
                <w:szCs w:val="16"/>
              </w:rPr>
              <w:t>NIT</w:t>
            </w:r>
            <w:proofErr w:type="spellEnd"/>
            <w:r w:rsidRPr="00E07E8A">
              <w:rPr>
                <w:rFonts w:asciiTheme="minorHAnsi" w:hAnsiTheme="minorHAnsi" w:cstheme="minorHAnsi"/>
                <w:sz w:val="16"/>
                <w:szCs w:val="16"/>
              </w:rPr>
              <w:t>) y el domicilio fiscal, como requisito necesario para su habilitación.</w:t>
            </w:r>
          </w:p>
          <w:p w:rsidR="00E07E8A" w:rsidRPr="00E07E8A" w:rsidRDefault="00E07E8A" w:rsidP="00E07E8A">
            <w:pPr>
              <w:jc w:val="both"/>
              <w:rPr>
                <w:rFonts w:asciiTheme="minorHAnsi" w:eastAsia="Calibri" w:hAnsiTheme="minorHAnsi" w:cstheme="minorHAnsi"/>
                <w:b/>
                <w:bCs/>
                <w:sz w:val="16"/>
                <w:szCs w:val="16"/>
              </w:rPr>
            </w:pPr>
          </w:p>
          <w:p w:rsidR="00E07E8A" w:rsidRPr="00E07E8A" w:rsidRDefault="00E07E8A" w:rsidP="00E07E8A">
            <w:pPr>
              <w:numPr>
                <w:ilvl w:val="0"/>
                <w:numId w:val="61"/>
              </w:numPr>
              <w:ind w:left="426" w:hanging="426"/>
              <w:jc w:val="both"/>
              <w:rPr>
                <w:rFonts w:asciiTheme="minorHAnsi" w:eastAsia="Calibri" w:hAnsiTheme="minorHAnsi" w:cstheme="minorHAnsi"/>
                <w:b/>
                <w:bCs/>
                <w:sz w:val="16"/>
                <w:szCs w:val="16"/>
              </w:rPr>
            </w:pPr>
            <w:r w:rsidRPr="00E07E8A">
              <w:rPr>
                <w:rFonts w:asciiTheme="minorHAnsi" w:hAnsiTheme="minorHAnsi" w:cstheme="minorHAnsi"/>
                <w:b/>
                <w:bCs/>
                <w:sz w:val="16"/>
                <w:szCs w:val="16"/>
              </w:rPr>
              <w:t>ANTICIPO</w:t>
            </w:r>
          </w:p>
          <w:p w:rsidR="00E07E8A" w:rsidRPr="00E07E8A" w:rsidRDefault="00E07E8A" w:rsidP="00E07E8A">
            <w:pPr>
              <w:jc w:val="both"/>
              <w:rPr>
                <w:rFonts w:asciiTheme="minorHAnsi" w:hAnsiTheme="minorHAnsi" w:cstheme="minorHAnsi"/>
                <w:b/>
                <w:sz w:val="16"/>
                <w:szCs w:val="16"/>
              </w:rPr>
            </w:pPr>
          </w:p>
          <w:p w:rsidR="00E07E8A" w:rsidRPr="00E07E8A" w:rsidRDefault="00E07E8A" w:rsidP="00E07E8A">
            <w:pPr>
              <w:jc w:val="both"/>
              <w:rPr>
                <w:rFonts w:asciiTheme="minorHAnsi" w:eastAsia="Calibri" w:hAnsiTheme="minorHAnsi" w:cstheme="minorHAnsi"/>
                <w:bCs/>
                <w:sz w:val="16"/>
                <w:szCs w:val="16"/>
              </w:rPr>
            </w:pPr>
            <w:proofErr w:type="spellStart"/>
            <w:r w:rsidRPr="00E07E8A">
              <w:rPr>
                <w:rFonts w:asciiTheme="minorHAnsi" w:eastAsia="Calibri" w:hAnsiTheme="minorHAnsi" w:cstheme="minorHAnsi"/>
                <w:bCs/>
                <w:sz w:val="16"/>
                <w:szCs w:val="16"/>
              </w:rPr>
              <w:t>YPFB</w:t>
            </w:r>
            <w:proofErr w:type="spellEnd"/>
            <w:r w:rsidRPr="00E07E8A">
              <w:rPr>
                <w:rFonts w:asciiTheme="minorHAnsi" w:eastAsia="Calibri" w:hAnsiTheme="minorHAnsi" w:cstheme="minorHAnsi"/>
                <w:bCs/>
                <w:sz w:val="16"/>
                <w:szCs w:val="16"/>
              </w:rPr>
              <w:t xml:space="preserve"> podrá efectuar un anticipo, equivalente hasta al veinte por ciento (20%) del monto de Contrato a favor del Proponente adjudicado, previa presentación de una Garantía de Correcta Inversión de Anticipo, por el cien por ciento (100%) del monto anticipado y la emisión de la correspondiente factura. Conforme el Contratista reponga el monto del anticipo otorgado, se podrá reajustar la garantía en la misma proporción.</w:t>
            </w:r>
          </w:p>
          <w:p w:rsidR="00E07E8A" w:rsidRPr="00010281" w:rsidRDefault="00E07E8A" w:rsidP="00E07E8A">
            <w:pPr>
              <w:jc w:val="both"/>
              <w:rPr>
                <w:rFonts w:asciiTheme="minorHAnsi" w:eastAsia="Calibri" w:hAnsiTheme="minorHAnsi" w:cstheme="minorHAnsi"/>
                <w:bCs/>
                <w:sz w:val="10"/>
                <w:szCs w:val="16"/>
              </w:rPr>
            </w:pPr>
          </w:p>
          <w:p w:rsidR="00E07E8A" w:rsidRPr="00E07E8A" w:rsidRDefault="00E07E8A" w:rsidP="00E07E8A">
            <w:pPr>
              <w:numPr>
                <w:ilvl w:val="0"/>
                <w:numId w:val="61"/>
              </w:numPr>
              <w:ind w:left="426" w:hanging="426"/>
              <w:jc w:val="both"/>
              <w:rPr>
                <w:rFonts w:asciiTheme="minorHAnsi" w:eastAsia="Calibri" w:hAnsiTheme="minorHAnsi" w:cstheme="minorHAnsi"/>
                <w:b/>
                <w:bCs/>
                <w:sz w:val="16"/>
                <w:szCs w:val="16"/>
              </w:rPr>
            </w:pPr>
            <w:r w:rsidRPr="00E07E8A">
              <w:rPr>
                <w:rFonts w:asciiTheme="minorHAnsi" w:eastAsia="Calibri" w:hAnsiTheme="minorHAnsi" w:cstheme="minorHAnsi"/>
                <w:b/>
                <w:bCs/>
                <w:sz w:val="16"/>
                <w:szCs w:val="16"/>
              </w:rPr>
              <w:t>FORMA DE PAGO</w:t>
            </w:r>
          </w:p>
          <w:p w:rsidR="00E07E8A" w:rsidRPr="00010281" w:rsidRDefault="00E07E8A" w:rsidP="00E07E8A">
            <w:pPr>
              <w:jc w:val="both"/>
              <w:rPr>
                <w:rFonts w:asciiTheme="minorHAnsi" w:eastAsia="Calibri" w:hAnsiTheme="minorHAnsi" w:cstheme="minorHAnsi"/>
                <w:b/>
                <w:bCs/>
                <w:sz w:val="8"/>
                <w:szCs w:val="16"/>
              </w:rPr>
            </w:pPr>
          </w:p>
          <w:p w:rsidR="00E07E8A" w:rsidRPr="00E07E8A" w:rsidRDefault="00E07E8A" w:rsidP="00E07E8A">
            <w:pPr>
              <w:jc w:val="both"/>
              <w:rPr>
                <w:rFonts w:asciiTheme="minorHAnsi" w:eastAsia="Calibri" w:hAnsiTheme="minorHAnsi" w:cstheme="minorHAnsi"/>
                <w:bCs/>
                <w:sz w:val="16"/>
                <w:szCs w:val="16"/>
              </w:rPr>
            </w:pPr>
            <w:r w:rsidRPr="00E07E8A">
              <w:rPr>
                <w:rFonts w:asciiTheme="minorHAnsi" w:eastAsia="Calibri" w:hAnsiTheme="minorHAnsi" w:cstheme="minorHAnsi"/>
                <w:bCs/>
                <w:sz w:val="16"/>
                <w:szCs w:val="16"/>
              </w:rPr>
              <w:t>Se realizaran pagos parciales a contra entrega de los equipos descritos; previa presentación de los informes correspondientes y conformidad del Comité de Recepción; para este efecto la empresa deberá presentar la nota fiscal o factura que corresponda a cada pago.</w:t>
            </w:r>
          </w:p>
          <w:p w:rsidR="00E07E8A" w:rsidRPr="00010281" w:rsidRDefault="00E07E8A" w:rsidP="00E07E8A">
            <w:pPr>
              <w:jc w:val="both"/>
              <w:rPr>
                <w:rFonts w:asciiTheme="minorHAnsi" w:eastAsia="Calibri" w:hAnsiTheme="minorHAnsi" w:cstheme="minorHAnsi"/>
                <w:bCs/>
                <w:sz w:val="10"/>
                <w:szCs w:val="16"/>
              </w:rPr>
            </w:pPr>
          </w:p>
          <w:p w:rsidR="00E07E8A" w:rsidRPr="00E07E8A" w:rsidRDefault="00E07E8A" w:rsidP="00E07E8A">
            <w:pPr>
              <w:jc w:val="both"/>
              <w:rPr>
                <w:rFonts w:asciiTheme="minorHAnsi" w:eastAsia="Calibri" w:hAnsiTheme="minorHAnsi" w:cstheme="minorHAnsi"/>
                <w:bCs/>
                <w:sz w:val="16"/>
                <w:szCs w:val="16"/>
              </w:rPr>
            </w:pPr>
            <w:r w:rsidRPr="00E07E8A">
              <w:rPr>
                <w:rFonts w:asciiTheme="minorHAnsi" w:eastAsia="Calibri" w:hAnsiTheme="minorHAnsi" w:cstheme="minorHAnsi"/>
                <w:bCs/>
                <w:sz w:val="16"/>
                <w:szCs w:val="16"/>
              </w:rPr>
              <w:t>El pago será realizado mediante el SIGMA efectuando la transferencia bancaria a la cuenta que la empresa contratada señale en su propuesta.</w:t>
            </w:r>
          </w:p>
          <w:p w:rsidR="00E07E8A" w:rsidRPr="00010281" w:rsidRDefault="00E07E8A" w:rsidP="00E07E8A">
            <w:pPr>
              <w:jc w:val="both"/>
              <w:rPr>
                <w:rFonts w:asciiTheme="minorHAnsi" w:eastAsia="Calibri" w:hAnsiTheme="minorHAnsi" w:cstheme="minorHAnsi"/>
                <w:bCs/>
                <w:sz w:val="10"/>
                <w:szCs w:val="16"/>
              </w:rPr>
            </w:pPr>
          </w:p>
          <w:p w:rsidR="00E07E8A" w:rsidRPr="00E07E8A" w:rsidRDefault="00E07E8A" w:rsidP="00E07E8A">
            <w:pPr>
              <w:jc w:val="both"/>
              <w:rPr>
                <w:rFonts w:asciiTheme="minorHAnsi" w:eastAsia="Calibri" w:hAnsiTheme="minorHAnsi" w:cstheme="minorHAnsi"/>
                <w:bCs/>
                <w:sz w:val="16"/>
                <w:szCs w:val="16"/>
              </w:rPr>
            </w:pPr>
            <w:r w:rsidRPr="00E07E8A">
              <w:rPr>
                <w:rFonts w:asciiTheme="minorHAnsi" w:eastAsia="Calibri" w:hAnsiTheme="minorHAnsi" w:cstheme="minorHAnsi"/>
                <w:bCs/>
                <w:sz w:val="16"/>
                <w:szCs w:val="16"/>
              </w:rPr>
              <w:t>Cuando la Empresa no requiera anticipo el primer pago será contra entrega de los equipos. En cualquier caso la Empresa contratada facturara por el total del monto de contrato.</w:t>
            </w:r>
          </w:p>
          <w:p w:rsidR="00E07E8A" w:rsidRPr="00010281" w:rsidRDefault="00E07E8A" w:rsidP="00E07E8A">
            <w:pPr>
              <w:jc w:val="both"/>
              <w:rPr>
                <w:rFonts w:asciiTheme="minorHAnsi" w:eastAsia="Calibri" w:hAnsiTheme="minorHAnsi" w:cstheme="minorHAnsi"/>
                <w:bCs/>
                <w:sz w:val="12"/>
                <w:szCs w:val="16"/>
              </w:rPr>
            </w:pPr>
          </w:p>
          <w:p w:rsidR="00E07E8A" w:rsidRPr="00E07E8A" w:rsidRDefault="00E07E8A" w:rsidP="00E07E8A">
            <w:pPr>
              <w:numPr>
                <w:ilvl w:val="0"/>
                <w:numId w:val="61"/>
              </w:numPr>
              <w:ind w:left="426" w:hanging="426"/>
              <w:jc w:val="both"/>
              <w:rPr>
                <w:rFonts w:asciiTheme="minorHAnsi" w:eastAsia="Calibri" w:hAnsiTheme="minorHAnsi" w:cstheme="minorHAnsi"/>
                <w:b/>
                <w:bCs/>
                <w:sz w:val="16"/>
                <w:szCs w:val="16"/>
                <w:u w:val="single"/>
                <w:lang w:eastAsia="es-ES"/>
              </w:rPr>
            </w:pPr>
            <w:r w:rsidRPr="00E07E8A">
              <w:rPr>
                <w:rFonts w:asciiTheme="minorHAnsi" w:eastAsia="Calibri" w:hAnsiTheme="minorHAnsi" w:cstheme="minorHAnsi"/>
                <w:b/>
                <w:bCs/>
                <w:sz w:val="16"/>
                <w:szCs w:val="16"/>
              </w:rPr>
              <w:t>MULTAS</w:t>
            </w:r>
          </w:p>
          <w:p w:rsidR="00E07E8A" w:rsidRPr="00010281" w:rsidRDefault="00E07E8A" w:rsidP="00E07E8A">
            <w:pPr>
              <w:jc w:val="both"/>
              <w:rPr>
                <w:rFonts w:asciiTheme="minorHAnsi" w:eastAsia="Calibri" w:hAnsiTheme="minorHAnsi" w:cstheme="minorHAnsi"/>
                <w:b/>
                <w:bCs/>
                <w:sz w:val="12"/>
                <w:szCs w:val="16"/>
                <w:lang w:eastAsia="es-ES"/>
              </w:rPr>
            </w:pPr>
          </w:p>
          <w:p w:rsidR="00E07E8A" w:rsidRPr="00E07E8A" w:rsidRDefault="00E07E8A" w:rsidP="00E07E8A">
            <w:pPr>
              <w:jc w:val="both"/>
              <w:rPr>
                <w:rFonts w:asciiTheme="minorHAnsi" w:eastAsia="Calibri" w:hAnsiTheme="minorHAnsi" w:cstheme="minorHAnsi"/>
                <w:bCs/>
                <w:sz w:val="16"/>
                <w:szCs w:val="16"/>
                <w:lang w:eastAsia="es-ES"/>
              </w:rPr>
            </w:pPr>
            <w:r w:rsidRPr="00E07E8A">
              <w:rPr>
                <w:rFonts w:asciiTheme="minorHAnsi" w:eastAsia="Calibri" w:hAnsiTheme="minorHAnsi" w:cstheme="minorHAnsi"/>
                <w:bCs/>
                <w:sz w:val="16"/>
                <w:szCs w:val="16"/>
                <w:lang w:eastAsia="es-ES"/>
              </w:rPr>
              <w:t>Por cada periodo de retraso se aplicara las siguientes multas:</w:t>
            </w:r>
          </w:p>
          <w:p w:rsidR="00E07E8A" w:rsidRPr="00010281" w:rsidRDefault="00E07E8A" w:rsidP="00E07E8A">
            <w:pPr>
              <w:jc w:val="both"/>
              <w:rPr>
                <w:rFonts w:asciiTheme="minorHAnsi" w:eastAsia="Calibri" w:hAnsiTheme="minorHAnsi" w:cstheme="minorHAnsi"/>
                <w:b/>
                <w:bCs/>
                <w:sz w:val="12"/>
                <w:szCs w:val="16"/>
                <w:lang w:eastAsia="es-ES"/>
              </w:rPr>
            </w:pPr>
          </w:p>
          <w:p w:rsidR="00E07E8A" w:rsidRPr="00E07E8A" w:rsidRDefault="00E07E8A" w:rsidP="00E07E8A">
            <w:pPr>
              <w:numPr>
                <w:ilvl w:val="0"/>
                <w:numId w:val="52"/>
              </w:numPr>
              <w:jc w:val="both"/>
              <w:rPr>
                <w:rFonts w:asciiTheme="minorHAnsi" w:eastAsia="Calibri" w:hAnsiTheme="minorHAnsi" w:cstheme="minorHAnsi"/>
                <w:bCs/>
                <w:sz w:val="16"/>
                <w:szCs w:val="16"/>
                <w:lang w:eastAsia="es-ES"/>
              </w:rPr>
            </w:pPr>
            <w:r w:rsidRPr="00E07E8A">
              <w:rPr>
                <w:rFonts w:asciiTheme="minorHAnsi" w:eastAsia="Calibri" w:hAnsiTheme="minorHAnsi" w:cstheme="minorHAnsi"/>
                <w:bCs/>
                <w:sz w:val="16"/>
                <w:szCs w:val="16"/>
                <w:lang w:eastAsia="es-ES"/>
              </w:rPr>
              <w:t>Equivalente al 3 por 1.000 por cada día de atraso desde el día 1 hasta el día 30 de atraso.</w:t>
            </w:r>
          </w:p>
          <w:p w:rsidR="00E07E8A" w:rsidRPr="00E07E8A" w:rsidRDefault="00E07E8A" w:rsidP="00E07E8A">
            <w:pPr>
              <w:numPr>
                <w:ilvl w:val="0"/>
                <w:numId w:val="52"/>
              </w:numPr>
              <w:jc w:val="both"/>
              <w:rPr>
                <w:rFonts w:asciiTheme="minorHAnsi" w:eastAsia="Calibri" w:hAnsiTheme="minorHAnsi" w:cstheme="minorHAnsi"/>
                <w:bCs/>
                <w:sz w:val="16"/>
                <w:szCs w:val="16"/>
                <w:lang w:eastAsia="es-ES"/>
              </w:rPr>
            </w:pPr>
            <w:r w:rsidRPr="00E07E8A">
              <w:rPr>
                <w:rFonts w:asciiTheme="minorHAnsi" w:eastAsia="Calibri" w:hAnsiTheme="minorHAnsi" w:cstheme="minorHAnsi"/>
                <w:bCs/>
                <w:sz w:val="16"/>
                <w:szCs w:val="16"/>
                <w:lang w:eastAsia="es-ES"/>
              </w:rPr>
              <w:t>Equivalente al 4 por 1.000 por cada día de atraso desde el día 31 en adelante.</w:t>
            </w:r>
          </w:p>
          <w:p w:rsidR="00E07E8A" w:rsidRPr="00010281" w:rsidRDefault="00E07E8A" w:rsidP="00E07E8A">
            <w:pPr>
              <w:jc w:val="both"/>
              <w:rPr>
                <w:rFonts w:asciiTheme="minorHAnsi" w:hAnsiTheme="minorHAnsi" w:cstheme="minorHAnsi"/>
                <w:b/>
                <w:sz w:val="12"/>
                <w:szCs w:val="16"/>
              </w:rPr>
            </w:pPr>
          </w:p>
          <w:p w:rsidR="00E07E8A" w:rsidRPr="00E07E8A" w:rsidRDefault="00E07E8A" w:rsidP="00E07E8A">
            <w:pPr>
              <w:numPr>
                <w:ilvl w:val="0"/>
                <w:numId w:val="61"/>
              </w:numPr>
              <w:ind w:left="426" w:hanging="426"/>
              <w:jc w:val="both"/>
              <w:rPr>
                <w:rFonts w:asciiTheme="minorHAnsi" w:hAnsiTheme="minorHAnsi" w:cstheme="minorHAnsi"/>
                <w:b/>
                <w:sz w:val="16"/>
                <w:szCs w:val="16"/>
              </w:rPr>
            </w:pPr>
            <w:r w:rsidRPr="00E07E8A">
              <w:rPr>
                <w:rFonts w:asciiTheme="minorHAnsi" w:eastAsia="Calibri" w:hAnsiTheme="minorHAnsi" w:cstheme="minorHAnsi"/>
                <w:b/>
                <w:bCs/>
                <w:sz w:val="16"/>
                <w:szCs w:val="16"/>
              </w:rPr>
              <w:t>EXPERIENCIA</w:t>
            </w:r>
            <w:r w:rsidRPr="00E07E8A">
              <w:rPr>
                <w:rFonts w:asciiTheme="minorHAnsi" w:hAnsiTheme="minorHAnsi" w:cstheme="minorHAnsi"/>
                <w:b/>
                <w:sz w:val="16"/>
                <w:szCs w:val="16"/>
              </w:rPr>
              <w:t xml:space="preserve"> DE LA EMPRESA</w:t>
            </w:r>
          </w:p>
          <w:p w:rsidR="00E07E8A" w:rsidRPr="00010281" w:rsidRDefault="00E07E8A" w:rsidP="00E07E8A">
            <w:pPr>
              <w:ind w:left="426"/>
              <w:jc w:val="both"/>
              <w:rPr>
                <w:rFonts w:asciiTheme="minorHAnsi" w:hAnsiTheme="minorHAnsi" w:cstheme="minorHAnsi"/>
                <w:b/>
                <w:sz w:val="12"/>
                <w:szCs w:val="16"/>
              </w:rPr>
            </w:pPr>
          </w:p>
          <w:p w:rsidR="00E07E8A" w:rsidRPr="00E07E8A" w:rsidRDefault="00010281" w:rsidP="00E07E8A">
            <w:pPr>
              <w:keepNext/>
              <w:keepLines/>
              <w:suppressAutoHyphens/>
              <w:ind w:firstLine="708"/>
              <w:jc w:val="both"/>
              <w:outlineLvl w:val="0"/>
              <w:rPr>
                <w:rFonts w:asciiTheme="minorHAnsi" w:hAnsiTheme="minorHAnsi" w:cstheme="minorHAnsi"/>
                <w:b/>
                <w:bCs/>
                <w:kern w:val="32"/>
                <w:sz w:val="16"/>
                <w:szCs w:val="16"/>
                <w:lang w:val="x-none"/>
              </w:rPr>
            </w:pPr>
            <w:r>
              <w:rPr>
                <w:rFonts w:asciiTheme="minorHAnsi" w:hAnsiTheme="minorHAnsi" w:cstheme="minorHAnsi"/>
                <w:b/>
                <w:bCs/>
                <w:kern w:val="32"/>
                <w:sz w:val="16"/>
                <w:szCs w:val="16"/>
                <w:lang w:val="es-BO"/>
              </w:rPr>
              <w:lastRenderedPageBreak/>
              <w:t>10</w:t>
            </w:r>
            <w:r w:rsidR="00E07E8A" w:rsidRPr="00E07E8A">
              <w:rPr>
                <w:rFonts w:asciiTheme="minorHAnsi" w:hAnsiTheme="minorHAnsi" w:cstheme="minorHAnsi"/>
                <w:b/>
                <w:bCs/>
                <w:kern w:val="32"/>
                <w:sz w:val="16"/>
                <w:szCs w:val="16"/>
                <w:lang w:val="es-BO"/>
              </w:rPr>
              <w:t xml:space="preserve">.1. </w:t>
            </w:r>
            <w:r w:rsidR="00E07E8A" w:rsidRPr="00E07E8A">
              <w:rPr>
                <w:rFonts w:asciiTheme="minorHAnsi" w:hAnsiTheme="minorHAnsi" w:cstheme="minorHAnsi"/>
                <w:b/>
                <w:bCs/>
                <w:kern w:val="32"/>
                <w:sz w:val="16"/>
                <w:szCs w:val="16"/>
                <w:lang w:val="x-none"/>
              </w:rPr>
              <w:t>Experiencia General</w:t>
            </w:r>
          </w:p>
          <w:p w:rsidR="00E07E8A" w:rsidRPr="00010281" w:rsidRDefault="00E07E8A" w:rsidP="00E07E8A">
            <w:pPr>
              <w:keepNext/>
              <w:keepLines/>
              <w:suppressAutoHyphens/>
              <w:ind w:firstLine="708"/>
              <w:jc w:val="both"/>
              <w:outlineLvl w:val="0"/>
              <w:rPr>
                <w:rFonts w:asciiTheme="minorHAnsi" w:hAnsiTheme="minorHAnsi" w:cstheme="minorHAnsi"/>
                <w:b/>
                <w:bCs/>
                <w:kern w:val="32"/>
                <w:sz w:val="10"/>
                <w:szCs w:val="16"/>
                <w:lang w:val="x-none"/>
              </w:rPr>
            </w:pPr>
          </w:p>
          <w:p w:rsidR="00E07E8A" w:rsidRPr="00E07E8A" w:rsidRDefault="00E07E8A" w:rsidP="00E07E8A">
            <w:pPr>
              <w:jc w:val="both"/>
              <w:rPr>
                <w:rFonts w:asciiTheme="minorHAnsi" w:hAnsiTheme="minorHAnsi" w:cstheme="minorHAnsi"/>
                <w:sz w:val="16"/>
                <w:szCs w:val="16"/>
              </w:rPr>
            </w:pPr>
            <w:r w:rsidRPr="00E07E8A">
              <w:rPr>
                <w:rFonts w:asciiTheme="minorHAnsi" w:hAnsiTheme="minorHAnsi" w:cstheme="minorHAnsi"/>
                <w:sz w:val="16"/>
                <w:szCs w:val="16"/>
              </w:rPr>
              <w:t xml:space="preserve">La empresa proponente deberá presentar para la presentación de propuestas fotocopia simple de </w:t>
            </w:r>
            <w:r w:rsidRPr="00E07E8A">
              <w:rPr>
                <w:rFonts w:asciiTheme="minorHAnsi" w:hAnsiTheme="minorHAnsi" w:cstheme="minorHAnsi"/>
                <w:b/>
                <w:sz w:val="16"/>
                <w:szCs w:val="16"/>
              </w:rPr>
              <w:t xml:space="preserve">CINCO (5) </w:t>
            </w:r>
            <w:r w:rsidRPr="00E07E8A">
              <w:rPr>
                <w:rFonts w:asciiTheme="minorHAnsi" w:hAnsiTheme="minorHAnsi" w:cstheme="minorHAnsi"/>
                <w:sz w:val="16"/>
                <w:szCs w:val="16"/>
              </w:rPr>
              <w:t xml:space="preserve"> actas de entrega definitiva u otras certificaciones que demuestren su experiencia en la provisión de equipos para el despacho y control de combustibles líquidos </w:t>
            </w:r>
          </w:p>
          <w:p w:rsidR="00E07E8A" w:rsidRPr="00010281" w:rsidRDefault="00E07E8A" w:rsidP="00E07E8A">
            <w:pPr>
              <w:rPr>
                <w:rFonts w:asciiTheme="minorHAnsi" w:hAnsiTheme="minorHAnsi" w:cstheme="minorHAnsi"/>
                <w:sz w:val="12"/>
                <w:szCs w:val="16"/>
                <w:highlight w:val="yellow"/>
              </w:rPr>
            </w:pPr>
          </w:p>
          <w:p w:rsidR="00E07E8A" w:rsidRPr="00E07E8A" w:rsidRDefault="00010281" w:rsidP="00E07E8A">
            <w:pPr>
              <w:keepNext/>
              <w:keepLines/>
              <w:suppressAutoHyphens/>
              <w:ind w:firstLine="708"/>
              <w:jc w:val="both"/>
              <w:outlineLvl w:val="0"/>
              <w:rPr>
                <w:rFonts w:asciiTheme="minorHAnsi" w:hAnsiTheme="minorHAnsi" w:cstheme="minorHAnsi"/>
                <w:b/>
                <w:bCs/>
                <w:kern w:val="32"/>
                <w:sz w:val="16"/>
                <w:szCs w:val="16"/>
                <w:lang w:val="es-BO"/>
              </w:rPr>
            </w:pPr>
            <w:r>
              <w:rPr>
                <w:rFonts w:asciiTheme="minorHAnsi" w:hAnsiTheme="minorHAnsi" w:cstheme="minorHAnsi"/>
                <w:b/>
                <w:bCs/>
                <w:kern w:val="32"/>
                <w:sz w:val="16"/>
                <w:szCs w:val="16"/>
                <w:lang w:val="es-BO"/>
              </w:rPr>
              <w:t>10</w:t>
            </w:r>
            <w:r w:rsidR="00E07E8A" w:rsidRPr="00E07E8A">
              <w:rPr>
                <w:rFonts w:asciiTheme="minorHAnsi" w:hAnsiTheme="minorHAnsi" w:cstheme="minorHAnsi"/>
                <w:b/>
                <w:bCs/>
                <w:kern w:val="32"/>
                <w:sz w:val="16"/>
                <w:szCs w:val="16"/>
                <w:lang w:val="es-BO"/>
              </w:rPr>
              <w:t xml:space="preserve">.2. </w:t>
            </w:r>
            <w:r w:rsidR="00E07E8A" w:rsidRPr="00E07E8A">
              <w:rPr>
                <w:rFonts w:asciiTheme="minorHAnsi" w:hAnsiTheme="minorHAnsi" w:cstheme="minorHAnsi"/>
                <w:b/>
                <w:bCs/>
                <w:kern w:val="32"/>
                <w:sz w:val="16"/>
                <w:szCs w:val="16"/>
                <w:lang w:val="x-none"/>
              </w:rPr>
              <w:t>Experiencia Específica</w:t>
            </w:r>
          </w:p>
          <w:p w:rsidR="00E07E8A" w:rsidRPr="00010281" w:rsidRDefault="00E07E8A" w:rsidP="00E07E8A">
            <w:pPr>
              <w:rPr>
                <w:rFonts w:asciiTheme="minorHAnsi" w:hAnsiTheme="minorHAnsi" w:cstheme="minorHAnsi"/>
                <w:sz w:val="10"/>
                <w:szCs w:val="16"/>
                <w:highlight w:val="yellow"/>
              </w:rPr>
            </w:pPr>
          </w:p>
          <w:p w:rsidR="00E07E8A" w:rsidRPr="00E07E8A" w:rsidRDefault="00E07E8A" w:rsidP="00E07E8A">
            <w:pPr>
              <w:jc w:val="both"/>
              <w:rPr>
                <w:rFonts w:asciiTheme="minorHAnsi" w:hAnsiTheme="minorHAnsi" w:cstheme="minorHAnsi"/>
                <w:sz w:val="16"/>
                <w:szCs w:val="16"/>
                <w:lang w:val="es-BO"/>
              </w:rPr>
            </w:pPr>
            <w:r w:rsidRPr="00E07E8A">
              <w:rPr>
                <w:rFonts w:asciiTheme="minorHAnsi" w:hAnsiTheme="minorHAnsi" w:cstheme="minorHAnsi"/>
                <w:sz w:val="16"/>
                <w:szCs w:val="16"/>
              </w:rPr>
              <w:t xml:space="preserve">La empresa proponente deberá presentar para la presentación de propuestas fotocopia simple de </w:t>
            </w:r>
            <w:r w:rsidRPr="00E07E8A">
              <w:rPr>
                <w:rFonts w:asciiTheme="minorHAnsi" w:hAnsiTheme="minorHAnsi" w:cstheme="minorHAnsi"/>
                <w:b/>
                <w:sz w:val="16"/>
                <w:szCs w:val="16"/>
              </w:rPr>
              <w:t>TRES (3)</w:t>
            </w:r>
            <w:r w:rsidRPr="00E07E8A">
              <w:rPr>
                <w:rFonts w:asciiTheme="minorHAnsi" w:hAnsiTheme="minorHAnsi" w:cstheme="minorHAnsi"/>
                <w:sz w:val="16"/>
                <w:szCs w:val="16"/>
              </w:rPr>
              <w:t xml:space="preserve"> actas de entrega definitiva u otras certificaciones que demuestren su experiencia en la provisión de </w:t>
            </w:r>
            <w:proofErr w:type="spellStart"/>
            <w:r w:rsidRPr="00E07E8A">
              <w:rPr>
                <w:rFonts w:asciiTheme="minorHAnsi" w:hAnsiTheme="minorHAnsi" w:cstheme="minorHAnsi"/>
                <w:sz w:val="16"/>
                <w:szCs w:val="16"/>
              </w:rPr>
              <w:t>dispensers</w:t>
            </w:r>
            <w:proofErr w:type="spellEnd"/>
            <w:r w:rsidRPr="00E07E8A">
              <w:rPr>
                <w:rFonts w:asciiTheme="minorHAnsi" w:hAnsiTheme="minorHAnsi" w:cstheme="minorHAnsi"/>
                <w:sz w:val="16"/>
                <w:szCs w:val="16"/>
              </w:rPr>
              <w:t xml:space="preserve"> y bombas sumergibles para combustibles líquidos. </w:t>
            </w:r>
          </w:p>
          <w:p w:rsidR="00E07E8A" w:rsidRPr="00E07E8A" w:rsidRDefault="00E07E8A" w:rsidP="00E07E8A">
            <w:pPr>
              <w:jc w:val="both"/>
              <w:rPr>
                <w:rFonts w:asciiTheme="minorHAnsi" w:eastAsia="Calibri" w:hAnsiTheme="minorHAnsi" w:cstheme="minorHAnsi"/>
                <w:b/>
                <w:bCs/>
                <w:sz w:val="16"/>
                <w:szCs w:val="16"/>
                <w:lang w:eastAsia="es-ES"/>
              </w:rPr>
            </w:pPr>
          </w:p>
          <w:p w:rsidR="00E07E8A" w:rsidRPr="00E07E8A" w:rsidRDefault="00E07E8A" w:rsidP="00E07E8A">
            <w:pPr>
              <w:numPr>
                <w:ilvl w:val="0"/>
                <w:numId w:val="61"/>
              </w:numPr>
              <w:ind w:left="426" w:hanging="426"/>
              <w:jc w:val="both"/>
              <w:rPr>
                <w:rFonts w:asciiTheme="minorHAnsi" w:eastAsia="Calibri" w:hAnsiTheme="minorHAnsi" w:cstheme="minorHAnsi"/>
                <w:b/>
                <w:bCs/>
                <w:sz w:val="16"/>
                <w:szCs w:val="16"/>
              </w:rPr>
            </w:pPr>
            <w:r w:rsidRPr="00E07E8A">
              <w:rPr>
                <w:rFonts w:asciiTheme="minorHAnsi" w:eastAsia="Calibri" w:hAnsiTheme="minorHAnsi" w:cstheme="minorHAnsi"/>
                <w:b/>
                <w:bCs/>
                <w:sz w:val="16"/>
                <w:szCs w:val="16"/>
              </w:rPr>
              <w:t>VIGENCIA DEL CONTRATO</w:t>
            </w:r>
          </w:p>
          <w:p w:rsidR="00E07E8A" w:rsidRPr="00E07E8A" w:rsidRDefault="00E07E8A" w:rsidP="00E07E8A">
            <w:pPr>
              <w:jc w:val="both"/>
              <w:rPr>
                <w:rFonts w:asciiTheme="minorHAnsi" w:eastAsia="Calibri" w:hAnsiTheme="minorHAnsi" w:cstheme="minorHAnsi"/>
                <w:b/>
                <w:bCs/>
                <w:sz w:val="16"/>
                <w:szCs w:val="16"/>
                <w:lang w:eastAsia="es-ES"/>
              </w:rPr>
            </w:pPr>
          </w:p>
          <w:p w:rsidR="00E07E8A" w:rsidRPr="00010281" w:rsidRDefault="00E07E8A" w:rsidP="00010281">
            <w:pPr>
              <w:jc w:val="both"/>
              <w:rPr>
                <w:rFonts w:asciiTheme="minorHAnsi" w:eastAsia="Calibri" w:hAnsiTheme="minorHAnsi" w:cstheme="minorHAnsi"/>
                <w:bCs/>
                <w:sz w:val="16"/>
                <w:szCs w:val="16"/>
                <w:lang w:eastAsia="es-ES"/>
              </w:rPr>
            </w:pPr>
            <w:r w:rsidRPr="00E07E8A">
              <w:rPr>
                <w:rFonts w:asciiTheme="minorHAnsi" w:eastAsia="Calibri" w:hAnsiTheme="minorHAnsi" w:cstheme="minorHAnsi"/>
                <w:bCs/>
                <w:sz w:val="16"/>
                <w:szCs w:val="16"/>
                <w:lang w:eastAsia="es-ES"/>
              </w:rPr>
              <w:t>La Vigencia del Contrato será computada a partir del día siguiente hábil de la fecha de suscripción efectuada por ambas partes.</w:t>
            </w:r>
          </w:p>
        </w:tc>
        <w:tc>
          <w:tcPr>
            <w:tcW w:w="5135" w:type="dxa"/>
            <w:tcBorders>
              <w:top w:val="single" w:sz="2" w:space="0" w:color="000000"/>
              <w:left w:val="single" w:sz="2" w:space="0" w:color="000000"/>
              <w:bottom w:val="single" w:sz="2" w:space="0" w:color="000000"/>
              <w:right w:val="single" w:sz="2" w:space="0" w:color="000000"/>
            </w:tcBorders>
            <w:vAlign w:val="center"/>
          </w:tcPr>
          <w:p w:rsidR="00D549CC" w:rsidRDefault="00D549CC">
            <w:pPr>
              <w:jc w:val="center"/>
              <w:rPr>
                <w:rFonts w:ascii="Calibri" w:hAnsi="Calibri" w:cs="Calibri"/>
                <w:sz w:val="16"/>
                <w:szCs w:val="16"/>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D549CC" w:rsidRDefault="00D549CC">
            <w:pPr>
              <w:jc w:val="center"/>
              <w:rPr>
                <w:rFonts w:ascii="Calibri" w:hAnsi="Calibri" w:cs="Calibri"/>
                <w:sz w:val="16"/>
                <w:szCs w:val="16"/>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D549CC" w:rsidRDefault="00D549CC">
            <w:pPr>
              <w:jc w:val="center"/>
              <w:rPr>
                <w:rFonts w:ascii="Calibri" w:hAnsi="Calibri" w:cs="Calibri"/>
                <w:sz w:val="16"/>
                <w:szCs w:val="16"/>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D549CC" w:rsidRDefault="00D549CC">
            <w:pPr>
              <w:jc w:val="center"/>
              <w:rPr>
                <w:rFonts w:ascii="Calibri" w:hAnsi="Calibri" w:cs="Calibri"/>
                <w:sz w:val="16"/>
                <w:szCs w:val="16"/>
              </w:rPr>
            </w:pPr>
          </w:p>
        </w:tc>
      </w:tr>
    </w:tbl>
    <w:p w:rsidR="00010281" w:rsidRDefault="00010281" w:rsidP="00010281">
      <w:pPr>
        <w:rPr>
          <w:rFonts w:ascii="Verdana" w:hAnsi="Verdana" w:cs="Arial"/>
          <w:b/>
          <w:sz w:val="18"/>
          <w:szCs w:val="16"/>
        </w:rPr>
      </w:pPr>
    </w:p>
    <w:p w:rsidR="009F5FD6" w:rsidRDefault="009F5FD6" w:rsidP="00010281">
      <w:pPr>
        <w:rPr>
          <w:rFonts w:ascii="Verdana" w:hAnsi="Verdana" w:cs="Arial"/>
          <w:sz w:val="18"/>
          <w:szCs w:val="16"/>
        </w:rPr>
      </w:pPr>
    </w:p>
    <w:p w:rsidR="002B4740" w:rsidRDefault="002B4740" w:rsidP="00010281">
      <w:pPr>
        <w:rPr>
          <w:rFonts w:ascii="Verdana" w:hAnsi="Verdana" w:cs="Arial"/>
          <w:sz w:val="18"/>
          <w:szCs w:val="16"/>
        </w:rPr>
      </w:pPr>
    </w:p>
    <w:p w:rsidR="002B4740" w:rsidRDefault="002B4740" w:rsidP="002B4740">
      <w:pPr>
        <w:jc w:val="center"/>
        <w:rPr>
          <w:rFonts w:ascii="Verdana" w:hAnsi="Verdana" w:cs="Arial"/>
          <w:b/>
          <w:sz w:val="18"/>
          <w:szCs w:val="16"/>
        </w:rPr>
      </w:pPr>
    </w:p>
    <w:p w:rsidR="002B4740" w:rsidRDefault="002B4740" w:rsidP="002B4740">
      <w:pPr>
        <w:jc w:val="center"/>
        <w:rPr>
          <w:rFonts w:ascii="Verdana" w:hAnsi="Verdana" w:cs="Arial"/>
          <w:b/>
          <w:sz w:val="18"/>
          <w:szCs w:val="16"/>
        </w:rPr>
      </w:pPr>
      <w:r>
        <w:rPr>
          <w:rFonts w:ascii="Verdana" w:hAnsi="Verdana" w:cs="Arial"/>
          <w:b/>
          <w:sz w:val="18"/>
          <w:szCs w:val="16"/>
        </w:rPr>
        <w:t>---------------------------------------------------</w:t>
      </w:r>
    </w:p>
    <w:p w:rsidR="002B4740" w:rsidRDefault="002B4740" w:rsidP="002B4740">
      <w:pPr>
        <w:jc w:val="center"/>
        <w:rPr>
          <w:rFonts w:ascii="Verdana" w:hAnsi="Verdana" w:cs="Arial"/>
          <w:b/>
          <w:sz w:val="16"/>
          <w:szCs w:val="16"/>
        </w:rPr>
      </w:pPr>
      <w:r>
        <w:rPr>
          <w:rFonts w:ascii="Verdana" w:hAnsi="Verdana" w:cs="Arial"/>
          <w:b/>
          <w:sz w:val="16"/>
          <w:szCs w:val="16"/>
        </w:rPr>
        <w:t>Firma del Representante Legal del Proponente</w:t>
      </w:r>
    </w:p>
    <w:p w:rsidR="002B4740" w:rsidRDefault="002B4740" w:rsidP="002B4740">
      <w:pPr>
        <w:jc w:val="center"/>
        <w:rPr>
          <w:rFonts w:ascii="Verdana" w:hAnsi="Verdana" w:cs="Arial"/>
          <w:b/>
          <w:bCs/>
          <w:i/>
          <w:iCs/>
          <w:color w:val="000000"/>
          <w:sz w:val="18"/>
          <w:szCs w:val="18"/>
        </w:rPr>
      </w:pPr>
      <w:r>
        <w:rPr>
          <w:rFonts w:ascii="Verdana" w:hAnsi="Verdana" w:cs="Arial"/>
          <w:b/>
          <w:sz w:val="16"/>
          <w:szCs w:val="16"/>
        </w:rPr>
        <w:t>Nombre  completo o del Representante Legal</w:t>
      </w:r>
    </w:p>
    <w:p w:rsidR="002B4740" w:rsidRDefault="002B4740" w:rsidP="00D549CC">
      <w:pPr>
        <w:jc w:val="center"/>
        <w:rPr>
          <w:rFonts w:ascii="Verdana" w:hAnsi="Verdana" w:cs="Arial"/>
          <w:b/>
          <w:sz w:val="18"/>
          <w:szCs w:val="16"/>
        </w:rPr>
        <w:sectPr w:rsidR="002B4740" w:rsidSect="002B4740">
          <w:pgSz w:w="15842" w:h="12242" w:orient="landscape"/>
          <w:pgMar w:top="1588" w:right="851" w:bottom="1247" w:left="1134" w:header="425" w:footer="680" w:gutter="0"/>
          <w:cols w:space="720"/>
        </w:sectPr>
      </w:pPr>
    </w:p>
    <w:p w:rsidR="00D549CC" w:rsidRDefault="00D549CC" w:rsidP="00D549CC">
      <w:pPr>
        <w:jc w:val="center"/>
        <w:rPr>
          <w:rFonts w:ascii="Verdana" w:hAnsi="Verdana" w:cs="Arial"/>
          <w:b/>
          <w:sz w:val="18"/>
          <w:szCs w:val="16"/>
        </w:rPr>
      </w:pPr>
    </w:p>
    <w:p w:rsidR="00D549CC" w:rsidRDefault="00D549CC" w:rsidP="00D549CC">
      <w:pPr>
        <w:jc w:val="center"/>
        <w:rPr>
          <w:rFonts w:ascii="Verdana" w:hAnsi="Verdana" w:cs="Arial"/>
          <w:b/>
          <w:sz w:val="18"/>
          <w:szCs w:val="16"/>
        </w:rPr>
      </w:pPr>
    </w:p>
    <w:p w:rsidR="00D549CC" w:rsidRDefault="00D549CC" w:rsidP="00D549CC">
      <w:pPr>
        <w:jc w:val="center"/>
        <w:rPr>
          <w:rFonts w:ascii="Verdana" w:hAnsi="Verdana" w:cs="Arial"/>
          <w:b/>
          <w:sz w:val="18"/>
          <w:szCs w:val="16"/>
        </w:rPr>
      </w:pPr>
    </w:p>
    <w:p w:rsidR="002B4740" w:rsidRDefault="002B4740" w:rsidP="00D549CC"/>
    <w:p w:rsidR="002B4740" w:rsidRDefault="002B4740" w:rsidP="00D549CC"/>
    <w:p w:rsidR="002B4740" w:rsidRDefault="002B4740" w:rsidP="00D549CC"/>
    <w:p w:rsidR="002B4740" w:rsidRDefault="002B4740" w:rsidP="00D549CC"/>
    <w:p w:rsidR="00D549CC" w:rsidRDefault="00B50417" w:rsidP="00D549CC">
      <w:pPr>
        <w:jc w:val="center"/>
        <w:rPr>
          <w:rFonts w:ascii="Verdana" w:hAnsi="Verdana" w:cs="Arial"/>
          <w:b/>
          <w:sz w:val="18"/>
          <w:szCs w:val="16"/>
        </w:rPr>
      </w:pPr>
      <w:r>
        <w:rPr>
          <w:rFonts w:ascii="Verdana" w:hAnsi="Verdana" w:cs="Arial"/>
          <w:b/>
          <w:sz w:val="18"/>
          <w:szCs w:val="16"/>
        </w:rPr>
        <w:t>F</w:t>
      </w:r>
      <w:r w:rsidR="00D549CC">
        <w:rPr>
          <w:rFonts w:ascii="Verdana" w:hAnsi="Verdana" w:cs="Arial"/>
          <w:b/>
          <w:sz w:val="18"/>
          <w:szCs w:val="16"/>
        </w:rPr>
        <w:t>ORMULARIO C-2</w:t>
      </w:r>
    </w:p>
    <w:p w:rsidR="00D549CC" w:rsidRDefault="00D549CC" w:rsidP="00D549CC">
      <w:pPr>
        <w:jc w:val="center"/>
        <w:rPr>
          <w:rFonts w:ascii="Verdana" w:hAnsi="Verdana"/>
          <w:b/>
          <w:bCs/>
          <w:color w:val="000000"/>
          <w:sz w:val="18"/>
          <w:szCs w:val="18"/>
          <w:lang w:eastAsia="es-BO"/>
        </w:rPr>
      </w:pPr>
      <w:r>
        <w:rPr>
          <w:rFonts w:ascii="Verdana" w:hAnsi="Verdana"/>
          <w:b/>
          <w:bCs/>
          <w:color w:val="000000"/>
          <w:sz w:val="18"/>
          <w:szCs w:val="18"/>
          <w:lang w:eastAsia="es-BO"/>
        </w:rPr>
        <w:t>EXPERIENCIA GENERAL Y ESPECÍFICA DEL PROPONENTE</w:t>
      </w:r>
    </w:p>
    <w:p w:rsidR="00D549CC" w:rsidRDefault="00D549CC" w:rsidP="00D549CC">
      <w:pPr>
        <w:rPr>
          <w:rFonts w:ascii="Verdana" w:hAnsi="Verdana" w:cs="Arial"/>
          <w:b/>
          <w:sz w:val="18"/>
          <w:szCs w:val="16"/>
        </w:rPr>
      </w:pPr>
    </w:p>
    <w:tbl>
      <w:tblPr>
        <w:tblW w:w="10851" w:type="dxa"/>
        <w:jc w:val="center"/>
        <w:tblCellMar>
          <w:left w:w="70" w:type="dxa"/>
          <w:right w:w="70" w:type="dxa"/>
        </w:tblCellMar>
        <w:tblLook w:val="04A0" w:firstRow="1" w:lastRow="0" w:firstColumn="1" w:lastColumn="0" w:noHBand="0" w:noVBand="1"/>
      </w:tblPr>
      <w:tblGrid>
        <w:gridCol w:w="320"/>
        <w:gridCol w:w="424"/>
        <w:gridCol w:w="613"/>
        <w:gridCol w:w="185"/>
        <w:gridCol w:w="526"/>
        <w:gridCol w:w="584"/>
        <w:gridCol w:w="1290"/>
        <w:gridCol w:w="1034"/>
        <w:gridCol w:w="1166"/>
        <w:gridCol w:w="1810"/>
        <w:gridCol w:w="1434"/>
        <w:gridCol w:w="1465"/>
      </w:tblGrid>
      <w:tr w:rsidR="00D549CC" w:rsidTr="006A7392">
        <w:trPr>
          <w:trHeight w:val="202"/>
          <w:jc w:val="center"/>
        </w:trPr>
        <w:tc>
          <w:tcPr>
            <w:tcW w:w="738" w:type="dxa"/>
            <w:gridSpan w:val="2"/>
            <w:tcBorders>
              <w:top w:val="single" w:sz="8" w:space="0" w:color="auto"/>
              <w:left w:val="single" w:sz="8" w:space="0" w:color="auto"/>
              <w:bottom w:val="single" w:sz="12" w:space="0" w:color="auto"/>
              <w:right w:val="single" w:sz="8" w:space="0" w:color="000000"/>
            </w:tcBorders>
            <w:shd w:val="clear" w:color="auto" w:fill="17365D"/>
          </w:tcPr>
          <w:p w:rsidR="00D549CC" w:rsidRDefault="00D549CC">
            <w:pPr>
              <w:jc w:val="center"/>
              <w:rPr>
                <w:rFonts w:ascii="Arial" w:hAnsi="Arial" w:cs="Arial"/>
                <w:b/>
                <w:bCs/>
                <w:i/>
                <w:iCs/>
                <w:color w:val="FFFFFF"/>
                <w:sz w:val="16"/>
                <w:szCs w:val="16"/>
                <w:lang w:eastAsia="es-BO"/>
              </w:rPr>
            </w:pPr>
          </w:p>
        </w:tc>
        <w:tc>
          <w:tcPr>
            <w:tcW w:w="799" w:type="dxa"/>
            <w:gridSpan w:val="2"/>
            <w:tcBorders>
              <w:top w:val="single" w:sz="8" w:space="0" w:color="auto"/>
              <w:left w:val="single" w:sz="8" w:space="0" w:color="auto"/>
              <w:bottom w:val="single" w:sz="12" w:space="0" w:color="auto"/>
              <w:right w:val="single" w:sz="8" w:space="0" w:color="auto"/>
            </w:tcBorders>
            <w:shd w:val="clear" w:color="auto" w:fill="17365D"/>
          </w:tcPr>
          <w:p w:rsidR="00D549CC" w:rsidRDefault="00D549CC">
            <w:pPr>
              <w:jc w:val="center"/>
              <w:rPr>
                <w:rFonts w:ascii="Arial" w:hAnsi="Arial" w:cs="Arial"/>
                <w:b/>
                <w:bCs/>
                <w:i/>
                <w:iCs/>
                <w:color w:val="FFFFFF"/>
                <w:sz w:val="16"/>
                <w:szCs w:val="16"/>
                <w:lang w:eastAsia="es-BO"/>
              </w:rPr>
            </w:pPr>
          </w:p>
        </w:tc>
        <w:tc>
          <w:tcPr>
            <w:tcW w:w="9313" w:type="dxa"/>
            <w:gridSpan w:val="8"/>
            <w:tcBorders>
              <w:top w:val="single" w:sz="8" w:space="0" w:color="auto"/>
              <w:left w:val="single" w:sz="8" w:space="0" w:color="auto"/>
              <w:bottom w:val="single" w:sz="12" w:space="0" w:color="auto"/>
              <w:right w:val="single" w:sz="8" w:space="0" w:color="000000"/>
            </w:tcBorders>
            <w:shd w:val="clear" w:color="auto" w:fill="17365D"/>
            <w:vAlign w:val="center"/>
            <w:hideMark/>
          </w:tcPr>
          <w:p w:rsidR="00D549CC" w:rsidRDefault="00D549CC">
            <w:pPr>
              <w:jc w:val="center"/>
              <w:rPr>
                <w:rFonts w:ascii="Arial" w:hAnsi="Arial" w:cs="Arial"/>
                <w:b/>
                <w:bCs/>
                <w:i/>
                <w:iCs/>
                <w:color w:val="FFFFFF"/>
                <w:sz w:val="16"/>
                <w:szCs w:val="16"/>
                <w:lang w:eastAsia="es-BO"/>
              </w:rPr>
            </w:pPr>
            <w:r>
              <w:rPr>
                <w:rFonts w:ascii="Arial" w:hAnsi="Arial" w:cs="Arial"/>
                <w:b/>
                <w:bCs/>
                <w:i/>
                <w:iCs/>
                <w:color w:val="FFFFFF"/>
                <w:sz w:val="16"/>
                <w:szCs w:val="16"/>
                <w:lang w:eastAsia="es-BO"/>
              </w:rPr>
              <w:t>[NOMBRE DEL PROPONENTE]</w:t>
            </w:r>
          </w:p>
        </w:tc>
      </w:tr>
      <w:tr w:rsidR="00300467" w:rsidTr="006A7392">
        <w:trPr>
          <w:trHeight w:val="339"/>
          <w:jc w:val="center"/>
        </w:trPr>
        <w:tc>
          <w:tcPr>
            <w:tcW w:w="314" w:type="dxa"/>
            <w:vMerge w:val="restart"/>
            <w:tcBorders>
              <w:top w:val="nil"/>
              <w:left w:val="single" w:sz="8" w:space="0" w:color="auto"/>
              <w:bottom w:val="single" w:sz="12" w:space="0" w:color="000000"/>
              <w:right w:val="single" w:sz="8" w:space="0" w:color="auto"/>
            </w:tcBorders>
            <w:shd w:val="clear" w:color="auto" w:fill="DBE5F1"/>
            <w:vAlign w:val="center"/>
            <w:hideMark/>
          </w:tcPr>
          <w:p w:rsidR="00300467" w:rsidRDefault="00300467">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1037" w:type="dxa"/>
            <w:gridSpan w:val="2"/>
            <w:vMerge w:val="restart"/>
            <w:tcBorders>
              <w:top w:val="nil"/>
              <w:left w:val="single" w:sz="8" w:space="0" w:color="auto"/>
              <w:bottom w:val="single" w:sz="12" w:space="0" w:color="000000"/>
              <w:right w:val="single" w:sz="8" w:space="0" w:color="auto"/>
            </w:tcBorders>
            <w:shd w:val="clear" w:color="auto" w:fill="DBE5F1"/>
            <w:vAlign w:val="center"/>
            <w:hideMark/>
          </w:tcPr>
          <w:p w:rsidR="00300467" w:rsidRDefault="00300467">
            <w:pPr>
              <w:jc w:val="center"/>
              <w:rPr>
                <w:rFonts w:ascii="Arial" w:hAnsi="Arial" w:cs="Arial"/>
                <w:b/>
                <w:bCs/>
                <w:color w:val="000000"/>
                <w:sz w:val="16"/>
                <w:szCs w:val="16"/>
                <w:lang w:eastAsia="es-BO"/>
              </w:rPr>
            </w:pPr>
            <w:r>
              <w:rPr>
                <w:rFonts w:ascii="Arial" w:hAnsi="Arial" w:cs="Arial"/>
                <w:b/>
                <w:bCs/>
                <w:color w:val="000000"/>
                <w:sz w:val="16"/>
                <w:szCs w:val="16"/>
                <w:lang w:eastAsia="es-BO"/>
              </w:rPr>
              <w:t>Entidad Contratante</w:t>
            </w:r>
          </w:p>
        </w:tc>
        <w:tc>
          <w:tcPr>
            <w:tcW w:w="2587" w:type="dxa"/>
            <w:gridSpan w:val="4"/>
            <w:vMerge w:val="restart"/>
            <w:tcBorders>
              <w:top w:val="nil"/>
              <w:left w:val="single" w:sz="8" w:space="0" w:color="auto"/>
              <w:right w:val="single" w:sz="8" w:space="0" w:color="auto"/>
            </w:tcBorders>
            <w:shd w:val="clear" w:color="auto" w:fill="DBE5F1"/>
            <w:vAlign w:val="center"/>
            <w:hideMark/>
          </w:tcPr>
          <w:p w:rsidR="00300467" w:rsidRDefault="00300467">
            <w:pPr>
              <w:jc w:val="center"/>
              <w:rPr>
                <w:rFonts w:ascii="Arial" w:hAnsi="Arial" w:cs="Arial"/>
                <w:b/>
                <w:bCs/>
                <w:color w:val="000000"/>
                <w:sz w:val="16"/>
                <w:szCs w:val="16"/>
                <w:lang w:eastAsia="es-BO"/>
              </w:rPr>
            </w:pPr>
            <w:r>
              <w:rPr>
                <w:rFonts w:ascii="Arial" w:hAnsi="Arial" w:cs="Arial"/>
                <w:b/>
                <w:bCs/>
                <w:color w:val="000000"/>
                <w:sz w:val="16"/>
                <w:szCs w:val="16"/>
                <w:lang w:eastAsia="es-BO"/>
              </w:rPr>
              <w:t>Objeto de la Contratación</w:t>
            </w:r>
          </w:p>
        </w:tc>
        <w:tc>
          <w:tcPr>
            <w:tcW w:w="2201" w:type="dxa"/>
            <w:gridSpan w:val="2"/>
            <w:tcBorders>
              <w:top w:val="single" w:sz="8" w:space="0" w:color="auto"/>
              <w:left w:val="single" w:sz="8" w:space="0" w:color="auto"/>
              <w:bottom w:val="single" w:sz="8" w:space="0" w:color="auto"/>
              <w:right w:val="single" w:sz="8" w:space="0" w:color="auto"/>
            </w:tcBorders>
            <w:shd w:val="clear" w:color="auto" w:fill="DBE5F1"/>
            <w:vAlign w:val="center"/>
            <w:hideMark/>
          </w:tcPr>
          <w:p w:rsidR="00300467" w:rsidRDefault="00300467">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1811" w:type="dxa"/>
            <w:vMerge w:val="restart"/>
            <w:tcBorders>
              <w:top w:val="nil"/>
              <w:left w:val="single" w:sz="8" w:space="0" w:color="auto"/>
              <w:bottom w:val="single" w:sz="12" w:space="0" w:color="000000"/>
              <w:right w:val="single" w:sz="8" w:space="0" w:color="auto"/>
            </w:tcBorders>
            <w:shd w:val="clear" w:color="auto" w:fill="DBE5F1"/>
            <w:vAlign w:val="center"/>
            <w:hideMark/>
          </w:tcPr>
          <w:p w:rsidR="00300467" w:rsidRDefault="00300467">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Tipo de Vehículo  </w:t>
            </w:r>
          </w:p>
        </w:tc>
        <w:tc>
          <w:tcPr>
            <w:tcW w:w="1434" w:type="dxa"/>
            <w:vMerge w:val="restart"/>
            <w:tcBorders>
              <w:top w:val="single" w:sz="12" w:space="0" w:color="auto"/>
              <w:left w:val="nil"/>
              <w:right w:val="single" w:sz="8" w:space="0" w:color="auto"/>
            </w:tcBorders>
            <w:shd w:val="clear" w:color="auto" w:fill="DBE5F1"/>
            <w:vAlign w:val="center"/>
            <w:hideMark/>
          </w:tcPr>
          <w:p w:rsidR="00300467" w:rsidRDefault="00300467">
            <w:pPr>
              <w:jc w:val="center"/>
              <w:rPr>
                <w:rFonts w:ascii="Arial" w:hAnsi="Arial" w:cs="Arial"/>
                <w:b/>
                <w:bCs/>
                <w:color w:val="000000"/>
                <w:sz w:val="16"/>
                <w:szCs w:val="16"/>
                <w:lang w:eastAsia="es-BO"/>
              </w:rPr>
            </w:pPr>
            <w:r>
              <w:rPr>
                <w:rFonts w:ascii="Arial" w:hAnsi="Arial" w:cs="Arial"/>
                <w:b/>
                <w:bCs/>
                <w:color w:val="000000"/>
                <w:sz w:val="16"/>
                <w:szCs w:val="16"/>
                <w:lang w:eastAsia="es-BO"/>
              </w:rPr>
              <w:t>% participación en Asociación (**)</w:t>
            </w:r>
          </w:p>
        </w:tc>
        <w:tc>
          <w:tcPr>
            <w:tcW w:w="1464" w:type="dxa"/>
            <w:vMerge w:val="restart"/>
            <w:tcBorders>
              <w:top w:val="nil"/>
              <w:left w:val="single" w:sz="8" w:space="0" w:color="auto"/>
              <w:bottom w:val="single" w:sz="12" w:space="0" w:color="000000"/>
              <w:right w:val="single" w:sz="8" w:space="0" w:color="auto"/>
            </w:tcBorders>
            <w:shd w:val="clear" w:color="auto" w:fill="DBE5F1"/>
            <w:vAlign w:val="center"/>
            <w:hideMark/>
          </w:tcPr>
          <w:p w:rsidR="00300467" w:rsidRDefault="00300467">
            <w:pPr>
              <w:jc w:val="center"/>
              <w:rPr>
                <w:rFonts w:ascii="Arial" w:hAnsi="Arial" w:cs="Arial"/>
                <w:b/>
                <w:bCs/>
                <w:color w:val="000000"/>
                <w:sz w:val="16"/>
                <w:szCs w:val="16"/>
                <w:lang w:eastAsia="es-BO"/>
              </w:rPr>
            </w:pPr>
            <w:r>
              <w:rPr>
                <w:rFonts w:ascii="Arial" w:hAnsi="Arial" w:cs="Arial"/>
                <w:b/>
                <w:bCs/>
                <w:color w:val="000000"/>
                <w:sz w:val="16"/>
                <w:szCs w:val="16"/>
                <w:lang w:eastAsia="es-BO"/>
              </w:rPr>
              <w:t>Nombre del Socio(s) (***)</w:t>
            </w:r>
          </w:p>
        </w:tc>
      </w:tr>
      <w:tr w:rsidR="00300467" w:rsidTr="006A7392">
        <w:trPr>
          <w:cantSplit/>
          <w:trHeight w:val="1022"/>
          <w:jc w:val="center"/>
        </w:trPr>
        <w:tc>
          <w:tcPr>
            <w:tcW w:w="0" w:type="auto"/>
            <w:vMerge/>
            <w:tcBorders>
              <w:top w:val="nil"/>
              <w:left w:val="single" w:sz="8" w:space="0" w:color="auto"/>
              <w:bottom w:val="single" w:sz="12" w:space="0" w:color="000000"/>
              <w:right w:val="single" w:sz="8" w:space="0" w:color="auto"/>
            </w:tcBorders>
            <w:vAlign w:val="center"/>
            <w:hideMark/>
          </w:tcPr>
          <w:p w:rsidR="00300467" w:rsidRDefault="00300467">
            <w:pPr>
              <w:rPr>
                <w:rFonts w:ascii="Arial" w:hAnsi="Arial" w:cs="Arial"/>
                <w:b/>
                <w:bCs/>
                <w:color w:val="000000"/>
                <w:sz w:val="16"/>
                <w:szCs w:val="16"/>
                <w:lang w:eastAsia="es-BO"/>
              </w:rPr>
            </w:pPr>
          </w:p>
        </w:tc>
        <w:tc>
          <w:tcPr>
            <w:tcW w:w="0" w:type="auto"/>
            <w:gridSpan w:val="2"/>
            <w:vMerge/>
            <w:tcBorders>
              <w:top w:val="nil"/>
              <w:left w:val="single" w:sz="8" w:space="0" w:color="auto"/>
              <w:bottom w:val="single" w:sz="12" w:space="0" w:color="000000"/>
              <w:right w:val="single" w:sz="8" w:space="0" w:color="auto"/>
            </w:tcBorders>
            <w:vAlign w:val="center"/>
            <w:hideMark/>
          </w:tcPr>
          <w:p w:rsidR="00300467" w:rsidRDefault="00300467">
            <w:pPr>
              <w:rPr>
                <w:rFonts w:ascii="Arial" w:hAnsi="Arial" w:cs="Arial"/>
                <w:b/>
                <w:bCs/>
                <w:color w:val="000000"/>
                <w:sz w:val="16"/>
                <w:szCs w:val="16"/>
                <w:lang w:eastAsia="es-BO"/>
              </w:rPr>
            </w:pPr>
          </w:p>
        </w:tc>
        <w:tc>
          <w:tcPr>
            <w:tcW w:w="2587" w:type="dxa"/>
            <w:gridSpan w:val="4"/>
            <w:vMerge/>
            <w:tcBorders>
              <w:left w:val="single" w:sz="8" w:space="0" w:color="auto"/>
              <w:bottom w:val="single" w:sz="12" w:space="0" w:color="000000"/>
              <w:right w:val="single" w:sz="8" w:space="0" w:color="auto"/>
            </w:tcBorders>
            <w:vAlign w:val="center"/>
            <w:hideMark/>
          </w:tcPr>
          <w:p w:rsidR="00300467" w:rsidRDefault="00300467">
            <w:pPr>
              <w:rPr>
                <w:rFonts w:ascii="Arial" w:hAnsi="Arial" w:cs="Arial"/>
                <w:b/>
                <w:bCs/>
                <w:color w:val="000000"/>
                <w:sz w:val="16"/>
                <w:szCs w:val="16"/>
                <w:lang w:eastAsia="es-BO"/>
              </w:rPr>
            </w:pPr>
          </w:p>
        </w:tc>
        <w:tc>
          <w:tcPr>
            <w:tcW w:w="1034" w:type="dxa"/>
            <w:tcBorders>
              <w:top w:val="nil"/>
              <w:left w:val="single" w:sz="8" w:space="0" w:color="auto"/>
              <w:bottom w:val="single" w:sz="12" w:space="0" w:color="000000"/>
              <w:right w:val="single" w:sz="8" w:space="0" w:color="auto"/>
            </w:tcBorders>
            <w:shd w:val="clear" w:color="auto" w:fill="DBE5F1"/>
            <w:textDirection w:val="btLr"/>
            <w:vAlign w:val="center"/>
            <w:hideMark/>
          </w:tcPr>
          <w:p w:rsidR="00300467" w:rsidRDefault="00300467">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1166" w:type="dxa"/>
            <w:tcBorders>
              <w:top w:val="nil"/>
              <w:left w:val="single" w:sz="8" w:space="0" w:color="auto"/>
              <w:bottom w:val="single" w:sz="12" w:space="0" w:color="000000"/>
              <w:right w:val="single" w:sz="8" w:space="0" w:color="auto"/>
            </w:tcBorders>
            <w:shd w:val="clear" w:color="auto" w:fill="DBE5F1"/>
            <w:textDirection w:val="btLr"/>
            <w:vAlign w:val="center"/>
            <w:hideMark/>
          </w:tcPr>
          <w:p w:rsidR="00300467" w:rsidRDefault="00300467">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1811" w:type="dxa"/>
            <w:vMerge/>
            <w:tcBorders>
              <w:top w:val="nil"/>
              <w:left w:val="single" w:sz="8" w:space="0" w:color="auto"/>
              <w:bottom w:val="single" w:sz="12" w:space="0" w:color="000000"/>
              <w:right w:val="single" w:sz="8" w:space="0" w:color="auto"/>
            </w:tcBorders>
            <w:vAlign w:val="center"/>
            <w:hideMark/>
          </w:tcPr>
          <w:p w:rsidR="00300467" w:rsidRDefault="00300467">
            <w:pPr>
              <w:rPr>
                <w:rFonts w:ascii="Arial" w:hAnsi="Arial" w:cs="Arial"/>
                <w:b/>
                <w:bCs/>
                <w:color w:val="000000"/>
                <w:sz w:val="16"/>
                <w:szCs w:val="16"/>
                <w:lang w:eastAsia="es-BO"/>
              </w:rPr>
            </w:pPr>
          </w:p>
        </w:tc>
        <w:tc>
          <w:tcPr>
            <w:tcW w:w="1434" w:type="dxa"/>
            <w:vMerge/>
            <w:tcBorders>
              <w:left w:val="nil"/>
              <w:bottom w:val="single" w:sz="12" w:space="0" w:color="auto"/>
              <w:right w:val="single" w:sz="8" w:space="0" w:color="auto"/>
            </w:tcBorders>
            <w:shd w:val="clear" w:color="auto" w:fill="DBE5F1"/>
            <w:vAlign w:val="center"/>
          </w:tcPr>
          <w:p w:rsidR="00300467" w:rsidRDefault="00300467" w:rsidP="00300467">
            <w:pPr>
              <w:jc w:val="center"/>
              <w:rPr>
                <w:rFonts w:ascii="Arial" w:hAnsi="Arial" w:cs="Arial"/>
                <w:b/>
                <w:bCs/>
                <w:color w:val="000000"/>
                <w:sz w:val="16"/>
                <w:szCs w:val="16"/>
                <w:lang w:eastAsia="es-BO"/>
              </w:rPr>
            </w:pPr>
          </w:p>
        </w:tc>
        <w:tc>
          <w:tcPr>
            <w:tcW w:w="0" w:type="auto"/>
            <w:vMerge/>
            <w:tcBorders>
              <w:top w:val="nil"/>
              <w:left w:val="single" w:sz="8" w:space="0" w:color="auto"/>
              <w:bottom w:val="single" w:sz="12" w:space="0" w:color="000000"/>
              <w:right w:val="single" w:sz="8" w:space="0" w:color="auto"/>
            </w:tcBorders>
            <w:vAlign w:val="center"/>
            <w:hideMark/>
          </w:tcPr>
          <w:p w:rsidR="00300467" w:rsidRDefault="00300467">
            <w:pPr>
              <w:rPr>
                <w:rFonts w:ascii="Arial" w:hAnsi="Arial" w:cs="Arial"/>
                <w:b/>
                <w:bCs/>
                <w:color w:val="000000"/>
                <w:sz w:val="16"/>
                <w:szCs w:val="16"/>
                <w:lang w:eastAsia="es-BO"/>
              </w:rPr>
            </w:pPr>
          </w:p>
        </w:tc>
      </w:tr>
      <w:tr w:rsidR="00300467" w:rsidTr="006A7392">
        <w:trPr>
          <w:trHeight w:val="202"/>
          <w:jc w:val="center"/>
        </w:trPr>
        <w:tc>
          <w:tcPr>
            <w:tcW w:w="314"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1</w:t>
            </w:r>
          </w:p>
        </w:tc>
        <w:tc>
          <w:tcPr>
            <w:tcW w:w="1037" w:type="dxa"/>
            <w:gridSpan w:val="2"/>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87" w:type="dxa"/>
            <w:gridSpan w:val="4"/>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034" w:type="dxa"/>
            <w:tcBorders>
              <w:top w:val="nil"/>
              <w:left w:val="nil"/>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166" w:type="dxa"/>
            <w:tcBorders>
              <w:top w:val="single" w:sz="12" w:space="0" w:color="000000"/>
              <w:left w:val="single" w:sz="8" w:space="0" w:color="auto"/>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811"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34" w:type="dxa"/>
            <w:tcBorders>
              <w:top w:val="nil"/>
              <w:left w:val="nil"/>
              <w:bottom w:val="single" w:sz="8" w:space="0" w:color="auto"/>
              <w:right w:val="single" w:sz="12"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64" w:type="dxa"/>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300467" w:rsidTr="006A7392">
        <w:trPr>
          <w:trHeight w:val="195"/>
          <w:jc w:val="center"/>
        </w:trPr>
        <w:tc>
          <w:tcPr>
            <w:tcW w:w="314"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2</w:t>
            </w:r>
          </w:p>
        </w:tc>
        <w:tc>
          <w:tcPr>
            <w:tcW w:w="1037" w:type="dxa"/>
            <w:gridSpan w:val="2"/>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87" w:type="dxa"/>
            <w:gridSpan w:val="4"/>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034" w:type="dxa"/>
            <w:tcBorders>
              <w:top w:val="nil"/>
              <w:left w:val="nil"/>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166" w:type="dxa"/>
            <w:tcBorders>
              <w:top w:val="single" w:sz="8" w:space="0" w:color="auto"/>
              <w:left w:val="single" w:sz="8" w:space="0" w:color="auto"/>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811"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34" w:type="dxa"/>
            <w:tcBorders>
              <w:top w:val="nil"/>
              <w:left w:val="nil"/>
              <w:bottom w:val="single" w:sz="8" w:space="0" w:color="auto"/>
              <w:right w:val="single" w:sz="12"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64" w:type="dxa"/>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300467" w:rsidTr="006A7392">
        <w:trPr>
          <w:trHeight w:val="195"/>
          <w:jc w:val="center"/>
        </w:trPr>
        <w:tc>
          <w:tcPr>
            <w:tcW w:w="314"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3</w:t>
            </w:r>
          </w:p>
        </w:tc>
        <w:tc>
          <w:tcPr>
            <w:tcW w:w="1037" w:type="dxa"/>
            <w:gridSpan w:val="2"/>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87" w:type="dxa"/>
            <w:gridSpan w:val="4"/>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034" w:type="dxa"/>
            <w:tcBorders>
              <w:top w:val="nil"/>
              <w:left w:val="nil"/>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166" w:type="dxa"/>
            <w:tcBorders>
              <w:top w:val="single" w:sz="8" w:space="0" w:color="auto"/>
              <w:left w:val="single" w:sz="8" w:space="0" w:color="auto"/>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811"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34" w:type="dxa"/>
            <w:tcBorders>
              <w:top w:val="nil"/>
              <w:left w:val="nil"/>
              <w:bottom w:val="single" w:sz="8" w:space="0" w:color="auto"/>
              <w:right w:val="single" w:sz="12"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64" w:type="dxa"/>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300467" w:rsidTr="006A7392">
        <w:trPr>
          <w:trHeight w:val="195"/>
          <w:jc w:val="center"/>
        </w:trPr>
        <w:tc>
          <w:tcPr>
            <w:tcW w:w="314"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4</w:t>
            </w:r>
          </w:p>
        </w:tc>
        <w:tc>
          <w:tcPr>
            <w:tcW w:w="1037" w:type="dxa"/>
            <w:gridSpan w:val="2"/>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87" w:type="dxa"/>
            <w:gridSpan w:val="4"/>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034" w:type="dxa"/>
            <w:tcBorders>
              <w:top w:val="nil"/>
              <w:left w:val="nil"/>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166" w:type="dxa"/>
            <w:tcBorders>
              <w:top w:val="single" w:sz="8" w:space="0" w:color="auto"/>
              <w:left w:val="single" w:sz="8" w:space="0" w:color="auto"/>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811"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34" w:type="dxa"/>
            <w:tcBorders>
              <w:top w:val="nil"/>
              <w:left w:val="nil"/>
              <w:bottom w:val="single" w:sz="8" w:space="0" w:color="auto"/>
              <w:right w:val="single" w:sz="12"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64" w:type="dxa"/>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300467" w:rsidTr="006A7392">
        <w:trPr>
          <w:trHeight w:val="195"/>
          <w:jc w:val="center"/>
        </w:trPr>
        <w:tc>
          <w:tcPr>
            <w:tcW w:w="314"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1037" w:type="dxa"/>
            <w:gridSpan w:val="2"/>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87" w:type="dxa"/>
            <w:gridSpan w:val="4"/>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034" w:type="dxa"/>
            <w:tcBorders>
              <w:top w:val="nil"/>
              <w:left w:val="nil"/>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166" w:type="dxa"/>
            <w:tcBorders>
              <w:top w:val="single" w:sz="8" w:space="0" w:color="auto"/>
              <w:left w:val="single" w:sz="8" w:space="0" w:color="auto"/>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811"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34" w:type="dxa"/>
            <w:tcBorders>
              <w:top w:val="nil"/>
              <w:left w:val="nil"/>
              <w:bottom w:val="single" w:sz="8" w:space="0" w:color="auto"/>
              <w:right w:val="single" w:sz="12"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64" w:type="dxa"/>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300467" w:rsidTr="006A7392">
        <w:trPr>
          <w:trHeight w:val="195"/>
          <w:jc w:val="center"/>
        </w:trPr>
        <w:tc>
          <w:tcPr>
            <w:tcW w:w="314" w:type="dxa"/>
            <w:tcBorders>
              <w:top w:val="nil"/>
              <w:left w:val="single" w:sz="8" w:space="0" w:color="auto"/>
              <w:bottom w:val="single" w:sz="12"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N</w:t>
            </w:r>
          </w:p>
        </w:tc>
        <w:tc>
          <w:tcPr>
            <w:tcW w:w="1037" w:type="dxa"/>
            <w:gridSpan w:val="2"/>
            <w:tcBorders>
              <w:top w:val="nil"/>
              <w:left w:val="nil"/>
              <w:bottom w:val="single" w:sz="12"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87" w:type="dxa"/>
            <w:gridSpan w:val="4"/>
            <w:tcBorders>
              <w:top w:val="nil"/>
              <w:left w:val="nil"/>
              <w:bottom w:val="single" w:sz="12"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034" w:type="dxa"/>
            <w:tcBorders>
              <w:top w:val="nil"/>
              <w:left w:val="nil"/>
              <w:bottom w:val="nil"/>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166" w:type="dxa"/>
            <w:tcBorders>
              <w:top w:val="single" w:sz="8" w:space="0" w:color="auto"/>
              <w:left w:val="single" w:sz="8" w:space="0" w:color="auto"/>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811" w:type="dxa"/>
            <w:tcBorders>
              <w:top w:val="nil"/>
              <w:left w:val="single" w:sz="8" w:space="0" w:color="auto"/>
              <w:bottom w:val="nil"/>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34" w:type="dxa"/>
            <w:tcBorders>
              <w:top w:val="nil"/>
              <w:left w:val="nil"/>
              <w:bottom w:val="single" w:sz="12" w:space="0" w:color="auto"/>
              <w:right w:val="single" w:sz="12"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64" w:type="dxa"/>
            <w:tcBorders>
              <w:top w:val="nil"/>
              <w:left w:val="nil"/>
              <w:bottom w:val="single" w:sz="12"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6A7392" w:rsidTr="006A7392">
        <w:trPr>
          <w:trHeight w:val="273"/>
          <w:jc w:val="center"/>
        </w:trPr>
        <w:tc>
          <w:tcPr>
            <w:tcW w:w="3939" w:type="dxa"/>
            <w:gridSpan w:val="7"/>
            <w:tcBorders>
              <w:top w:val="single" w:sz="12" w:space="0" w:color="auto"/>
              <w:left w:val="single" w:sz="8" w:space="0" w:color="auto"/>
              <w:bottom w:val="single" w:sz="8" w:space="0" w:color="auto"/>
              <w:right w:val="nil"/>
            </w:tcBorders>
            <w:shd w:val="clear" w:color="auto" w:fill="244061"/>
            <w:vAlign w:val="center"/>
            <w:hideMark/>
          </w:tcPr>
          <w:p w:rsidR="00D549CC" w:rsidRDefault="00D549CC">
            <w:pPr>
              <w:jc w:val="center"/>
              <w:rPr>
                <w:rFonts w:ascii="Arial" w:hAnsi="Arial" w:cs="Arial"/>
                <w:b/>
                <w:bCs/>
                <w:color w:val="FFFFFF"/>
                <w:sz w:val="16"/>
                <w:szCs w:val="16"/>
                <w:lang w:eastAsia="es-BO"/>
              </w:rPr>
            </w:pPr>
            <w:r>
              <w:rPr>
                <w:rFonts w:ascii="Arial" w:hAnsi="Arial" w:cs="Arial"/>
                <w:b/>
                <w:bCs/>
                <w:color w:val="FFFFFF"/>
                <w:sz w:val="16"/>
                <w:szCs w:val="16"/>
                <w:lang w:eastAsia="es-BO"/>
              </w:rPr>
              <w:t xml:space="preserve">TOTAL FACTURADO EN DÓLARES AMERICANOS </w:t>
            </w:r>
            <w:r>
              <w:rPr>
                <w:rFonts w:ascii="Arial" w:hAnsi="Arial" w:cs="Arial"/>
                <w:color w:val="FFFFFF"/>
                <w:sz w:val="16"/>
                <w:szCs w:val="16"/>
                <w:lang w:eastAsia="es-BO"/>
              </w:rPr>
              <w:t>(Llenado de uso alternativo)</w:t>
            </w:r>
          </w:p>
        </w:tc>
        <w:tc>
          <w:tcPr>
            <w:tcW w:w="1034" w:type="dxa"/>
            <w:tcBorders>
              <w:top w:val="single" w:sz="8" w:space="0" w:color="auto"/>
              <w:left w:val="single" w:sz="8" w:space="0" w:color="auto"/>
              <w:bottom w:val="single" w:sz="8" w:space="0" w:color="auto"/>
              <w:right w:val="single" w:sz="8" w:space="0" w:color="auto"/>
            </w:tcBorders>
            <w:shd w:val="clear" w:color="auto" w:fill="FFFFFF"/>
          </w:tcPr>
          <w:p w:rsidR="00D549CC" w:rsidRDefault="00D549CC">
            <w:pPr>
              <w:rPr>
                <w:rFonts w:ascii="Arial" w:hAnsi="Arial" w:cs="Arial"/>
                <w:b/>
                <w:bCs/>
                <w:color w:val="FFFFFF"/>
                <w:sz w:val="16"/>
                <w:szCs w:val="16"/>
                <w:lang w:eastAsia="es-BO"/>
              </w:rPr>
            </w:pPr>
          </w:p>
        </w:tc>
        <w:tc>
          <w:tcPr>
            <w:tcW w:w="1166" w:type="dxa"/>
            <w:tcBorders>
              <w:top w:val="single" w:sz="8" w:space="0" w:color="auto"/>
              <w:left w:val="single" w:sz="8" w:space="0" w:color="auto"/>
              <w:bottom w:val="single" w:sz="8" w:space="0" w:color="auto"/>
              <w:right w:val="single" w:sz="8" w:space="0" w:color="auto"/>
            </w:tcBorders>
            <w:shd w:val="clear" w:color="auto" w:fill="FFFFFF"/>
          </w:tcPr>
          <w:p w:rsidR="00D549CC" w:rsidRDefault="00D549CC">
            <w:pPr>
              <w:rPr>
                <w:rFonts w:ascii="Arial" w:hAnsi="Arial" w:cs="Arial"/>
                <w:b/>
                <w:bCs/>
                <w:color w:val="FFFFFF"/>
                <w:sz w:val="16"/>
                <w:szCs w:val="16"/>
                <w:lang w:eastAsia="es-BO"/>
              </w:rPr>
            </w:pPr>
          </w:p>
        </w:tc>
        <w:tc>
          <w:tcPr>
            <w:tcW w:w="181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549CC" w:rsidRDefault="00D549CC">
            <w:pPr>
              <w:rPr>
                <w:rFonts w:ascii="Arial" w:hAnsi="Arial" w:cs="Arial"/>
                <w:b/>
                <w:bCs/>
                <w:color w:val="FFFFFF"/>
                <w:sz w:val="16"/>
                <w:szCs w:val="16"/>
                <w:lang w:eastAsia="es-BO"/>
              </w:rPr>
            </w:pPr>
            <w:r>
              <w:rPr>
                <w:rFonts w:ascii="Arial" w:hAnsi="Arial" w:cs="Arial"/>
                <w:b/>
                <w:bCs/>
                <w:color w:val="FFFFFF"/>
                <w:sz w:val="16"/>
                <w:szCs w:val="16"/>
                <w:lang w:eastAsia="es-BO"/>
              </w:rPr>
              <w:t> </w:t>
            </w:r>
          </w:p>
          <w:p w:rsidR="00D549CC" w:rsidRDefault="00D549CC">
            <w:pPr>
              <w:rPr>
                <w:rFonts w:ascii="Arial" w:hAnsi="Arial" w:cs="Arial"/>
                <w:b/>
                <w:bCs/>
                <w:color w:val="FFFFFF"/>
                <w:sz w:val="16"/>
                <w:szCs w:val="16"/>
                <w:lang w:eastAsia="es-BO"/>
              </w:rPr>
            </w:pPr>
            <w:r>
              <w:rPr>
                <w:rFonts w:ascii="Arial" w:hAnsi="Arial" w:cs="Arial"/>
                <w:b/>
                <w:bCs/>
                <w:color w:val="FFFFFF"/>
                <w:sz w:val="16"/>
                <w:szCs w:val="16"/>
                <w:lang w:eastAsia="es-BO"/>
              </w:rPr>
              <w:t> </w:t>
            </w:r>
          </w:p>
        </w:tc>
        <w:tc>
          <w:tcPr>
            <w:tcW w:w="2899" w:type="dxa"/>
            <w:gridSpan w:val="2"/>
            <w:vMerge w:val="restart"/>
            <w:tcBorders>
              <w:top w:val="single" w:sz="12" w:space="0" w:color="auto"/>
              <w:left w:val="nil"/>
              <w:bottom w:val="nil"/>
              <w:right w:val="single" w:sz="8" w:space="0" w:color="000000"/>
            </w:tcBorders>
            <w:shd w:val="clear" w:color="auto" w:fill="244061"/>
            <w:vAlign w:val="center"/>
            <w:hideMark/>
          </w:tcPr>
          <w:p w:rsidR="00D549CC" w:rsidRDefault="00D549CC">
            <w:pPr>
              <w:jc w:val="center"/>
              <w:rPr>
                <w:rFonts w:ascii="Arial" w:hAnsi="Arial" w:cs="Arial"/>
                <w:b/>
                <w:bCs/>
                <w:color w:val="FFFFFF"/>
                <w:sz w:val="16"/>
                <w:szCs w:val="16"/>
                <w:lang w:eastAsia="es-BO"/>
              </w:rPr>
            </w:pPr>
            <w:r>
              <w:rPr>
                <w:rFonts w:ascii="Arial" w:hAnsi="Arial" w:cs="Arial"/>
                <w:b/>
                <w:bCs/>
                <w:color w:val="FFFFFF"/>
                <w:sz w:val="16"/>
                <w:szCs w:val="16"/>
                <w:lang w:eastAsia="es-BO"/>
              </w:rPr>
              <w:t> </w:t>
            </w:r>
          </w:p>
        </w:tc>
      </w:tr>
      <w:tr w:rsidR="006A7392" w:rsidTr="006A7392">
        <w:trPr>
          <w:trHeight w:val="273"/>
          <w:jc w:val="center"/>
        </w:trPr>
        <w:tc>
          <w:tcPr>
            <w:tcW w:w="3939" w:type="dxa"/>
            <w:gridSpan w:val="7"/>
            <w:tcBorders>
              <w:top w:val="single" w:sz="8" w:space="0" w:color="auto"/>
              <w:left w:val="single" w:sz="8" w:space="0" w:color="auto"/>
              <w:bottom w:val="nil"/>
              <w:right w:val="nil"/>
            </w:tcBorders>
            <w:shd w:val="clear" w:color="auto" w:fill="244061"/>
            <w:vAlign w:val="center"/>
            <w:hideMark/>
          </w:tcPr>
          <w:p w:rsidR="00D549CC" w:rsidRDefault="00D549CC">
            <w:pPr>
              <w:jc w:val="center"/>
              <w:rPr>
                <w:rFonts w:ascii="Arial" w:hAnsi="Arial" w:cs="Arial"/>
                <w:b/>
                <w:bCs/>
                <w:color w:val="FFFFFF"/>
                <w:sz w:val="16"/>
                <w:szCs w:val="16"/>
                <w:lang w:eastAsia="es-BO"/>
              </w:rPr>
            </w:pPr>
            <w:r>
              <w:rPr>
                <w:rFonts w:ascii="Arial" w:hAnsi="Arial" w:cs="Arial"/>
                <w:b/>
                <w:bCs/>
                <w:color w:val="FFFFFF"/>
                <w:sz w:val="16"/>
                <w:szCs w:val="16"/>
                <w:lang w:eastAsia="es-BO"/>
              </w:rPr>
              <w:t xml:space="preserve">TOTAL FACTURADO EN BOLIVIANOS </w:t>
            </w:r>
          </w:p>
        </w:tc>
        <w:tc>
          <w:tcPr>
            <w:tcW w:w="1034" w:type="dxa"/>
            <w:tcBorders>
              <w:top w:val="nil"/>
              <w:left w:val="single" w:sz="8" w:space="0" w:color="auto"/>
              <w:bottom w:val="nil"/>
              <w:right w:val="single" w:sz="8" w:space="0" w:color="auto"/>
            </w:tcBorders>
            <w:shd w:val="clear" w:color="auto" w:fill="FFFFFF"/>
          </w:tcPr>
          <w:p w:rsidR="00D549CC" w:rsidRDefault="00D549CC">
            <w:pPr>
              <w:rPr>
                <w:rFonts w:ascii="Arial" w:hAnsi="Arial" w:cs="Arial"/>
                <w:b/>
                <w:bCs/>
                <w:color w:val="FFFFFF"/>
                <w:sz w:val="16"/>
                <w:szCs w:val="16"/>
                <w:lang w:eastAsia="es-BO"/>
              </w:rPr>
            </w:pPr>
          </w:p>
        </w:tc>
        <w:tc>
          <w:tcPr>
            <w:tcW w:w="1166" w:type="dxa"/>
            <w:tcBorders>
              <w:top w:val="nil"/>
              <w:left w:val="single" w:sz="8" w:space="0" w:color="auto"/>
              <w:bottom w:val="nil"/>
              <w:right w:val="single" w:sz="8" w:space="0" w:color="auto"/>
            </w:tcBorders>
            <w:shd w:val="clear" w:color="auto" w:fill="FFFFFF"/>
          </w:tcPr>
          <w:p w:rsidR="00D549CC" w:rsidRDefault="00D549CC">
            <w:pPr>
              <w:rPr>
                <w:rFonts w:ascii="Arial" w:hAnsi="Arial" w:cs="Arial"/>
                <w:b/>
                <w:bCs/>
                <w:color w:val="FFFFFF"/>
                <w:sz w:val="16"/>
                <w:szCs w:val="16"/>
                <w:lang w:eastAsia="es-BO"/>
              </w:rPr>
            </w:pPr>
          </w:p>
        </w:tc>
        <w:tc>
          <w:tcPr>
            <w:tcW w:w="1811" w:type="dxa"/>
            <w:tcBorders>
              <w:top w:val="nil"/>
              <w:left w:val="single" w:sz="8" w:space="0" w:color="auto"/>
              <w:bottom w:val="nil"/>
              <w:right w:val="single" w:sz="8" w:space="0" w:color="auto"/>
            </w:tcBorders>
            <w:shd w:val="clear" w:color="auto" w:fill="FFFFFF"/>
            <w:vAlign w:val="center"/>
            <w:hideMark/>
          </w:tcPr>
          <w:p w:rsidR="00D549CC" w:rsidRDefault="00D549CC">
            <w:pPr>
              <w:rPr>
                <w:rFonts w:ascii="Arial" w:hAnsi="Arial" w:cs="Arial"/>
                <w:b/>
                <w:bCs/>
                <w:color w:val="FFFFFF"/>
                <w:sz w:val="16"/>
                <w:szCs w:val="16"/>
                <w:lang w:eastAsia="es-BO"/>
              </w:rPr>
            </w:pPr>
            <w:r>
              <w:rPr>
                <w:rFonts w:ascii="Arial" w:hAnsi="Arial" w:cs="Arial"/>
                <w:b/>
                <w:bCs/>
                <w:color w:val="FFFFFF"/>
                <w:sz w:val="16"/>
                <w:szCs w:val="16"/>
                <w:lang w:eastAsia="es-BO"/>
              </w:rPr>
              <w:t> </w:t>
            </w:r>
          </w:p>
          <w:p w:rsidR="00D549CC" w:rsidRDefault="00D549CC">
            <w:pPr>
              <w:rPr>
                <w:rFonts w:ascii="Arial" w:hAnsi="Arial" w:cs="Arial"/>
                <w:b/>
                <w:bCs/>
                <w:color w:val="FFFFFF"/>
                <w:sz w:val="16"/>
                <w:szCs w:val="16"/>
                <w:lang w:eastAsia="es-BO"/>
              </w:rPr>
            </w:pPr>
            <w:r>
              <w:rPr>
                <w:rFonts w:ascii="Arial" w:hAnsi="Arial" w:cs="Arial"/>
                <w:b/>
                <w:bCs/>
                <w:color w:val="FFFFFF"/>
                <w:sz w:val="16"/>
                <w:szCs w:val="16"/>
                <w:lang w:eastAsia="es-BO"/>
              </w:rPr>
              <w:t> </w:t>
            </w:r>
          </w:p>
        </w:tc>
        <w:tc>
          <w:tcPr>
            <w:tcW w:w="2899" w:type="dxa"/>
            <w:gridSpan w:val="2"/>
            <w:vMerge/>
            <w:tcBorders>
              <w:top w:val="nil"/>
              <w:left w:val="single" w:sz="8" w:space="0" w:color="auto"/>
              <w:bottom w:val="nil"/>
              <w:right w:val="single" w:sz="8" w:space="0" w:color="auto"/>
            </w:tcBorders>
            <w:vAlign w:val="center"/>
            <w:hideMark/>
          </w:tcPr>
          <w:p w:rsidR="00D549CC" w:rsidRDefault="00D549CC">
            <w:pPr>
              <w:rPr>
                <w:rFonts w:ascii="Arial" w:hAnsi="Arial" w:cs="Arial"/>
                <w:b/>
                <w:bCs/>
                <w:color w:val="FFFFFF"/>
                <w:sz w:val="16"/>
                <w:szCs w:val="16"/>
                <w:lang w:eastAsia="es-BO"/>
              </w:rPr>
            </w:pPr>
          </w:p>
        </w:tc>
      </w:tr>
      <w:tr w:rsidR="00D549CC" w:rsidTr="006A7392">
        <w:trPr>
          <w:trHeight w:val="476"/>
          <w:jc w:val="center"/>
        </w:trPr>
        <w:tc>
          <w:tcPr>
            <w:tcW w:w="10851" w:type="dxa"/>
            <w:gridSpan w:val="12"/>
            <w:tcBorders>
              <w:top w:val="single" w:sz="8" w:space="0" w:color="auto"/>
              <w:left w:val="single" w:sz="8" w:space="0" w:color="auto"/>
              <w:bottom w:val="single" w:sz="8" w:space="0" w:color="auto"/>
              <w:right w:val="single" w:sz="8" w:space="0" w:color="000000"/>
            </w:tcBorders>
            <w:shd w:val="clear" w:color="auto" w:fill="FFFFFF"/>
            <w:hideMark/>
          </w:tcPr>
          <w:p w:rsidR="00D549CC" w:rsidRDefault="00D549CC" w:rsidP="00B50417">
            <w:pPr>
              <w:rPr>
                <w:rFonts w:ascii="Arial" w:hAnsi="Arial" w:cs="Arial"/>
                <w:b/>
                <w:bCs/>
                <w:color w:val="000000"/>
                <w:sz w:val="16"/>
                <w:szCs w:val="16"/>
                <w:lang w:eastAsia="es-BO"/>
              </w:rPr>
            </w:pPr>
            <w:r w:rsidRPr="00B50417">
              <w:rPr>
                <w:rFonts w:ascii="Arial" w:hAnsi="Arial" w:cs="Arial"/>
                <w:b/>
                <w:sz w:val="16"/>
                <w:szCs w:val="16"/>
                <w:highlight w:val="yellow"/>
                <w:lang w:val="es-BO"/>
              </w:rPr>
              <w:t xml:space="preserve">NOTA.- </w:t>
            </w:r>
            <w:r w:rsidRPr="00B50417">
              <w:rPr>
                <w:rFonts w:ascii="Arial" w:hAnsi="Arial" w:cs="Arial"/>
                <w:bCs/>
                <w:sz w:val="16"/>
                <w:szCs w:val="16"/>
                <w:highlight w:val="yellow"/>
                <w:lang w:val="es-BO"/>
              </w:rPr>
              <w:t xml:space="preserve">Toda la información contenida en este formulario es una declaración jurada, el proponente deberá  adjuntar a la propuesta los </w:t>
            </w:r>
            <w:r w:rsidR="00B50417" w:rsidRPr="00B50417">
              <w:rPr>
                <w:rFonts w:ascii="Arial" w:hAnsi="Arial" w:cs="Arial"/>
                <w:bCs/>
                <w:sz w:val="16"/>
                <w:szCs w:val="16"/>
                <w:highlight w:val="yellow"/>
                <w:lang w:val="es-BO"/>
              </w:rPr>
              <w:t xml:space="preserve">Contratos, facturas, certificados de entregas, actas de recepción, órdenes de compra, </w:t>
            </w:r>
            <w:proofErr w:type="spellStart"/>
            <w:r w:rsidR="00B50417" w:rsidRPr="00B50417">
              <w:rPr>
                <w:rFonts w:ascii="Arial" w:hAnsi="Arial" w:cs="Arial"/>
                <w:bCs/>
                <w:sz w:val="16"/>
                <w:szCs w:val="16"/>
                <w:highlight w:val="yellow"/>
                <w:lang w:val="es-BO"/>
              </w:rPr>
              <w:t>etc</w:t>
            </w:r>
            <w:proofErr w:type="spellEnd"/>
            <w:r w:rsidR="00B50417" w:rsidRPr="00B50417">
              <w:rPr>
                <w:rFonts w:ascii="Arial" w:hAnsi="Arial" w:cs="Arial"/>
                <w:bCs/>
                <w:sz w:val="16"/>
                <w:szCs w:val="16"/>
                <w:highlight w:val="yellow"/>
                <w:lang w:val="es-BO"/>
              </w:rPr>
              <w:t xml:space="preserve"> de </w:t>
            </w:r>
            <w:r w:rsidRPr="00B50417">
              <w:rPr>
                <w:rFonts w:ascii="Arial" w:hAnsi="Arial" w:cs="Arial"/>
                <w:bCs/>
                <w:sz w:val="16"/>
                <w:szCs w:val="16"/>
                <w:highlight w:val="yellow"/>
                <w:lang w:val="es-BO"/>
              </w:rPr>
              <w:t>cada</w:t>
            </w:r>
            <w:r w:rsidR="00B50417" w:rsidRPr="00B50417">
              <w:rPr>
                <w:rFonts w:ascii="Arial" w:hAnsi="Arial" w:cs="Arial"/>
                <w:bCs/>
                <w:sz w:val="16"/>
                <w:szCs w:val="16"/>
                <w:highlight w:val="yellow"/>
                <w:lang w:val="es-BO"/>
              </w:rPr>
              <w:t xml:space="preserve"> una </w:t>
            </w:r>
            <w:r w:rsidRPr="00B50417">
              <w:rPr>
                <w:rFonts w:ascii="Arial" w:hAnsi="Arial" w:cs="Arial"/>
                <w:bCs/>
                <w:sz w:val="16"/>
                <w:szCs w:val="16"/>
                <w:highlight w:val="yellow"/>
                <w:lang w:val="es-BO"/>
              </w:rPr>
              <w:t xml:space="preserve"> de las ventas realizadas  en fotocopia, si es adjudicado deberá presentar el original o copia legalizada para la firma de la Orden de Compra o Servicio o Contrato.</w:t>
            </w:r>
          </w:p>
        </w:tc>
      </w:tr>
      <w:tr w:rsidR="006A7392" w:rsidTr="006A7392">
        <w:trPr>
          <w:trHeight w:val="195"/>
          <w:jc w:val="center"/>
        </w:trPr>
        <w:tc>
          <w:tcPr>
            <w:tcW w:w="1351" w:type="dxa"/>
            <w:gridSpan w:val="3"/>
            <w:tcBorders>
              <w:top w:val="single" w:sz="8" w:space="0" w:color="auto"/>
              <w:left w:val="single" w:sz="8" w:space="0" w:color="auto"/>
              <w:bottom w:val="single" w:sz="8" w:space="0" w:color="auto"/>
              <w:right w:val="single" w:sz="8" w:space="0" w:color="000000"/>
            </w:tcBorders>
            <w:shd w:val="clear" w:color="auto" w:fill="DBE5F1"/>
            <w:vAlign w:val="center"/>
            <w:hideMark/>
          </w:tcPr>
          <w:p w:rsidR="00D549CC" w:rsidRDefault="00D549CC">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713" w:type="dxa"/>
            <w:gridSpan w:val="2"/>
            <w:tcBorders>
              <w:top w:val="single" w:sz="8" w:space="0" w:color="auto"/>
              <w:left w:val="nil"/>
              <w:bottom w:val="single" w:sz="8" w:space="0" w:color="auto"/>
              <w:right w:val="nil"/>
            </w:tcBorders>
            <w:shd w:val="clear" w:color="auto" w:fill="DBE5F1"/>
          </w:tcPr>
          <w:p w:rsidR="00D549CC" w:rsidRDefault="00D549CC">
            <w:pPr>
              <w:rPr>
                <w:rFonts w:ascii="Arial" w:hAnsi="Arial" w:cs="Arial"/>
                <w:color w:val="000000"/>
                <w:sz w:val="16"/>
                <w:szCs w:val="16"/>
                <w:lang w:eastAsia="es-BO"/>
              </w:rPr>
            </w:pPr>
          </w:p>
        </w:tc>
        <w:tc>
          <w:tcPr>
            <w:tcW w:w="584" w:type="dxa"/>
            <w:tcBorders>
              <w:top w:val="single" w:sz="8" w:space="0" w:color="auto"/>
              <w:left w:val="nil"/>
              <w:bottom w:val="single" w:sz="8" w:space="0" w:color="auto"/>
              <w:right w:val="nil"/>
            </w:tcBorders>
            <w:shd w:val="clear" w:color="auto" w:fill="DBE5F1"/>
          </w:tcPr>
          <w:p w:rsidR="00D549CC" w:rsidRDefault="00D549CC">
            <w:pPr>
              <w:rPr>
                <w:rFonts w:ascii="Arial" w:hAnsi="Arial" w:cs="Arial"/>
                <w:color w:val="000000"/>
                <w:sz w:val="16"/>
                <w:szCs w:val="16"/>
                <w:lang w:eastAsia="es-BO"/>
              </w:rPr>
            </w:pPr>
          </w:p>
        </w:tc>
        <w:tc>
          <w:tcPr>
            <w:tcW w:w="8201" w:type="dxa"/>
            <w:gridSpan w:val="6"/>
            <w:tcBorders>
              <w:top w:val="single" w:sz="8" w:space="0" w:color="auto"/>
              <w:left w:val="nil"/>
              <w:bottom w:val="single" w:sz="8" w:space="0" w:color="auto"/>
              <w:right w:val="single" w:sz="8" w:space="0" w:color="000000"/>
            </w:tcBorders>
            <w:shd w:val="clear" w:color="auto" w:fill="DBE5F1"/>
            <w:vAlign w:val="center"/>
            <w:hideMark/>
          </w:tcPr>
          <w:p w:rsidR="00D549CC" w:rsidRDefault="00D549CC">
            <w:pPr>
              <w:rPr>
                <w:rFonts w:ascii="Arial" w:hAnsi="Arial" w:cs="Arial"/>
                <w:color w:val="000000"/>
                <w:sz w:val="16"/>
                <w:szCs w:val="16"/>
                <w:lang w:eastAsia="es-BO"/>
              </w:rPr>
            </w:pPr>
            <w:r>
              <w:rPr>
                <w:rFonts w:ascii="Arial" w:hAnsi="Arial" w:cs="Arial"/>
                <w:color w:val="000000"/>
                <w:sz w:val="16"/>
                <w:szCs w:val="16"/>
                <w:lang w:eastAsia="es-BO"/>
              </w:rPr>
              <w:t>Cuando la empresa cuente con experiencia asociada, solo se debe consignar el monto correspondiente a su participación.</w:t>
            </w:r>
          </w:p>
        </w:tc>
      </w:tr>
      <w:tr w:rsidR="006A7392" w:rsidTr="006A7392">
        <w:trPr>
          <w:trHeight w:val="195"/>
          <w:jc w:val="center"/>
        </w:trPr>
        <w:tc>
          <w:tcPr>
            <w:tcW w:w="1351" w:type="dxa"/>
            <w:gridSpan w:val="3"/>
            <w:tcBorders>
              <w:top w:val="single" w:sz="8" w:space="0" w:color="auto"/>
              <w:left w:val="single" w:sz="8" w:space="0" w:color="auto"/>
              <w:bottom w:val="single" w:sz="8" w:space="0" w:color="auto"/>
              <w:right w:val="single" w:sz="8" w:space="0" w:color="000000"/>
            </w:tcBorders>
            <w:shd w:val="clear" w:color="auto" w:fill="DBE5F1"/>
            <w:vAlign w:val="center"/>
            <w:hideMark/>
          </w:tcPr>
          <w:p w:rsidR="00D549CC" w:rsidRDefault="00D549CC">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713" w:type="dxa"/>
            <w:gridSpan w:val="2"/>
            <w:tcBorders>
              <w:top w:val="single" w:sz="8" w:space="0" w:color="auto"/>
              <w:left w:val="nil"/>
              <w:bottom w:val="single" w:sz="8" w:space="0" w:color="auto"/>
              <w:right w:val="nil"/>
            </w:tcBorders>
            <w:shd w:val="clear" w:color="auto" w:fill="DBE5F1"/>
          </w:tcPr>
          <w:p w:rsidR="00D549CC" w:rsidRDefault="00D549CC">
            <w:pPr>
              <w:rPr>
                <w:rFonts w:ascii="Arial" w:hAnsi="Arial" w:cs="Arial"/>
                <w:color w:val="000000"/>
                <w:sz w:val="16"/>
                <w:szCs w:val="16"/>
                <w:lang w:eastAsia="es-BO"/>
              </w:rPr>
            </w:pPr>
          </w:p>
        </w:tc>
        <w:tc>
          <w:tcPr>
            <w:tcW w:w="584" w:type="dxa"/>
            <w:tcBorders>
              <w:top w:val="single" w:sz="8" w:space="0" w:color="auto"/>
              <w:left w:val="nil"/>
              <w:bottom w:val="single" w:sz="8" w:space="0" w:color="auto"/>
              <w:right w:val="nil"/>
            </w:tcBorders>
            <w:shd w:val="clear" w:color="auto" w:fill="DBE5F1"/>
          </w:tcPr>
          <w:p w:rsidR="00D549CC" w:rsidRDefault="00D549CC">
            <w:pPr>
              <w:rPr>
                <w:rFonts w:ascii="Arial" w:hAnsi="Arial" w:cs="Arial"/>
                <w:color w:val="000000"/>
                <w:sz w:val="16"/>
                <w:szCs w:val="16"/>
                <w:lang w:eastAsia="es-BO"/>
              </w:rPr>
            </w:pPr>
          </w:p>
        </w:tc>
        <w:tc>
          <w:tcPr>
            <w:tcW w:w="8201" w:type="dxa"/>
            <w:gridSpan w:val="6"/>
            <w:tcBorders>
              <w:top w:val="single" w:sz="8" w:space="0" w:color="auto"/>
              <w:left w:val="nil"/>
              <w:bottom w:val="single" w:sz="8" w:space="0" w:color="auto"/>
              <w:right w:val="single" w:sz="8" w:space="0" w:color="000000"/>
            </w:tcBorders>
            <w:shd w:val="clear" w:color="auto" w:fill="DBE5F1"/>
            <w:vAlign w:val="center"/>
            <w:hideMark/>
          </w:tcPr>
          <w:p w:rsidR="00D549CC" w:rsidRDefault="00D549CC">
            <w:pPr>
              <w:rPr>
                <w:rFonts w:ascii="Arial" w:hAnsi="Arial" w:cs="Arial"/>
                <w:color w:val="000000"/>
                <w:sz w:val="16"/>
                <w:szCs w:val="16"/>
                <w:lang w:eastAsia="es-BO"/>
              </w:rPr>
            </w:pPr>
            <w:r>
              <w:rPr>
                <w:rFonts w:ascii="Arial" w:hAnsi="Arial" w:cs="Arial"/>
                <w:color w:val="000000"/>
                <w:sz w:val="16"/>
                <w:szCs w:val="16"/>
                <w:lang w:eastAsia="es-BO"/>
              </w:rPr>
              <w:t>Si el contrato lo ejecutó asociado, indicar en esta casilla el nombre del o los socios.</w:t>
            </w:r>
          </w:p>
        </w:tc>
      </w:tr>
      <w:tr w:rsidR="006A7392" w:rsidTr="006A7392">
        <w:trPr>
          <w:trHeight w:val="266"/>
          <w:jc w:val="center"/>
        </w:trPr>
        <w:tc>
          <w:tcPr>
            <w:tcW w:w="1351" w:type="dxa"/>
            <w:gridSpan w:val="3"/>
            <w:tcBorders>
              <w:top w:val="single" w:sz="8" w:space="0" w:color="auto"/>
              <w:left w:val="single" w:sz="8" w:space="0" w:color="auto"/>
              <w:bottom w:val="single" w:sz="8" w:space="0" w:color="auto"/>
              <w:right w:val="single" w:sz="8" w:space="0" w:color="000000"/>
            </w:tcBorders>
            <w:shd w:val="clear" w:color="auto" w:fill="DBE5F1"/>
            <w:vAlign w:val="center"/>
          </w:tcPr>
          <w:p w:rsidR="00D549CC" w:rsidRDefault="00D549CC">
            <w:pPr>
              <w:jc w:val="center"/>
              <w:rPr>
                <w:rFonts w:ascii="Arial" w:hAnsi="Arial" w:cs="Arial"/>
                <w:color w:val="000000"/>
                <w:sz w:val="16"/>
                <w:szCs w:val="16"/>
                <w:lang w:eastAsia="es-BO"/>
              </w:rPr>
            </w:pPr>
          </w:p>
        </w:tc>
        <w:tc>
          <w:tcPr>
            <w:tcW w:w="713" w:type="dxa"/>
            <w:gridSpan w:val="2"/>
            <w:tcBorders>
              <w:top w:val="single" w:sz="8" w:space="0" w:color="auto"/>
              <w:left w:val="nil"/>
              <w:bottom w:val="single" w:sz="8" w:space="0" w:color="auto"/>
              <w:right w:val="nil"/>
            </w:tcBorders>
            <w:shd w:val="clear" w:color="auto" w:fill="DBE5F1"/>
          </w:tcPr>
          <w:p w:rsidR="00D549CC" w:rsidRDefault="00D549CC">
            <w:pPr>
              <w:rPr>
                <w:rFonts w:ascii="Arial" w:hAnsi="Arial" w:cs="Arial"/>
                <w:color w:val="000000"/>
                <w:sz w:val="16"/>
                <w:szCs w:val="16"/>
                <w:lang w:eastAsia="es-BO"/>
              </w:rPr>
            </w:pPr>
          </w:p>
        </w:tc>
        <w:tc>
          <w:tcPr>
            <w:tcW w:w="584" w:type="dxa"/>
            <w:tcBorders>
              <w:top w:val="single" w:sz="8" w:space="0" w:color="auto"/>
              <w:left w:val="nil"/>
              <w:bottom w:val="single" w:sz="8" w:space="0" w:color="auto"/>
              <w:right w:val="nil"/>
            </w:tcBorders>
            <w:shd w:val="clear" w:color="auto" w:fill="DBE5F1"/>
          </w:tcPr>
          <w:p w:rsidR="00D549CC" w:rsidRDefault="00D549CC">
            <w:pPr>
              <w:rPr>
                <w:rFonts w:ascii="Arial" w:hAnsi="Arial" w:cs="Arial"/>
                <w:color w:val="000000"/>
                <w:sz w:val="16"/>
                <w:szCs w:val="16"/>
                <w:lang w:eastAsia="es-BO"/>
              </w:rPr>
            </w:pPr>
          </w:p>
        </w:tc>
        <w:tc>
          <w:tcPr>
            <w:tcW w:w="8201" w:type="dxa"/>
            <w:gridSpan w:val="6"/>
            <w:tcBorders>
              <w:top w:val="single" w:sz="8" w:space="0" w:color="auto"/>
              <w:left w:val="nil"/>
              <w:bottom w:val="single" w:sz="8" w:space="0" w:color="auto"/>
              <w:right w:val="single" w:sz="8" w:space="0" w:color="000000"/>
            </w:tcBorders>
            <w:shd w:val="clear" w:color="auto" w:fill="DBE5F1"/>
            <w:vAlign w:val="center"/>
          </w:tcPr>
          <w:p w:rsidR="00D549CC" w:rsidRDefault="00D549CC">
            <w:pPr>
              <w:rPr>
                <w:rFonts w:ascii="Arial" w:hAnsi="Arial" w:cs="Arial"/>
                <w:color w:val="000000"/>
                <w:sz w:val="16"/>
                <w:szCs w:val="16"/>
                <w:lang w:eastAsia="es-BO"/>
              </w:rPr>
            </w:pPr>
          </w:p>
        </w:tc>
      </w:tr>
    </w:tbl>
    <w:p w:rsidR="00D549CC" w:rsidRDefault="00D549CC" w:rsidP="00D549CC">
      <w:pPr>
        <w:jc w:val="center"/>
        <w:rPr>
          <w:rFonts w:ascii="Verdana" w:hAnsi="Verdana" w:cs="Arial"/>
          <w:b/>
          <w:i/>
          <w:sz w:val="18"/>
          <w:szCs w:val="18"/>
        </w:rPr>
      </w:pPr>
    </w:p>
    <w:p w:rsidR="00D549CC" w:rsidRDefault="00D549CC" w:rsidP="00D549CC">
      <w:pPr>
        <w:jc w:val="center"/>
        <w:rPr>
          <w:rFonts w:ascii="Verdana" w:hAnsi="Verdana" w:cs="Arial"/>
          <w:b/>
          <w:sz w:val="18"/>
          <w:szCs w:val="16"/>
        </w:rPr>
      </w:pPr>
    </w:p>
    <w:p w:rsidR="00D549CC" w:rsidRDefault="00D549CC" w:rsidP="00D549CC">
      <w:pPr>
        <w:jc w:val="center"/>
        <w:rPr>
          <w:rFonts w:ascii="Verdana" w:hAnsi="Verdana" w:cs="Arial"/>
          <w:b/>
          <w:sz w:val="18"/>
          <w:szCs w:val="16"/>
        </w:rPr>
      </w:pPr>
    </w:p>
    <w:p w:rsidR="00D549CC" w:rsidRDefault="00D549CC" w:rsidP="00D549CC">
      <w:pPr>
        <w:jc w:val="center"/>
        <w:rPr>
          <w:rFonts w:ascii="Verdana" w:hAnsi="Verdana" w:cs="Arial"/>
          <w:b/>
          <w:sz w:val="18"/>
          <w:szCs w:val="16"/>
        </w:rPr>
      </w:pPr>
      <w:r>
        <w:rPr>
          <w:rFonts w:ascii="Verdana" w:hAnsi="Verdana" w:cs="Arial"/>
          <w:b/>
          <w:sz w:val="18"/>
          <w:szCs w:val="16"/>
        </w:rPr>
        <w:t>---------------------------------------------------</w:t>
      </w:r>
    </w:p>
    <w:p w:rsidR="00D549CC" w:rsidRDefault="00D549CC" w:rsidP="00D549CC">
      <w:pPr>
        <w:jc w:val="center"/>
        <w:rPr>
          <w:rFonts w:ascii="Verdana" w:hAnsi="Verdana" w:cs="Arial"/>
          <w:b/>
          <w:sz w:val="16"/>
          <w:szCs w:val="16"/>
        </w:rPr>
      </w:pPr>
      <w:r>
        <w:rPr>
          <w:rFonts w:ascii="Verdana" w:hAnsi="Verdana" w:cs="Arial"/>
          <w:b/>
          <w:sz w:val="16"/>
          <w:szCs w:val="16"/>
        </w:rPr>
        <w:t>Firma del Representante Legal del Proponente</w:t>
      </w:r>
    </w:p>
    <w:p w:rsidR="00D549CC" w:rsidRDefault="00D549CC" w:rsidP="00D549CC">
      <w:pPr>
        <w:jc w:val="center"/>
        <w:rPr>
          <w:rFonts w:ascii="Verdana" w:hAnsi="Verdana" w:cs="Arial"/>
          <w:b/>
          <w:bCs/>
          <w:i/>
          <w:iCs/>
          <w:color w:val="000000"/>
          <w:sz w:val="18"/>
          <w:szCs w:val="18"/>
        </w:rPr>
      </w:pPr>
      <w:r>
        <w:rPr>
          <w:rFonts w:ascii="Verdana" w:hAnsi="Verdana" w:cs="Arial"/>
          <w:b/>
          <w:sz w:val="16"/>
          <w:szCs w:val="16"/>
        </w:rPr>
        <w:t>Nombre  completo o del Representante Legal</w:t>
      </w:r>
    </w:p>
    <w:p w:rsidR="00D549CC" w:rsidRDefault="00D549CC" w:rsidP="00D549CC">
      <w:pPr>
        <w:rPr>
          <w:rFonts w:ascii="Verdana" w:hAnsi="Verdana" w:cs="Arial"/>
          <w:b/>
          <w:bCs/>
          <w:i/>
          <w:iCs/>
          <w:color w:val="000000"/>
          <w:sz w:val="18"/>
          <w:szCs w:val="18"/>
        </w:rPr>
        <w:sectPr w:rsidR="00D549CC" w:rsidSect="002B4740">
          <w:pgSz w:w="12242" w:h="15842"/>
          <w:pgMar w:top="851" w:right="1247" w:bottom="1134" w:left="1588" w:header="425" w:footer="680" w:gutter="0"/>
          <w:cols w:space="720"/>
        </w:sect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2A49E3" w:rsidRDefault="002A49E3" w:rsidP="002A49E3">
      <w:pPr>
        <w:pStyle w:val="Ttulo2"/>
        <w:jc w:val="center"/>
        <w:rPr>
          <w:rFonts w:asciiTheme="minorHAnsi" w:hAnsiTheme="minorHAnsi" w:cstheme="minorHAnsi"/>
          <w:color w:val="000000" w:themeColor="text1"/>
          <w:sz w:val="22"/>
          <w:szCs w:val="22"/>
        </w:rPr>
      </w:pPr>
      <w:r w:rsidRPr="007F0DF8">
        <w:rPr>
          <w:rFonts w:asciiTheme="minorHAnsi" w:hAnsiTheme="minorHAnsi" w:cstheme="minorHAnsi"/>
          <w:color w:val="000000" w:themeColor="text1"/>
          <w:sz w:val="22"/>
          <w:szCs w:val="22"/>
        </w:rPr>
        <w:t xml:space="preserve">EVALUACIÓN PARA </w:t>
      </w:r>
      <w:r>
        <w:rPr>
          <w:rFonts w:asciiTheme="minorHAnsi" w:hAnsiTheme="minorHAnsi" w:cstheme="minorHAnsi"/>
          <w:color w:val="000000" w:themeColor="text1"/>
          <w:sz w:val="22"/>
          <w:szCs w:val="22"/>
        </w:rPr>
        <w:t xml:space="preserve">LA </w:t>
      </w:r>
      <w:r w:rsidR="002B4740">
        <w:rPr>
          <w:rFonts w:asciiTheme="minorHAnsi" w:hAnsiTheme="minorHAnsi" w:cstheme="minorHAnsi"/>
          <w:color w:val="000000" w:themeColor="text1"/>
          <w:sz w:val="22"/>
          <w:szCs w:val="22"/>
        </w:rPr>
        <w:t>ADQUISICIÓN</w:t>
      </w:r>
      <w:r>
        <w:rPr>
          <w:rFonts w:asciiTheme="minorHAnsi" w:hAnsiTheme="minorHAnsi" w:cstheme="minorHAnsi"/>
          <w:color w:val="000000" w:themeColor="text1"/>
          <w:sz w:val="22"/>
          <w:szCs w:val="22"/>
        </w:rPr>
        <w:t xml:space="preserve"> DE BIENES Y CONTRATACIÓN DE SERVICIOS</w:t>
      </w:r>
    </w:p>
    <w:p w:rsidR="002A49E3" w:rsidRDefault="002A49E3" w:rsidP="002A49E3">
      <w:pPr>
        <w:pStyle w:val="Sinespaciado"/>
        <w:jc w:val="both"/>
      </w:pPr>
    </w:p>
    <w:p w:rsidR="002A49E3" w:rsidRDefault="002A49E3" w:rsidP="002A49E3">
      <w:pPr>
        <w:pStyle w:val="Sinespaciado"/>
        <w:jc w:val="both"/>
      </w:pPr>
      <w:r>
        <w:t xml:space="preserve">Previa a la evaluación del método de selección establecido en el presente </w:t>
      </w:r>
      <w:proofErr w:type="spellStart"/>
      <w:r>
        <w:t>DBC</w:t>
      </w:r>
      <w:proofErr w:type="spellEnd"/>
      <w:r>
        <w:t xml:space="preserve"> (Precio Evaluado Más Bajo o Calidad Propuesta Técnica y Costo), se deberá realizar la evaluación preliminar y verificación de errores aritméticos. </w:t>
      </w:r>
    </w:p>
    <w:p w:rsidR="002A49E3" w:rsidRDefault="002A49E3" w:rsidP="002A49E3">
      <w:pPr>
        <w:pStyle w:val="Sinespaciado"/>
        <w:jc w:val="both"/>
      </w:pPr>
    </w:p>
    <w:p w:rsidR="002A49E3" w:rsidRDefault="002A49E3" w:rsidP="003B3CEF">
      <w:pPr>
        <w:pStyle w:val="Sinespaciado"/>
        <w:numPr>
          <w:ilvl w:val="0"/>
          <w:numId w:val="26"/>
        </w:numPr>
        <w:ind w:left="426" w:hanging="426"/>
        <w:jc w:val="both"/>
        <w:rPr>
          <w:b/>
        </w:rPr>
      </w:pPr>
      <w:r w:rsidRPr="003B5F49">
        <w:rPr>
          <w:b/>
        </w:rPr>
        <w:t xml:space="preserve">EVALUACIÓN PRELIMINAR </w:t>
      </w:r>
    </w:p>
    <w:p w:rsidR="002A49E3" w:rsidRPr="003B5F49" w:rsidRDefault="002A49E3" w:rsidP="002A49E3">
      <w:pPr>
        <w:pStyle w:val="Sinespaciado"/>
        <w:ind w:left="426"/>
        <w:jc w:val="both"/>
        <w:rPr>
          <w:b/>
        </w:rPr>
      </w:pPr>
    </w:p>
    <w:p w:rsidR="002A49E3" w:rsidRDefault="002A49E3" w:rsidP="002A49E3">
      <w:pPr>
        <w:pStyle w:val="Sinespaciado"/>
        <w:jc w:val="both"/>
      </w:pPr>
      <w:r w:rsidRPr="00495C20">
        <w:t>Concluido el acto de apertura, el Comité de Habilitación en sesión reservada verificará el cumplimiento de los documentos legales y administrativos presentados por el/los proponente(s) aplicando la metodología CUMPLE/NO CUMPLE.</w:t>
      </w:r>
    </w:p>
    <w:p w:rsidR="002A49E3" w:rsidRPr="00495C20" w:rsidRDefault="002A49E3" w:rsidP="002A49E3">
      <w:pPr>
        <w:pStyle w:val="Sinespaciado"/>
        <w:jc w:val="both"/>
      </w:pPr>
    </w:p>
    <w:p w:rsidR="002A49E3" w:rsidRDefault="002A49E3" w:rsidP="002A49E3">
      <w:pPr>
        <w:pStyle w:val="Sinespaciado"/>
        <w:jc w:val="both"/>
      </w:pPr>
      <w:r w:rsidRPr="00495C20">
        <w:t xml:space="preserve">Con carácter previo a la verificación de las condiciones administrativas de la/las propuesta(s), procederá a verificar si las empresas proponentes no presentan registros en el </w:t>
      </w:r>
      <w:proofErr w:type="spellStart"/>
      <w:r w:rsidRPr="00495C20">
        <w:t>SICOES</w:t>
      </w:r>
      <w:proofErr w:type="spellEnd"/>
      <w:r w:rsidRPr="00495C20">
        <w:t xml:space="preserve"> con impedimento para participar en procesos de contratación por resolución de contratos o incumplimiento de Órdenes de Compra o Servicio o desistimiento de la suscripción de contratos u Órdenes de Compra o Servicio. </w:t>
      </w:r>
    </w:p>
    <w:p w:rsidR="002A49E3" w:rsidRPr="00495C20" w:rsidRDefault="002A49E3" w:rsidP="002A49E3">
      <w:pPr>
        <w:pStyle w:val="Sinespaciado"/>
        <w:jc w:val="both"/>
      </w:pPr>
    </w:p>
    <w:p w:rsidR="002A49E3" w:rsidRPr="00495C20" w:rsidRDefault="002A49E3" w:rsidP="002A49E3">
      <w:pPr>
        <w:pStyle w:val="Sinespaciado"/>
        <w:jc w:val="both"/>
      </w:pPr>
      <w:r w:rsidRPr="00495C20">
        <w:t>En caso de existir aspectos subsanables, el Comité de Habilitación podrá solicitar consultas, aclaraciones o aspectos que sea subsanables de sus propuestas, debiendo tener el respaldo de los mismos.</w:t>
      </w:r>
    </w:p>
    <w:p w:rsidR="002A49E3" w:rsidRPr="00495C20" w:rsidRDefault="002A49E3" w:rsidP="002A49E3">
      <w:pPr>
        <w:pStyle w:val="Sinespaciado"/>
        <w:jc w:val="both"/>
      </w:pPr>
    </w:p>
    <w:p w:rsidR="002A49E3" w:rsidRDefault="002A49E3" w:rsidP="002A49E3">
      <w:pPr>
        <w:pStyle w:val="Sinespaciado"/>
        <w:jc w:val="both"/>
      </w:pPr>
      <w:r w:rsidRPr="00495C20">
        <w:t xml:space="preserve">De no existir propuestas habilitadas que cumplan los aspectos legales y/o administrativos requeridos en el </w:t>
      </w:r>
      <w:proofErr w:type="spellStart"/>
      <w:r w:rsidRPr="00495C20">
        <w:t>DBC</w:t>
      </w:r>
      <w:proofErr w:type="spellEnd"/>
      <w:r w:rsidRPr="00495C20">
        <w:t xml:space="preserve">, </w:t>
      </w:r>
      <w:r>
        <w:t>el Comité de Habilitación</w:t>
      </w:r>
      <w:r w:rsidRPr="00495C20">
        <w:t xml:space="preserve"> recomendará</w:t>
      </w:r>
      <w:r>
        <w:t xml:space="preserve"> mediante informe </w:t>
      </w:r>
      <w:r w:rsidRPr="00495C20">
        <w:t>al Responsable de Contratación Directa declarar desierto el proceso de contratación.</w:t>
      </w:r>
    </w:p>
    <w:p w:rsidR="002A49E3" w:rsidRDefault="002A49E3" w:rsidP="002A49E3">
      <w:pPr>
        <w:pStyle w:val="Sinespaciado"/>
        <w:jc w:val="both"/>
      </w:pPr>
    </w:p>
    <w:p w:rsidR="002A49E3" w:rsidRPr="003B5F49" w:rsidRDefault="002A49E3" w:rsidP="003B3CEF">
      <w:pPr>
        <w:pStyle w:val="Sinespaciado"/>
        <w:numPr>
          <w:ilvl w:val="0"/>
          <w:numId w:val="26"/>
        </w:numPr>
        <w:ind w:left="426" w:hanging="426"/>
        <w:jc w:val="both"/>
        <w:rPr>
          <w:b/>
        </w:rPr>
      </w:pPr>
      <w:r w:rsidRPr="003B5F49">
        <w:rPr>
          <w:b/>
        </w:rPr>
        <w:t xml:space="preserve">VERIFICACIÓN DE ERRORES </w:t>
      </w:r>
      <w:proofErr w:type="spellStart"/>
      <w:r w:rsidRPr="003B5F49">
        <w:rPr>
          <w:b/>
        </w:rPr>
        <w:t>ARITMETICOS</w:t>
      </w:r>
      <w:proofErr w:type="spellEnd"/>
    </w:p>
    <w:p w:rsidR="002A49E3" w:rsidRPr="003B5F49" w:rsidRDefault="002A49E3" w:rsidP="002A49E3">
      <w:pPr>
        <w:pStyle w:val="Sinespaciado"/>
        <w:jc w:val="both"/>
        <w:rPr>
          <w:b/>
        </w:rPr>
      </w:pPr>
    </w:p>
    <w:p w:rsidR="002A49E3" w:rsidRDefault="002A49E3" w:rsidP="002A49E3">
      <w:pPr>
        <w:pStyle w:val="Sinespaciado"/>
        <w:jc w:val="both"/>
      </w:pPr>
      <w:r w:rsidRPr="00495C20">
        <w:t xml:space="preserve">El Comité de Evaluación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2A49E3" w:rsidRPr="00495C20" w:rsidRDefault="002A49E3" w:rsidP="002A49E3">
      <w:pPr>
        <w:pStyle w:val="Sinespaciado"/>
        <w:jc w:val="both"/>
      </w:pPr>
    </w:p>
    <w:p w:rsidR="002A49E3" w:rsidRPr="00495C20" w:rsidRDefault="002A49E3" w:rsidP="003B3CEF">
      <w:pPr>
        <w:pStyle w:val="Sinespaciado"/>
        <w:numPr>
          <w:ilvl w:val="0"/>
          <w:numId w:val="27"/>
        </w:numPr>
        <w:ind w:left="567"/>
        <w:jc w:val="both"/>
      </w:pPr>
      <w:r w:rsidRPr="00495C20">
        <w:t>Cuando exista discrepancia entre los montos indicados en numeral y literal, prevalecerá el literal.</w:t>
      </w:r>
    </w:p>
    <w:p w:rsidR="002A49E3" w:rsidRDefault="002A49E3" w:rsidP="003B3CEF">
      <w:pPr>
        <w:pStyle w:val="Sinespaciado"/>
        <w:numPr>
          <w:ilvl w:val="0"/>
          <w:numId w:val="27"/>
        </w:numPr>
        <w:ind w:left="567"/>
        <w:jc w:val="both"/>
      </w:pPr>
      <w:r w:rsidRPr="00495C20">
        <w:t xml:space="preserve">Cuando el monto resultado de la multiplicación del precio unitario por la cantidad, sea incorrecto, prevalecerá el precio unitario cotizado para obtener el monto ajustado. </w:t>
      </w:r>
    </w:p>
    <w:p w:rsidR="002A49E3" w:rsidRPr="003B5F49" w:rsidRDefault="002A49E3" w:rsidP="003B3CEF">
      <w:pPr>
        <w:pStyle w:val="Sinespaciado"/>
        <w:numPr>
          <w:ilvl w:val="0"/>
          <w:numId w:val="27"/>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2A49E3" w:rsidRPr="00495C20" w:rsidRDefault="002A49E3" w:rsidP="003B3CEF">
      <w:pPr>
        <w:pStyle w:val="Sinespaciado"/>
        <w:numPr>
          <w:ilvl w:val="0"/>
          <w:numId w:val="27"/>
        </w:numPr>
        <w:ind w:left="567"/>
        <w:jc w:val="both"/>
      </w:pPr>
      <w:r w:rsidRPr="00495C20">
        <w:t xml:space="preserve">Si el monto ajustado por revisión aritmética supera el precio referencial, la oferta será descalificada, solo en caso que el precio referencial hubiera sido público. </w:t>
      </w:r>
    </w:p>
    <w:p w:rsidR="002A49E3" w:rsidRDefault="002A49E3" w:rsidP="002A49E3">
      <w:pPr>
        <w:pStyle w:val="Sinespaciado"/>
        <w:jc w:val="both"/>
        <w:rPr>
          <w:b/>
        </w:rPr>
      </w:pPr>
    </w:p>
    <w:p w:rsidR="002A49E3" w:rsidRPr="005432AB" w:rsidRDefault="002A49E3" w:rsidP="003B3CEF">
      <w:pPr>
        <w:pStyle w:val="Sinespaciado"/>
        <w:numPr>
          <w:ilvl w:val="0"/>
          <w:numId w:val="26"/>
        </w:numPr>
        <w:ind w:left="426" w:hanging="426"/>
        <w:jc w:val="both"/>
        <w:rPr>
          <w:b/>
          <w:color w:val="FF0000"/>
        </w:rPr>
      </w:pPr>
      <w:proofErr w:type="spellStart"/>
      <w:r w:rsidRPr="003B5F49">
        <w:rPr>
          <w:b/>
        </w:rPr>
        <w:t>METODO</w:t>
      </w:r>
      <w:proofErr w:type="spellEnd"/>
      <w:r w:rsidRPr="003B5F49">
        <w:rPr>
          <w:b/>
        </w:rPr>
        <w:t xml:space="preserve"> DE </w:t>
      </w:r>
      <w:r>
        <w:rPr>
          <w:b/>
        </w:rPr>
        <w:t>SELECCIÓN</w:t>
      </w:r>
      <w:r w:rsidRPr="005432AB">
        <w:rPr>
          <w:b/>
        </w:rPr>
        <w:t xml:space="preserve"> - PRECIO EVALUADO MAS BAJO </w:t>
      </w:r>
    </w:p>
    <w:p w:rsidR="002A49E3" w:rsidRDefault="002A49E3" w:rsidP="002A49E3">
      <w:pPr>
        <w:pStyle w:val="Sinespaciado"/>
        <w:jc w:val="both"/>
      </w:pPr>
    </w:p>
    <w:p w:rsidR="002A49E3" w:rsidRDefault="002A49E3" w:rsidP="002A49E3">
      <w:pPr>
        <w:pStyle w:val="Sinespaciado"/>
        <w:jc w:val="both"/>
      </w:pPr>
      <w:r w:rsidRPr="00D34E4A">
        <w:t>Cuando se elija este Método, el procedimiento de evaluación será el siguiente:</w:t>
      </w:r>
    </w:p>
    <w:p w:rsidR="002A49E3" w:rsidRPr="003B5F49" w:rsidRDefault="002A49E3" w:rsidP="002A49E3">
      <w:pPr>
        <w:pStyle w:val="Sinespaciado"/>
        <w:jc w:val="both"/>
        <w:rPr>
          <w:rFonts w:asciiTheme="minorHAnsi" w:hAnsiTheme="minorHAnsi" w:cstheme="minorHAnsi"/>
          <w:b/>
          <w:color w:val="000000" w:themeColor="text1"/>
        </w:rPr>
      </w:pPr>
    </w:p>
    <w:p w:rsidR="002A49E3" w:rsidRPr="003B5F49" w:rsidRDefault="002A49E3" w:rsidP="003B3CEF">
      <w:pPr>
        <w:pStyle w:val="Sinespaciado"/>
        <w:numPr>
          <w:ilvl w:val="0"/>
          <w:numId w:val="28"/>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Económica </w:t>
      </w:r>
    </w:p>
    <w:p w:rsidR="002A49E3" w:rsidRPr="00D22F88" w:rsidRDefault="002A49E3" w:rsidP="002A49E3">
      <w:pPr>
        <w:pStyle w:val="Sinespaciado"/>
        <w:jc w:val="both"/>
      </w:pPr>
      <w:r>
        <w:lastRenderedPageBreak/>
        <w:t xml:space="preserve">El Comité de Evaluación en </w:t>
      </w:r>
      <w:r w:rsidRPr="00D22F88">
        <w:t>base a la/las propuesta(s) económica(s) ajustada(s) y que no hayan superado el precio referencial</w:t>
      </w:r>
      <w:r>
        <w:t xml:space="preserve">, </w:t>
      </w:r>
      <w:r w:rsidRPr="00D22F88">
        <w:t>determinará en orden de prelación las mismas con relación a la propuesta económica más baja.</w:t>
      </w:r>
    </w:p>
    <w:p w:rsidR="002A49E3" w:rsidRDefault="002A49E3" w:rsidP="002A49E3">
      <w:pPr>
        <w:pStyle w:val="Sinespaciado"/>
        <w:jc w:val="both"/>
        <w:rPr>
          <w:rFonts w:asciiTheme="minorHAnsi" w:hAnsiTheme="minorHAnsi" w:cstheme="minorHAnsi"/>
          <w:color w:val="000000" w:themeColor="text1"/>
        </w:rPr>
      </w:pPr>
    </w:p>
    <w:p w:rsidR="002A49E3" w:rsidRPr="003B5F49" w:rsidRDefault="002A49E3" w:rsidP="003B3CEF">
      <w:pPr>
        <w:pStyle w:val="Sinespaciado"/>
        <w:numPr>
          <w:ilvl w:val="0"/>
          <w:numId w:val="28"/>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Técnica </w:t>
      </w:r>
    </w:p>
    <w:p w:rsidR="002A49E3" w:rsidRDefault="002A49E3" w:rsidP="002A49E3">
      <w:pPr>
        <w:pStyle w:val="Sinespaciado"/>
        <w:jc w:val="both"/>
      </w:pPr>
      <w:r w:rsidRPr="00495C20">
        <w:t xml:space="preserve">El Comité de Evaluación efectuará la evaluación técnica </w:t>
      </w:r>
      <w:r>
        <w:t xml:space="preserve">de los </w:t>
      </w:r>
      <w:r w:rsidRPr="00495C20">
        <w:t xml:space="preserve">formularios y/o documentos solicitados en el </w:t>
      </w:r>
      <w:proofErr w:type="spellStart"/>
      <w:r w:rsidRPr="00495C20">
        <w:t>DBC</w:t>
      </w:r>
      <w:proofErr w:type="spellEnd"/>
      <w:r>
        <w:t xml:space="preserve"> </w:t>
      </w:r>
      <w:r w:rsidRPr="00495C20">
        <w:t>de las propuestas habilitadas aplicando la metodología CUMPLE/NO</w:t>
      </w:r>
      <w:r>
        <w:t xml:space="preserve"> </w:t>
      </w:r>
      <w:r w:rsidRPr="00495C20">
        <w:t>CUMPLE</w:t>
      </w:r>
      <w:r>
        <w:t>.</w:t>
      </w:r>
    </w:p>
    <w:p w:rsidR="002A49E3" w:rsidRPr="00495C20" w:rsidRDefault="002A49E3" w:rsidP="002A49E3">
      <w:pPr>
        <w:pStyle w:val="Sinespaciado"/>
        <w:jc w:val="both"/>
      </w:pPr>
    </w:p>
    <w:p w:rsidR="002A49E3" w:rsidRPr="003B5F49" w:rsidRDefault="002A49E3" w:rsidP="002A49E3">
      <w:pPr>
        <w:pStyle w:val="Sinespaciado"/>
        <w:jc w:val="both"/>
      </w:pPr>
      <w:r w:rsidRPr="003B5F49">
        <w:t xml:space="preserve">En caso de existir aspectos subsanables, el Comité de Evaluación podrá solicitar </w:t>
      </w:r>
      <w:r>
        <w:t xml:space="preserve">al/los proponente(s) </w:t>
      </w:r>
      <w:r w:rsidRPr="003B5F49">
        <w:t>consultas, aclaraciones o aspectos que sea</w:t>
      </w:r>
      <w:r>
        <w:t>n</w:t>
      </w:r>
      <w:r w:rsidRPr="003B5F49">
        <w:t xml:space="preserve"> subsanables de sus propuestas, debiendo tener el respaldo de los mismos.</w:t>
      </w:r>
    </w:p>
    <w:p w:rsidR="002A49E3" w:rsidRPr="00D22F88" w:rsidRDefault="002A49E3" w:rsidP="002A49E3">
      <w:pPr>
        <w:pStyle w:val="Sinespaciado"/>
        <w:jc w:val="both"/>
      </w:pPr>
    </w:p>
    <w:p w:rsidR="002A49E3" w:rsidRDefault="002A49E3" w:rsidP="002A49E3">
      <w:pPr>
        <w:pStyle w:val="Sinespaciado"/>
      </w:pPr>
      <w:r w:rsidRPr="00495C20">
        <w:t xml:space="preserve">De no existir propuestas que cumplan los aspectos requeridos en el </w:t>
      </w:r>
      <w:proofErr w:type="spellStart"/>
      <w:r w:rsidRPr="00495C20">
        <w:t>DBC</w:t>
      </w:r>
      <w:proofErr w:type="spellEnd"/>
      <w:r w:rsidRPr="00495C20">
        <w:t xml:space="preserve"> las mismas serán descalificadas</w:t>
      </w:r>
      <w:r w:rsidRPr="00B25612">
        <w:t>.</w:t>
      </w:r>
    </w:p>
    <w:p w:rsidR="002A49E3" w:rsidRDefault="002A49E3" w:rsidP="002A49E3">
      <w:pPr>
        <w:pStyle w:val="Sinespaciado"/>
        <w:rPr>
          <w:rFonts w:asciiTheme="minorHAnsi" w:hAnsiTheme="minorHAnsi" w:cstheme="minorHAnsi"/>
        </w:rPr>
      </w:pPr>
    </w:p>
    <w:p w:rsidR="002A49E3" w:rsidRPr="00921673" w:rsidRDefault="002A49E3" w:rsidP="003B3CEF">
      <w:pPr>
        <w:pStyle w:val="Sinespaciado"/>
        <w:numPr>
          <w:ilvl w:val="0"/>
          <w:numId w:val="28"/>
        </w:numPr>
        <w:ind w:left="426" w:hanging="426"/>
        <w:jc w:val="both"/>
        <w:rPr>
          <w:b/>
        </w:rPr>
      </w:pPr>
      <w:r>
        <w:rPr>
          <w:b/>
        </w:rPr>
        <w:t>Resultado de la Evaluación</w:t>
      </w:r>
    </w:p>
    <w:p w:rsidR="002A49E3" w:rsidRDefault="002A49E3" w:rsidP="002A49E3">
      <w:pPr>
        <w:pStyle w:val="Sinespaciado"/>
        <w:jc w:val="both"/>
      </w:pPr>
      <w:r w:rsidRPr="00D22F88">
        <w:t xml:space="preserve">Una vez </w:t>
      </w:r>
      <w:r>
        <w:t>evaluadas</w:t>
      </w:r>
      <w:r w:rsidRPr="00D22F88">
        <w:t xml:space="preserve"> las </w:t>
      </w:r>
      <w:r>
        <w:t xml:space="preserve">propuestas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declaratoria desierta.</w:t>
      </w: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48160E" w:rsidP="00EF23BE">
      <w:pPr>
        <w:jc w:val="center"/>
        <w:rPr>
          <w:rFonts w:ascii="Verdana" w:hAnsi="Verdana" w:cs="Calibri"/>
          <w:b/>
          <w:sz w:val="18"/>
          <w:szCs w:val="18"/>
        </w:rPr>
      </w:pPr>
      <w:r>
        <w:rPr>
          <w:rFonts w:ascii="Verdana" w:hAnsi="Verdana" w:cs="Calibri"/>
          <w:b/>
          <w:sz w:val="18"/>
          <w:szCs w:val="18"/>
        </w:rPr>
        <w:t>ANEXO 2</w:t>
      </w:r>
      <w:r w:rsidR="00EF23BE"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6A7392" w:rsidRDefault="006A7392" w:rsidP="006A7392">
      <w:pPr>
        <w:autoSpaceDE w:val="0"/>
        <w:autoSpaceDN w:val="0"/>
        <w:jc w:val="both"/>
        <w:rPr>
          <w:rFonts w:ascii="Verdana" w:hAnsi="Verdana" w:cstheme="minorHAnsi"/>
          <w:sz w:val="18"/>
          <w:szCs w:val="18"/>
        </w:rPr>
      </w:pPr>
    </w:p>
    <w:p w:rsidR="006A7392" w:rsidRDefault="006A7392" w:rsidP="006A7392">
      <w:pPr>
        <w:jc w:val="center"/>
        <w:rPr>
          <w:rFonts w:ascii="Bookman Old Style" w:hAnsi="Bookman Old Style" w:cs="Arial"/>
          <w:b/>
          <w:sz w:val="18"/>
          <w:szCs w:val="18"/>
        </w:rPr>
      </w:pPr>
      <w:r>
        <w:rPr>
          <w:rFonts w:ascii="Bookman Old Style" w:hAnsi="Bookman Old Style" w:cs="Arial"/>
          <w:b/>
          <w:sz w:val="18"/>
          <w:szCs w:val="18"/>
        </w:rPr>
        <w:t xml:space="preserve">    CONTRATO Nº </w:t>
      </w:r>
      <w:proofErr w:type="spellStart"/>
      <w:r>
        <w:rPr>
          <w:rFonts w:ascii="Bookman Old Style" w:hAnsi="Bookman Old Style" w:cs="Arial"/>
          <w:b/>
          <w:sz w:val="18"/>
          <w:szCs w:val="18"/>
        </w:rPr>
        <w:t>YPFB</w:t>
      </w:r>
      <w:proofErr w:type="spellEnd"/>
      <w:r>
        <w:rPr>
          <w:rFonts w:ascii="Bookman Old Style" w:hAnsi="Bookman Old Style" w:cs="Arial"/>
          <w:b/>
          <w:sz w:val="18"/>
          <w:szCs w:val="18"/>
        </w:rPr>
        <w:t>/</w:t>
      </w:r>
      <w:proofErr w:type="spellStart"/>
      <w:r>
        <w:rPr>
          <w:rFonts w:ascii="Bookman Old Style" w:hAnsi="Bookman Old Style" w:cs="Arial"/>
          <w:b/>
          <w:sz w:val="18"/>
          <w:szCs w:val="18"/>
        </w:rPr>
        <w:t>DLG</w:t>
      </w:r>
      <w:proofErr w:type="spellEnd"/>
      <w:r>
        <w:rPr>
          <w:rFonts w:ascii="Bookman Old Style" w:hAnsi="Bookman Old Style" w:cs="Arial"/>
          <w:b/>
          <w:sz w:val="18"/>
          <w:szCs w:val="18"/>
        </w:rPr>
        <w:t>:</w:t>
      </w:r>
    </w:p>
    <w:p w:rsidR="006A7392" w:rsidRDefault="006A7392" w:rsidP="006A7392">
      <w:pPr>
        <w:jc w:val="center"/>
        <w:rPr>
          <w:rFonts w:ascii="Bookman Old Style" w:hAnsi="Bookman Old Style" w:cs="Arial"/>
          <w:b/>
          <w:sz w:val="18"/>
          <w:szCs w:val="18"/>
        </w:rPr>
      </w:pPr>
    </w:p>
    <w:p w:rsidR="006A7392" w:rsidRDefault="006A7392" w:rsidP="006A7392">
      <w:pPr>
        <w:rPr>
          <w:rFonts w:ascii="Bookman Old Style" w:hAnsi="Bookman Old Style" w:cs="Arial"/>
          <w:b/>
          <w:sz w:val="18"/>
          <w:szCs w:val="18"/>
        </w:rPr>
      </w:pPr>
    </w:p>
    <w:p w:rsidR="006A7392" w:rsidRDefault="006A7392" w:rsidP="006A7392">
      <w:pPr>
        <w:rPr>
          <w:rFonts w:ascii="Bookman Old Style" w:hAnsi="Bookman Old Style" w:cs="Arial"/>
          <w:b/>
          <w:sz w:val="18"/>
          <w:szCs w:val="18"/>
        </w:rPr>
      </w:pPr>
      <w:r>
        <w:rPr>
          <w:rFonts w:ascii="Bookman Old Style" w:hAnsi="Bookman Old Style" w:cs="Arial"/>
          <w:b/>
          <w:sz w:val="18"/>
          <w:szCs w:val="18"/>
        </w:rPr>
        <w:t xml:space="preserve">                                                         La Paz, </w:t>
      </w:r>
    </w:p>
    <w:p w:rsidR="006A7392" w:rsidRDefault="006A7392" w:rsidP="006A7392">
      <w:pPr>
        <w:ind w:left="3540"/>
        <w:rPr>
          <w:rFonts w:ascii="Bookman Old Style" w:hAnsi="Bookman Old Style" w:cs="Arial"/>
          <w:b/>
          <w:sz w:val="18"/>
          <w:szCs w:val="18"/>
        </w:rPr>
      </w:pPr>
    </w:p>
    <w:p w:rsidR="006A7392" w:rsidRDefault="006A7392" w:rsidP="006A7392">
      <w:pPr>
        <w:ind w:left="3540"/>
        <w:rPr>
          <w:rFonts w:ascii="Bookman Old Style" w:hAnsi="Bookman Old Style" w:cs="Arial"/>
          <w:b/>
          <w:sz w:val="18"/>
          <w:szCs w:val="18"/>
        </w:rPr>
      </w:pPr>
    </w:p>
    <w:p w:rsidR="006A7392" w:rsidRDefault="006A7392" w:rsidP="006A7392">
      <w:pPr>
        <w:jc w:val="center"/>
        <w:rPr>
          <w:rFonts w:ascii="Bookman Old Style" w:hAnsi="Bookman Old Style" w:cs="Arial"/>
          <w:b/>
          <w:sz w:val="18"/>
          <w:szCs w:val="18"/>
          <w:lang w:val="es-ES_tradnl"/>
        </w:rPr>
      </w:pPr>
      <w:r>
        <w:rPr>
          <w:rFonts w:ascii="Bookman Old Style" w:hAnsi="Bookman Old Style" w:cs="Arial"/>
          <w:b/>
          <w:sz w:val="18"/>
          <w:szCs w:val="18"/>
          <w:lang w:val="es-ES_tradnl"/>
        </w:rPr>
        <w:t>MINUTA DE CONTRATO</w:t>
      </w:r>
    </w:p>
    <w:p w:rsidR="006A7392" w:rsidRDefault="006A7392" w:rsidP="006A7392">
      <w:pPr>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SEÑOR NOTARIO DE GOBIERNO DEL DISTRITO ADMINISTRATIVO DE LA PAZ</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el registro de Escrituras Públicas que corren a su cargo, sírvase usted insertar el presente contrato de adquisición de _____________ </w:t>
      </w:r>
      <w:r>
        <w:rPr>
          <w:rFonts w:ascii="Bookman Old Style" w:hAnsi="Bookman Old Style" w:cs="Arial"/>
          <w:b/>
          <w:i/>
          <w:sz w:val="18"/>
          <w:szCs w:val="18"/>
          <w:lang w:val="es-ES_tradnl"/>
        </w:rPr>
        <w:t>(registrar el tipo de bien o bienes objeto de la Adquisición)</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sujeto a los siguientes términos y condiciones:</w:t>
      </w:r>
    </w:p>
    <w:p w:rsidR="006A7392" w:rsidRDefault="006A7392" w:rsidP="006A7392">
      <w:pPr>
        <w:jc w:val="both"/>
        <w:rPr>
          <w:rFonts w:ascii="Bookman Old Style" w:hAnsi="Bookman Old Style" w:cs="Arial"/>
          <w:sz w:val="18"/>
          <w:szCs w:val="18"/>
          <w:lang w:val="es-ES_tradnl"/>
        </w:rPr>
      </w:pPr>
    </w:p>
    <w:p w:rsidR="006A7392" w:rsidRDefault="006A7392" w:rsidP="003B3CEF">
      <w:pPr>
        <w:numPr>
          <w:ilvl w:val="0"/>
          <w:numId w:val="31"/>
        </w:numPr>
        <w:ind w:left="426" w:hanging="426"/>
        <w:jc w:val="center"/>
        <w:rPr>
          <w:rFonts w:ascii="Bookman Old Style" w:hAnsi="Bookman Old Style" w:cs="Arial"/>
          <w:b/>
          <w:sz w:val="18"/>
          <w:szCs w:val="18"/>
          <w:lang w:val="es-ES_tradnl"/>
        </w:rPr>
      </w:pPr>
      <w:r>
        <w:rPr>
          <w:rFonts w:ascii="Bookman Old Style" w:hAnsi="Bookman Old Style" w:cs="Arial"/>
          <w:b/>
          <w:sz w:val="18"/>
          <w:szCs w:val="18"/>
          <w:lang w:val="es-ES_tradnl"/>
        </w:rPr>
        <w:t>CONDICIONES GENERALES DEL CONTRATO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b/>
          <w:sz w:val="18"/>
          <w:szCs w:val="18"/>
          <w:lang w:val="es-ES_tradnl"/>
        </w:rPr>
        <w:t xml:space="preserve">PRIMERA.- (PARTES CONTRATANTES) </w:t>
      </w:r>
      <w:r>
        <w:rPr>
          <w:rFonts w:ascii="Bookman Old Style" w:hAnsi="Bookman Old Style" w:cs="Arial"/>
          <w:sz w:val="18"/>
          <w:szCs w:val="18"/>
          <w:lang w:val="es-ES_tradnl"/>
        </w:rPr>
        <w:t xml:space="preserve">Dirá usted que las partes </w:t>
      </w:r>
      <w:r>
        <w:rPr>
          <w:rFonts w:ascii="Bookman Old Style" w:hAnsi="Bookman Old Style" w:cs="Arial"/>
          <w:b/>
          <w:sz w:val="18"/>
          <w:szCs w:val="18"/>
          <w:lang w:val="es-ES_tradnl"/>
        </w:rPr>
        <w:t>CONTRATANTES</w:t>
      </w:r>
      <w:r>
        <w:rPr>
          <w:rFonts w:ascii="Bookman Old Style" w:hAnsi="Bookman Old Style" w:cs="Arial"/>
          <w:sz w:val="18"/>
          <w:szCs w:val="18"/>
          <w:lang w:val="es-ES_tradnl"/>
        </w:rPr>
        <w:t xml:space="preserve"> son: </w:t>
      </w:r>
    </w:p>
    <w:p w:rsidR="006A7392" w:rsidRDefault="006A7392" w:rsidP="006A7392">
      <w:pPr>
        <w:jc w:val="both"/>
        <w:rPr>
          <w:rFonts w:ascii="Bookman Old Style" w:hAnsi="Bookman Old Style" w:cs="Arial"/>
          <w:sz w:val="18"/>
          <w:szCs w:val="18"/>
          <w:lang w:val="es-ES_tradnl"/>
        </w:rPr>
      </w:pPr>
    </w:p>
    <w:p w:rsidR="006A7392" w:rsidRDefault="006A7392" w:rsidP="003B3CEF">
      <w:pPr>
        <w:pStyle w:val="Prrafodelista"/>
        <w:numPr>
          <w:ilvl w:val="0"/>
          <w:numId w:val="32"/>
        </w:numPr>
        <w:jc w:val="both"/>
        <w:rPr>
          <w:rFonts w:ascii="Bookman Old Style" w:hAnsi="Bookman Old Style" w:cs="Arial"/>
          <w:sz w:val="18"/>
          <w:szCs w:val="18"/>
        </w:rPr>
      </w:pPr>
      <w:r>
        <w:rPr>
          <w:rFonts w:ascii="Bookman Old Style" w:hAnsi="Bookman Old Style" w:cs="Arial"/>
          <w:b/>
          <w:sz w:val="18"/>
          <w:szCs w:val="18"/>
        </w:rPr>
        <w:t>YACIMIENTOS PETROLÍFEROS FISCALES BOLIVIANOS</w:t>
      </w:r>
      <w:r>
        <w:rPr>
          <w:rFonts w:ascii="Bookman Old Style" w:hAnsi="Bookman Old Style" w:cs="Arial"/>
          <w:sz w:val="18"/>
          <w:szCs w:val="18"/>
        </w:rPr>
        <w:t xml:space="preserve">, empresa autárquica pública del Estado Plurinacional de Bolivia creada mediante Decreto Ley de fecha 21 de diciembre de 1936, con </w:t>
      </w:r>
      <w:proofErr w:type="spellStart"/>
      <w:r>
        <w:rPr>
          <w:rFonts w:ascii="Bookman Old Style" w:hAnsi="Bookman Old Style" w:cs="Arial"/>
          <w:sz w:val="18"/>
          <w:szCs w:val="18"/>
        </w:rPr>
        <w:t>NIT</w:t>
      </w:r>
      <w:proofErr w:type="spellEnd"/>
      <w:r>
        <w:rPr>
          <w:rFonts w:ascii="Bookman Old Style" w:hAnsi="Bookman Old Style" w:cs="Arial"/>
          <w:sz w:val="18"/>
          <w:szCs w:val="18"/>
        </w:rPr>
        <w:t xml:space="preserve"> Nº _______________ </w:t>
      </w:r>
      <w:r>
        <w:rPr>
          <w:rFonts w:ascii="Bookman Old Style" w:hAnsi="Bookman Old Style" w:cs="Arial"/>
          <w:b/>
          <w:i/>
          <w:sz w:val="18"/>
          <w:szCs w:val="18"/>
        </w:rPr>
        <w:t>(señalar el Número de Identificación Tributaria)</w:t>
      </w:r>
      <w:r>
        <w:rPr>
          <w:rFonts w:ascii="Bookman Old Style" w:hAnsi="Bookman Old Style" w:cs="Arial"/>
          <w:sz w:val="18"/>
          <w:szCs w:val="18"/>
        </w:rPr>
        <w:t xml:space="preserve">, con domicilio en _______________ </w:t>
      </w:r>
      <w:r>
        <w:rPr>
          <w:rFonts w:ascii="Bookman Old Style" w:hAnsi="Bookman Old Style" w:cs="Arial"/>
          <w:b/>
          <w:i/>
          <w:sz w:val="18"/>
          <w:szCs w:val="18"/>
        </w:rPr>
        <w:t>(señalar de forma clara el domicilio de la entidad)</w:t>
      </w:r>
      <w:r>
        <w:rPr>
          <w:rFonts w:ascii="Bookman Old Style" w:hAnsi="Bookman Old Style" w:cs="Arial"/>
          <w:sz w:val="18"/>
          <w:szCs w:val="18"/>
        </w:rPr>
        <w:t xml:space="preserve">, en _______________ </w:t>
      </w:r>
      <w:r>
        <w:rPr>
          <w:rFonts w:ascii="Bookman Old Style" w:hAnsi="Bookman Old Style" w:cs="Arial"/>
          <w:b/>
          <w:i/>
          <w:sz w:val="18"/>
          <w:szCs w:val="18"/>
        </w:rPr>
        <w:t>(señalar el Distrito, Provincia y Departamento)</w:t>
      </w:r>
      <w:r>
        <w:rPr>
          <w:rFonts w:ascii="Bookman Old Style" w:hAnsi="Bookman Old Style" w:cs="Arial"/>
          <w:sz w:val="18"/>
          <w:szCs w:val="18"/>
        </w:rPr>
        <w:t xml:space="preserve">, representada legalmente por _______________ </w:t>
      </w:r>
      <w:r>
        <w:rPr>
          <w:rFonts w:ascii="Bookman Old Style" w:hAnsi="Bookman Old Style" w:cs="Arial"/>
          <w:b/>
          <w:sz w:val="18"/>
          <w:szCs w:val="18"/>
        </w:rPr>
        <w:t>(</w:t>
      </w:r>
      <w:r>
        <w:rPr>
          <w:rFonts w:ascii="Bookman Old Style" w:hAnsi="Bookman Old Style" w:cs="Arial"/>
          <w:b/>
          <w:i/>
          <w:sz w:val="18"/>
          <w:szCs w:val="18"/>
        </w:rPr>
        <w:t xml:space="preserve">registrar el nombre  y cargo de la </w:t>
      </w:r>
      <w:proofErr w:type="spellStart"/>
      <w:r>
        <w:rPr>
          <w:rFonts w:ascii="Bookman Old Style" w:hAnsi="Bookman Old Style" w:cs="Arial"/>
          <w:b/>
          <w:i/>
          <w:sz w:val="18"/>
          <w:szCs w:val="18"/>
        </w:rPr>
        <w:t>MAE</w:t>
      </w:r>
      <w:proofErr w:type="spellEnd"/>
      <w:r>
        <w:rPr>
          <w:rFonts w:ascii="Bookman Old Style" w:hAnsi="Bookman Old Style" w:cs="Arial"/>
          <w:b/>
          <w:i/>
          <w:sz w:val="18"/>
          <w:szCs w:val="18"/>
        </w:rPr>
        <w:t xml:space="preserve"> o del servidor público a quien se delega la competencia para la suscripción del Contrato, y la Resolución correspondiente de delegación)</w:t>
      </w:r>
      <w:r>
        <w:rPr>
          <w:rFonts w:ascii="Bookman Old Style" w:hAnsi="Bookman Old Style" w:cs="Arial"/>
          <w:sz w:val="18"/>
          <w:szCs w:val="18"/>
        </w:rPr>
        <w:t xml:space="preserve">, en calidad de ___________ </w:t>
      </w:r>
      <w:r>
        <w:rPr>
          <w:rFonts w:ascii="Bookman Old Style" w:hAnsi="Bookman Old Style" w:cs="Arial"/>
          <w:b/>
          <w:i/>
          <w:sz w:val="18"/>
          <w:szCs w:val="18"/>
        </w:rPr>
        <w:t>(Describir el cargo de la autoridad)</w:t>
      </w:r>
      <w:r>
        <w:rPr>
          <w:rFonts w:ascii="Bookman Old Style" w:hAnsi="Bookman Old Style" w:cs="Arial"/>
          <w:sz w:val="18"/>
          <w:szCs w:val="18"/>
        </w:rPr>
        <w:t xml:space="preserve">,  con Cedula de Identidad Nº _______________ </w:t>
      </w:r>
      <w:r>
        <w:rPr>
          <w:rFonts w:ascii="Bookman Old Style" w:hAnsi="Bookman Old Style" w:cs="Arial"/>
          <w:b/>
          <w:i/>
          <w:sz w:val="18"/>
          <w:szCs w:val="18"/>
        </w:rPr>
        <w:t>(señalar el número de Cedula de identidad)</w:t>
      </w:r>
      <w:r>
        <w:rPr>
          <w:rFonts w:ascii="Bookman Old Style" w:hAnsi="Bookman Old Style" w:cs="Arial"/>
          <w:sz w:val="18"/>
          <w:szCs w:val="18"/>
        </w:rPr>
        <w:t xml:space="preserve">, que en adelante se denominará la </w:t>
      </w:r>
      <w:r>
        <w:rPr>
          <w:rFonts w:ascii="Bookman Old Style" w:hAnsi="Bookman Old Style" w:cs="Arial"/>
          <w:b/>
          <w:sz w:val="18"/>
          <w:szCs w:val="18"/>
        </w:rPr>
        <w:t>ENTIDAD</w:t>
      </w:r>
      <w:r>
        <w:rPr>
          <w:rFonts w:ascii="Bookman Old Style" w:hAnsi="Bookman Old Style" w:cs="Arial"/>
          <w:sz w:val="18"/>
          <w:szCs w:val="18"/>
        </w:rPr>
        <w:t xml:space="preserve">; </w:t>
      </w:r>
    </w:p>
    <w:p w:rsidR="006A7392" w:rsidRDefault="006A7392" w:rsidP="006A7392">
      <w:pPr>
        <w:pStyle w:val="Prrafodelista"/>
        <w:jc w:val="both"/>
        <w:rPr>
          <w:rFonts w:ascii="Bookman Old Style" w:hAnsi="Bookman Old Style" w:cs="Arial"/>
          <w:sz w:val="18"/>
          <w:szCs w:val="18"/>
        </w:rPr>
      </w:pPr>
    </w:p>
    <w:p w:rsidR="006A7392" w:rsidRDefault="006A7392" w:rsidP="003B3CEF">
      <w:pPr>
        <w:pStyle w:val="Prrafodelista"/>
        <w:numPr>
          <w:ilvl w:val="0"/>
          <w:numId w:val="32"/>
        </w:numPr>
        <w:jc w:val="both"/>
        <w:rPr>
          <w:rFonts w:ascii="Bookman Old Style" w:hAnsi="Bookman Old Style" w:cs="Arial"/>
          <w:sz w:val="18"/>
          <w:szCs w:val="18"/>
        </w:rPr>
      </w:pPr>
      <w:r>
        <w:rPr>
          <w:rFonts w:ascii="Bookman Old Style" w:hAnsi="Bookman Old Style" w:cs="Arial"/>
          <w:sz w:val="18"/>
          <w:szCs w:val="18"/>
          <w:lang w:val="es-ES_tradnl"/>
        </w:rPr>
        <w:t>__________</w:t>
      </w:r>
      <w:r>
        <w:rPr>
          <w:rFonts w:ascii="Bookman Old Style" w:hAnsi="Bookman Old Style" w:cs="Arial"/>
          <w:b/>
          <w:i/>
          <w:sz w:val="18"/>
          <w:szCs w:val="18"/>
          <w:lang w:val="es-ES_tradnl"/>
        </w:rPr>
        <w:t>(registrar la Razón Social de la empresa adjudicada)</w:t>
      </w:r>
      <w:r>
        <w:rPr>
          <w:rFonts w:ascii="Bookman Old Style" w:hAnsi="Bookman Old Style" w:cs="Arial"/>
          <w:sz w:val="18"/>
          <w:szCs w:val="18"/>
          <w:lang w:val="es-ES_tradnl"/>
        </w:rPr>
        <w:t>, legalmente constituida conforme a la legislación de Bolivia, inscrita en el Registro de Comercio Nº ______</w:t>
      </w:r>
      <w:r>
        <w:rPr>
          <w:rFonts w:ascii="Bookman Old Style" w:hAnsi="Bookman Old Style" w:cs="Arial"/>
          <w:b/>
          <w:i/>
          <w:sz w:val="18"/>
          <w:szCs w:val="18"/>
          <w:lang w:val="es-ES_tradnl"/>
        </w:rPr>
        <w:t>(registrar el número si corresponde)</w:t>
      </w:r>
      <w:r>
        <w:rPr>
          <w:rFonts w:ascii="Bookman Old Style" w:hAnsi="Bookman Old Style" w:cs="Arial"/>
          <w:sz w:val="18"/>
          <w:szCs w:val="18"/>
          <w:lang w:val="es-ES_tradnl"/>
        </w:rPr>
        <w:t xml:space="preserve"> </w:t>
      </w:r>
      <w:r>
        <w:rPr>
          <w:rFonts w:ascii="Bookman Old Style" w:hAnsi="Bookman Old Style" w:cs="Arial"/>
          <w:i/>
          <w:sz w:val="18"/>
          <w:szCs w:val="18"/>
        </w:rPr>
        <w:t>(</w:t>
      </w:r>
      <w:r>
        <w:rPr>
          <w:rFonts w:ascii="Bookman Old Style" w:hAnsi="Bookman Old Style" w:cs="Arial"/>
          <w:b/>
          <w:i/>
          <w:sz w:val="18"/>
          <w:szCs w:val="18"/>
        </w:rPr>
        <w:t>La inscripción en el Registro de comercio podrá exceptuarse para proponentes cuya normativa legal inherente a su constitución así lo prevea)</w:t>
      </w:r>
      <w:r>
        <w:rPr>
          <w:rFonts w:ascii="Bookman Old Style" w:hAnsi="Bookman Old Style" w:cs="Arial"/>
          <w:b/>
          <w:i/>
          <w:sz w:val="18"/>
          <w:szCs w:val="18"/>
          <w:lang w:val="es-ES_tradnl"/>
        </w:rPr>
        <w:t xml:space="preserve"> </w:t>
      </w:r>
      <w:r>
        <w:rPr>
          <w:rFonts w:ascii="Bookman Old Style" w:hAnsi="Bookman Old Style" w:cs="Arial"/>
          <w:sz w:val="18"/>
          <w:szCs w:val="18"/>
          <w:lang w:val="es-ES_tradnl"/>
        </w:rPr>
        <w:t>representada legalmente por ____________</w:t>
      </w:r>
      <w:r>
        <w:rPr>
          <w:rFonts w:ascii="Bookman Old Style" w:hAnsi="Bookman Old Style" w:cs="Arial"/>
          <w:b/>
          <w:i/>
          <w:sz w:val="18"/>
          <w:szCs w:val="18"/>
          <w:lang w:val="es-ES_tradnl"/>
        </w:rPr>
        <w:t>(registrar el nombre completo  y número  de la cédula de identidad  del propietario o representante legal habilitado  para la suscripción  del contrato  en representación  de  la empresa)</w:t>
      </w:r>
      <w:r>
        <w:rPr>
          <w:rFonts w:ascii="Bookman Old Style" w:hAnsi="Bookman Old Style" w:cs="Arial"/>
          <w:sz w:val="18"/>
          <w:szCs w:val="18"/>
          <w:lang w:val="es-ES_tradnl"/>
        </w:rPr>
        <w:t xml:space="preserve"> en virtud  del testimonio de poder Nº____</w:t>
      </w:r>
      <w:r>
        <w:rPr>
          <w:rFonts w:ascii="Bookman Old Style" w:hAnsi="Bookman Old Style" w:cs="Arial"/>
          <w:b/>
          <w:i/>
          <w:sz w:val="18"/>
          <w:szCs w:val="18"/>
          <w:lang w:val="es-ES_tradnl"/>
        </w:rPr>
        <w:t xml:space="preserve">(registrar número) </w:t>
      </w:r>
      <w:r>
        <w:rPr>
          <w:rFonts w:ascii="Bookman Old Style" w:hAnsi="Bookman Old Style" w:cs="Arial"/>
          <w:b/>
          <w:i/>
          <w:sz w:val="18"/>
          <w:szCs w:val="18"/>
        </w:rPr>
        <w:t>(En caso de proponentes cuya constitución no sea comercial, se deberá requerir su testimonio de Poder y testimonio de constitución si corresponde)</w:t>
      </w:r>
      <w:r>
        <w:rPr>
          <w:rFonts w:ascii="Bookman Old Style" w:hAnsi="Bookman Old Style" w:cs="Arial"/>
          <w:b/>
          <w:sz w:val="18"/>
          <w:szCs w:val="18"/>
        </w:rPr>
        <w:t xml:space="preserve"> </w:t>
      </w:r>
      <w:r>
        <w:rPr>
          <w:rFonts w:ascii="Bookman Old Style" w:hAnsi="Bookman Old Style" w:cs="Arial"/>
          <w:sz w:val="18"/>
          <w:szCs w:val="18"/>
        </w:rPr>
        <w:t xml:space="preserve">que en adelante se denominará el </w:t>
      </w:r>
      <w:r>
        <w:rPr>
          <w:rFonts w:ascii="Bookman Old Style" w:hAnsi="Bookman Old Style" w:cs="Arial"/>
          <w:b/>
          <w:sz w:val="18"/>
          <w:szCs w:val="18"/>
        </w:rPr>
        <w:t>PROVEEDOR</w:t>
      </w:r>
      <w:r>
        <w:rPr>
          <w:rFonts w:ascii="Bookman Old Style" w:hAnsi="Bookman Old Style" w:cs="Arial"/>
          <w:sz w:val="18"/>
          <w:szCs w:val="18"/>
        </w:rPr>
        <w:t xml:space="preserve">, quienes celebran y suscriben el presente </w:t>
      </w:r>
      <w:r>
        <w:rPr>
          <w:rFonts w:ascii="Bookman Old Style" w:hAnsi="Bookman Old Style" w:cs="Arial"/>
          <w:sz w:val="18"/>
          <w:szCs w:val="18"/>
          <w:lang w:val="es-ES_tradnl"/>
        </w:rPr>
        <w:t>Contrato de Adquisición de Bienes</w:t>
      </w:r>
      <w:r>
        <w:rPr>
          <w:rFonts w:ascii="Bookman Old Style" w:hAnsi="Bookman Old Style" w:cs="Arial"/>
          <w:sz w:val="18"/>
          <w:szCs w:val="18"/>
        </w:rPr>
        <w:t>, al tenor de las siguientes clausulas:</w:t>
      </w:r>
    </w:p>
    <w:p w:rsidR="006A7392" w:rsidRDefault="006A7392" w:rsidP="006A7392">
      <w:pPr>
        <w:jc w:val="both"/>
        <w:rPr>
          <w:rFonts w:ascii="Bookman Old Style" w:hAnsi="Bookman Old Style" w:cs="Arial"/>
          <w:sz w:val="18"/>
          <w:szCs w:val="18"/>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SEGUNDA.- (ANTECEDENTES LEGALES DEL CONTRATO)</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rPr>
      </w:pPr>
      <w:r>
        <w:rPr>
          <w:rFonts w:ascii="Bookman Old Style" w:hAnsi="Bookman Old Style" w:cs="Arial"/>
          <w:sz w:val="18"/>
          <w:szCs w:val="18"/>
        </w:rPr>
        <w:t>La</w:t>
      </w:r>
      <w:r>
        <w:rPr>
          <w:rFonts w:ascii="Bookman Old Style" w:hAnsi="Bookman Old Style" w:cs="Arial"/>
          <w:b/>
          <w:sz w:val="18"/>
          <w:szCs w:val="18"/>
        </w:rPr>
        <w:t xml:space="preserve"> ENTIDAD</w:t>
      </w:r>
      <w:r>
        <w:rPr>
          <w:rFonts w:ascii="Bookman Old Style" w:hAnsi="Bookman Old Style" w:cs="Arial"/>
          <w:sz w:val="18"/>
          <w:szCs w:val="18"/>
        </w:rPr>
        <w:t>, mediante contratación directa en proceso realizado bajo las normas y regulaciones de contratación establecidas en el Reglamento de Contrataciones Directas en el marco del Decreto Supremo 29506 de 9 de abril de 2008, aprobado mediante Resolución de Directorio N° 92/2013 de 20 de noviembre de 2013 y el Documento Base de Contratación (</w:t>
      </w:r>
      <w:proofErr w:type="spellStart"/>
      <w:r>
        <w:rPr>
          <w:rFonts w:ascii="Bookman Old Style" w:hAnsi="Bookman Old Style" w:cs="Arial"/>
          <w:sz w:val="18"/>
          <w:szCs w:val="18"/>
        </w:rPr>
        <w:t>DBC</w:t>
      </w:r>
      <w:proofErr w:type="spellEnd"/>
      <w:r>
        <w:rPr>
          <w:rFonts w:ascii="Bookman Old Style" w:hAnsi="Bookman Old Style" w:cs="Arial"/>
          <w:sz w:val="18"/>
          <w:szCs w:val="18"/>
        </w:rPr>
        <w:t>), convocó en fecha ______________________ a las empresas interesadas a presentar sus propuestas en el proceso de contratación</w:t>
      </w:r>
      <w:r>
        <w:rPr>
          <w:rFonts w:ascii="Bookman Old Style" w:hAnsi="Bookman Old Style" w:cs="Arial"/>
          <w:b/>
          <w:i/>
          <w:sz w:val="18"/>
          <w:szCs w:val="18"/>
        </w:rPr>
        <w:t xml:space="preserve">, </w:t>
      </w:r>
      <w:r>
        <w:rPr>
          <w:rFonts w:ascii="Bookman Old Style" w:hAnsi="Bookman Old Style" w:cs="Arial"/>
          <w:sz w:val="18"/>
          <w:szCs w:val="18"/>
        </w:rPr>
        <w:t xml:space="preserve">con Código </w:t>
      </w:r>
      <w:r>
        <w:rPr>
          <w:rFonts w:ascii="Bookman Old Style" w:hAnsi="Bookman Old Style" w:cs="Arial"/>
          <w:b/>
          <w:sz w:val="18"/>
          <w:szCs w:val="18"/>
        </w:rPr>
        <w:t>(</w:t>
      </w:r>
      <w:r>
        <w:rPr>
          <w:rFonts w:ascii="Bookman Old Style" w:hAnsi="Bookman Old Style" w:cs="Arial"/>
          <w:b/>
          <w:i/>
          <w:sz w:val="18"/>
          <w:szCs w:val="18"/>
        </w:rPr>
        <w:t>señalar el código del proceso</w:t>
      </w:r>
      <w:r>
        <w:rPr>
          <w:rFonts w:ascii="Bookman Old Style" w:hAnsi="Bookman Old Style" w:cs="Arial"/>
          <w:b/>
          <w:sz w:val="18"/>
          <w:szCs w:val="18"/>
        </w:rPr>
        <w:t>)</w:t>
      </w:r>
      <w:r>
        <w:rPr>
          <w:rFonts w:ascii="Bookman Old Style" w:hAnsi="Bookman Old Style" w:cs="Arial"/>
          <w:sz w:val="18"/>
          <w:szCs w:val="18"/>
        </w:rPr>
        <w:t xml:space="preserve">, en base a lo solicitado en el </w:t>
      </w:r>
      <w:proofErr w:type="spellStart"/>
      <w:r>
        <w:rPr>
          <w:rFonts w:ascii="Bookman Old Style" w:hAnsi="Bookman Old Style" w:cs="Arial"/>
          <w:sz w:val="18"/>
          <w:szCs w:val="18"/>
        </w:rPr>
        <w:t>DBC</w:t>
      </w:r>
      <w:proofErr w:type="spellEnd"/>
      <w:r>
        <w:rPr>
          <w:rFonts w:ascii="Bookman Old Style" w:hAnsi="Bookman Old Style" w:cs="Arial"/>
          <w:sz w:val="18"/>
          <w:szCs w:val="18"/>
        </w:rPr>
        <w:t>.</w:t>
      </w:r>
    </w:p>
    <w:p w:rsidR="006A7392" w:rsidRDefault="006A7392" w:rsidP="006A7392">
      <w:pPr>
        <w:jc w:val="both"/>
        <w:rPr>
          <w:rFonts w:ascii="Bookman Old Style" w:hAnsi="Bookman Old Style" w:cs="Arial"/>
          <w:sz w:val="18"/>
          <w:szCs w:val="18"/>
        </w:rPr>
      </w:pPr>
    </w:p>
    <w:p w:rsidR="006A7392" w:rsidRDefault="006A7392" w:rsidP="006A7392">
      <w:pPr>
        <w:jc w:val="both"/>
        <w:rPr>
          <w:rFonts w:ascii="Bookman Old Style" w:hAnsi="Bookman Old Style" w:cs="Arial"/>
          <w:sz w:val="18"/>
          <w:szCs w:val="18"/>
        </w:rPr>
      </w:pPr>
      <w:r>
        <w:rPr>
          <w:rFonts w:ascii="Bookman Old Style" w:hAnsi="Bookman Old Style" w:cs="Arial"/>
          <w:sz w:val="18"/>
          <w:szCs w:val="18"/>
        </w:rPr>
        <w:t xml:space="preserve">En base al Informe de Evaluación y Recomendación Nº ___________ </w:t>
      </w:r>
      <w:r>
        <w:rPr>
          <w:rFonts w:ascii="Bookman Old Style" w:hAnsi="Bookman Old Style" w:cs="Arial"/>
          <w:b/>
          <w:i/>
          <w:sz w:val="18"/>
          <w:szCs w:val="18"/>
        </w:rPr>
        <w:t>(señalar el número del Informe y fecha)</w:t>
      </w:r>
      <w:r>
        <w:rPr>
          <w:rFonts w:ascii="Bookman Old Style" w:hAnsi="Bookman Old Style" w:cs="Arial"/>
          <w:b/>
          <w:sz w:val="18"/>
          <w:szCs w:val="18"/>
        </w:rPr>
        <w:t xml:space="preserve">, </w:t>
      </w:r>
      <w:r>
        <w:rPr>
          <w:rFonts w:ascii="Bookman Old Style" w:hAnsi="Bookman Old Style" w:cs="Arial"/>
          <w:sz w:val="18"/>
          <w:szCs w:val="18"/>
        </w:rPr>
        <w:t>emitido por el Comité de Evaluación, el Responsable de Contratación Directa (</w:t>
      </w:r>
      <w:proofErr w:type="spellStart"/>
      <w:r>
        <w:rPr>
          <w:rFonts w:ascii="Bookman Old Style" w:hAnsi="Bookman Old Style" w:cs="Arial"/>
          <w:sz w:val="18"/>
          <w:szCs w:val="18"/>
        </w:rPr>
        <w:t>RCD</w:t>
      </w:r>
      <w:proofErr w:type="spellEnd"/>
      <w:r>
        <w:rPr>
          <w:rFonts w:ascii="Bookman Old Style" w:hAnsi="Bookman Old Style" w:cs="Arial"/>
          <w:sz w:val="18"/>
          <w:szCs w:val="18"/>
        </w:rPr>
        <w:t xml:space="preserve">) determinó mediante Nota Expresa de Adjudicación </w:t>
      </w:r>
      <w:r>
        <w:rPr>
          <w:rFonts w:ascii="Bookman Old Style" w:hAnsi="Bookman Old Style" w:cs="Arial"/>
          <w:sz w:val="18"/>
          <w:szCs w:val="18"/>
        </w:rPr>
        <w:softHyphen/>
        <w:t xml:space="preserve">___________  </w:t>
      </w:r>
      <w:r>
        <w:rPr>
          <w:rFonts w:ascii="Bookman Old Style" w:hAnsi="Bookman Old Style" w:cs="Arial"/>
          <w:b/>
          <w:sz w:val="18"/>
          <w:szCs w:val="18"/>
        </w:rPr>
        <w:t>(Señalar número y fecha)</w:t>
      </w:r>
      <w:r>
        <w:rPr>
          <w:rFonts w:ascii="Bookman Old Style" w:hAnsi="Bookman Old Style" w:cs="Arial"/>
          <w:sz w:val="18"/>
          <w:szCs w:val="18"/>
        </w:rPr>
        <w:t xml:space="preserve"> adjudicar la contratación a _______________ </w:t>
      </w:r>
      <w:r>
        <w:rPr>
          <w:rFonts w:ascii="Bookman Old Style" w:hAnsi="Bookman Old Style" w:cs="Arial"/>
          <w:b/>
          <w:i/>
          <w:sz w:val="18"/>
          <w:szCs w:val="18"/>
        </w:rPr>
        <w:t>(señalar el nombre o razón social del proponente adjudicado)</w:t>
      </w:r>
      <w:r>
        <w:rPr>
          <w:rFonts w:ascii="Bookman Old Style" w:hAnsi="Bookman Old Style" w:cs="Arial"/>
          <w:sz w:val="18"/>
          <w:szCs w:val="18"/>
        </w:rPr>
        <w:t xml:space="preserve">, al cumplir su propuesta con todos los requisitos establecidos en el </w:t>
      </w:r>
      <w:proofErr w:type="spellStart"/>
      <w:r>
        <w:rPr>
          <w:rFonts w:ascii="Bookman Old Style" w:hAnsi="Bookman Old Style" w:cs="Arial"/>
          <w:sz w:val="18"/>
          <w:szCs w:val="18"/>
        </w:rPr>
        <w:t>DBC</w:t>
      </w:r>
      <w:proofErr w:type="spellEnd"/>
      <w:r>
        <w:rPr>
          <w:rFonts w:ascii="Bookman Old Style" w:hAnsi="Bookman Old Style" w:cs="Arial"/>
          <w:b/>
          <w:sz w:val="18"/>
          <w:szCs w:val="18"/>
        </w:rPr>
        <w:t>.</w:t>
      </w:r>
    </w:p>
    <w:p w:rsidR="006A7392" w:rsidRDefault="006A7392" w:rsidP="006A7392">
      <w:pPr>
        <w:jc w:val="both"/>
        <w:rPr>
          <w:rFonts w:ascii="Bookman Old Style" w:hAnsi="Bookman Old Style" w:cs="Arial"/>
          <w:sz w:val="18"/>
          <w:szCs w:val="18"/>
        </w:rPr>
      </w:pPr>
    </w:p>
    <w:p w:rsidR="006A7392" w:rsidRDefault="006A7392" w:rsidP="006A73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 xml:space="preserve">(Si el </w:t>
      </w:r>
      <w:proofErr w:type="spellStart"/>
      <w:r>
        <w:rPr>
          <w:rFonts w:ascii="Bookman Old Style" w:hAnsi="Bookman Old Style" w:cs="Arial"/>
          <w:b/>
          <w:i/>
          <w:sz w:val="18"/>
          <w:szCs w:val="18"/>
          <w:lang w:val="es-ES_tradnl"/>
        </w:rPr>
        <w:t>RCD</w:t>
      </w:r>
      <w:proofErr w:type="spellEnd"/>
      <w:r>
        <w:rPr>
          <w:rFonts w:ascii="Bookman Old Style" w:hAnsi="Bookman Old Style" w:cs="Arial"/>
          <w:b/>
          <w:i/>
          <w:sz w:val="18"/>
          <w:szCs w:val="18"/>
          <w:lang w:val="es-ES_tradnl"/>
        </w:rPr>
        <w:t>, en caso excepcional decide adjudicar la adquisición a un proponente que no sea el recomendado por el Comité de Evaluación, deberá  adecuarse la redacción de la presente cláusula)</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TERCERA.- (OBJETO Y CAUSA DEL CONTRATO)</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El objeto del presente contrato es la adquisición de _______________</w:t>
      </w:r>
      <w:r>
        <w:rPr>
          <w:rFonts w:ascii="Bookman Old Style" w:hAnsi="Bookman Old Style" w:cs="Arial"/>
          <w:i/>
          <w:sz w:val="18"/>
          <w:szCs w:val="18"/>
          <w:lang w:val="es-ES_tradnl"/>
        </w:rPr>
        <w:t xml:space="preserve"> (</w:t>
      </w:r>
      <w:r>
        <w:rPr>
          <w:rFonts w:ascii="Bookman Old Style" w:hAnsi="Bookman Old Style" w:cs="Arial"/>
          <w:b/>
          <w:i/>
          <w:sz w:val="18"/>
          <w:szCs w:val="18"/>
          <w:lang w:val="es-ES_tradnl"/>
        </w:rPr>
        <w:t>describir de forma detallada el tipo de bienes a ser provistos y en caso de tratarse de varios ítems, deberá hacerse constar que el detalle de los bienes objeto del contrato, se encuentran en documento anexo)</w:t>
      </w:r>
      <w:r>
        <w:rPr>
          <w:rFonts w:ascii="Bookman Old Style" w:hAnsi="Bookman Old Style" w:cs="Arial"/>
          <w:b/>
          <w:sz w:val="18"/>
          <w:szCs w:val="18"/>
          <w:lang w:val="es-ES_tradnl"/>
        </w:rPr>
        <w:t>,</w:t>
      </w:r>
      <w:r>
        <w:rPr>
          <w:rFonts w:ascii="Bookman Old Style" w:hAnsi="Bookman Old Style" w:cs="Arial"/>
          <w:sz w:val="18"/>
          <w:szCs w:val="18"/>
          <w:lang w:val="es-ES_tradnl"/>
        </w:rPr>
        <w:t xml:space="preserve"> que en adelante se denominarán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para ________________ </w:t>
      </w:r>
      <w:r>
        <w:rPr>
          <w:rFonts w:ascii="Bookman Old Style" w:hAnsi="Bookman Old Style" w:cs="Arial"/>
          <w:b/>
          <w:i/>
          <w:sz w:val="18"/>
          <w:szCs w:val="18"/>
          <w:lang w:val="es-ES_tradnl"/>
        </w:rPr>
        <w:t>(señalar la causa de la contratación)</w:t>
      </w:r>
      <w:r>
        <w:rPr>
          <w:rFonts w:ascii="Bookman Old Style" w:hAnsi="Bookman Old Style" w:cs="Arial"/>
          <w:sz w:val="18"/>
          <w:szCs w:val="18"/>
          <w:lang w:val="es-ES_tradnl"/>
        </w:rPr>
        <w:t xml:space="preserve">, suministrados por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de conformidad con el </w:t>
      </w:r>
      <w:proofErr w:type="spellStart"/>
      <w:r>
        <w:rPr>
          <w:rFonts w:ascii="Bookman Old Style" w:hAnsi="Bookman Old Style" w:cs="Arial"/>
          <w:sz w:val="18"/>
          <w:szCs w:val="18"/>
          <w:lang w:val="es-ES_tradnl"/>
        </w:rPr>
        <w:t>DBC</w:t>
      </w:r>
      <w:proofErr w:type="spellEnd"/>
      <w:r>
        <w:rPr>
          <w:rFonts w:ascii="Bookman Old Style" w:hAnsi="Bookman Old Style" w:cs="Arial"/>
          <w:sz w:val="18"/>
          <w:szCs w:val="18"/>
          <w:lang w:val="es-ES_tradnl"/>
        </w:rPr>
        <w:t xml:space="preserve"> y la Propuesta Adjudicada, con estricta y absoluta sujeción al presente Contrato.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CUARTA.- (PLAZO DE ADQUISICIÓN)</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bCs/>
          <w:sz w:val="18"/>
          <w:szCs w:val="18"/>
          <w:lang w:val="es-ES_tradnl"/>
        </w:rPr>
        <w:t xml:space="preserve">PROVEEDOR </w:t>
      </w:r>
      <w:r>
        <w:rPr>
          <w:rFonts w:ascii="Bookman Old Style" w:hAnsi="Bookman Old Style" w:cs="Arial"/>
          <w:sz w:val="18"/>
          <w:szCs w:val="18"/>
          <w:lang w:val="es-ES_tradnl"/>
        </w:rPr>
        <w:t xml:space="preserve">entregará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en estricto apego a la propuesta adjudicada, las especificaciones técnicas y el cronograma de entregas </w:t>
      </w:r>
      <w:r>
        <w:rPr>
          <w:rFonts w:ascii="Bookman Old Style" w:hAnsi="Bookman Old Style" w:cs="Arial"/>
          <w:b/>
          <w:i/>
          <w:sz w:val="18"/>
          <w:szCs w:val="18"/>
          <w:lang w:val="es-ES_tradnl"/>
        </w:rPr>
        <w:t>(cuando corresponda)</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en el plazo de _________ </w:t>
      </w:r>
      <w:r>
        <w:rPr>
          <w:rFonts w:ascii="Bookman Old Style" w:hAnsi="Bookman Old Style" w:cs="Arial"/>
          <w:b/>
          <w:i/>
          <w:sz w:val="18"/>
          <w:szCs w:val="18"/>
          <w:lang w:val="es-ES_tradnl"/>
        </w:rPr>
        <w:t xml:space="preserve">(registrar en forma literal y numeral el plazo total de entrega de los BIENES en días calendario) </w:t>
      </w:r>
      <w:r>
        <w:rPr>
          <w:rFonts w:ascii="Bookman Old Style" w:hAnsi="Bookman Old Style" w:cs="Arial"/>
          <w:sz w:val="18"/>
          <w:szCs w:val="18"/>
          <w:lang w:val="es-ES_tradnl"/>
        </w:rPr>
        <w:t xml:space="preserve">días calendario, que serán computados a partir, de: </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i/>
          <w:sz w:val="18"/>
          <w:szCs w:val="18"/>
          <w:lang w:val="es-ES_tradnl"/>
        </w:rPr>
      </w:pPr>
      <w:r>
        <w:rPr>
          <w:rFonts w:ascii="Bookman Old Style" w:hAnsi="Bookman Old Style" w:cs="Arial"/>
          <w:b/>
          <w:i/>
          <w:sz w:val="18"/>
          <w:szCs w:val="18"/>
          <w:lang w:val="es-ES_tradnl"/>
        </w:rPr>
        <w:t>(Elegir una de las siguientes opciones, de acuerdo a lo que corresponda)</w:t>
      </w:r>
      <w:r>
        <w:rPr>
          <w:rFonts w:ascii="Bookman Old Style" w:hAnsi="Bookman Old Style" w:cs="Arial"/>
          <w:i/>
          <w:sz w:val="18"/>
          <w:szCs w:val="18"/>
          <w:lang w:val="es-ES_tradnl"/>
        </w:rPr>
        <w:t xml:space="preserve">  </w:t>
      </w:r>
    </w:p>
    <w:p w:rsidR="006A7392" w:rsidRDefault="006A7392" w:rsidP="006A7392">
      <w:pPr>
        <w:jc w:val="both"/>
        <w:rPr>
          <w:rFonts w:ascii="Bookman Old Style" w:hAnsi="Bookman Old Style" w:cs="Arial"/>
          <w:sz w:val="18"/>
          <w:szCs w:val="18"/>
          <w:lang w:val="es-ES_tradnl"/>
        </w:rPr>
      </w:pPr>
    </w:p>
    <w:p w:rsidR="006A7392" w:rsidRDefault="006A7392" w:rsidP="003B3CEF">
      <w:pPr>
        <w:numPr>
          <w:ilvl w:val="0"/>
          <w:numId w:val="33"/>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fecha de apertura de la Carta de Crédito </w:t>
      </w:r>
      <w:r>
        <w:rPr>
          <w:rFonts w:ascii="Bookman Old Style" w:hAnsi="Bookman Old Style" w:cs="Arial"/>
          <w:b/>
          <w:i/>
          <w:sz w:val="18"/>
          <w:szCs w:val="18"/>
          <w:lang w:val="es-ES_tradnl"/>
        </w:rPr>
        <w:t>(Cuando se trate de importación por el PROVEEDOR)</w:t>
      </w:r>
      <w:r>
        <w:rPr>
          <w:rFonts w:ascii="Bookman Old Style" w:hAnsi="Bookman Old Style" w:cs="Arial"/>
          <w:sz w:val="18"/>
          <w:szCs w:val="18"/>
          <w:lang w:val="es-ES_tradnl"/>
        </w:rPr>
        <w:t xml:space="preserve"> </w:t>
      </w:r>
    </w:p>
    <w:p w:rsidR="006A7392" w:rsidRDefault="006A7392" w:rsidP="003B3CEF">
      <w:pPr>
        <w:numPr>
          <w:ilvl w:val="0"/>
          <w:numId w:val="33"/>
        </w:numPr>
        <w:jc w:val="both"/>
        <w:rPr>
          <w:rFonts w:ascii="Bookman Old Style" w:hAnsi="Bookman Old Style" w:cs="Arial"/>
          <w:i/>
          <w:sz w:val="18"/>
          <w:szCs w:val="18"/>
          <w:lang w:val="es-ES_tradnl"/>
        </w:rPr>
      </w:pPr>
      <w:r>
        <w:rPr>
          <w:rFonts w:ascii="Bookman Old Style" w:hAnsi="Bookman Old Style" w:cs="Arial"/>
          <w:sz w:val="18"/>
          <w:szCs w:val="18"/>
          <w:lang w:val="es-ES_tradnl"/>
        </w:rPr>
        <w:t xml:space="preserve">Desembolso del anticipo </w:t>
      </w:r>
      <w:r>
        <w:rPr>
          <w:rFonts w:ascii="Bookman Old Style" w:hAnsi="Bookman Old Style" w:cs="Arial"/>
          <w:b/>
          <w:i/>
          <w:sz w:val="18"/>
          <w:szCs w:val="18"/>
          <w:lang w:val="es-ES_tradnl"/>
        </w:rPr>
        <w:t>(Cuando se trate de compra local con anticipo)</w:t>
      </w:r>
      <w:r>
        <w:rPr>
          <w:rFonts w:ascii="Bookman Old Style" w:hAnsi="Bookman Old Style" w:cs="Arial"/>
          <w:i/>
          <w:sz w:val="18"/>
          <w:szCs w:val="18"/>
          <w:lang w:val="es-ES_tradnl"/>
        </w:rPr>
        <w:t xml:space="preserve"> </w:t>
      </w:r>
    </w:p>
    <w:p w:rsidR="006A7392" w:rsidRDefault="006A7392" w:rsidP="003B3CEF">
      <w:pPr>
        <w:numPr>
          <w:ilvl w:val="0"/>
          <w:numId w:val="33"/>
        </w:numPr>
        <w:jc w:val="both"/>
        <w:rPr>
          <w:rFonts w:ascii="Bookman Old Style" w:hAnsi="Bookman Old Style" w:cs="Arial"/>
          <w:i/>
          <w:sz w:val="18"/>
          <w:szCs w:val="18"/>
          <w:lang w:val="es-ES_tradnl"/>
        </w:rPr>
      </w:pPr>
      <w:r>
        <w:rPr>
          <w:rFonts w:ascii="Bookman Old Style" w:hAnsi="Bookman Old Style" w:cs="Arial"/>
          <w:sz w:val="18"/>
          <w:szCs w:val="18"/>
          <w:lang w:val="es-ES_tradnl"/>
        </w:rPr>
        <w:t xml:space="preserve">Puesta en vigencia del contrato, </w:t>
      </w:r>
      <w:r>
        <w:rPr>
          <w:rFonts w:ascii="Bookman Old Style" w:hAnsi="Bookman Old Style" w:cs="Arial"/>
          <w:b/>
          <w:i/>
          <w:sz w:val="18"/>
          <w:szCs w:val="18"/>
          <w:lang w:val="es-ES_tradnl"/>
        </w:rPr>
        <w:t>(Cuando se trate de compra local sin anticipo).</w:t>
      </w:r>
    </w:p>
    <w:p w:rsidR="006A7392" w:rsidRDefault="006A7392" w:rsidP="006A7392">
      <w:pPr>
        <w:jc w:val="both"/>
        <w:rPr>
          <w:rFonts w:ascii="Bookman Old Style" w:hAnsi="Bookman Old Style" w:cs="Arial"/>
          <w:b/>
          <w:i/>
          <w:sz w:val="18"/>
          <w:szCs w:val="18"/>
          <w:lang w:val="es-ES_tradnl"/>
        </w:rPr>
      </w:pPr>
    </w:p>
    <w:p w:rsidR="006A7392" w:rsidRDefault="006A7392" w:rsidP="006A73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(En caso de que las entregas fuesen parciales, dentro del plazo total, se deberá hacer constar las cantidades y fechas, a efectos del control del cumplimiento del contrato).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plazo de adquisición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establecido en la presente cláusula, podrá ser ampliado cuando:</w:t>
      </w:r>
    </w:p>
    <w:p w:rsidR="006A7392" w:rsidRDefault="006A7392" w:rsidP="006A7392">
      <w:pPr>
        <w:jc w:val="both"/>
        <w:rPr>
          <w:rFonts w:ascii="Bookman Old Style" w:hAnsi="Bookman Old Style" w:cs="Arial"/>
          <w:sz w:val="18"/>
          <w:szCs w:val="18"/>
          <w:lang w:val="es-ES_tradnl"/>
        </w:rPr>
      </w:pPr>
    </w:p>
    <w:p w:rsidR="006A7392" w:rsidRDefault="006A7392" w:rsidP="003B3CEF">
      <w:pPr>
        <w:numPr>
          <w:ilvl w:val="1"/>
          <w:numId w:val="34"/>
        </w:numPr>
        <w:tabs>
          <w:tab w:val="left" w:pos="426"/>
        </w:tabs>
        <w:ind w:left="426" w:hanging="426"/>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mediante el procedimiento establecido en este mismo Contrato, incremente la cantidad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a ser provistos y ello repercuta en el plazo total. </w:t>
      </w:r>
    </w:p>
    <w:p w:rsidR="006A7392" w:rsidRDefault="006A7392" w:rsidP="003B3CEF">
      <w:pPr>
        <w:numPr>
          <w:ilvl w:val="1"/>
          <w:numId w:val="34"/>
        </w:numPr>
        <w:tabs>
          <w:tab w:val="left" w:pos="426"/>
        </w:tabs>
        <w:ind w:left="426" w:hanging="426"/>
        <w:jc w:val="both"/>
        <w:rPr>
          <w:rFonts w:ascii="Bookman Old Style" w:hAnsi="Bookman Old Style" w:cs="Arial"/>
          <w:sz w:val="18"/>
          <w:szCs w:val="18"/>
          <w:lang w:val="es-ES_tradnl"/>
        </w:rPr>
      </w:pPr>
      <w:r>
        <w:rPr>
          <w:rFonts w:ascii="Bookman Old Style" w:hAnsi="Bookman Old Style" w:cs="Arial"/>
          <w:sz w:val="18"/>
          <w:szCs w:val="18"/>
          <w:lang w:val="es-ES_tradnl"/>
        </w:rPr>
        <w:t>Por demora en el pago de los bienes entregados.</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QUINTA.- (MONTO DEL CONTRATO) </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El monto total propuesto y aceptado por ambas partes para la ejecución del objeto del presente contrato es de: ___________ </w:t>
      </w:r>
      <w:r>
        <w:rPr>
          <w:rFonts w:ascii="Bookman Old Style" w:hAnsi="Bookman Old Style" w:cs="Arial"/>
          <w:b/>
          <w:i/>
          <w:sz w:val="18"/>
          <w:szCs w:val="18"/>
          <w:lang w:val="es-ES_tradnl"/>
        </w:rPr>
        <w:t xml:space="preserve">(registrar en forma numeral y literal del monto del contrato, en bolivianos, establecido en la Resolución de Adjudicación). </w:t>
      </w:r>
    </w:p>
    <w:p w:rsidR="006A7392" w:rsidRDefault="006A7392" w:rsidP="006A7392">
      <w:pPr>
        <w:jc w:val="both"/>
        <w:rPr>
          <w:rFonts w:ascii="Bookman Old Style" w:hAnsi="Bookman Old Style" w:cs="Arial"/>
          <w:b/>
          <w:i/>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precio o valor final de la adquisición, será el resultante de aplicar los precios unitarios de la propuesta adjudicada a las cantidades de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efectiva y realmente provistas.</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Queda establecido que los precios unitarios consignados en la propuesta adjudicada obligan a la provisión de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nuevos y de primera calidad, sin excepción.</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Este monto también comprende todos los costos de verificación, transporte, impuestos aranceles, gastos de seguro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a ser provistos y cualquier otro costo que pueda tener incidencia en el precio hasta su entrega definitiva de forma satisfactoria.</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Es de exclusiva responsabilidad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efectuar la provisión de los </w:t>
      </w:r>
      <w:r>
        <w:rPr>
          <w:rFonts w:ascii="Bookman Old Style" w:hAnsi="Bookman Old Style" w:cs="Arial"/>
          <w:b/>
          <w:bCs/>
          <w:sz w:val="18"/>
          <w:szCs w:val="18"/>
          <w:lang w:val="es-ES_tradnl"/>
        </w:rPr>
        <w:t xml:space="preserve">BIENES </w:t>
      </w:r>
      <w:r>
        <w:rPr>
          <w:rFonts w:ascii="Bookman Old Style" w:hAnsi="Bookman Old Style" w:cs="Arial"/>
          <w:sz w:val="18"/>
          <w:szCs w:val="18"/>
          <w:lang w:val="es-ES_tradnl"/>
        </w:rPr>
        <w:t>contratados por el monto establecido, ya que no se reconocerán ni procederán pagos por provisiones que hiciesen exceder dicho monto.</w:t>
      </w:r>
    </w:p>
    <w:p w:rsidR="006A7392" w:rsidRDefault="006A7392" w:rsidP="006A7392">
      <w:pPr>
        <w:jc w:val="both"/>
        <w:rPr>
          <w:rFonts w:ascii="Bookman Old Style" w:hAnsi="Bookman Old Style" w:cs="Arial"/>
          <w:b/>
          <w:i/>
          <w:iCs/>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b/>
          <w:i/>
          <w:iCs/>
          <w:sz w:val="18"/>
          <w:szCs w:val="18"/>
          <w:lang w:val="es-ES_tradnl"/>
        </w:rPr>
        <w:t>(En caso de no existir anticipo, la entidad deberá eliminar la presente cláusula)</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b/>
          <w:sz w:val="18"/>
          <w:szCs w:val="18"/>
          <w:lang w:val="es-ES_tradnl"/>
        </w:rPr>
        <w:t>SEXTA.- (ANTICIPO)</w:t>
      </w:r>
      <w:r>
        <w:rPr>
          <w:rFonts w:ascii="Bookman Old Style" w:hAnsi="Bookman Old Style" w:cs="Arial"/>
          <w:b/>
          <w:i/>
          <w:iCs/>
          <w:sz w:val="18"/>
          <w:szCs w:val="18"/>
          <w:lang w:val="es-ES_tradnl"/>
        </w:rPr>
        <w:t xml:space="preserve"> </w:t>
      </w:r>
    </w:p>
    <w:p w:rsidR="006A7392" w:rsidRDefault="006A7392" w:rsidP="006A7392">
      <w:pPr>
        <w:pStyle w:val="CM2"/>
        <w:jc w:val="both"/>
        <w:rPr>
          <w:rFonts w:ascii="Bookman Old Style" w:hAnsi="Bookman Old Style" w:cs="Arial"/>
          <w:sz w:val="18"/>
          <w:szCs w:val="18"/>
        </w:rPr>
      </w:pPr>
    </w:p>
    <w:p w:rsidR="006A7392" w:rsidRDefault="006A7392" w:rsidP="006A7392">
      <w:pPr>
        <w:pStyle w:val="CM2"/>
        <w:jc w:val="both"/>
        <w:rPr>
          <w:rFonts w:ascii="Bookman Old Style" w:hAnsi="Bookman Old Style" w:cs="Arial"/>
          <w:sz w:val="18"/>
          <w:szCs w:val="18"/>
          <w:lang w:val="es-ES_tradnl"/>
        </w:rPr>
      </w:pPr>
      <w:r>
        <w:rPr>
          <w:rFonts w:ascii="Bookman Old Style" w:hAnsi="Bookman Old Style" w:cs="Arial"/>
          <w:sz w:val="18"/>
          <w:szCs w:val="18"/>
        </w:rPr>
        <w:t xml:space="preserve">La </w:t>
      </w:r>
      <w:r>
        <w:rPr>
          <w:rFonts w:ascii="Bookman Old Style" w:hAnsi="Bookman Old Style" w:cs="Arial"/>
          <w:b/>
          <w:sz w:val="18"/>
          <w:szCs w:val="18"/>
        </w:rPr>
        <w:t>ENTIDAD</w:t>
      </w:r>
      <w:r>
        <w:rPr>
          <w:rFonts w:ascii="Bookman Old Style" w:hAnsi="Bookman Old Style" w:cs="Verdana"/>
          <w:sz w:val="18"/>
          <w:szCs w:val="18"/>
        </w:rPr>
        <w:t>, podrá otorgar un anticipo al</w:t>
      </w:r>
      <w:r>
        <w:rPr>
          <w:rFonts w:ascii="Bookman Old Style" w:hAnsi="Bookman Old Style" w:cs="Arial"/>
          <w:sz w:val="18"/>
          <w:szCs w:val="18"/>
        </w:rPr>
        <w:t xml:space="preserve"> </w:t>
      </w:r>
      <w:r>
        <w:rPr>
          <w:rFonts w:ascii="Bookman Old Style" w:hAnsi="Bookman Old Style" w:cs="Arial"/>
          <w:b/>
          <w:sz w:val="18"/>
          <w:szCs w:val="18"/>
        </w:rPr>
        <w:t>PROVEEDOR</w:t>
      </w:r>
      <w:r>
        <w:rPr>
          <w:rFonts w:ascii="Bookman Old Style" w:hAnsi="Bookman Old Style" w:cs="Verdana"/>
          <w:sz w:val="18"/>
          <w:szCs w:val="18"/>
        </w:rPr>
        <w:t>, cuyo monto no deberá exceder el veinte por ciento (20%) del monto del Contrato</w:t>
      </w:r>
      <w:r>
        <w:rPr>
          <w:rFonts w:ascii="Bookman Old Style" w:hAnsi="Bookman Old Style" w:cs="Arial"/>
          <w:sz w:val="18"/>
          <w:szCs w:val="18"/>
          <w:lang w:val="es-ES_tradnl"/>
        </w:rPr>
        <w:t xml:space="preserve">, contra entrega de una Garantía de Correcta Inversión de Anticipo por el  cien por ciento (100%) del monto entregado. El importe del anticipo será descontado en _______________ </w:t>
      </w:r>
      <w:r>
        <w:rPr>
          <w:rFonts w:ascii="Bookman Old Style" w:hAnsi="Bookman Old Style" w:cs="Arial"/>
          <w:b/>
          <w:i/>
          <w:sz w:val="18"/>
          <w:szCs w:val="18"/>
          <w:lang w:val="es-ES_tradnl"/>
        </w:rPr>
        <w:t>(indicar el número de pagos)</w:t>
      </w:r>
      <w:r>
        <w:rPr>
          <w:rFonts w:ascii="Bookman Old Style" w:hAnsi="Bookman Old Style" w:cs="Arial"/>
          <w:sz w:val="18"/>
          <w:szCs w:val="18"/>
          <w:lang w:val="es-ES_tradnl"/>
        </w:rPr>
        <w:t xml:space="preserve"> pagos hasta cubrir el monto total del  anticipo.</w:t>
      </w:r>
    </w:p>
    <w:p w:rsidR="006A7392" w:rsidRDefault="006A7392" w:rsidP="006A7392">
      <w:pPr>
        <w:pStyle w:val="CM2"/>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proofErr w:type="spellStart"/>
      <w:r>
        <w:rPr>
          <w:rFonts w:ascii="Bookman Old Style" w:hAnsi="Bookman Old Style" w:cs="Arial"/>
          <w:b/>
          <w:sz w:val="18"/>
          <w:szCs w:val="18"/>
          <w:lang w:val="es-ES_tradnl"/>
        </w:rPr>
        <w:t>SEPTIMA</w:t>
      </w:r>
      <w:proofErr w:type="spellEnd"/>
      <w:r>
        <w:rPr>
          <w:rFonts w:ascii="Bookman Old Style" w:hAnsi="Bookman Old Style" w:cs="Arial"/>
          <w:b/>
          <w:sz w:val="18"/>
          <w:szCs w:val="18"/>
          <w:lang w:val="es-ES_tradnl"/>
        </w:rPr>
        <w:t>.- (</w:t>
      </w:r>
      <w:proofErr w:type="spellStart"/>
      <w:r>
        <w:rPr>
          <w:rFonts w:ascii="Bookman Old Style" w:hAnsi="Bookman Old Style" w:cs="Arial"/>
          <w:b/>
          <w:sz w:val="18"/>
          <w:szCs w:val="18"/>
          <w:lang w:val="es-ES_tradnl"/>
        </w:rPr>
        <w:t>GARANTIAS</w:t>
      </w:r>
      <w:proofErr w:type="spellEnd"/>
      <w:r>
        <w:rPr>
          <w:rFonts w:ascii="Bookman Old Style" w:hAnsi="Bookman Old Style" w:cs="Arial"/>
          <w:b/>
          <w:sz w:val="18"/>
          <w:szCs w:val="18"/>
          <w:lang w:val="es-ES_tradnl"/>
        </w:rPr>
        <w:t>)</w:t>
      </w:r>
      <w:r>
        <w:rPr>
          <w:rFonts w:ascii="Bookman Old Style" w:hAnsi="Bookman Old Style" w:cs="Arial"/>
          <w:sz w:val="18"/>
          <w:szCs w:val="18"/>
          <w:lang w:val="es-ES_tradnl"/>
        </w:rPr>
        <w:t xml:space="preserve"> </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7.1. GARANTÍA DE CUMPLIMIENTO DE CONTRATO</w:t>
      </w: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garantiza el correcto cumplimiento y fiel ejecución del presente Contrato en todas sus partes con la __________ </w:t>
      </w:r>
      <w:r>
        <w:rPr>
          <w:rFonts w:ascii="Bookman Old Style" w:hAnsi="Bookman Old Style" w:cs="Arial"/>
          <w:b/>
          <w:i/>
          <w:sz w:val="18"/>
          <w:szCs w:val="18"/>
          <w:lang w:val="es-ES_tradnl"/>
        </w:rPr>
        <w:t xml:space="preserve">(registrar el tipo de garantía establecido en el </w:t>
      </w:r>
      <w:proofErr w:type="spellStart"/>
      <w:r>
        <w:rPr>
          <w:rFonts w:ascii="Bookman Old Style" w:hAnsi="Bookman Old Style" w:cs="Arial"/>
          <w:b/>
          <w:i/>
          <w:sz w:val="18"/>
          <w:szCs w:val="18"/>
          <w:lang w:val="es-ES_tradnl"/>
        </w:rPr>
        <w:t>DBC</w:t>
      </w:r>
      <w:proofErr w:type="spellEnd"/>
      <w:r>
        <w:rPr>
          <w:rFonts w:ascii="Bookman Old Style" w:hAnsi="Bookman Old Style" w:cs="Arial"/>
          <w:b/>
          <w:i/>
          <w:sz w:val="18"/>
          <w:szCs w:val="18"/>
          <w:lang w:val="es-ES_tradnl"/>
        </w:rPr>
        <w:t>)</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Nº __________emitida por __________ </w:t>
      </w:r>
      <w:r>
        <w:rPr>
          <w:rFonts w:ascii="Bookman Old Style" w:hAnsi="Bookman Old Style" w:cs="Arial"/>
          <w:b/>
          <w:i/>
          <w:sz w:val="18"/>
          <w:szCs w:val="18"/>
          <w:lang w:val="es-ES_tradnl"/>
        </w:rPr>
        <w:t>(registrar el nombre del ente emisor de la garantía)</w:t>
      </w:r>
      <w:r>
        <w:rPr>
          <w:rFonts w:ascii="Bookman Old Style" w:hAnsi="Bookman Old Style" w:cs="Arial"/>
          <w:sz w:val="18"/>
          <w:szCs w:val="18"/>
          <w:lang w:val="es-ES_tradnl"/>
        </w:rPr>
        <w:t>, con vigencia hasta el</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__________ </w:t>
      </w:r>
      <w:r>
        <w:rPr>
          <w:rFonts w:ascii="Bookman Old Style" w:hAnsi="Bookman Old Style" w:cs="Arial"/>
          <w:b/>
          <w:i/>
          <w:sz w:val="18"/>
          <w:szCs w:val="18"/>
          <w:lang w:val="es-ES_tradnl"/>
        </w:rPr>
        <w:t xml:space="preserve">(registrar día, mes y año de la vigencia de la garantía, misma que deberá exceder en sesenta días calendario al plazo de entrega de los bienes), </w:t>
      </w:r>
      <w:r>
        <w:rPr>
          <w:rFonts w:ascii="Bookman Old Style" w:hAnsi="Bookman Old Style" w:cs="Arial"/>
          <w:sz w:val="18"/>
          <w:szCs w:val="18"/>
          <w:lang w:val="es-ES_tradnl"/>
        </w:rPr>
        <w:t xml:space="preserve">a la orden de ___________ </w:t>
      </w:r>
      <w:r>
        <w:rPr>
          <w:rFonts w:ascii="Bookman Old Style" w:hAnsi="Bookman Old Style" w:cs="Arial"/>
          <w:b/>
          <w:i/>
          <w:sz w:val="18"/>
          <w:szCs w:val="18"/>
          <w:lang w:val="es-ES_tradnl"/>
        </w:rPr>
        <w:t>(registrar el nombre o razón social de la ENTIDAD),</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por ____________</w:t>
      </w:r>
      <w:r>
        <w:rPr>
          <w:rFonts w:ascii="Bookman Old Style" w:hAnsi="Bookman Old Style" w:cs="Arial"/>
          <w:b/>
          <w:i/>
          <w:sz w:val="18"/>
          <w:szCs w:val="18"/>
          <w:lang w:val="es-ES_tradnl"/>
        </w:rPr>
        <w:t xml:space="preserve">(registrar el monto de la garantía en forma numeral y literal), </w:t>
      </w:r>
      <w:r>
        <w:rPr>
          <w:rFonts w:ascii="Bookman Old Style" w:hAnsi="Bookman Old Style" w:cs="Arial"/>
          <w:sz w:val="18"/>
          <w:szCs w:val="18"/>
          <w:lang w:val="es-ES_tradnl"/>
        </w:rPr>
        <w:t>equivalente al siete por ciento (7%) del monto total del Contrato.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importe de dicha garantía en caso de cualquier incumplimiento contractual incurrido por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será pagado en favor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a su sólo requerimiento, sin necesidad de ningún trámite o acción judicial.</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se procediera a la recepción definitiva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 la adquisición de forma satisfactoria y dentro del plazo previsto en la Cláusula Cuarta, hecho que se hará constar mediante el Acta de recepción definitiva suscrita por ambas partes, dicha garantía será devuelta después de la Liquidación del Contrato, juntamente con el Certificado de Cumplimiento de Contrato.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tiene la obligación de mantener actualizada la Garantía de Cumplimiento de Contrato, cuantas veces lo requiera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por razones justificadas, quien llevará el control directo de vigencia de la misma bajo su responsabilidad.</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(En caso de convenirse el desembolso de anticipo, en la presente cláusula se deberá adicionar el siguiente texto).</w:t>
      </w:r>
    </w:p>
    <w:p w:rsidR="006A7392" w:rsidRDefault="006A7392" w:rsidP="006A7392">
      <w:pPr>
        <w:jc w:val="both"/>
        <w:rPr>
          <w:rFonts w:ascii="Bookman Old Style" w:hAnsi="Bookman Old Style" w:cs="Arial"/>
          <w:b/>
          <w:i/>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7.2. GARANTÍA DE CORRECTA INVERSIÓN DE ANTICIPO</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entregará 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________ </w:t>
      </w:r>
      <w:r>
        <w:rPr>
          <w:rFonts w:ascii="Bookman Old Style" w:hAnsi="Bookman Old Style" w:cs="Arial"/>
          <w:b/>
          <w:i/>
          <w:sz w:val="18"/>
          <w:szCs w:val="18"/>
          <w:lang w:val="es-ES_tradnl"/>
        </w:rPr>
        <w:t>(registrar el tipo de garantía a ser presentada, Boleta de Garantía, Garantía a Primer Requerimiento o Póliza de Seguro de Caución a Primer Requerimiento)</w:t>
      </w:r>
      <w:r>
        <w:rPr>
          <w:rFonts w:ascii="Bookman Old Style" w:hAnsi="Bookman Old Style" w:cs="Arial"/>
          <w:i/>
          <w:sz w:val="18"/>
          <w:szCs w:val="18"/>
          <w:lang w:val="es-ES_tradnl"/>
        </w:rPr>
        <w:t>,</w:t>
      </w:r>
      <w:r>
        <w:rPr>
          <w:rFonts w:ascii="Bookman Old Style" w:hAnsi="Bookman Old Style" w:cs="Arial"/>
          <w:sz w:val="18"/>
          <w:szCs w:val="18"/>
          <w:lang w:val="es-ES_tradnl"/>
        </w:rPr>
        <w:t xml:space="preserve"> por el cien por cien (100%) del monto del anticipo solicitado por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que corresponde a </w:t>
      </w:r>
      <w:r>
        <w:rPr>
          <w:rFonts w:ascii="Bookman Old Style" w:hAnsi="Bookman Old Style" w:cs="Arial"/>
          <w:i/>
          <w:sz w:val="18"/>
          <w:szCs w:val="18"/>
          <w:lang w:val="es-ES_tradnl"/>
        </w:rPr>
        <w:t xml:space="preserve">__________ </w:t>
      </w:r>
      <w:r>
        <w:rPr>
          <w:rFonts w:ascii="Bookman Old Style" w:hAnsi="Bookman Old Style" w:cs="Arial"/>
          <w:b/>
          <w:i/>
          <w:sz w:val="18"/>
          <w:szCs w:val="18"/>
          <w:lang w:val="es-ES_tradnl"/>
        </w:rPr>
        <w:t>(registrar el monto en forma numeral y literal, el mismo que no podrá exceder del 20% del monto total del contrato)</w:t>
      </w:r>
      <w:r>
        <w:rPr>
          <w:rFonts w:ascii="Bookman Old Style" w:hAnsi="Bookman Old Style" w:cs="Arial"/>
          <w:i/>
          <w:sz w:val="18"/>
          <w:szCs w:val="18"/>
          <w:lang w:val="es-ES_tradnl"/>
        </w:rPr>
        <w:t>,</w:t>
      </w:r>
      <w:r>
        <w:rPr>
          <w:rFonts w:ascii="Bookman Old Style" w:hAnsi="Bookman Old Style" w:cs="Arial"/>
          <w:sz w:val="18"/>
          <w:szCs w:val="18"/>
          <w:lang w:val="es-ES_tradnl"/>
        </w:rPr>
        <w:t xml:space="preserve"> con vigencia hasta la amortización total del anticipo, a la orden de  _________ </w:t>
      </w:r>
      <w:r>
        <w:rPr>
          <w:rFonts w:ascii="Bookman Old Style" w:hAnsi="Bookman Old Style" w:cs="Arial"/>
          <w:b/>
          <w:i/>
          <w:sz w:val="18"/>
          <w:szCs w:val="18"/>
          <w:lang w:val="es-ES_tradnl"/>
        </w:rPr>
        <w:t>(registrar el nombre o razón social de la ENTIDAD).</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tiene la obligación de mantener actualizada la Garantía de Correcta Inversión de Anticipo, cuantas veces lo requiera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por razones justificadas.</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importe de esta garantía podrá ser cobrada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en caso de que el </w:t>
      </w:r>
      <w:proofErr w:type="spellStart"/>
      <w:r>
        <w:rPr>
          <w:rFonts w:ascii="Bookman Old Style" w:hAnsi="Bookman Old Style" w:cs="Arial"/>
          <w:b/>
          <w:sz w:val="18"/>
          <w:szCs w:val="18"/>
          <w:lang w:val="es-ES_tradnl"/>
        </w:rPr>
        <w:t>PROVEDOR</w:t>
      </w:r>
      <w:proofErr w:type="spellEnd"/>
      <w:r>
        <w:rPr>
          <w:rFonts w:ascii="Bookman Old Style" w:hAnsi="Bookman Old Style" w:cs="Arial"/>
          <w:sz w:val="18"/>
          <w:szCs w:val="18"/>
          <w:lang w:val="es-ES_tradnl"/>
        </w:rPr>
        <w:t xml:space="preserve"> no invierta el mismo en la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dentro de los ___________ </w:t>
      </w:r>
      <w:r>
        <w:rPr>
          <w:rFonts w:ascii="Bookman Old Style" w:hAnsi="Bookman Old Style" w:cs="Arial"/>
          <w:b/>
          <w:i/>
          <w:sz w:val="18"/>
          <w:szCs w:val="18"/>
          <w:lang w:val="es-ES_tradnl"/>
        </w:rPr>
        <w:t>(registrar en forma literal y numérica, el plazo que prevea al efecto la ENTIDAD).</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llevará el control directo de la vigencia y validez de esta garantía, en cuanto al monto y plazo, a efectos de requerir su ampliación al </w:t>
      </w:r>
      <w:r>
        <w:rPr>
          <w:rFonts w:ascii="Bookman Old Style" w:hAnsi="Bookman Old Style" w:cs="Arial"/>
          <w:b/>
          <w:bCs/>
          <w:sz w:val="18"/>
          <w:szCs w:val="18"/>
          <w:lang w:val="es-ES_tradnl"/>
        </w:rPr>
        <w:t>PROVEEDOR</w:t>
      </w:r>
      <w:r>
        <w:rPr>
          <w:rFonts w:ascii="Bookman Old Style" w:hAnsi="Bookman Old Style" w:cs="Arial"/>
          <w:sz w:val="18"/>
          <w:szCs w:val="18"/>
          <w:lang w:val="es-ES_tradnl"/>
        </w:rPr>
        <w:t>.</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(En caso de que la entidad requiera la garantía de Funcionamiento de Maquinaria y/o Equipo, en la presente cláusula se deberá adicionar el siguiente texto).</w:t>
      </w:r>
    </w:p>
    <w:p w:rsidR="006A7392" w:rsidRDefault="006A7392" w:rsidP="006A7392">
      <w:pPr>
        <w:jc w:val="both"/>
        <w:rPr>
          <w:rFonts w:ascii="Bookman Old Style" w:hAnsi="Bookman Old Style" w:cs="Arial"/>
          <w:b/>
          <w:i/>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7.3. GARANTÍA DE FUNCIONAMIENTO DE MAQUINARIA Y/O EQUIPO</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se obliga a constituir una ________ </w:t>
      </w:r>
      <w:r>
        <w:rPr>
          <w:rFonts w:ascii="Bookman Old Style" w:hAnsi="Bookman Old Style" w:cs="Arial"/>
          <w:b/>
          <w:i/>
          <w:sz w:val="18"/>
          <w:szCs w:val="18"/>
          <w:lang w:val="es-ES_tradnl"/>
        </w:rPr>
        <w:t xml:space="preserve">(registrar el tipo de garantía requerida en el </w:t>
      </w:r>
      <w:proofErr w:type="spellStart"/>
      <w:r>
        <w:rPr>
          <w:rFonts w:ascii="Bookman Old Style" w:hAnsi="Bookman Old Style" w:cs="Arial"/>
          <w:b/>
          <w:i/>
          <w:sz w:val="18"/>
          <w:szCs w:val="18"/>
          <w:lang w:val="es-ES_tradnl"/>
        </w:rPr>
        <w:t>DBC</w:t>
      </w:r>
      <w:proofErr w:type="spellEnd"/>
      <w:r>
        <w:rPr>
          <w:rFonts w:ascii="Bookman Old Style" w:hAnsi="Bookman Old Style" w:cs="Arial"/>
          <w:b/>
          <w:i/>
          <w:sz w:val="18"/>
          <w:szCs w:val="18"/>
          <w:lang w:val="es-ES_tradnl"/>
        </w:rPr>
        <w:t>)</w:t>
      </w:r>
      <w:r>
        <w:rPr>
          <w:rFonts w:ascii="Bookman Old Style" w:hAnsi="Bookman Old Style" w:cs="Arial"/>
          <w:i/>
          <w:sz w:val="18"/>
          <w:szCs w:val="18"/>
          <w:lang w:val="es-ES_tradnl"/>
        </w:rPr>
        <w:t>,</w:t>
      </w:r>
      <w:r>
        <w:rPr>
          <w:rFonts w:ascii="Bookman Old Style" w:hAnsi="Bookman Old Style" w:cs="Arial"/>
          <w:sz w:val="18"/>
          <w:szCs w:val="18"/>
          <w:lang w:val="es-ES_tradnl"/>
        </w:rPr>
        <w:t xml:space="preserve"> a la orden de  _________ </w:t>
      </w:r>
      <w:r>
        <w:rPr>
          <w:rFonts w:ascii="Bookman Old Style" w:hAnsi="Bookman Old Style" w:cs="Arial"/>
          <w:b/>
          <w:i/>
          <w:sz w:val="18"/>
          <w:szCs w:val="18"/>
          <w:lang w:val="es-ES_tradnl"/>
        </w:rPr>
        <w:t xml:space="preserve">(registrar el nombre o razón social de la ENTIDAD), </w:t>
      </w:r>
      <w:r>
        <w:rPr>
          <w:rFonts w:ascii="Bookman Old Style" w:hAnsi="Bookman Old Style" w:cs="Arial"/>
          <w:sz w:val="18"/>
          <w:szCs w:val="18"/>
          <w:lang w:val="es-ES_tradnl"/>
        </w:rPr>
        <w:t xml:space="preserve">por el ________ </w:t>
      </w:r>
      <w:r>
        <w:rPr>
          <w:rFonts w:ascii="Bookman Old Style" w:hAnsi="Bookman Old Style" w:cs="Arial"/>
          <w:b/>
          <w:i/>
          <w:sz w:val="18"/>
          <w:szCs w:val="18"/>
          <w:lang w:val="es-ES_tradnl"/>
        </w:rPr>
        <w:t xml:space="preserve">(La Entidad deberá registrar el monto de la garantía, que no exceda el uno y medio por ciento (1.5%) </w:t>
      </w:r>
      <w:r>
        <w:rPr>
          <w:rFonts w:ascii="Bookman Old Style" w:hAnsi="Bookman Old Style" w:cs="Arial"/>
          <w:b/>
          <w:sz w:val="18"/>
          <w:szCs w:val="18"/>
          <w:lang w:val="es-ES_tradnl"/>
        </w:rPr>
        <w:t xml:space="preserve">del monto del contrato) </w:t>
      </w:r>
      <w:r>
        <w:rPr>
          <w:rFonts w:ascii="Bookman Old Style" w:hAnsi="Bookman Old Style" w:cs="Arial"/>
          <w:sz w:val="18"/>
          <w:szCs w:val="18"/>
          <w:lang w:val="es-ES_tradnl"/>
        </w:rPr>
        <w:t>que</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avalará el correcto funcionamiento y/o mantenimiento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objeto del presente contrato, con una vigencia de ________ </w:t>
      </w:r>
      <w:r>
        <w:rPr>
          <w:rFonts w:ascii="Bookman Old Style" w:hAnsi="Bookman Old Style" w:cs="Arial"/>
          <w:b/>
          <w:i/>
          <w:sz w:val="18"/>
          <w:szCs w:val="18"/>
          <w:lang w:val="es-ES_tradnl"/>
        </w:rPr>
        <w:t>(La Entidad deberá registrar el plazo de vigencia de la garantía en literal y numeral que deberá exceder al plazo de vigencia de la garantía de los bienes)</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computable a partir de la Recepción Definitiva de los bienes</w:t>
      </w:r>
      <w:r>
        <w:rPr>
          <w:rFonts w:ascii="Bookman Old Style" w:hAnsi="Bookman Old Style" w:cs="Arial"/>
          <w:b/>
          <w:i/>
          <w:sz w:val="18"/>
          <w:szCs w:val="18"/>
          <w:lang w:val="es-ES_tradnl"/>
        </w:rPr>
        <w:t xml:space="preserve">. </w:t>
      </w:r>
      <w:r>
        <w:rPr>
          <w:rFonts w:ascii="Bookman Old Style" w:hAnsi="Bookman Old Style" w:cs="Arial"/>
          <w:b/>
          <w:sz w:val="18"/>
          <w:szCs w:val="18"/>
          <w:lang w:val="es-ES_tradnl"/>
        </w:rPr>
        <w:t xml:space="preserve"> </w:t>
      </w: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 </w:t>
      </w:r>
    </w:p>
    <w:p w:rsidR="006A7392" w:rsidRDefault="006A7392" w:rsidP="006A7392">
      <w:pPr>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El importe de esta garantía podrá ser cobrado a favor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en caso de que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adquiridos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no presenten buen funcionamiento y/o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no hubiese efectuado el mantenimiento preventivo dentro del plazo de vigencia de la garantía</w:t>
      </w:r>
      <w:r>
        <w:rPr>
          <w:rFonts w:ascii="Bookman Old Style" w:hAnsi="Bookman Old Style" w:cs="Arial"/>
          <w:b/>
          <w:i/>
          <w:sz w:val="18"/>
          <w:szCs w:val="18"/>
          <w:lang w:val="es-ES_tradnl"/>
        </w:rPr>
        <w:t>.</w:t>
      </w: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dentro del plazo previsto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del presente contrato, no presenta fallas en su funcionamiento y tuvieran el mantenimiento adecuado, dicha garantía será devuelta.</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(Cuando el proveedor solicite retención en sustitución de esta garantía la entidad deberá cambiar la redacción anterior por la siguiente).</w:t>
      </w: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PROVEEDOR acepta expresamente, que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retendrá el _____________ (</w:t>
      </w:r>
      <w:r>
        <w:rPr>
          <w:rFonts w:ascii="Bookman Old Style" w:hAnsi="Bookman Old Style" w:cs="Arial"/>
          <w:b/>
          <w:i/>
          <w:sz w:val="18"/>
          <w:szCs w:val="18"/>
          <w:lang w:val="es-ES_tradnl"/>
        </w:rPr>
        <w:t>La Entidad deberá registrar el monto de la garantía, que no exceda el uno y medio por ciento (1.5%) del monto del contrato)</w:t>
      </w:r>
      <w:r>
        <w:rPr>
          <w:rFonts w:ascii="Bookman Old Style" w:hAnsi="Bookman Old Style" w:cs="Arial"/>
          <w:sz w:val="18"/>
          <w:szCs w:val="18"/>
          <w:lang w:val="es-ES_tradnl"/>
        </w:rPr>
        <w:t xml:space="preserve">, en calidad de Garantía de Funcionamiento de  Maquinaria y/o Equipo que avalará el correcto funcionamiento y/o mantenimiento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objeto del presente contrato.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importe de esta garantía podrá ser cobrado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en caso de que los bienes adquiridos por la entidad no presenten buen funcionamiento y/o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no hubiese efectuado el mantenimiento preventivo dentro del plazo de vigencia de la garantía.</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dentro del plazo previsto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del presente contrato, no presenta fallas en su funcionamiento y tuvieran el mantenimiento adecuado, dicha retención será devuelta una vez concluido el plazo establecido para esta garantía.</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OCTAVA.- (DOMICILIO A EFECTOS DE </w:t>
      </w:r>
      <w:proofErr w:type="spellStart"/>
      <w:r>
        <w:rPr>
          <w:rFonts w:ascii="Bookman Old Style" w:hAnsi="Bookman Old Style" w:cs="Arial"/>
          <w:b/>
          <w:sz w:val="18"/>
          <w:szCs w:val="18"/>
          <w:lang w:val="es-ES_tradnl"/>
        </w:rPr>
        <w:t>NOTIFICACION</w:t>
      </w:r>
      <w:proofErr w:type="spellEnd"/>
      <w:r>
        <w:rPr>
          <w:rFonts w:ascii="Bookman Old Style" w:hAnsi="Bookman Old Style" w:cs="Arial"/>
          <w:b/>
          <w:sz w:val="18"/>
          <w:szCs w:val="18"/>
          <w:lang w:val="es-ES_tradnl"/>
        </w:rPr>
        <w:t>)</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Cualquier aviso o notificación que tengan que darse las partes suscribientes del presente contrato será enviada:</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i/>
          <w:sz w:val="18"/>
          <w:szCs w:val="18"/>
          <w:lang w:val="es-ES_tradnl"/>
        </w:rPr>
      </w:pPr>
      <w:r>
        <w:rPr>
          <w:rFonts w:ascii="Bookman Old Style" w:hAnsi="Bookman Old Style" w:cs="Arial"/>
          <w:sz w:val="18"/>
          <w:szCs w:val="18"/>
          <w:lang w:val="es-ES_tradnl"/>
        </w:rPr>
        <w:t xml:space="preserve">Al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_______________________ </w:t>
      </w:r>
      <w:r>
        <w:rPr>
          <w:rFonts w:ascii="Bookman Old Style" w:hAnsi="Bookman Old Style" w:cs="Arial"/>
          <w:b/>
          <w:i/>
          <w:sz w:val="18"/>
          <w:szCs w:val="18"/>
          <w:lang w:val="es-ES_tradnl"/>
        </w:rPr>
        <w:t>(registrar el domicilio que señale el PROVEEDOR, especificando la ciudad, zona, calle y número del inmueble donde funcionan sus oficinas).</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____________________</w:t>
      </w:r>
      <w:proofErr w:type="gramStart"/>
      <w:r>
        <w:rPr>
          <w:rFonts w:ascii="Bookman Old Style" w:hAnsi="Bookman Old Style" w:cs="Arial"/>
          <w:sz w:val="18"/>
          <w:szCs w:val="18"/>
          <w:lang w:val="es-ES_tradnl"/>
        </w:rPr>
        <w:t>_</w:t>
      </w:r>
      <w:r>
        <w:rPr>
          <w:rFonts w:ascii="Bookman Old Style" w:hAnsi="Bookman Old Style" w:cs="Arial"/>
          <w:b/>
          <w:i/>
          <w:sz w:val="18"/>
          <w:szCs w:val="18"/>
          <w:lang w:val="es-ES_tradnl"/>
        </w:rPr>
        <w:t>(</w:t>
      </w:r>
      <w:proofErr w:type="gramEnd"/>
      <w:r>
        <w:rPr>
          <w:rFonts w:ascii="Bookman Old Style" w:hAnsi="Bookman Old Style" w:cs="Arial"/>
          <w:b/>
          <w:i/>
          <w:sz w:val="18"/>
          <w:szCs w:val="18"/>
          <w:lang w:val="es-ES_tradnl"/>
        </w:rPr>
        <w:t>registrar el domicilio de la ENTIDAD, especificando la ciudad, zona, calle y número del inmueble donde funcionan sus oficinas).</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NOVENA.- (VIGENCIA DEL CONTRATO)</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El presente Contrato, entrará en vigencia desde el día siguiente hábil de su suscripción, por ambas partes, hasta la terminación del contrato.</w:t>
      </w:r>
    </w:p>
    <w:p w:rsidR="006A7392" w:rsidRDefault="006A7392" w:rsidP="006A7392">
      <w:pPr>
        <w:jc w:val="both"/>
        <w:rPr>
          <w:rFonts w:ascii="Bookman Old Style" w:hAnsi="Bookman Old Style"/>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(DOCUMENTOS DE CONTRATO)</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Forman parte del presente contrato los siguientes documentos:</w:t>
      </w:r>
    </w:p>
    <w:p w:rsidR="006A7392" w:rsidRDefault="006A7392" w:rsidP="006A7392">
      <w:pPr>
        <w:jc w:val="both"/>
        <w:rPr>
          <w:rFonts w:ascii="Bookman Old Style" w:hAnsi="Bookman Old Style" w:cs="Arial"/>
          <w:sz w:val="18"/>
          <w:szCs w:val="18"/>
          <w:lang w:val="es-ES_tradnl"/>
        </w:rPr>
      </w:pPr>
    </w:p>
    <w:p w:rsidR="006A7392" w:rsidRDefault="006A7392" w:rsidP="003B3CEF">
      <w:pPr>
        <w:numPr>
          <w:ilvl w:val="1"/>
          <w:numId w:val="35"/>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Documento de Contratación Directa, </w:t>
      </w:r>
    </w:p>
    <w:p w:rsidR="006A7392" w:rsidRDefault="006A7392" w:rsidP="003B3CEF">
      <w:pPr>
        <w:numPr>
          <w:ilvl w:val="1"/>
          <w:numId w:val="35"/>
        </w:numPr>
        <w:jc w:val="both"/>
        <w:rPr>
          <w:rFonts w:ascii="Bookman Old Style" w:hAnsi="Bookman Old Style" w:cs="Arial"/>
          <w:sz w:val="18"/>
          <w:szCs w:val="18"/>
          <w:lang w:val="es-ES_tradnl"/>
        </w:rPr>
      </w:pPr>
      <w:r>
        <w:rPr>
          <w:rFonts w:ascii="Bookman Old Style" w:hAnsi="Bookman Old Style" w:cs="Arial"/>
          <w:sz w:val="18"/>
          <w:szCs w:val="18"/>
          <w:lang w:val="es-ES_tradnl"/>
        </w:rPr>
        <w:t>Propuesta adjudicada.</w:t>
      </w:r>
    </w:p>
    <w:p w:rsidR="006A7392" w:rsidRDefault="006A7392" w:rsidP="003B3CEF">
      <w:pPr>
        <w:numPr>
          <w:ilvl w:val="1"/>
          <w:numId w:val="35"/>
        </w:numPr>
        <w:jc w:val="both"/>
        <w:rPr>
          <w:rFonts w:ascii="Bookman Old Style" w:hAnsi="Bookman Old Style" w:cs="Arial"/>
          <w:sz w:val="18"/>
          <w:szCs w:val="18"/>
          <w:lang w:val="es-ES_tradnl"/>
        </w:rPr>
      </w:pPr>
      <w:r>
        <w:rPr>
          <w:rFonts w:ascii="Bookman Old Style" w:hAnsi="Bookman Old Style" w:cs="Arial"/>
          <w:sz w:val="18"/>
          <w:szCs w:val="18"/>
          <w:lang w:val="es-ES_tradnl"/>
        </w:rPr>
        <w:t>Nota de Adjudicación.</w:t>
      </w:r>
    </w:p>
    <w:p w:rsidR="006A7392" w:rsidRDefault="006A7392" w:rsidP="003B3CEF">
      <w:pPr>
        <w:numPr>
          <w:ilvl w:val="1"/>
          <w:numId w:val="35"/>
        </w:numPr>
        <w:jc w:val="both"/>
        <w:rPr>
          <w:rFonts w:ascii="Bookman Old Style" w:hAnsi="Bookman Old Style" w:cs="Arial"/>
          <w:sz w:val="18"/>
          <w:szCs w:val="18"/>
          <w:lang w:val="es-ES_tradnl"/>
        </w:rPr>
      </w:pPr>
      <w:r>
        <w:rPr>
          <w:rFonts w:ascii="Bookman Old Style" w:hAnsi="Bookman Old Style" w:cs="Arial"/>
          <w:sz w:val="18"/>
          <w:szCs w:val="18"/>
          <w:lang w:val="es-ES_tradnl"/>
        </w:rPr>
        <w:t>Acta de Concertación de Mejores Condiciones Técnicas (cuando corresponda).</w:t>
      </w:r>
    </w:p>
    <w:p w:rsidR="006A7392" w:rsidRDefault="006A7392" w:rsidP="003B3CEF">
      <w:pPr>
        <w:numPr>
          <w:ilvl w:val="1"/>
          <w:numId w:val="35"/>
        </w:numPr>
        <w:jc w:val="both"/>
        <w:rPr>
          <w:rFonts w:ascii="Bookman Old Style" w:hAnsi="Bookman Old Style" w:cs="Arial"/>
          <w:sz w:val="18"/>
          <w:szCs w:val="18"/>
          <w:lang w:val="es-ES_tradnl"/>
        </w:rPr>
      </w:pPr>
      <w:r>
        <w:rPr>
          <w:rFonts w:ascii="Bookman Old Style" w:hAnsi="Bookman Old Style" w:cs="Arial"/>
          <w:sz w:val="18"/>
          <w:szCs w:val="18"/>
          <w:lang w:val="es-ES_tradnl"/>
        </w:rPr>
        <w:t>Garantía de Cumplimiento de Contrato.</w:t>
      </w:r>
    </w:p>
    <w:p w:rsidR="006A7392" w:rsidRDefault="006A7392" w:rsidP="003B3CEF">
      <w:pPr>
        <w:numPr>
          <w:ilvl w:val="1"/>
          <w:numId w:val="35"/>
        </w:numPr>
        <w:jc w:val="both"/>
        <w:rPr>
          <w:rFonts w:ascii="Bookman Old Style" w:hAnsi="Bookman Old Style" w:cs="Arial"/>
          <w:sz w:val="18"/>
          <w:szCs w:val="18"/>
          <w:lang w:val="es-ES_tradnl"/>
        </w:rPr>
      </w:pPr>
      <w:r>
        <w:rPr>
          <w:rFonts w:ascii="Bookman Old Style" w:hAnsi="Bookman Old Style" w:cs="Arial"/>
          <w:sz w:val="18"/>
          <w:szCs w:val="18"/>
          <w:lang w:val="es-ES_tradnl"/>
        </w:rPr>
        <w:t>Garantía de Correcta Inversión de Anticipo (cuando corresponda).</w:t>
      </w:r>
    </w:p>
    <w:p w:rsidR="006A7392" w:rsidRDefault="006A7392" w:rsidP="003B3CEF">
      <w:pPr>
        <w:numPr>
          <w:ilvl w:val="1"/>
          <w:numId w:val="35"/>
        </w:numPr>
        <w:jc w:val="both"/>
        <w:rPr>
          <w:rFonts w:ascii="Bookman Old Style" w:hAnsi="Bookman Old Style" w:cs="Arial"/>
          <w:sz w:val="18"/>
          <w:szCs w:val="18"/>
          <w:lang w:val="es-ES_tradnl"/>
        </w:rPr>
      </w:pPr>
      <w:r>
        <w:rPr>
          <w:rFonts w:ascii="Bookman Old Style" w:hAnsi="Bookman Old Style" w:cs="Arial"/>
          <w:sz w:val="18"/>
          <w:szCs w:val="18"/>
          <w:lang w:val="es-ES_tradnl"/>
        </w:rPr>
        <w:t>Contrato de Asociación Accidental (cuando corresponda).</w:t>
      </w:r>
    </w:p>
    <w:p w:rsidR="006A7392" w:rsidRDefault="006A7392" w:rsidP="003B3CEF">
      <w:pPr>
        <w:numPr>
          <w:ilvl w:val="1"/>
          <w:numId w:val="35"/>
        </w:numPr>
        <w:jc w:val="both"/>
        <w:rPr>
          <w:rFonts w:ascii="Bookman Old Style" w:hAnsi="Bookman Old Style" w:cs="Arial"/>
          <w:sz w:val="18"/>
          <w:szCs w:val="18"/>
          <w:lang w:val="es-ES_tradnl"/>
        </w:rPr>
      </w:pPr>
      <w:r>
        <w:rPr>
          <w:rFonts w:ascii="Bookman Old Style" w:hAnsi="Bookman Old Style" w:cs="Arial"/>
          <w:sz w:val="18"/>
          <w:szCs w:val="18"/>
          <w:lang w:val="es-ES_tradnl"/>
        </w:rPr>
        <w:t>Poder General del Representante Legal (cuando corresponda).</w:t>
      </w:r>
    </w:p>
    <w:p w:rsidR="006A7392" w:rsidRDefault="006A7392" w:rsidP="003B3CEF">
      <w:pPr>
        <w:numPr>
          <w:ilvl w:val="1"/>
          <w:numId w:val="35"/>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Otros documentos necesarios de acuerdo al objeto de la contratación </w:t>
      </w:r>
      <w:r>
        <w:rPr>
          <w:rFonts w:ascii="Bookman Old Style" w:hAnsi="Bookman Old Style" w:cs="Arial"/>
          <w:b/>
          <w:i/>
          <w:sz w:val="18"/>
          <w:szCs w:val="18"/>
          <w:lang w:val="es-ES_tradnl"/>
        </w:rPr>
        <w:t>(señalar los que correspondan)</w:t>
      </w:r>
      <w:r>
        <w:rPr>
          <w:rFonts w:ascii="Bookman Old Style" w:hAnsi="Bookman Old Style" w:cs="Arial"/>
          <w:sz w:val="18"/>
          <w:szCs w:val="18"/>
          <w:lang w:val="es-ES_tradnl"/>
        </w:rPr>
        <w:t>.</w:t>
      </w:r>
    </w:p>
    <w:p w:rsidR="006A7392" w:rsidRDefault="006A7392" w:rsidP="006A7392">
      <w:pPr>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PRIMERA.- (IDIOMA)</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El presente Contrato, toda la documentación aplicable al mismo y la que emerja de la adquisición, debe ser elaborada en idioma castellano.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el caso de manuales de uso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deberán estar traducidos al idioma castellano. En el caso de folletos informativos, deberán estar preferentemente en idioma castellano.</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SEGUNDA.- (</w:t>
      </w:r>
      <w:proofErr w:type="spellStart"/>
      <w:r>
        <w:rPr>
          <w:rFonts w:ascii="Bookman Old Style" w:hAnsi="Bookman Old Style" w:cs="Arial"/>
          <w:b/>
          <w:sz w:val="18"/>
          <w:szCs w:val="18"/>
          <w:lang w:val="es-ES_tradnl"/>
        </w:rPr>
        <w:t>LEGISLACION</w:t>
      </w:r>
      <w:proofErr w:type="spellEnd"/>
      <w:r>
        <w:rPr>
          <w:rFonts w:ascii="Bookman Old Style" w:hAnsi="Bookman Old Style" w:cs="Arial"/>
          <w:b/>
          <w:sz w:val="18"/>
          <w:szCs w:val="18"/>
          <w:lang w:val="es-ES_tradnl"/>
        </w:rPr>
        <w:t xml:space="preserve"> APLICABLE AL CONTRATO)</w:t>
      </w: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 </w:t>
      </w: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presente Contrato, al ser de naturaleza administrativa, se celebra exclusivamente al amparo de las siguientes disposiciones: previsión </w:t>
      </w:r>
    </w:p>
    <w:p w:rsidR="006A7392" w:rsidRDefault="006A7392" w:rsidP="006A7392">
      <w:pPr>
        <w:jc w:val="both"/>
        <w:rPr>
          <w:rFonts w:ascii="Bookman Old Style" w:hAnsi="Bookman Old Style" w:cs="Arial"/>
          <w:sz w:val="18"/>
          <w:szCs w:val="18"/>
        </w:rPr>
      </w:pPr>
    </w:p>
    <w:p w:rsidR="006A7392" w:rsidRDefault="006A7392" w:rsidP="003B3CEF">
      <w:pPr>
        <w:numPr>
          <w:ilvl w:val="1"/>
          <w:numId w:val="29"/>
        </w:numPr>
        <w:jc w:val="both"/>
        <w:rPr>
          <w:rFonts w:ascii="Bookman Old Style" w:hAnsi="Bookman Old Style" w:cs="Arial"/>
          <w:sz w:val="18"/>
          <w:szCs w:val="18"/>
          <w:lang w:val="es-ES_tradnl"/>
        </w:rPr>
      </w:pPr>
      <w:r>
        <w:rPr>
          <w:rFonts w:ascii="Bookman Old Style" w:hAnsi="Bookman Old Style" w:cs="Arial"/>
          <w:sz w:val="18"/>
          <w:szCs w:val="18"/>
          <w:lang w:val="es-ES_tradnl"/>
        </w:rPr>
        <w:t>Constitución Política del Estado.</w:t>
      </w:r>
    </w:p>
    <w:p w:rsidR="006A7392" w:rsidRDefault="006A7392" w:rsidP="003B3CEF">
      <w:pPr>
        <w:numPr>
          <w:ilvl w:val="1"/>
          <w:numId w:val="29"/>
        </w:numPr>
        <w:jc w:val="both"/>
        <w:rPr>
          <w:rFonts w:ascii="Bookman Old Style" w:hAnsi="Bookman Old Style" w:cs="Arial"/>
          <w:sz w:val="18"/>
          <w:szCs w:val="18"/>
          <w:lang w:val="es-ES_tradnl"/>
        </w:rPr>
      </w:pPr>
      <w:r>
        <w:rPr>
          <w:rFonts w:ascii="Bookman Old Style" w:hAnsi="Bookman Old Style" w:cs="Arial"/>
          <w:sz w:val="18"/>
          <w:szCs w:val="18"/>
          <w:lang w:val="es-ES_tradnl"/>
        </w:rPr>
        <w:t>Ley Nº 1178, de 20 de julio de 1990, de Administración y Control Gubernamentales.</w:t>
      </w:r>
    </w:p>
    <w:p w:rsidR="006A7392" w:rsidRDefault="006A7392" w:rsidP="003B3CEF">
      <w:pPr>
        <w:numPr>
          <w:ilvl w:val="1"/>
          <w:numId w:val="29"/>
        </w:numPr>
        <w:jc w:val="both"/>
        <w:rPr>
          <w:rFonts w:ascii="Bookman Old Style" w:hAnsi="Bookman Old Style" w:cs="Arial"/>
          <w:sz w:val="18"/>
          <w:szCs w:val="18"/>
          <w:lang w:val="es-ES_tradnl"/>
        </w:rPr>
      </w:pPr>
      <w:r>
        <w:rPr>
          <w:rFonts w:ascii="Bookman Old Style" w:hAnsi="Bookman Old Style" w:cs="Arial"/>
          <w:sz w:val="18"/>
          <w:szCs w:val="18"/>
          <w:lang w:val="es-ES_tradnl"/>
        </w:rPr>
        <w:t>Ley del Presupuesto General del Estado aprobado para la gestión y su reglamentación.</w:t>
      </w:r>
    </w:p>
    <w:p w:rsidR="006A7392" w:rsidRDefault="006A7392" w:rsidP="003B3CEF">
      <w:pPr>
        <w:numPr>
          <w:ilvl w:val="1"/>
          <w:numId w:val="29"/>
        </w:numPr>
        <w:jc w:val="both"/>
        <w:rPr>
          <w:rFonts w:ascii="Bookman Old Style" w:hAnsi="Bookman Old Style" w:cs="Arial"/>
          <w:sz w:val="18"/>
          <w:szCs w:val="18"/>
          <w:lang w:val="es-ES_tradnl"/>
        </w:rPr>
      </w:pPr>
      <w:r>
        <w:rPr>
          <w:rFonts w:ascii="Bookman Old Style" w:hAnsi="Bookman Old Style" w:cs="Arial"/>
          <w:sz w:val="18"/>
          <w:szCs w:val="18"/>
          <w:lang w:val="es-ES_tradnl"/>
        </w:rPr>
        <w:t>Decreto Supremo Nº 29506 de 9 de abril de 2008 de Contrataciones Directas.</w:t>
      </w:r>
    </w:p>
    <w:p w:rsidR="006A7392" w:rsidRDefault="006A7392" w:rsidP="003B3CEF">
      <w:pPr>
        <w:numPr>
          <w:ilvl w:val="1"/>
          <w:numId w:val="29"/>
        </w:numPr>
        <w:jc w:val="both"/>
        <w:rPr>
          <w:rFonts w:ascii="Bookman Old Style" w:hAnsi="Bookman Old Style" w:cs="Arial"/>
          <w:sz w:val="18"/>
          <w:szCs w:val="18"/>
          <w:lang w:val="es-ES_tradnl"/>
        </w:rPr>
      </w:pPr>
      <w:r>
        <w:rPr>
          <w:rFonts w:ascii="Bookman Old Style" w:hAnsi="Bookman Old Style" w:cs="Arial"/>
          <w:sz w:val="18"/>
          <w:szCs w:val="18"/>
        </w:rPr>
        <w:t>Reglamento de Contrataciones Directas en el marco del Decreto Supremo 29506, aprobado mediante Resolución de Directorio N° 92/2013 de 20 de noviembre de 2013</w:t>
      </w:r>
    </w:p>
    <w:p w:rsidR="006A7392" w:rsidRDefault="006A7392" w:rsidP="003B3CEF">
      <w:pPr>
        <w:numPr>
          <w:ilvl w:val="1"/>
          <w:numId w:val="29"/>
        </w:numPr>
        <w:jc w:val="both"/>
        <w:rPr>
          <w:rFonts w:ascii="Bookman Old Style" w:hAnsi="Bookman Old Style" w:cs="Arial"/>
          <w:sz w:val="18"/>
          <w:szCs w:val="18"/>
          <w:lang w:val="es-ES_tradnl"/>
        </w:rPr>
      </w:pPr>
      <w:r>
        <w:rPr>
          <w:rFonts w:ascii="Bookman Old Style" w:hAnsi="Bookman Old Style" w:cs="Arial"/>
          <w:sz w:val="18"/>
          <w:szCs w:val="18"/>
          <w:lang w:val="es-ES_tradnl"/>
        </w:rPr>
        <w:t>Otras disposiciones relacionadas.</w:t>
      </w:r>
    </w:p>
    <w:p w:rsidR="006A7392" w:rsidRDefault="006A7392" w:rsidP="006A7392">
      <w:pPr>
        <w:jc w:val="both"/>
        <w:rPr>
          <w:rFonts w:ascii="Bookman Old Style" w:hAnsi="Bookman Old Style" w:cs="Arial"/>
          <w:sz w:val="18"/>
          <w:szCs w:val="18"/>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TERCERA.- (DERECHOS DEL</w:t>
      </w:r>
      <w:r>
        <w:rPr>
          <w:rFonts w:ascii="Bookman Old Style" w:hAnsi="Bookman Old Style" w:cs="Arial"/>
          <w:sz w:val="18"/>
          <w:szCs w:val="18"/>
          <w:lang w:val="es-ES_tradnl"/>
        </w:rPr>
        <w:t xml:space="preserve"> </w:t>
      </w:r>
      <w:r>
        <w:rPr>
          <w:rFonts w:ascii="Bookman Old Style" w:hAnsi="Bookman Old Style" w:cs="Arial"/>
          <w:b/>
          <w:sz w:val="18"/>
          <w:szCs w:val="18"/>
          <w:lang w:val="es-ES_tradnl"/>
        </w:rPr>
        <w:t>PROVEEDOR)</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tiene derecho a plantear los reclamos que considere correctos, por cualquier omisión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por falta de pago de la adquisición efectuada, o por cualquier otro aspecto consignado en el presente Contrato.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Tales reclamos deberán ser planteados por escrito y de forma documentada, 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hasta treinta (30) días hábiles posteriores al suceso.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dentro del lapso impostergable de diez (10) días hábiles deberá emitir su respuesta de forma sustentada al </w:t>
      </w:r>
      <w:r>
        <w:rPr>
          <w:rFonts w:ascii="Bookman Old Style" w:hAnsi="Bookman Old Style" w:cs="Arial"/>
          <w:b/>
          <w:sz w:val="18"/>
          <w:szCs w:val="18"/>
          <w:lang w:val="es-ES_tradnl"/>
        </w:rPr>
        <w:t>PROVEEDOR</w:t>
      </w:r>
      <w:r>
        <w:rPr>
          <w:rFonts w:ascii="Bookman Old Style" w:hAnsi="Bookman Old Style" w:cs="Arial"/>
          <w:sz w:val="18"/>
          <w:szCs w:val="18"/>
          <w:lang w:val="es-ES_tradnl"/>
        </w:rPr>
        <w:t>, para que tome conocimiento y analice la respuesta a objeto de aceptar la misma, o en su caso asumir la acción legal respectiva.</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no atenderá reclamos presentados fuera del plazo establecido en esta cláusula.</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CUARTA.- (ESTIPULACIONES SOBRE IMPUESTOS)</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Correrá por cuenta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el pago de todos los impuestos vigentes en el país, a la fecha de presentación de la propuesta.</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caso de que posteriormente, el Estado Plurinacional de Bolivia implantara impuestos adicionales, disminuyera o incrementara los vigentes, mediante disposición legal expresa, el </w:t>
      </w:r>
      <w:r>
        <w:rPr>
          <w:rFonts w:ascii="Bookman Old Style" w:hAnsi="Bookman Old Style" w:cs="Arial"/>
          <w:b/>
          <w:bCs/>
          <w:sz w:val="18"/>
          <w:szCs w:val="18"/>
          <w:lang w:val="es-ES_tradnl"/>
        </w:rPr>
        <w:t xml:space="preserve">PROVEEDOR </w:t>
      </w:r>
      <w:r>
        <w:rPr>
          <w:rFonts w:ascii="Bookman Old Style" w:hAnsi="Bookman Old Style" w:cs="Arial"/>
          <w:sz w:val="18"/>
          <w:szCs w:val="18"/>
          <w:lang w:val="es-ES_tradnl"/>
        </w:rPr>
        <w:t>deberá acogerse a su cumplimiento desde la fecha de vigencia de dicha normativa.</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QUINTA.- (</w:t>
      </w:r>
      <w:proofErr w:type="spellStart"/>
      <w:r>
        <w:rPr>
          <w:rFonts w:ascii="Bookman Old Style" w:hAnsi="Bookman Old Style" w:cs="Arial"/>
          <w:b/>
          <w:sz w:val="18"/>
          <w:szCs w:val="18"/>
          <w:lang w:val="es-ES_tradnl"/>
        </w:rPr>
        <w:t>PROTOCOLIZACION</w:t>
      </w:r>
      <w:proofErr w:type="spellEnd"/>
      <w:r>
        <w:rPr>
          <w:rFonts w:ascii="Bookman Old Style" w:hAnsi="Bookman Old Style" w:cs="Arial"/>
          <w:b/>
          <w:sz w:val="18"/>
          <w:szCs w:val="18"/>
          <w:lang w:val="es-ES_tradnl"/>
        </w:rPr>
        <w:t xml:space="preserve"> DEL CONTRATO)</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presente Contrato, será protocolizado con todas las formalidades de Ley 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ante la notaria de Gobierno, el importe por concepto de Protocolización debe ser pagado directamente por el </w:t>
      </w:r>
      <w:r>
        <w:rPr>
          <w:rFonts w:ascii="Bookman Old Style" w:hAnsi="Bookman Old Style" w:cs="Arial"/>
          <w:b/>
          <w:sz w:val="18"/>
          <w:szCs w:val="18"/>
          <w:lang w:val="es-ES_tradnl"/>
        </w:rPr>
        <w:t>PROVEEDOR</w:t>
      </w:r>
      <w:r>
        <w:rPr>
          <w:rFonts w:ascii="Bookman Old Style" w:hAnsi="Bookman Old Style" w:cs="Arial"/>
          <w:bCs/>
          <w:sz w:val="18"/>
          <w:szCs w:val="18"/>
          <w:lang w:val="es-ES_tradnl"/>
        </w:rPr>
        <w:t xml:space="preserve">, en caso que este monto no sea cancelado por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podrá ser descontado 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a tiempo de hacer efectivo el pago correspondiente.</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Esta protocolización contendrá los siguientes documentos:</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rPr>
      </w:pPr>
      <w:r>
        <w:rPr>
          <w:rFonts w:ascii="Bookman Old Style" w:hAnsi="Bookman Old Style" w:cs="Arial"/>
          <w:sz w:val="18"/>
          <w:szCs w:val="18"/>
        </w:rPr>
        <w:t>Originales o Fotocopias Legalizadas de:</w:t>
      </w:r>
    </w:p>
    <w:p w:rsidR="006A7392" w:rsidRDefault="006A7392" w:rsidP="003B3CEF">
      <w:pPr>
        <w:numPr>
          <w:ilvl w:val="0"/>
          <w:numId w:val="36"/>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 xml:space="preserve">Testimonio del Poder del Representante Legal referido en el contrato </w:t>
      </w:r>
    </w:p>
    <w:p w:rsidR="006A7392" w:rsidRDefault="006A7392" w:rsidP="003B3CEF">
      <w:pPr>
        <w:numPr>
          <w:ilvl w:val="0"/>
          <w:numId w:val="36"/>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 xml:space="preserve">Certificado de  Matrícula de Inscripción en </w:t>
      </w:r>
      <w:proofErr w:type="spellStart"/>
      <w:r>
        <w:rPr>
          <w:rFonts w:ascii="Bookman Old Style" w:hAnsi="Bookman Old Style" w:cs="Arial"/>
          <w:sz w:val="18"/>
          <w:szCs w:val="18"/>
        </w:rPr>
        <w:t>FUNDEMPRESA</w:t>
      </w:r>
      <w:proofErr w:type="spellEnd"/>
      <w:r>
        <w:rPr>
          <w:rFonts w:ascii="Bookman Old Style" w:hAnsi="Bookman Old Style" w:cs="Arial"/>
          <w:sz w:val="18"/>
          <w:szCs w:val="18"/>
        </w:rPr>
        <w:t xml:space="preserve"> </w:t>
      </w:r>
      <w:r>
        <w:rPr>
          <w:rFonts w:ascii="Bookman Old Style" w:hAnsi="Bookman Old Style" w:cs="Arial"/>
          <w:b/>
          <w:i/>
          <w:sz w:val="18"/>
          <w:szCs w:val="18"/>
        </w:rPr>
        <w:t>(Si corresponde)</w:t>
      </w:r>
    </w:p>
    <w:p w:rsidR="006A7392" w:rsidRDefault="006A7392" w:rsidP="003B3CEF">
      <w:pPr>
        <w:numPr>
          <w:ilvl w:val="0"/>
          <w:numId w:val="36"/>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Minuta del Contrato</w:t>
      </w:r>
    </w:p>
    <w:p w:rsidR="006A7392" w:rsidRDefault="006A7392" w:rsidP="006A7392">
      <w:pPr>
        <w:spacing w:before="100" w:beforeAutospacing="1" w:after="100" w:afterAutospacing="1"/>
        <w:jc w:val="both"/>
        <w:rPr>
          <w:rFonts w:ascii="Bookman Old Style" w:hAnsi="Bookman Old Style" w:cs="Calibri"/>
          <w:sz w:val="18"/>
          <w:szCs w:val="18"/>
        </w:rPr>
      </w:pPr>
      <w:r>
        <w:rPr>
          <w:rFonts w:ascii="Bookman Old Style" w:hAnsi="Bookman Old Style" w:cs="Arial"/>
          <w:sz w:val="18"/>
          <w:szCs w:val="18"/>
        </w:rPr>
        <w:lastRenderedPageBreak/>
        <w:t>Fotocopias Simples de:</w:t>
      </w:r>
    </w:p>
    <w:p w:rsidR="006A7392" w:rsidRDefault="006A7392" w:rsidP="003B3CEF">
      <w:pPr>
        <w:pStyle w:val="Prrafodelista"/>
        <w:numPr>
          <w:ilvl w:val="0"/>
          <w:numId w:val="36"/>
        </w:numPr>
        <w:ind w:left="1428"/>
        <w:rPr>
          <w:rFonts w:ascii="Bookman Old Style" w:hAnsi="Bookman Old Style" w:cs="Calibri"/>
          <w:sz w:val="18"/>
          <w:szCs w:val="18"/>
          <w:lang w:eastAsia="es-BO"/>
        </w:rPr>
      </w:pPr>
      <w:r>
        <w:rPr>
          <w:rFonts w:ascii="Bookman Old Style" w:hAnsi="Bookman Old Style" w:cs="Arial"/>
          <w:sz w:val="18"/>
          <w:szCs w:val="18"/>
          <w:lang w:eastAsia="es-BO"/>
        </w:rPr>
        <w:t>Cedula de Identidad del Representante Legal  </w:t>
      </w:r>
    </w:p>
    <w:p w:rsidR="006A7392" w:rsidRDefault="006A7392" w:rsidP="003B3CEF">
      <w:pPr>
        <w:pStyle w:val="Prrafodelista"/>
        <w:numPr>
          <w:ilvl w:val="0"/>
          <w:numId w:val="36"/>
        </w:numPr>
        <w:spacing w:before="100" w:beforeAutospacing="1" w:after="100" w:afterAutospacing="1"/>
        <w:ind w:left="1428"/>
        <w:jc w:val="both"/>
        <w:rPr>
          <w:rFonts w:ascii="Bookman Old Style" w:hAnsi="Bookman Old Style" w:cs="Arial"/>
          <w:sz w:val="18"/>
          <w:szCs w:val="18"/>
        </w:rPr>
      </w:pPr>
      <w:r>
        <w:rPr>
          <w:rFonts w:ascii="Bookman Old Style" w:hAnsi="Bookman Old Style" w:cs="Arial"/>
          <w:sz w:val="18"/>
          <w:szCs w:val="18"/>
        </w:rPr>
        <w:t xml:space="preserve">Escritura  de Constitución de La Empresa </w:t>
      </w:r>
      <w:r>
        <w:rPr>
          <w:rFonts w:ascii="Bookman Old Style" w:hAnsi="Bookman Old Style" w:cs="Arial"/>
          <w:b/>
          <w:i/>
          <w:sz w:val="18"/>
          <w:szCs w:val="18"/>
          <w:lang w:eastAsia="es-BO"/>
        </w:rPr>
        <w:t>(Cuando corresponda)</w:t>
      </w:r>
      <w:r>
        <w:rPr>
          <w:rFonts w:ascii="Bookman Old Style" w:hAnsi="Bookman Old Style" w:cs="Arial"/>
          <w:b/>
          <w:i/>
          <w:sz w:val="18"/>
          <w:szCs w:val="18"/>
        </w:rPr>
        <w:t>.</w:t>
      </w:r>
    </w:p>
    <w:p w:rsidR="006A7392" w:rsidRDefault="006A7392" w:rsidP="003B3CEF">
      <w:pPr>
        <w:pStyle w:val="Prrafodelista"/>
        <w:numPr>
          <w:ilvl w:val="0"/>
          <w:numId w:val="36"/>
        </w:numPr>
        <w:spacing w:before="100" w:beforeAutospacing="1" w:after="100" w:afterAutospacing="1"/>
        <w:ind w:left="1428"/>
        <w:jc w:val="both"/>
        <w:rPr>
          <w:rFonts w:ascii="Bookman Old Style" w:hAnsi="Bookman Old Style" w:cs="Arial"/>
          <w:sz w:val="18"/>
          <w:szCs w:val="18"/>
        </w:rPr>
      </w:pPr>
      <w:r>
        <w:rPr>
          <w:rFonts w:ascii="Bookman Old Style" w:hAnsi="Bookman Old Style" w:cs="Arial"/>
          <w:sz w:val="18"/>
          <w:szCs w:val="18"/>
          <w:lang w:eastAsia="es-BO"/>
        </w:rPr>
        <w:t>Garantía de Cumplimiento de Contrato.</w:t>
      </w: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En caso de que por cualquier circunstancia, el presente documento no fuese protocolizado, servirá a los efectos de Ley y de su cumplimiento, como documento suficiente entre las partes.</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SEXTA.- (SUBCONTRATOS)</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podrá realizar la subcontratación de algunos servicios que le permitan la entrega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bajo su absoluta responsabilidad y riesgo, siendo directa y exclusivamente responsable por los servicios contratados, así como también por los actos y/</w:t>
      </w:r>
      <w:proofErr w:type="spellStart"/>
      <w:r>
        <w:rPr>
          <w:rFonts w:ascii="Bookman Old Style" w:hAnsi="Bookman Old Style" w:cs="Arial"/>
          <w:sz w:val="18"/>
          <w:szCs w:val="18"/>
          <w:lang w:val="es-ES_tradnl"/>
        </w:rPr>
        <w:t>o</w:t>
      </w:r>
      <w:proofErr w:type="spellEnd"/>
      <w:r>
        <w:rPr>
          <w:rFonts w:ascii="Bookman Old Style" w:hAnsi="Bookman Old Style" w:cs="Arial"/>
          <w:sz w:val="18"/>
          <w:szCs w:val="18"/>
          <w:lang w:val="es-ES_tradnl"/>
        </w:rPr>
        <w:t xml:space="preserve"> omisiones de los subcontratistas.  Ningún subcontrato de servicios o intervención de terceras personas relevará al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del cumplimiento de todas sus obligaciones y responsabilidades contraídas en el presente Contrato.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Las subcontrataciones que realice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 ninguna manera incidirán en el precio ofertado y aceptado por ambas partes en el presente contrato.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DECIMA </w:t>
      </w:r>
      <w:proofErr w:type="spellStart"/>
      <w:r>
        <w:rPr>
          <w:rFonts w:ascii="Bookman Old Style" w:hAnsi="Bookman Old Style" w:cs="Arial"/>
          <w:b/>
          <w:sz w:val="18"/>
          <w:szCs w:val="18"/>
          <w:lang w:val="es-ES_tradnl"/>
        </w:rPr>
        <w:t>SEPTIMA</w:t>
      </w:r>
      <w:proofErr w:type="spellEnd"/>
      <w:r>
        <w:rPr>
          <w:rFonts w:ascii="Bookman Old Style" w:hAnsi="Bookman Old Style" w:cs="Arial"/>
          <w:b/>
          <w:sz w:val="18"/>
          <w:szCs w:val="18"/>
          <w:lang w:val="es-ES_tradnl"/>
        </w:rPr>
        <w:t>.- (</w:t>
      </w:r>
      <w:proofErr w:type="spellStart"/>
      <w:r>
        <w:rPr>
          <w:rFonts w:ascii="Bookman Old Style" w:hAnsi="Bookman Old Style" w:cs="Arial"/>
          <w:b/>
          <w:sz w:val="18"/>
          <w:szCs w:val="18"/>
          <w:lang w:val="es-ES_tradnl"/>
        </w:rPr>
        <w:t>INTRANSFERIBILIDAD</w:t>
      </w:r>
      <w:proofErr w:type="spellEnd"/>
      <w:r>
        <w:rPr>
          <w:rFonts w:ascii="Bookman Old Style" w:hAnsi="Bookman Old Style" w:cs="Arial"/>
          <w:b/>
          <w:sz w:val="18"/>
          <w:szCs w:val="18"/>
          <w:lang w:val="es-ES_tradnl"/>
        </w:rPr>
        <w:t xml:space="preserve"> DEL CONTRATO)</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bajo ningún título podrá, ceder, transferir, subrogar, total o parcialmente este Contrato.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caso excepcional, emergente de causa de fuerza mayor, caso fortuito o necesidad pública, procederá la cesión o subrogación del contrato, total o parcialmente, previa aprobación de la </w:t>
      </w:r>
      <w:proofErr w:type="spellStart"/>
      <w:r>
        <w:rPr>
          <w:rFonts w:ascii="Bookman Old Style" w:hAnsi="Bookman Old Style" w:cs="Arial"/>
          <w:sz w:val="18"/>
          <w:szCs w:val="18"/>
          <w:lang w:val="es-ES_tradnl"/>
        </w:rPr>
        <w:t>MAE</w:t>
      </w:r>
      <w:proofErr w:type="spellEnd"/>
      <w:r>
        <w:rPr>
          <w:rFonts w:ascii="Bookman Old Style" w:hAnsi="Bookman Old Style" w:cs="Arial"/>
          <w:sz w:val="18"/>
          <w:szCs w:val="18"/>
          <w:lang w:val="es-ES_tradnl"/>
        </w:rPr>
        <w:t xml:space="preserve"> de la entidad contratante, bajo los mismos términos y condiciones del presente contrato.</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OCTAVA.- (CAUSAS DE FUERZA MAYOR Y/O CASO FORTUITO)</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Con el fin de exceptuar al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 determinadas responsabilidades por mora durante la vigencia del presente contrato,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tendrá la facultad de calificar las causas de fuerza mayor y/o caso fortuito, que pudieran tener efectiva consecuencia sobre el cumplimiento del presente Contrato.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Se entiende por fuerza mayor al obstáculo externo, imprevisto o inevitable que origina una fuerza extraña al hombre y que impide el cumplimiento de la obligación (ejemplo: incendios, inundaciones y otros desastres naturales).</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Para que cualquiera de estos hechos puedan constituir justificación de impedimento en la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 demora en el cumplimiento de lo previsto en el plazo de entrega y en el cronograma de entregas </w:t>
      </w:r>
      <w:r>
        <w:rPr>
          <w:rFonts w:ascii="Bookman Old Style" w:hAnsi="Bookman Old Style" w:cs="Arial"/>
          <w:b/>
          <w:i/>
          <w:sz w:val="18"/>
          <w:szCs w:val="18"/>
          <w:lang w:val="es-ES_tradnl"/>
        </w:rPr>
        <w:t xml:space="preserve">(si corresponde), </w:t>
      </w:r>
      <w:r>
        <w:rPr>
          <w:rFonts w:ascii="Bookman Old Style" w:hAnsi="Bookman Old Style" w:cs="Arial"/>
          <w:sz w:val="18"/>
          <w:szCs w:val="18"/>
          <w:lang w:val="es-ES_tradnl"/>
        </w:rPr>
        <w:t xml:space="preserve">dando lugar a retrasos en la entrega, de modo inexcusable e imprescindible en cada caso,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deberá presentar por escrito 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la documentación que acredite la existencia del impedimento, dentro de los cinco (5) días hábiles de ocurrido el hecho, a fin de ampliar el plazo del Contrato a través de un Contrato Modificatorio, la exención del pago de penalidades o la intensión de la resolución del contrato.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NOVENA.- (TERMINACIÓN DEL CONTRATO)</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El presente contrato concluirá por una de las siguientes causas:</w:t>
      </w:r>
    </w:p>
    <w:p w:rsidR="006A7392" w:rsidRDefault="006A7392" w:rsidP="006A7392">
      <w:pPr>
        <w:jc w:val="both"/>
        <w:rPr>
          <w:rFonts w:ascii="Bookman Old Style" w:hAnsi="Bookman Old Style" w:cs="Arial"/>
          <w:sz w:val="18"/>
          <w:szCs w:val="18"/>
          <w:lang w:val="es-ES_tradnl"/>
        </w:rPr>
      </w:pPr>
    </w:p>
    <w:p w:rsidR="006A7392" w:rsidRDefault="006A7392" w:rsidP="006A7392">
      <w:pPr>
        <w:tabs>
          <w:tab w:val="left" w:pos="851"/>
        </w:tabs>
        <w:ind w:left="851" w:hanging="851"/>
        <w:jc w:val="both"/>
        <w:rPr>
          <w:rFonts w:ascii="Bookman Old Style" w:hAnsi="Bookman Old Style" w:cs="Arial"/>
          <w:sz w:val="18"/>
          <w:szCs w:val="18"/>
          <w:lang w:val="es-ES_tradnl"/>
        </w:rPr>
      </w:pPr>
      <w:r>
        <w:rPr>
          <w:rFonts w:ascii="Bookman Old Style" w:hAnsi="Bookman Old Style" w:cs="Arial"/>
          <w:b/>
          <w:sz w:val="18"/>
          <w:szCs w:val="18"/>
          <w:lang w:val="es-ES_tradnl"/>
        </w:rPr>
        <w:t xml:space="preserve">19.1.   Por Cumplimiento del Contrato: </w:t>
      </w:r>
      <w:r>
        <w:rPr>
          <w:rFonts w:ascii="Bookman Old Style" w:hAnsi="Bookman Old Style" w:cs="Arial"/>
          <w:sz w:val="18"/>
          <w:szCs w:val="18"/>
          <w:lang w:val="es-ES_tradnl"/>
        </w:rPr>
        <w:t xml:space="preserve">De forma normal, tanto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como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w:t>
      </w:r>
    </w:p>
    <w:p w:rsidR="006A7392" w:rsidRDefault="006A7392" w:rsidP="006A7392">
      <w:pPr>
        <w:tabs>
          <w:tab w:val="left" w:pos="851"/>
        </w:tabs>
        <w:ind w:left="851" w:hanging="851"/>
        <w:jc w:val="both"/>
        <w:rPr>
          <w:rFonts w:ascii="Bookman Old Style" w:hAnsi="Bookman Old Style" w:cs="Arial"/>
          <w:sz w:val="18"/>
          <w:szCs w:val="18"/>
          <w:lang w:val="es-ES_tradnl"/>
        </w:rPr>
      </w:pPr>
      <w:r>
        <w:rPr>
          <w:rFonts w:ascii="Bookman Old Style" w:hAnsi="Bookman Old Style" w:cs="Arial"/>
          <w:b/>
          <w:sz w:val="18"/>
          <w:szCs w:val="18"/>
          <w:lang w:val="es-ES_tradnl"/>
        </w:rPr>
        <w:lastRenderedPageBreak/>
        <w:t xml:space="preserve">19.2.    Por Resolución del Contrato: </w:t>
      </w:r>
      <w:r>
        <w:rPr>
          <w:rFonts w:ascii="Bookman Old Style" w:hAnsi="Bookman Old Style" w:cs="Arial"/>
          <w:sz w:val="18"/>
          <w:szCs w:val="18"/>
          <w:lang w:val="es-ES_tradnl"/>
        </w:rPr>
        <w:t>Si</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se diera el caso y como una forma excepcional de terminar el Contrato, a los efectos legales correspondientes,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y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acuerdan las siguientes causales para procesar la resolución del Contrato:</w:t>
      </w:r>
    </w:p>
    <w:p w:rsidR="006A7392" w:rsidRDefault="006A7392" w:rsidP="006A7392">
      <w:pPr>
        <w:jc w:val="both"/>
        <w:rPr>
          <w:rFonts w:ascii="Bookman Old Style" w:hAnsi="Bookman Old Style" w:cs="Arial"/>
          <w:sz w:val="18"/>
          <w:szCs w:val="18"/>
          <w:lang w:val="es-ES_tradnl"/>
        </w:rPr>
      </w:pPr>
    </w:p>
    <w:p w:rsidR="006A7392" w:rsidRDefault="006A7392" w:rsidP="003B3CEF">
      <w:pPr>
        <w:numPr>
          <w:ilvl w:val="2"/>
          <w:numId w:val="37"/>
        </w:numPr>
        <w:ind w:hanging="849"/>
        <w:rPr>
          <w:rFonts w:ascii="Bookman Old Style" w:hAnsi="Bookman Old Style" w:cs="Arial"/>
          <w:b/>
          <w:sz w:val="18"/>
          <w:szCs w:val="18"/>
          <w:lang w:val="es-ES_tradnl"/>
        </w:rPr>
      </w:pPr>
      <w:r>
        <w:rPr>
          <w:rFonts w:ascii="Bookman Old Style" w:hAnsi="Bookman Old Style" w:cs="Arial"/>
          <w:b/>
          <w:sz w:val="18"/>
          <w:szCs w:val="18"/>
          <w:lang w:val="es-ES_tradnl"/>
        </w:rPr>
        <w:t>Resolución a requerimiento de la ENTIDAD, por causales atribuibles al PROVEEDOR.</w:t>
      </w:r>
    </w:p>
    <w:p w:rsidR="006A7392" w:rsidRDefault="006A7392" w:rsidP="006A7392">
      <w:pPr>
        <w:ind w:left="1701"/>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podrá proceder al trámite de resolución del Contrato, en los siguientes casos:</w:t>
      </w:r>
    </w:p>
    <w:p w:rsidR="006A7392" w:rsidRDefault="006A7392" w:rsidP="006A7392">
      <w:pPr>
        <w:jc w:val="both"/>
        <w:rPr>
          <w:rFonts w:ascii="Bookman Old Style" w:hAnsi="Bookman Old Style" w:cs="Arial"/>
          <w:sz w:val="18"/>
          <w:szCs w:val="18"/>
          <w:lang w:val="es-ES_tradnl"/>
        </w:rPr>
      </w:pPr>
    </w:p>
    <w:p w:rsidR="006A7392" w:rsidRDefault="006A7392" w:rsidP="003B3CEF">
      <w:pPr>
        <w:numPr>
          <w:ilvl w:val="0"/>
          <w:numId w:val="38"/>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disolución del </w:t>
      </w:r>
      <w:r>
        <w:rPr>
          <w:rFonts w:ascii="Bookman Old Style" w:hAnsi="Bookman Old Style" w:cs="Arial"/>
          <w:b/>
          <w:sz w:val="18"/>
          <w:szCs w:val="18"/>
          <w:lang w:val="es-ES_tradnl"/>
        </w:rPr>
        <w:t xml:space="preserve">PROVEEDOR </w:t>
      </w:r>
      <w:r>
        <w:rPr>
          <w:rFonts w:ascii="Bookman Old Style" w:hAnsi="Bookman Old Style" w:cs="Arial"/>
          <w:b/>
          <w:i/>
          <w:sz w:val="18"/>
          <w:szCs w:val="18"/>
          <w:lang w:val="es-ES_tradnl"/>
        </w:rPr>
        <w:t>(sea Empresa o Asociación Accidental).</w:t>
      </w:r>
    </w:p>
    <w:p w:rsidR="006A7392" w:rsidRDefault="006A7392" w:rsidP="003B3CEF">
      <w:pPr>
        <w:numPr>
          <w:ilvl w:val="0"/>
          <w:numId w:val="38"/>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quiebra declarada del </w:t>
      </w:r>
      <w:r>
        <w:rPr>
          <w:rFonts w:ascii="Bookman Old Style" w:hAnsi="Bookman Old Style" w:cs="Arial"/>
          <w:b/>
          <w:sz w:val="18"/>
          <w:szCs w:val="18"/>
          <w:lang w:val="es-ES_tradnl"/>
        </w:rPr>
        <w:t>PROVEEDOR.</w:t>
      </w:r>
    </w:p>
    <w:p w:rsidR="006A7392" w:rsidRDefault="006A7392" w:rsidP="003B3CEF">
      <w:pPr>
        <w:numPr>
          <w:ilvl w:val="0"/>
          <w:numId w:val="38"/>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suspensión de la provisión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sin justificación, por el lapso de ______ </w:t>
      </w:r>
      <w:r>
        <w:rPr>
          <w:rFonts w:ascii="Bookman Old Style" w:hAnsi="Bookman Old Style" w:cs="Arial"/>
          <w:b/>
          <w:i/>
          <w:sz w:val="18"/>
          <w:szCs w:val="18"/>
          <w:lang w:val="es-ES_tradnl"/>
        </w:rPr>
        <w:t>(registrar el número de días en función del plazo total de la adquisición)</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días calendario continuos, sin autorización escrita de la </w:t>
      </w:r>
      <w:r>
        <w:rPr>
          <w:rFonts w:ascii="Bookman Old Style" w:hAnsi="Bookman Old Style" w:cs="Arial"/>
          <w:b/>
          <w:sz w:val="18"/>
          <w:szCs w:val="18"/>
          <w:lang w:val="es-ES_tradnl"/>
        </w:rPr>
        <w:t>ENTIDAD.</w:t>
      </w:r>
    </w:p>
    <w:p w:rsidR="006A7392" w:rsidRDefault="006A7392" w:rsidP="003B3CEF">
      <w:pPr>
        <w:numPr>
          <w:ilvl w:val="0"/>
          <w:numId w:val="38"/>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incumplimiento injustificado del plazo de entrega o el cronograma de entregas </w:t>
      </w:r>
      <w:r>
        <w:rPr>
          <w:rFonts w:ascii="Bookman Old Style" w:hAnsi="Bookman Old Style" w:cs="Arial"/>
          <w:b/>
          <w:i/>
          <w:sz w:val="18"/>
          <w:szCs w:val="18"/>
          <w:lang w:val="es-ES_tradnl"/>
        </w:rPr>
        <w:t>(si corresponde)</w:t>
      </w:r>
      <w:r>
        <w:rPr>
          <w:rFonts w:ascii="Bookman Old Style" w:hAnsi="Bookman Old Style" w:cs="Arial"/>
          <w:sz w:val="18"/>
          <w:szCs w:val="18"/>
          <w:lang w:val="es-ES_tradnl"/>
        </w:rPr>
        <w:t xml:space="preserve"> de provisión sin que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adopte medidas necesarias y oportunas para recuperar su demora y asegurar la conclusión de la entrega dentro del plazo vigente.</w:t>
      </w:r>
    </w:p>
    <w:p w:rsidR="006A7392" w:rsidRDefault="006A7392" w:rsidP="003B3CEF">
      <w:pPr>
        <w:numPr>
          <w:ilvl w:val="0"/>
          <w:numId w:val="38"/>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Cuando el monto de la multa por atraso en la entrega definitiva, alcance el diez por ciento (10%) del monto total del contrato, decisión optativa, o el veinte por ciento (20%), de forma obligatoria.</w:t>
      </w:r>
    </w:p>
    <w:p w:rsidR="006A7392" w:rsidRDefault="006A7392" w:rsidP="003B3CEF">
      <w:pPr>
        <w:numPr>
          <w:ilvl w:val="0"/>
          <w:numId w:val="38"/>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incumplimiento de lo previsto en la Cláusula Anticorrupción. </w:t>
      </w:r>
    </w:p>
    <w:p w:rsidR="006A7392" w:rsidRDefault="006A7392" w:rsidP="006A7392">
      <w:pPr>
        <w:jc w:val="both"/>
        <w:rPr>
          <w:rFonts w:ascii="Bookman Old Style" w:hAnsi="Bookman Old Style" w:cs="Arial"/>
          <w:sz w:val="18"/>
          <w:szCs w:val="18"/>
          <w:lang w:val="es-ES_tradnl"/>
        </w:rPr>
      </w:pPr>
    </w:p>
    <w:p w:rsidR="006A7392" w:rsidRDefault="006A7392" w:rsidP="003B3CEF">
      <w:pPr>
        <w:numPr>
          <w:ilvl w:val="2"/>
          <w:numId w:val="37"/>
        </w:numPr>
        <w:ind w:hanging="849"/>
        <w:rPr>
          <w:rFonts w:ascii="Bookman Old Style" w:hAnsi="Bookman Old Style" w:cs="Arial"/>
          <w:b/>
          <w:sz w:val="18"/>
          <w:szCs w:val="18"/>
          <w:lang w:val="es-ES_tradnl"/>
        </w:rPr>
      </w:pPr>
      <w:r>
        <w:rPr>
          <w:rFonts w:ascii="Bookman Old Style" w:hAnsi="Bookman Old Style" w:cs="Arial"/>
          <w:b/>
          <w:sz w:val="18"/>
          <w:szCs w:val="18"/>
          <w:lang w:val="es-ES_tradnl"/>
        </w:rPr>
        <w:t>Resolución a requerimiento del PROVEEDOR por causales atribuibles a la ENTIDAD.</w:t>
      </w:r>
    </w:p>
    <w:p w:rsidR="006A7392" w:rsidRDefault="006A7392" w:rsidP="006A7392">
      <w:pPr>
        <w:ind w:left="1701"/>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podrá proceder al trámite de resolución del Contrato, en los siguientes casos:</w:t>
      </w:r>
    </w:p>
    <w:p w:rsidR="006A7392" w:rsidRDefault="006A7392" w:rsidP="006A7392">
      <w:pPr>
        <w:jc w:val="both"/>
        <w:rPr>
          <w:rFonts w:ascii="Bookman Old Style" w:hAnsi="Bookman Old Style" w:cs="Arial"/>
          <w:sz w:val="18"/>
          <w:szCs w:val="18"/>
          <w:lang w:val="es-ES_tradnl"/>
        </w:rPr>
      </w:pPr>
    </w:p>
    <w:p w:rsidR="006A7392" w:rsidRDefault="006A7392" w:rsidP="003B3CEF">
      <w:pPr>
        <w:numPr>
          <w:ilvl w:val="0"/>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instrucciones injustificadas emanadas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para la suspensión de la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por más de treinta (30) días calendario.</w:t>
      </w:r>
    </w:p>
    <w:p w:rsidR="006A7392" w:rsidRDefault="006A7392" w:rsidP="003B3CEF">
      <w:pPr>
        <w:numPr>
          <w:ilvl w:val="0"/>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apartándose de los términos del contrato,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pretende efectuar aumento o disminución en las cantidades de la adquisición, sin la emisión del Contrato Modificatorio correspondiente.</w:t>
      </w:r>
    </w:p>
    <w:p w:rsidR="006A7392" w:rsidRDefault="006A7392" w:rsidP="003B3CEF">
      <w:pPr>
        <w:numPr>
          <w:ilvl w:val="0"/>
          <w:numId w:val="39"/>
        </w:numPr>
        <w:tabs>
          <w:tab w:val="num" w:pos="1210"/>
        </w:tabs>
        <w:jc w:val="both"/>
        <w:rPr>
          <w:rFonts w:ascii="Bookman Old Style" w:hAnsi="Bookman Old Style" w:cs="Arial"/>
          <w:b/>
          <w:sz w:val="18"/>
          <w:szCs w:val="18"/>
          <w:lang w:val="es-ES_tradnl"/>
        </w:rPr>
      </w:pPr>
      <w:r>
        <w:rPr>
          <w:rFonts w:ascii="Bookman Old Style" w:hAnsi="Bookman Old Style" w:cs="Arial"/>
          <w:sz w:val="18"/>
          <w:szCs w:val="18"/>
          <w:lang w:val="es-ES_tradnl"/>
        </w:rPr>
        <w:t>Por incumplimiento injustificado en el pago parcial o total, por más de cuarenta y cinco (45) días calendario computados a partir de la fecha de entrega definitiva de los bienes en la entidad.</w:t>
      </w:r>
    </w:p>
    <w:p w:rsidR="006A7392" w:rsidRDefault="006A7392" w:rsidP="006A7392">
      <w:pPr>
        <w:ind w:left="1700"/>
        <w:jc w:val="both"/>
        <w:rPr>
          <w:rFonts w:ascii="Bookman Old Style" w:hAnsi="Bookman Old Style" w:cs="Arial"/>
          <w:b/>
          <w:sz w:val="18"/>
          <w:szCs w:val="18"/>
          <w:lang w:val="es-ES_tradnl"/>
        </w:rPr>
      </w:pPr>
    </w:p>
    <w:p w:rsidR="006A7392" w:rsidRDefault="006A7392" w:rsidP="003B3CEF">
      <w:pPr>
        <w:numPr>
          <w:ilvl w:val="2"/>
          <w:numId w:val="37"/>
        </w:numPr>
        <w:ind w:hanging="849"/>
        <w:jc w:val="both"/>
        <w:rPr>
          <w:rFonts w:ascii="Bookman Old Style" w:hAnsi="Bookman Old Style" w:cs="Arial"/>
          <w:sz w:val="18"/>
          <w:szCs w:val="18"/>
          <w:lang w:val="es-ES_tradnl"/>
        </w:rPr>
      </w:pPr>
      <w:r>
        <w:rPr>
          <w:rFonts w:ascii="Bookman Old Style" w:hAnsi="Bookman Old Style" w:cs="Arial"/>
          <w:b/>
          <w:sz w:val="18"/>
          <w:szCs w:val="18"/>
          <w:lang w:val="es-ES_tradnl"/>
        </w:rPr>
        <w:t xml:space="preserve">Reglas aplicables a la Resolución: </w:t>
      </w:r>
      <w:r>
        <w:rPr>
          <w:rFonts w:ascii="Bookman Old Style" w:hAnsi="Bookman Old Style" w:cs="Arial"/>
          <w:sz w:val="18"/>
          <w:szCs w:val="18"/>
          <w:lang w:val="es-ES_tradnl"/>
        </w:rPr>
        <w:t xml:space="preserve">Para procesar la resolución del Contrato por cualquiera de las causales señaladas,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según corresponda, dará aviso escrito mediante carta notariada, a la otra parte, de su intención de Resolver el Contrato, estableciendo claramente la causal que se aduce.</w:t>
      </w:r>
    </w:p>
    <w:p w:rsidR="006A7392" w:rsidRDefault="006A7392" w:rsidP="006A7392">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Si dentro de los diez (10) días hábiles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6A7392" w:rsidRDefault="006A7392" w:rsidP="006A7392">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el caso de que al vencimiento del término de los diez (10) días hábiles no existiese ninguna respuesta, el proceso de resolución continuará a cuyo fin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según quién haya requerido la Resolución del Contrato, notificará mediante carta notariada a la otra parte, que la resolución del Contrato se ha hecho efectivo.</w:t>
      </w:r>
    </w:p>
    <w:p w:rsidR="006A7392" w:rsidRDefault="006A7392" w:rsidP="006A7392">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el caso, que el monto de la multa por atraso en la entrega, alcance al veinte por ciento (20%) del monto total del contrato,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deberá notificar mediante carta notariada que la resolución de contrato se ha hecho efectiva. </w:t>
      </w:r>
    </w:p>
    <w:p w:rsidR="006A7392" w:rsidRDefault="006A7392" w:rsidP="006A7392">
      <w:pPr>
        <w:ind w:left="1700"/>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Esta carta notariada que efectiviza la resolución de Contrato, dará lugar a que: cuando la resolución sea por causales atribuibles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se consolide a favor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la</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Garantía de Cumplimiento de Contrato y de Correcta Inversión de Anticipo </w:t>
      </w:r>
      <w:r>
        <w:rPr>
          <w:rFonts w:ascii="Bookman Old Style" w:hAnsi="Bookman Old Style" w:cs="Arial"/>
          <w:b/>
          <w:i/>
          <w:sz w:val="18"/>
          <w:szCs w:val="18"/>
          <w:lang w:val="es-ES_tradnl"/>
        </w:rPr>
        <w:t>(cuando corresponda).</w:t>
      </w:r>
    </w:p>
    <w:p w:rsidR="006A7392" w:rsidRDefault="006A7392" w:rsidP="006A7392">
      <w:pPr>
        <w:ind w:left="1700"/>
        <w:jc w:val="both"/>
        <w:rPr>
          <w:rFonts w:ascii="Bookman Old Style" w:hAnsi="Bookman Old Style" w:cs="Arial"/>
          <w:sz w:val="18"/>
          <w:szCs w:val="18"/>
          <w:lang w:val="es-ES_tradnl"/>
        </w:rPr>
      </w:pPr>
    </w:p>
    <w:p w:rsidR="006A7392" w:rsidRDefault="006A7392" w:rsidP="006A7392">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lastRenderedPageBreak/>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procederá a establecer los montos reembolsables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por concepto de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satisfactoriamente efectuada.</w:t>
      </w:r>
    </w:p>
    <w:p w:rsidR="006A7392" w:rsidRDefault="006A7392" w:rsidP="006A7392">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Con base a la liquidación final y </w:t>
      </w:r>
      <w:proofErr w:type="gramStart"/>
      <w:r>
        <w:rPr>
          <w:rFonts w:ascii="Bookman Old Style" w:hAnsi="Bookman Old Style" w:cs="Arial"/>
          <w:sz w:val="18"/>
          <w:szCs w:val="18"/>
          <w:lang w:val="es-ES_tradnl"/>
        </w:rPr>
        <w:t>establecido</w:t>
      </w:r>
      <w:proofErr w:type="gramEnd"/>
      <w:r>
        <w:rPr>
          <w:rFonts w:ascii="Bookman Old Style" w:hAnsi="Bookman Old Style" w:cs="Arial"/>
          <w:sz w:val="18"/>
          <w:szCs w:val="18"/>
          <w:lang w:val="es-ES_tradnl"/>
        </w:rPr>
        <w:t xml:space="preserve"> los saldos en favor o en contra, cuando corresponda se hará efectiva la ejecución y cobro de la Garantía de Cumplimiento de Contrato.</w:t>
      </w:r>
    </w:p>
    <w:p w:rsidR="006A7392" w:rsidRDefault="006A7392" w:rsidP="006A7392">
      <w:pPr>
        <w:tabs>
          <w:tab w:val="left" w:pos="851"/>
        </w:tabs>
        <w:ind w:left="1210"/>
        <w:jc w:val="both"/>
        <w:rPr>
          <w:rFonts w:ascii="Bookman Old Style" w:hAnsi="Bookman Old Style" w:cs="Arial"/>
          <w:b/>
          <w:sz w:val="18"/>
          <w:szCs w:val="18"/>
          <w:lang w:val="es-ES_tradnl"/>
        </w:rPr>
      </w:pPr>
    </w:p>
    <w:p w:rsidR="006A7392" w:rsidRDefault="006A7392" w:rsidP="003B3CEF">
      <w:pPr>
        <w:numPr>
          <w:ilvl w:val="1"/>
          <w:numId w:val="37"/>
        </w:numPr>
        <w:tabs>
          <w:tab w:val="left" w:pos="851"/>
        </w:tabs>
        <w:jc w:val="both"/>
        <w:rPr>
          <w:rFonts w:ascii="Bookman Old Style" w:hAnsi="Bookman Old Style" w:cs="Arial"/>
          <w:b/>
          <w:sz w:val="18"/>
          <w:szCs w:val="18"/>
          <w:lang w:val="es-ES_tradnl"/>
        </w:rPr>
      </w:pPr>
      <w:r>
        <w:rPr>
          <w:rFonts w:ascii="Bookman Old Style" w:hAnsi="Bookman Old Style" w:cs="Arial"/>
          <w:b/>
          <w:sz w:val="18"/>
          <w:szCs w:val="18"/>
          <w:lang w:val="es-ES_tradnl"/>
        </w:rPr>
        <w:t>Resolución por causas de fuerza mayor o caso fortuito que afecten a la ENTIDAD o al PROVEEDOR.</w:t>
      </w:r>
    </w:p>
    <w:p w:rsidR="006A7392" w:rsidRDefault="006A7392" w:rsidP="006A7392">
      <w:pPr>
        <w:ind w:left="645"/>
        <w:jc w:val="both"/>
        <w:rPr>
          <w:rFonts w:ascii="Bookman Old Style" w:hAnsi="Bookman Old Style" w:cs="Arial"/>
          <w:sz w:val="18"/>
          <w:szCs w:val="18"/>
          <w:lang w:val="es-ES_tradnl"/>
        </w:rPr>
      </w:pPr>
    </w:p>
    <w:p w:rsidR="006A7392" w:rsidRDefault="006A7392" w:rsidP="006A7392">
      <w:pPr>
        <w:ind w:left="1199"/>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en cualquier momento antes de la terminación de la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del presente Contrato,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o el</w:t>
      </w:r>
      <w:r>
        <w:rPr>
          <w:rFonts w:ascii="Bookman Old Style" w:hAnsi="Bookman Old Style" w:cs="Arial"/>
          <w:b/>
          <w:sz w:val="18"/>
          <w:szCs w:val="18"/>
          <w:lang w:val="es-ES_tradnl"/>
        </w:rPr>
        <w:t xml:space="preserve"> PROVEEDOR </w:t>
      </w:r>
      <w:r>
        <w:rPr>
          <w:rFonts w:ascii="Bookman Old Style" w:hAnsi="Bookman Old Style" w:cs="Arial"/>
          <w:sz w:val="18"/>
          <w:szCs w:val="18"/>
          <w:lang w:val="es-ES_tradnl"/>
        </w:rPr>
        <w:t>se encontrase con situaciones no atribuibles a su voluntad, por causas de fuerza mayor o caso fortuito que imposibiliten la provisión de los</w:t>
      </w:r>
      <w:r>
        <w:rPr>
          <w:rFonts w:ascii="Bookman Old Style" w:hAnsi="Bookman Old Style" w:cs="Arial"/>
          <w:b/>
          <w:sz w:val="18"/>
          <w:szCs w:val="18"/>
          <w:lang w:val="es-ES_tradnl"/>
        </w:rPr>
        <w:t xml:space="preserve"> BIENES</w:t>
      </w:r>
      <w:r>
        <w:rPr>
          <w:rFonts w:ascii="Bookman Old Style" w:hAnsi="Bookman Old Style" w:cs="Arial"/>
          <w:sz w:val="18"/>
          <w:szCs w:val="18"/>
          <w:lang w:val="es-ES_tradnl"/>
        </w:rPr>
        <w:t xml:space="preserve"> o vayan contra los intereses del Estado, la parte afectada</w:t>
      </w:r>
      <w:r>
        <w:rPr>
          <w:rFonts w:ascii="Bookman Old Style" w:hAnsi="Bookman Old Style" w:cs="Arial"/>
          <w:b/>
          <w:sz w:val="18"/>
          <w:szCs w:val="18"/>
          <w:lang w:val="es-ES_tradnl"/>
        </w:rPr>
        <w:t>,</w:t>
      </w:r>
      <w:r>
        <w:rPr>
          <w:rFonts w:ascii="Bookman Old Style" w:hAnsi="Bookman Old Style" w:cs="Arial"/>
          <w:sz w:val="18"/>
          <w:szCs w:val="18"/>
          <w:lang w:val="es-ES_tradnl"/>
        </w:rPr>
        <w:t xml:space="preserve"> comunicará por escrito su intensión de resolver el Contrato, justificando la causa.</w:t>
      </w:r>
    </w:p>
    <w:p w:rsidR="006A7392" w:rsidRDefault="006A7392" w:rsidP="006A7392">
      <w:pPr>
        <w:ind w:left="1199"/>
        <w:jc w:val="both"/>
        <w:rPr>
          <w:rFonts w:ascii="Bookman Old Style" w:hAnsi="Bookman Old Style" w:cs="Arial"/>
          <w:sz w:val="18"/>
          <w:szCs w:val="18"/>
          <w:lang w:val="es-ES_tradnl"/>
        </w:rPr>
      </w:pPr>
    </w:p>
    <w:p w:rsidR="006A7392" w:rsidRDefault="006A7392" w:rsidP="006A7392">
      <w:pPr>
        <w:ind w:left="1199"/>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mediante carta notariada dirigida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suspenderá la provisión y resolverá el Contrato total o parcialmente.  A la entrega de dicho comunicación oficial de resolución,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suspenderá la provisión de acuerdo a las instrucciones escritas que al efecto emita la </w:t>
      </w:r>
      <w:r>
        <w:rPr>
          <w:rFonts w:ascii="Bookman Old Style" w:hAnsi="Bookman Old Style" w:cs="Arial"/>
          <w:b/>
          <w:sz w:val="18"/>
          <w:szCs w:val="18"/>
          <w:lang w:val="es-ES_tradnl"/>
        </w:rPr>
        <w:t>ENTIDAD.</w:t>
      </w:r>
    </w:p>
    <w:p w:rsidR="006A7392" w:rsidRDefault="006A7392" w:rsidP="006A7392">
      <w:pPr>
        <w:ind w:left="1199"/>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Se liquidarán los costos proporcionales que demandase el cierre de la adquisición y algunos otros gastos que a juicio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fueran considerados sujetos a reembolso.</w:t>
      </w:r>
    </w:p>
    <w:p w:rsidR="006A7392" w:rsidRDefault="006A7392" w:rsidP="006A7392">
      <w:pPr>
        <w:ind w:left="1199"/>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Con estos datos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elaborará la liquidación final y el trámite del pago correspondiente.</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proofErr w:type="spellStart"/>
      <w:r>
        <w:rPr>
          <w:rFonts w:ascii="Bookman Old Style" w:hAnsi="Bookman Old Style" w:cs="Arial"/>
          <w:b/>
          <w:sz w:val="18"/>
          <w:szCs w:val="18"/>
          <w:lang w:val="es-ES_tradnl"/>
        </w:rPr>
        <w:t>VIGESIMA</w:t>
      </w:r>
      <w:proofErr w:type="spellEnd"/>
      <w:r>
        <w:rPr>
          <w:rFonts w:ascii="Bookman Old Style" w:hAnsi="Bookman Old Style" w:cs="Arial"/>
          <w:b/>
          <w:sz w:val="18"/>
          <w:szCs w:val="18"/>
          <w:lang w:val="es-ES_tradnl"/>
        </w:rPr>
        <w:t>.- (</w:t>
      </w:r>
      <w:proofErr w:type="spellStart"/>
      <w:r>
        <w:rPr>
          <w:rFonts w:ascii="Bookman Old Style" w:hAnsi="Bookman Old Style" w:cs="Arial"/>
          <w:b/>
          <w:sz w:val="18"/>
          <w:szCs w:val="18"/>
          <w:lang w:val="es-ES_tradnl"/>
        </w:rPr>
        <w:t>SOLUCION</w:t>
      </w:r>
      <w:proofErr w:type="spellEnd"/>
      <w:r>
        <w:rPr>
          <w:rFonts w:ascii="Bookman Old Style" w:hAnsi="Bookman Old Style" w:cs="Arial"/>
          <w:b/>
          <w:sz w:val="18"/>
          <w:szCs w:val="18"/>
          <w:lang w:val="es-ES_tradnl"/>
        </w:rPr>
        <w:t xml:space="preserve"> DE CONTROVERSIAS)</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En caso surgir controversias sobre los derechos y obligaciones de las partes durante la ejecución del presente contrato, las partes acudirán a los términos y condiciones del contrato, Documento de Contratación Directa, propuesta adjudicada, sometidas a la Jurisdicción Coactiva Fiscal.</w:t>
      </w:r>
    </w:p>
    <w:p w:rsidR="006A7392" w:rsidRDefault="006A7392" w:rsidP="006A7392">
      <w:pPr>
        <w:jc w:val="both"/>
        <w:rPr>
          <w:rFonts w:ascii="Bookman Old Style" w:hAnsi="Bookman Old Style" w:cs="Arial"/>
          <w:sz w:val="18"/>
          <w:szCs w:val="18"/>
          <w:lang w:val="es-ES_tradnl"/>
        </w:rPr>
      </w:pPr>
    </w:p>
    <w:p w:rsidR="006A7392" w:rsidRDefault="006A7392" w:rsidP="006A7392">
      <w:pPr>
        <w:jc w:val="center"/>
        <w:rPr>
          <w:rFonts w:ascii="Bookman Old Style" w:hAnsi="Bookman Old Style" w:cs="Arial"/>
          <w:b/>
          <w:sz w:val="18"/>
          <w:szCs w:val="18"/>
          <w:lang w:val="es-ES_tradnl"/>
        </w:rPr>
      </w:pPr>
      <w:r>
        <w:rPr>
          <w:rFonts w:ascii="Bookman Old Style" w:hAnsi="Bookman Old Style" w:cs="Arial"/>
          <w:b/>
          <w:sz w:val="18"/>
          <w:szCs w:val="18"/>
          <w:lang w:val="es-ES_tradnl"/>
        </w:rPr>
        <w:t>II.</w:t>
      </w:r>
      <w:r>
        <w:rPr>
          <w:rFonts w:ascii="Bookman Old Style" w:hAnsi="Bookman Old Style" w:cs="Arial"/>
          <w:b/>
          <w:sz w:val="18"/>
          <w:szCs w:val="18"/>
          <w:lang w:val="es-ES_tradnl"/>
        </w:rPr>
        <w:tab/>
        <w:t>CONDICIONES PARTICULARES DEL CONTRATO</w:t>
      </w:r>
    </w:p>
    <w:p w:rsidR="006A7392" w:rsidRDefault="006A7392" w:rsidP="006A7392">
      <w:pPr>
        <w:rPr>
          <w:rFonts w:ascii="Bookman Old Style" w:hAnsi="Bookman Old Style" w:cs="Arial"/>
          <w:b/>
          <w:sz w:val="18"/>
          <w:szCs w:val="18"/>
          <w:lang w:val="es-ES_tradnl"/>
        </w:rPr>
      </w:pPr>
    </w:p>
    <w:p w:rsidR="006A7392" w:rsidRDefault="006A7392" w:rsidP="006A7392">
      <w:pPr>
        <w:jc w:val="both"/>
        <w:rPr>
          <w:rFonts w:ascii="Bookman Old Style" w:hAnsi="Bookman Old Style" w:cs="Arial"/>
          <w:b/>
          <w:i/>
          <w:sz w:val="18"/>
          <w:szCs w:val="18"/>
          <w:lang w:val="es-ES_tradnl"/>
        </w:rPr>
      </w:pPr>
      <w:proofErr w:type="spellStart"/>
      <w:r>
        <w:rPr>
          <w:rFonts w:ascii="Bookman Old Style" w:hAnsi="Bookman Old Style" w:cs="Arial"/>
          <w:b/>
          <w:sz w:val="18"/>
          <w:szCs w:val="18"/>
          <w:lang w:val="es-ES_tradnl"/>
        </w:rPr>
        <w:t>VIGESIMA</w:t>
      </w:r>
      <w:proofErr w:type="spellEnd"/>
      <w:r>
        <w:rPr>
          <w:rFonts w:ascii="Bookman Old Style" w:hAnsi="Bookman Old Style" w:cs="Arial"/>
          <w:b/>
          <w:sz w:val="18"/>
          <w:szCs w:val="18"/>
          <w:lang w:val="es-ES_tradnl"/>
        </w:rPr>
        <w:t xml:space="preserve"> PRIMERA.- </w:t>
      </w:r>
      <w:r>
        <w:rPr>
          <w:rFonts w:ascii="Bookman Old Style" w:hAnsi="Bookman Old Style" w:cs="Arial"/>
          <w:b/>
          <w:i/>
          <w:sz w:val="18"/>
          <w:szCs w:val="18"/>
          <w:lang w:val="es-ES_tradnl"/>
        </w:rPr>
        <w:t>(REPRESENTANTE DEL FABRICANTE)</w:t>
      </w:r>
    </w:p>
    <w:p w:rsidR="006A7392" w:rsidRDefault="006A7392" w:rsidP="006A7392">
      <w:pPr>
        <w:jc w:val="both"/>
        <w:rPr>
          <w:rFonts w:ascii="Bookman Old Style" w:hAnsi="Bookman Old Style" w:cs="Arial"/>
          <w:b/>
          <w:i/>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b/>
          <w:i/>
          <w:sz w:val="18"/>
          <w:szCs w:val="18"/>
          <w:lang w:val="es-ES_tradnl"/>
        </w:rPr>
        <w:t xml:space="preserve">(ESTA CLÁUSULA SE APLICARÁ EN EL CASO QUE LA COMPRA ADJUDICADA A UN PROVEEDOR IMPLIQUE UNA </w:t>
      </w:r>
      <w:proofErr w:type="spellStart"/>
      <w:r>
        <w:rPr>
          <w:rFonts w:ascii="Bookman Old Style" w:hAnsi="Bookman Old Style" w:cs="Arial"/>
          <w:b/>
          <w:i/>
          <w:sz w:val="18"/>
          <w:szCs w:val="18"/>
          <w:lang w:val="es-ES_tradnl"/>
        </w:rPr>
        <w:t>IMPORTACION</w:t>
      </w:r>
      <w:proofErr w:type="spellEnd"/>
      <w:r>
        <w:rPr>
          <w:rFonts w:ascii="Bookman Old Style" w:hAnsi="Bookman Old Style" w:cs="Arial"/>
          <w:i/>
          <w:sz w:val="18"/>
          <w:szCs w:val="18"/>
          <w:lang w:val="es-ES_tradnl"/>
        </w:rPr>
        <w:t xml:space="preserve"> </w:t>
      </w:r>
      <w:r>
        <w:rPr>
          <w:rFonts w:ascii="Bookman Old Style" w:hAnsi="Bookman Old Style" w:cs="Arial"/>
          <w:b/>
          <w:i/>
          <w:sz w:val="18"/>
          <w:szCs w:val="18"/>
          <w:lang w:val="es-ES_tradnl"/>
        </w:rPr>
        <w:t>EXPRESA PARA LA ENTIDAD.  SI SE TRATA DE UNA COMPRA LOCAL, NO CORRESPONDE APLICAR ESTA CLÁUSULA).</w:t>
      </w: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El FABRICANTE ha designado mediante la carta Nº __________ debidamente legalizada y que forma parte del presente Contrato,</w:t>
      </w:r>
      <w:r>
        <w:rPr>
          <w:rFonts w:ascii="Bookman Old Style" w:hAnsi="Bookman Old Style" w:cs="Arial"/>
          <w:b/>
          <w:i/>
          <w:sz w:val="18"/>
          <w:szCs w:val="18"/>
          <w:lang w:val="es-ES_tradnl"/>
        </w:rPr>
        <w:t xml:space="preserve"> (registrar el número o el cite)</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como su representante legal en Bolivia a _______________________ (</w:t>
      </w:r>
      <w:r>
        <w:rPr>
          <w:rFonts w:ascii="Bookman Old Style" w:hAnsi="Bookman Old Style" w:cs="Arial"/>
          <w:b/>
          <w:bCs/>
          <w:i/>
          <w:iCs/>
          <w:sz w:val="18"/>
          <w:szCs w:val="18"/>
          <w:lang w:val="es-ES_tradnl"/>
        </w:rPr>
        <w:t>registrar el nombre de la empresa proveedora)</w:t>
      </w:r>
      <w:r>
        <w:rPr>
          <w:rFonts w:ascii="Bookman Old Style" w:hAnsi="Bookman Old Style" w:cs="Arial"/>
          <w:sz w:val="18"/>
          <w:szCs w:val="18"/>
          <w:lang w:val="es-ES_tradnl"/>
        </w:rPr>
        <w:t>.</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i/>
          <w:sz w:val="18"/>
          <w:szCs w:val="18"/>
          <w:lang w:val="es-ES_tradnl"/>
        </w:rPr>
      </w:pPr>
      <w:proofErr w:type="spellStart"/>
      <w:r>
        <w:rPr>
          <w:rFonts w:ascii="Bookman Old Style" w:hAnsi="Bookman Old Style" w:cs="Arial"/>
          <w:b/>
          <w:sz w:val="18"/>
          <w:szCs w:val="18"/>
          <w:lang w:val="es-ES_tradnl"/>
        </w:rPr>
        <w:t>VIGESIMA</w:t>
      </w:r>
      <w:proofErr w:type="spellEnd"/>
      <w:r>
        <w:rPr>
          <w:rFonts w:ascii="Bookman Old Style" w:hAnsi="Bookman Old Style" w:cs="Arial"/>
          <w:b/>
          <w:sz w:val="18"/>
          <w:szCs w:val="18"/>
          <w:lang w:val="es-ES_tradnl"/>
        </w:rPr>
        <w:t xml:space="preserve"> SEGUNDA.- </w:t>
      </w:r>
      <w:r>
        <w:rPr>
          <w:rFonts w:ascii="Bookman Old Style" w:hAnsi="Bookman Old Style" w:cs="Arial"/>
          <w:b/>
          <w:i/>
          <w:sz w:val="18"/>
          <w:szCs w:val="18"/>
          <w:lang w:val="es-ES_tradnl"/>
        </w:rPr>
        <w:t>(FORMA DE PAGO)</w:t>
      </w:r>
    </w:p>
    <w:p w:rsidR="006A7392" w:rsidRDefault="006A7392" w:rsidP="006A7392">
      <w:pPr>
        <w:jc w:val="both"/>
        <w:rPr>
          <w:rFonts w:ascii="Bookman Old Style" w:hAnsi="Bookman Old Style" w:cs="Arial"/>
          <w:b/>
          <w:i/>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b/>
          <w:i/>
          <w:sz w:val="18"/>
          <w:szCs w:val="18"/>
          <w:lang w:val="es-ES_tradnl"/>
        </w:rPr>
        <w:t xml:space="preserve">(PARA APLICAR ESTA CLÁUSULA DEBE HABERSE ESTABLECIDO EN EL DOCUMENTO DE CONTRATACIÓN DIRECTA LA FORMA DE PAGO Y HABERSE ADECUADO EL CONTRATO ANTES DE LA APROBACIÓN DEL </w:t>
      </w:r>
      <w:proofErr w:type="spellStart"/>
      <w:r>
        <w:rPr>
          <w:rFonts w:ascii="Bookman Old Style" w:hAnsi="Bookman Old Style" w:cs="Arial"/>
          <w:b/>
          <w:i/>
          <w:sz w:val="18"/>
          <w:szCs w:val="18"/>
          <w:lang w:val="es-ES_tradnl"/>
        </w:rPr>
        <w:t>DBC</w:t>
      </w:r>
      <w:proofErr w:type="spellEnd"/>
      <w:r>
        <w:rPr>
          <w:rFonts w:ascii="Bookman Old Style" w:hAnsi="Bookman Old Style" w:cs="Arial"/>
          <w:b/>
          <w:i/>
          <w:sz w:val="18"/>
          <w:szCs w:val="18"/>
          <w:lang w:val="es-ES_tradnl"/>
        </w:rPr>
        <w:t xml:space="preserve">). </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Modalidad 1: Pago contra entrega</w:t>
      </w:r>
    </w:p>
    <w:p w:rsidR="006A7392" w:rsidRDefault="006A7392" w:rsidP="006A7392">
      <w:pPr>
        <w:jc w:val="both"/>
        <w:rPr>
          <w:rFonts w:ascii="Bookman Old Style" w:hAnsi="Bookman Old Style" w:cs="Arial"/>
          <w:sz w:val="18"/>
          <w:szCs w:val="18"/>
          <w:lang w:val="es-ES_tradnl"/>
        </w:rPr>
      </w:pPr>
    </w:p>
    <w:p w:rsidR="006A7392" w:rsidRDefault="006A7392" w:rsidP="006A7392">
      <w:pPr>
        <w:tabs>
          <w:tab w:val="num" w:pos="993"/>
        </w:tabs>
        <w:ind w:left="993"/>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El monto del presente contrato, que corresponde a __________________ </w:t>
      </w:r>
      <w:r>
        <w:rPr>
          <w:rFonts w:ascii="Bookman Old Style" w:hAnsi="Bookman Old Style" w:cs="Arial"/>
          <w:b/>
          <w:i/>
          <w:sz w:val="18"/>
          <w:szCs w:val="18"/>
          <w:lang w:val="es-ES_tradnl"/>
        </w:rPr>
        <w:t>(registrar el monto en forma numérica y literal)</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será pagado 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 favor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una vez efectuada la recepción definitiva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objeto del presente Contrato.</w:t>
      </w:r>
    </w:p>
    <w:p w:rsidR="006A7392" w:rsidRDefault="006A7392" w:rsidP="006A7392">
      <w:pPr>
        <w:ind w:left="993"/>
        <w:jc w:val="both"/>
        <w:rPr>
          <w:rFonts w:ascii="Bookman Old Style" w:hAnsi="Bookman Old Style" w:cs="Arial"/>
          <w:b/>
          <w:i/>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Modalidad 2: Pagos parciales</w:t>
      </w:r>
    </w:p>
    <w:p w:rsidR="006A7392" w:rsidRDefault="006A7392" w:rsidP="006A7392">
      <w:pPr>
        <w:ind w:left="993"/>
        <w:jc w:val="both"/>
        <w:rPr>
          <w:rFonts w:ascii="Bookman Old Style" w:hAnsi="Bookman Old Style" w:cs="Arial"/>
          <w:b/>
          <w:i/>
          <w:sz w:val="18"/>
          <w:szCs w:val="18"/>
          <w:lang w:val="es-ES_tradnl"/>
        </w:rPr>
      </w:pPr>
    </w:p>
    <w:p w:rsidR="006A7392" w:rsidRDefault="006A7392" w:rsidP="006A7392">
      <w:pPr>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monto del presente contrato, que corresponde a __________________ </w:t>
      </w:r>
      <w:r>
        <w:rPr>
          <w:rFonts w:ascii="Bookman Old Style" w:hAnsi="Bookman Old Style" w:cs="Arial"/>
          <w:b/>
          <w:i/>
          <w:sz w:val="18"/>
          <w:szCs w:val="18"/>
          <w:lang w:val="es-ES_tradnl"/>
        </w:rPr>
        <w:t>(registrar el monto en forma numérica y literal)</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será pagado 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 favor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de la siguiente manera:</w:t>
      </w:r>
    </w:p>
    <w:p w:rsidR="006A7392" w:rsidRDefault="006A7392" w:rsidP="006A7392">
      <w:pPr>
        <w:ind w:left="993"/>
        <w:jc w:val="both"/>
        <w:rPr>
          <w:rFonts w:ascii="Bookman Old Style" w:hAnsi="Bookman Old Style" w:cs="Arial"/>
          <w:i/>
          <w:sz w:val="18"/>
          <w:szCs w:val="18"/>
          <w:lang w:val="es-ES_tradnl"/>
        </w:rPr>
      </w:pPr>
    </w:p>
    <w:p w:rsidR="006A7392" w:rsidRDefault="006A7392" w:rsidP="006A7392">
      <w:pPr>
        <w:ind w:left="993"/>
        <w:jc w:val="both"/>
        <w:rPr>
          <w:rFonts w:ascii="Bookman Old Style" w:hAnsi="Bookman Old Style" w:cs="Arial"/>
          <w:i/>
          <w:sz w:val="18"/>
          <w:szCs w:val="18"/>
          <w:lang w:val="es-ES_tradnl"/>
        </w:rPr>
      </w:pPr>
      <w:r>
        <w:rPr>
          <w:rFonts w:ascii="Bookman Old Style" w:hAnsi="Bookman Old Style" w:cs="Arial"/>
          <w:b/>
          <w:i/>
          <w:sz w:val="18"/>
          <w:szCs w:val="18"/>
          <w:lang w:val="es-ES_tradnl"/>
        </w:rPr>
        <w:lastRenderedPageBreak/>
        <w:t>(LA</w:t>
      </w:r>
      <w:r>
        <w:rPr>
          <w:rFonts w:ascii="Bookman Old Style" w:hAnsi="Bookman Old Style" w:cs="Arial"/>
          <w:i/>
          <w:sz w:val="18"/>
          <w:szCs w:val="18"/>
          <w:lang w:val="es-ES_tradnl"/>
        </w:rPr>
        <w:t xml:space="preserve"> </w:t>
      </w:r>
      <w:r>
        <w:rPr>
          <w:rFonts w:ascii="Bookman Old Style" w:hAnsi="Bookman Old Style" w:cs="Arial"/>
          <w:b/>
          <w:i/>
          <w:sz w:val="18"/>
          <w:szCs w:val="18"/>
          <w:lang w:val="es-ES_tradnl"/>
        </w:rPr>
        <w:t xml:space="preserve">ENTIDAD </w:t>
      </w:r>
      <w:proofErr w:type="spellStart"/>
      <w:r>
        <w:rPr>
          <w:rFonts w:ascii="Bookman Old Style" w:hAnsi="Bookman Old Style" w:cs="Arial"/>
          <w:b/>
          <w:i/>
          <w:sz w:val="18"/>
          <w:szCs w:val="18"/>
          <w:lang w:val="es-ES_tradnl"/>
        </w:rPr>
        <w:t>DEBERA</w:t>
      </w:r>
      <w:proofErr w:type="spellEnd"/>
      <w:r>
        <w:rPr>
          <w:rFonts w:ascii="Bookman Old Style" w:hAnsi="Bookman Old Style" w:cs="Arial"/>
          <w:b/>
          <w:i/>
          <w:sz w:val="18"/>
          <w:szCs w:val="18"/>
          <w:lang w:val="es-ES_tradnl"/>
        </w:rPr>
        <w:t xml:space="preserve"> ADECUAR LA REDACCIÓN DE LA PRESENTE MODALIDAD DE PAGO AL SISTEMA DE </w:t>
      </w:r>
      <w:proofErr w:type="spellStart"/>
      <w:r>
        <w:rPr>
          <w:rFonts w:ascii="Bookman Old Style" w:hAnsi="Bookman Old Style" w:cs="Arial"/>
          <w:b/>
          <w:i/>
          <w:sz w:val="18"/>
          <w:szCs w:val="18"/>
          <w:lang w:val="es-ES_tradnl"/>
        </w:rPr>
        <w:t>PROVISION</w:t>
      </w:r>
      <w:proofErr w:type="spellEnd"/>
      <w:r>
        <w:rPr>
          <w:rFonts w:ascii="Bookman Old Style" w:hAnsi="Bookman Old Style" w:cs="Arial"/>
          <w:b/>
          <w:i/>
          <w:sz w:val="18"/>
          <w:szCs w:val="18"/>
          <w:lang w:val="es-ES_tradnl"/>
        </w:rPr>
        <w:t xml:space="preserve"> Y PAGOS PREVISTOS EN EL DOCUMENTO DE CONTRATACIÓN DIRECTA, PUDIENDO ESTABLECER UN CRONOGRAMA DE ENTREGAS Y PAGOS PARCIALES).</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rPr>
      </w:pPr>
      <w:r>
        <w:rPr>
          <w:rFonts w:ascii="Bookman Old Style" w:hAnsi="Bookman Old Style" w:cs="Arial"/>
          <w:b/>
          <w:sz w:val="18"/>
          <w:szCs w:val="18"/>
          <w:lang w:val="es-ES_tradnl"/>
        </w:rPr>
        <w:t>Modalidad 3: Pago con Carta de Crédito aplicable en procesos de contratación de bienes importados</w:t>
      </w:r>
    </w:p>
    <w:p w:rsidR="006A7392" w:rsidRDefault="006A7392" w:rsidP="006A7392">
      <w:pPr>
        <w:tabs>
          <w:tab w:val="num" w:pos="993"/>
        </w:tabs>
        <w:ind w:left="993" w:hanging="561"/>
        <w:jc w:val="both"/>
        <w:rPr>
          <w:rFonts w:ascii="Bookman Old Style" w:hAnsi="Bookman Old Style" w:cs="Arial"/>
          <w:sz w:val="18"/>
          <w:szCs w:val="18"/>
          <w:lang w:val="es-ES_tradnl"/>
        </w:rPr>
      </w:pPr>
    </w:p>
    <w:p w:rsidR="006A7392" w:rsidRDefault="006A7392" w:rsidP="006A7392">
      <w:pPr>
        <w:tabs>
          <w:tab w:val="num" w:pos="993"/>
        </w:tabs>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Una vez suscrito el presente contrato,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solicitará al Banco Central de Bolivia la emisión de una carta de crédito a favor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cubriendo la importación de los bienes a ser provistos. </w:t>
      </w:r>
    </w:p>
    <w:p w:rsidR="006A7392" w:rsidRDefault="006A7392" w:rsidP="006A7392">
      <w:pPr>
        <w:tabs>
          <w:tab w:val="num" w:pos="993"/>
        </w:tabs>
        <w:ind w:left="993"/>
        <w:jc w:val="both"/>
        <w:rPr>
          <w:rFonts w:ascii="Bookman Old Style" w:hAnsi="Bookman Old Style" w:cs="Arial"/>
          <w:sz w:val="18"/>
          <w:szCs w:val="18"/>
          <w:lang w:val="es-ES_tradnl"/>
        </w:rPr>
      </w:pPr>
    </w:p>
    <w:p w:rsidR="006A7392" w:rsidRDefault="006A7392" w:rsidP="006A7392">
      <w:pPr>
        <w:tabs>
          <w:tab w:val="num" w:pos="993"/>
        </w:tabs>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Los términos y condiciones de la emisión de la carta de crédito deben guardar estrecha relación con los términos y condiciones del presente contrato.</w:t>
      </w:r>
    </w:p>
    <w:p w:rsidR="006A7392" w:rsidRDefault="006A7392" w:rsidP="006A7392">
      <w:pPr>
        <w:tabs>
          <w:tab w:val="num" w:pos="993"/>
        </w:tabs>
        <w:ind w:left="993"/>
        <w:jc w:val="both"/>
        <w:rPr>
          <w:rFonts w:ascii="Bookman Old Style" w:hAnsi="Bookman Old Style" w:cs="Arial"/>
          <w:sz w:val="18"/>
          <w:szCs w:val="18"/>
          <w:lang w:val="es-ES_tradnl"/>
        </w:rPr>
      </w:pPr>
    </w:p>
    <w:p w:rsidR="006A7392" w:rsidRDefault="006A7392" w:rsidP="006A7392">
      <w:pPr>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La carta de crédito deberá ser emitida bajo las reglas y usos uniformes de la Cámara de Comercio Internacional (UCP600) o posteriores modificaciones.</w:t>
      </w:r>
    </w:p>
    <w:p w:rsidR="006A7392" w:rsidRDefault="006A7392" w:rsidP="006A7392">
      <w:pPr>
        <w:tabs>
          <w:tab w:val="num" w:pos="993"/>
        </w:tabs>
        <w:ind w:left="993"/>
        <w:jc w:val="both"/>
        <w:rPr>
          <w:rFonts w:ascii="Bookman Old Style" w:hAnsi="Bookman Old Style" w:cs="Arial"/>
          <w:sz w:val="18"/>
          <w:szCs w:val="18"/>
          <w:lang w:val="es-ES_tradnl"/>
        </w:rPr>
      </w:pPr>
    </w:p>
    <w:p w:rsidR="006A7392" w:rsidRDefault="006A7392" w:rsidP="006A7392">
      <w:pPr>
        <w:tabs>
          <w:tab w:val="num" w:pos="993"/>
        </w:tabs>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fecha de entrega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del presente contrato, se computará a partir de la fecha de la apertura de la Carta de Crédito. </w:t>
      </w:r>
    </w:p>
    <w:p w:rsidR="006A7392" w:rsidRDefault="006A7392" w:rsidP="006A7392">
      <w:pPr>
        <w:ind w:left="993"/>
        <w:jc w:val="both"/>
        <w:rPr>
          <w:rFonts w:ascii="Bookman Old Style" w:hAnsi="Bookman Old Style" w:cs="Arial"/>
          <w:sz w:val="18"/>
          <w:szCs w:val="18"/>
          <w:lang w:val="es-ES_tradnl"/>
        </w:rPr>
      </w:pPr>
    </w:p>
    <w:p w:rsidR="006A7392" w:rsidRDefault="006A7392" w:rsidP="006A7392">
      <w:pPr>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debe cubrir todos los gastos y comisiones cobradas por el banco del exterior.  Si el proveedor requiere que la carta de crédito sea confirmada, la comisión de confirmación será cubierta por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w:t>
      </w:r>
    </w:p>
    <w:p w:rsidR="006A7392" w:rsidRDefault="006A7392" w:rsidP="006A7392">
      <w:pPr>
        <w:tabs>
          <w:tab w:val="num" w:pos="993"/>
        </w:tabs>
        <w:ind w:left="993"/>
        <w:jc w:val="both"/>
        <w:rPr>
          <w:rFonts w:ascii="Bookman Old Style" w:hAnsi="Bookman Old Style" w:cs="Arial"/>
          <w:sz w:val="18"/>
          <w:szCs w:val="18"/>
          <w:lang w:val="es-ES_tradnl"/>
        </w:rPr>
      </w:pPr>
    </w:p>
    <w:p w:rsidR="006A7392" w:rsidRDefault="006A7392" w:rsidP="006A7392">
      <w:pPr>
        <w:tabs>
          <w:tab w:val="num" w:pos="993"/>
        </w:tabs>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precio del Contrato  será pagado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en favor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 la siguiente manera:</w:t>
      </w:r>
    </w:p>
    <w:p w:rsidR="006A7392" w:rsidRDefault="006A7392" w:rsidP="006A7392">
      <w:pPr>
        <w:ind w:left="993"/>
        <w:jc w:val="both"/>
        <w:rPr>
          <w:rFonts w:ascii="Bookman Old Style" w:hAnsi="Bookman Old Style" w:cs="Arial"/>
          <w:sz w:val="18"/>
          <w:szCs w:val="18"/>
          <w:lang w:val="es-ES_tradnl"/>
        </w:rPr>
      </w:pPr>
    </w:p>
    <w:p w:rsidR="006A7392" w:rsidRDefault="006A7392" w:rsidP="003B3CEF">
      <w:pPr>
        <w:pStyle w:val="Prrafodelista"/>
        <w:numPr>
          <w:ilvl w:val="0"/>
          <w:numId w:val="40"/>
        </w:numPr>
        <w:ind w:left="135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Se pagará el sesenta por ciento (60%) que corresponde a __________________ </w:t>
      </w:r>
      <w:r>
        <w:rPr>
          <w:rFonts w:ascii="Bookman Old Style" w:hAnsi="Bookman Old Style" w:cs="Arial"/>
          <w:b/>
          <w:i/>
          <w:sz w:val="18"/>
          <w:szCs w:val="18"/>
          <w:lang w:val="es-ES_tradnl"/>
        </w:rPr>
        <w:t>(registrar el monto en forma numérica y literal)</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contra la presentación al banco del exterior, de los documentos requeridos en la carta de crédito</w:t>
      </w:r>
      <w:r>
        <w:rPr>
          <w:rFonts w:ascii="Bookman Old Style" w:hAnsi="Bookman Old Style" w:cs="Arial"/>
          <w:b/>
          <w:sz w:val="18"/>
          <w:szCs w:val="18"/>
          <w:lang w:val="es-ES_tradnl"/>
        </w:rPr>
        <w:t>.</w:t>
      </w:r>
    </w:p>
    <w:p w:rsidR="006A7392" w:rsidRDefault="006A7392" w:rsidP="006A7392">
      <w:pPr>
        <w:ind w:left="993"/>
        <w:jc w:val="both"/>
        <w:rPr>
          <w:rFonts w:ascii="Bookman Old Style" w:hAnsi="Bookman Old Style" w:cs="Arial"/>
          <w:sz w:val="18"/>
          <w:szCs w:val="18"/>
          <w:lang w:val="es-ES_tradnl"/>
        </w:rPr>
      </w:pPr>
    </w:p>
    <w:p w:rsidR="006A7392" w:rsidRDefault="006A7392" w:rsidP="003B3CEF">
      <w:pPr>
        <w:pStyle w:val="Prrafodelista"/>
        <w:numPr>
          <w:ilvl w:val="0"/>
          <w:numId w:val="40"/>
        </w:numPr>
        <w:ind w:left="135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cuarenta por ciento (40%) restante correspondiente a  ___________ </w:t>
      </w:r>
      <w:r>
        <w:rPr>
          <w:rFonts w:ascii="Bookman Old Style" w:hAnsi="Bookman Old Style" w:cs="Arial"/>
          <w:b/>
          <w:i/>
          <w:sz w:val="18"/>
          <w:szCs w:val="18"/>
          <w:lang w:val="es-ES_tradnl"/>
        </w:rPr>
        <w:t xml:space="preserve">(registrar el monto en forma numérica y literal) </w:t>
      </w:r>
      <w:r>
        <w:rPr>
          <w:rFonts w:ascii="Bookman Old Style" w:hAnsi="Bookman Old Style" w:cs="Arial"/>
          <w:sz w:val="18"/>
          <w:szCs w:val="18"/>
          <w:lang w:val="es-ES_tradnl"/>
        </w:rPr>
        <w:t xml:space="preserve">se hará efectivo a favor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cuando éste presente al banco del exterior el Acta de Recepción Definitiva suscrita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w:t>
      </w:r>
    </w:p>
    <w:p w:rsidR="006A7392" w:rsidRDefault="006A7392" w:rsidP="006A7392">
      <w:pPr>
        <w:ind w:left="993"/>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 xml:space="preserve"> (La </w:t>
      </w:r>
      <w:r>
        <w:rPr>
          <w:rFonts w:ascii="Bookman Old Style" w:hAnsi="Bookman Old Style" w:cs="Arial"/>
          <w:b/>
          <w:sz w:val="18"/>
          <w:szCs w:val="18"/>
          <w:lang w:val="es-ES_tradnl"/>
        </w:rPr>
        <w:t>ENTIDAD</w:t>
      </w:r>
      <w:r>
        <w:rPr>
          <w:rFonts w:ascii="Bookman Old Style" w:hAnsi="Bookman Old Style" w:cs="Arial"/>
          <w:b/>
          <w:i/>
          <w:sz w:val="18"/>
          <w:szCs w:val="18"/>
          <w:lang w:val="es-ES_tradnl"/>
        </w:rPr>
        <w:t xml:space="preserve"> después de haber elegido una de las modalidades de pago descritas precedentemente, deberá incluir el siguiente texto).</w:t>
      </w:r>
    </w:p>
    <w:p w:rsidR="006A7392" w:rsidRDefault="006A7392" w:rsidP="006A7392">
      <w:pPr>
        <w:jc w:val="both"/>
        <w:rPr>
          <w:rFonts w:ascii="Bookman Old Style" w:hAnsi="Bookman Old Style" w:cs="Arial"/>
          <w:b/>
          <w:i/>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incumplimiento en los plazos de entrega y las otras obligaciones que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asume mediante el presente Contrato, independientemente del valor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cuya entrega se halle demorada y/o las obligaciones incumplidas, suspenderá todos y cada uno de los plazos de pago 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Los plazos se reiniciarán cuando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efectúe la entrega retrasada.</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Adicionalmente a la suspensión de los plazos de pago,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aplicará las sanciones por demoras en la entrega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objeto del presente Contrato en la forma prevista en la cláusula vigésima sexta del presente Contrato, pudiendo procesarse la resolución del mismo por incumplimiento del </w:t>
      </w:r>
      <w:r>
        <w:rPr>
          <w:rFonts w:ascii="Bookman Old Style" w:hAnsi="Bookman Old Style" w:cs="Arial"/>
          <w:b/>
          <w:sz w:val="18"/>
          <w:szCs w:val="18"/>
          <w:lang w:val="es-ES_tradnl"/>
        </w:rPr>
        <w:t>PROVEEDOR.</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Si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incurre en la demora de pago, que supere los sesenta (60) días calendario desde la fecha de la entrega definitiva o en cumplimiento del cronograma de entregas (cuando se realicen pagos parciales),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tiene el derecho de reclamar el pago de un interés equivalente a la tasa promedio pasiva anual del sistema bancario, por el monto no pagado, valor que será calculado dividiendo dicha tasa entre trescientos sesenta y</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cinco (365) días y multiplicándola por el número de días de retraso en que incurra la </w:t>
      </w:r>
      <w:r>
        <w:rPr>
          <w:rFonts w:ascii="Bookman Old Style" w:hAnsi="Bookman Old Style" w:cs="Arial"/>
          <w:b/>
          <w:sz w:val="18"/>
          <w:szCs w:val="18"/>
          <w:lang w:val="es-ES_tradnl"/>
        </w:rPr>
        <w:t>ENTIDAD.</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A este fin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deberá hacer conocer 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la demora en el pago (en días) mediante nota dirigida al </w:t>
      </w:r>
      <w:proofErr w:type="spellStart"/>
      <w:r>
        <w:rPr>
          <w:rFonts w:ascii="Bookman Old Style" w:hAnsi="Bookman Old Style" w:cs="Arial"/>
          <w:sz w:val="18"/>
          <w:szCs w:val="18"/>
          <w:lang w:val="es-ES_tradnl"/>
        </w:rPr>
        <w:t>RCD</w:t>
      </w:r>
      <w:proofErr w:type="spellEnd"/>
      <w:r>
        <w:rPr>
          <w:rFonts w:ascii="Bookman Old Style" w:hAnsi="Bookman Old Style" w:cs="Arial"/>
          <w:sz w:val="18"/>
          <w:szCs w:val="18"/>
          <w:lang w:val="es-ES_tradnl"/>
        </w:rPr>
        <w:t>.</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proofErr w:type="spellStart"/>
      <w:r>
        <w:rPr>
          <w:rFonts w:ascii="Bookman Old Style" w:hAnsi="Bookman Old Style" w:cs="Arial"/>
          <w:b/>
          <w:sz w:val="18"/>
          <w:szCs w:val="18"/>
          <w:lang w:val="es-ES_tradnl"/>
        </w:rPr>
        <w:t>VIGESIMA</w:t>
      </w:r>
      <w:proofErr w:type="spellEnd"/>
      <w:r>
        <w:rPr>
          <w:rFonts w:ascii="Bookman Old Style" w:hAnsi="Bookman Old Style" w:cs="Arial"/>
          <w:b/>
          <w:sz w:val="18"/>
          <w:szCs w:val="18"/>
          <w:lang w:val="es-ES_tradnl"/>
        </w:rPr>
        <w:t xml:space="preserve"> TERCERA.- (</w:t>
      </w:r>
      <w:proofErr w:type="spellStart"/>
      <w:r>
        <w:rPr>
          <w:rFonts w:ascii="Bookman Old Style" w:hAnsi="Bookman Old Style" w:cs="Arial"/>
          <w:b/>
          <w:sz w:val="18"/>
          <w:szCs w:val="18"/>
          <w:lang w:val="es-ES_tradnl"/>
        </w:rPr>
        <w:t>FACTURACION</w:t>
      </w:r>
      <w:proofErr w:type="spellEnd"/>
      <w:r>
        <w:rPr>
          <w:rFonts w:ascii="Bookman Old Style" w:hAnsi="Bookman Old Style" w:cs="Arial"/>
          <w:b/>
          <w:sz w:val="18"/>
          <w:szCs w:val="18"/>
          <w:lang w:val="es-ES_tradnl"/>
        </w:rPr>
        <w:t>)</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en el momento de la entrega del bien o acto equivalente que suponga la transferencia de dominio del objeto de la venta (efectuado la adquisición), deberá emitir la respectiva factura oficial en favor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por el monto de la venta.</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(Cuando se contemplen entregas parciales la entidad deberá introducir el siguiente texto).</w:t>
      </w:r>
    </w:p>
    <w:p w:rsidR="006A7392" w:rsidRDefault="006A7392" w:rsidP="006A7392">
      <w:pPr>
        <w:jc w:val="both"/>
        <w:rPr>
          <w:rFonts w:ascii="Bookman Old Style" w:hAnsi="Bookman Old Style" w:cs="Arial"/>
          <w:b/>
          <w:i/>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De acuerdo al cronograma de entregas,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emitirá la factura respectiva en cada una de las entregas, a objeto de que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haga efectivo el pago; caso contrario dicho pago no se realizará.</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proofErr w:type="spellStart"/>
      <w:r>
        <w:rPr>
          <w:rFonts w:ascii="Bookman Old Style" w:hAnsi="Bookman Old Style" w:cs="Arial"/>
          <w:b/>
          <w:sz w:val="18"/>
          <w:szCs w:val="18"/>
          <w:lang w:val="es-ES_tradnl"/>
        </w:rPr>
        <w:t>VIGESIMA</w:t>
      </w:r>
      <w:proofErr w:type="spellEnd"/>
      <w:r>
        <w:rPr>
          <w:rFonts w:ascii="Bookman Old Style" w:hAnsi="Bookman Old Style" w:cs="Arial"/>
          <w:b/>
          <w:sz w:val="18"/>
          <w:szCs w:val="18"/>
          <w:lang w:val="es-ES_tradnl"/>
        </w:rPr>
        <w:t xml:space="preserve"> CUARTA.- (</w:t>
      </w:r>
      <w:proofErr w:type="spellStart"/>
      <w:r>
        <w:rPr>
          <w:rFonts w:ascii="Bookman Old Style" w:hAnsi="Bookman Old Style" w:cs="Arial"/>
          <w:b/>
          <w:sz w:val="18"/>
          <w:szCs w:val="18"/>
          <w:lang w:val="es-ES_tradnl"/>
        </w:rPr>
        <w:t>MODIFICACION</w:t>
      </w:r>
      <w:proofErr w:type="spellEnd"/>
      <w:r>
        <w:rPr>
          <w:rFonts w:ascii="Bookman Old Style" w:hAnsi="Bookman Old Style" w:cs="Arial"/>
          <w:b/>
          <w:sz w:val="18"/>
          <w:szCs w:val="18"/>
          <w:lang w:val="es-ES_tradnl"/>
        </w:rPr>
        <w:t xml:space="preserve"> AL CONTRATO)</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E</w:t>
      </w:r>
      <w:r>
        <w:rPr>
          <w:rFonts w:ascii="Bookman Old Style" w:hAnsi="Bookman Old Style"/>
          <w:sz w:val="18"/>
          <w:szCs w:val="18"/>
          <w:lang w:val="es-ES_tradnl"/>
        </w:rPr>
        <w:t>l presente Contrato no podrá ser modificado</w:t>
      </w:r>
      <w:r>
        <w:rPr>
          <w:rFonts w:ascii="Bookman Old Style" w:hAnsi="Bookman Old Style" w:cs="Arial"/>
          <w:sz w:val="18"/>
          <w:szCs w:val="18"/>
          <w:lang w:val="es-ES_tradnl"/>
        </w:rPr>
        <w:t xml:space="preserve">, excepto por causas señaladas en el </w:t>
      </w:r>
      <w:proofErr w:type="spellStart"/>
      <w:r>
        <w:rPr>
          <w:rFonts w:ascii="Bookman Old Style" w:hAnsi="Bookman Old Style" w:cs="Arial"/>
          <w:sz w:val="18"/>
          <w:szCs w:val="18"/>
          <w:lang w:val="es-ES_tradnl"/>
        </w:rPr>
        <w:t>DBC</w:t>
      </w:r>
      <w:proofErr w:type="spellEnd"/>
      <w:r>
        <w:rPr>
          <w:rFonts w:ascii="Bookman Old Style" w:hAnsi="Bookman Old Style" w:cs="Arial"/>
          <w:sz w:val="18"/>
          <w:szCs w:val="18"/>
          <w:lang w:val="es-ES_tradnl"/>
        </w:rPr>
        <w:t>, previo acuerdo entre partes. Dichas modificaciones deberán estar destinadas al objeto de la contratación y estar sustentadas por informes técnico y legal que establezcan la viabilidad técnica y de financiamiento.</w:t>
      </w:r>
    </w:p>
    <w:p w:rsidR="006A7392" w:rsidRDefault="006A7392" w:rsidP="006A7392">
      <w:pPr>
        <w:jc w:val="both"/>
        <w:rPr>
          <w:rFonts w:ascii="Bookman Old Style" w:hAnsi="Bookman Old Style"/>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La referida modificación se realizará a través de uno o varios contratos modificatorios, que sumados no deberán exceder el diez por ciento (10%) del monto del Contrato principal.</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El</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contrato modificatorio</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podrá admitir la disminución hasta el diez por ciento (10%) del monto del Contrato principal.</w:t>
      </w:r>
    </w:p>
    <w:p w:rsidR="006A7392" w:rsidRDefault="006A7392" w:rsidP="006A7392">
      <w:pPr>
        <w:jc w:val="both"/>
        <w:rPr>
          <w:rFonts w:ascii="Bookman Old Style" w:hAnsi="Bookman Old Style"/>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caso de que signifique una disminución en la adquisición, deberá concertarse previamente con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a efectos de evitar reclamos posteriores.</w:t>
      </w:r>
    </w:p>
    <w:p w:rsidR="006A7392" w:rsidRDefault="006A7392" w:rsidP="006A7392">
      <w:pPr>
        <w:ind w:left="709"/>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incremento en la cantidad de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a proveerse, puede dar lugar a la ampliación del plazo del Contrato, lo que deberá sustentarse debidamente, estableciéndose el plazo de la ampliación.</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proofErr w:type="spellStart"/>
      <w:r>
        <w:rPr>
          <w:rFonts w:ascii="Bookman Old Style" w:hAnsi="Bookman Old Style" w:cs="Arial"/>
          <w:b/>
          <w:sz w:val="18"/>
          <w:szCs w:val="18"/>
          <w:lang w:val="es-ES_tradnl"/>
        </w:rPr>
        <w:t>VIGESIMA</w:t>
      </w:r>
      <w:proofErr w:type="spellEnd"/>
      <w:r>
        <w:rPr>
          <w:rFonts w:ascii="Bookman Old Style" w:hAnsi="Bookman Old Style" w:cs="Arial"/>
          <w:b/>
          <w:sz w:val="18"/>
          <w:szCs w:val="18"/>
          <w:lang w:val="es-ES_tradnl"/>
        </w:rPr>
        <w:t xml:space="preserve"> QUINTA.- (PAGO POR ADQUISICIÓN ADICIONAL)</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adquiridos adicionalmente y autorizados previamente mediante Contrato Modificatorio, serán pagados según los precios unitarios de la propuesta aceptada y adjudicada, luego de su entrega a satisfacción, dentro del plazo previsto.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proofErr w:type="spellStart"/>
      <w:r>
        <w:rPr>
          <w:rFonts w:ascii="Bookman Old Style" w:hAnsi="Bookman Old Style" w:cs="Arial"/>
          <w:b/>
          <w:sz w:val="18"/>
          <w:szCs w:val="18"/>
          <w:lang w:val="es-ES_tradnl"/>
        </w:rPr>
        <w:t>VIGESIMA</w:t>
      </w:r>
      <w:proofErr w:type="spellEnd"/>
      <w:r>
        <w:rPr>
          <w:rFonts w:ascii="Bookman Old Style" w:hAnsi="Bookman Old Style" w:cs="Arial"/>
          <w:b/>
          <w:sz w:val="18"/>
          <w:szCs w:val="18"/>
          <w:lang w:val="es-ES_tradnl"/>
        </w:rPr>
        <w:t xml:space="preserve"> SEXTA.- (MOROSIDAD Y SUS PENALIDADES)</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rPr>
      </w:pPr>
      <w:r>
        <w:rPr>
          <w:rFonts w:ascii="Bookman Old Style" w:hAnsi="Bookman Old Style" w:cs="Arial"/>
          <w:sz w:val="18"/>
          <w:szCs w:val="18"/>
          <w:lang w:val="es-ES_tradnl"/>
        </w:rPr>
        <w:t xml:space="preserve">Queda convenido entre las partes contratantes, que salvo casos de fuerza mayor o caso </w:t>
      </w:r>
      <w:proofErr w:type="gramStart"/>
      <w:r>
        <w:rPr>
          <w:rFonts w:ascii="Bookman Old Style" w:hAnsi="Bookman Old Style" w:cs="Arial"/>
          <w:sz w:val="18"/>
          <w:szCs w:val="18"/>
          <w:lang w:val="es-ES_tradnl"/>
        </w:rPr>
        <w:t>fortuito debidamente comprobados</w:t>
      </w:r>
      <w:proofErr w:type="gramEnd"/>
      <w:r>
        <w:rPr>
          <w:rFonts w:ascii="Bookman Old Style" w:hAnsi="Bookman Old Style" w:cs="Arial"/>
          <w:sz w:val="18"/>
          <w:szCs w:val="18"/>
          <w:lang w:val="es-ES_tradnl"/>
        </w:rPr>
        <w:t xml:space="preserve"> por la </w:t>
      </w:r>
      <w:r>
        <w:rPr>
          <w:rFonts w:ascii="Bookman Old Style" w:hAnsi="Bookman Old Style" w:cs="Arial"/>
          <w:b/>
          <w:bCs/>
          <w:sz w:val="18"/>
          <w:szCs w:val="18"/>
        </w:rPr>
        <w:t>ENTIDAD</w:t>
      </w:r>
      <w:r>
        <w:rPr>
          <w:rFonts w:ascii="Bookman Old Style" w:hAnsi="Bookman Old Style" w:cs="Arial"/>
          <w:sz w:val="18"/>
          <w:szCs w:val="18"/>
          <w:lang w:val="es-ES_tradnl"/>
        </w:rPr>
        <w:t>, se aplicarán por cada periodo de retraso las siguientes multas</w:t>
      </w:r>
      <w:r>
        <w:rPr>
          <w:rFonts w:ascii="Bookman Old Style" w:hAnsi="Bookman Old Style" w:cs="Arial"/>
          <w:sz w:val="18"/>
          <w:szCs w:val="18"/>
        </w:rPr>
        <w:t>:</w:t>
      </w:r>
    </w:p>
    <w:p w:rsidR="006A7392" w:rsidRDefault="006A7392" w:rsidP="006A7392">
      <w:pPr>
        <w:jc w:val="both"/>
        <w:rPr>
          <w:rFonts w:ascii="Bookman Old Style" w:hAnsi="Bookman Old Style" w:cs="Arial"/>
          <w:sz w:val="18"/>
          <w:szCs w:val="18"/>
        </w:rPr>
      </w:pPr>
    </w:p>
    <w:p w:rsidR="006A7392" w:rsidRDefault="006A7392" w:rsidP="006A7392">
      <w:pPr>
        <w:jc w:val="both"/>
        <w:rPr>
          <w:rFonts w:ascii="Bookman Old Style" w:hAnsi="Bookman Old Style" w:cs="Arial"/>
          <w:b/>
          <w:i/>
          <w:sz w:val="18"/>
          <w:szCs w:val="18"/>
        </w:rPr>
      </w:pPr>
      <w:r>
        <w:rPr>
          <w:rFonts w:ascii="Bookman Old Style" w:hAnsi="Bookman Old Style" w:cs="Arial"/>
          <w:b/>
          <w:i/>
          <w:sz w:val="18"/>
          <w:szCs w:val="18"/>
        </w:rPr>
        <w:t xml:space="preserve">(El plazo de cómputo  de multa estará sujeto al plazo del contrato y/o lo establecido en el </w:t>
      </w:r>
      <w:proofErr w:type="spellStart"/>
      <w:r>
        <w:rPr>
          <w:rFonts w:ascii="Bookman Old Style" w:hAnsi="Bookman Old Style" w:cs="Arial"/>
          <w:b/>
          <w:i/>
          <w:sz w:val="18"/>
          <w:szCs w:val="18"/>
        </w:rPr>
        <w:t>DBC</w:t>
      </w:r>
      <w:proofErr w:type="spellEnd"/>
      <w:r>
        <w:rPr>
          <w:rFonts w:ascii="Bookman Old Style" w:hAnsi="Bookman Old Style" w:cs="Arial"/>
          <w:b/>
          <w:i/>
          <w:sz w:val="18"/>
          <w:szCs w:val="18"/>
        </w:rPr>
        <w:t>)</w:t>
      </w:r>
    </w:p>
    <w:p w:rsidR="006A7392" w:rsidRDefault="006A7392" w:rsidP="006A7392">
      <w:pPr>
        <w:jc w:val="both"/>
        <w:rPr>
          <w:rFonts w:ascii="Bookman Old Style" w:hAnsi="Bookman Old Style" w:cs="Arial"/>
          <w:sz w:val="18"/>
          <w:szCs w:val="18"/>
        </w:rPr>
      </w:pPr>
    </w:p>
    <w:p w:rsidR="006A7392" w:rsidRDefault="006A7392" w:rsidP="003B3CEF">
      <w:pPr>
        <w:numPr>
          <w:ilvl w:val="0"/>
          <w:numId w:val="41"/>
        </w:numPr>
        <w:jc w:val="both"/>
        <w:rPr>
          <w:rFonts w:ascii="Bookman Old Style" w:hAnsi="Bookman Old Style" w:cs="Arial"/>
          <w:sz w:val="18"/>
          <w:szCs w:val="18"/>
        </w:rPr>
      </w:pPr>
      <w:r>
        <w:rPr>
          <w:rFonts w:ascii="Bookman Old Style" w:hAnsi="Bookman Old Style" w:cs="Arial"/>
          <w:sz w:val="18"/>
          <w:szCs w:val="18"/>
        </w:rPr>
        <w:t>Equivalente al 3 por 1.000 por cada día de atraso desde el día 1 hasta</w:t>
      </w:r>
      <w:r>
        <w:rPr>
          <w:rFonts w:ascii="Bookman Old Style" w:hAnsi="Bookman Old Style" w:cs="Arial"/>
          <w:i/>
          <w:sz w:val="18"/>
          <w:szCs w:val="18"/>
        </w:rPr>
        <w:t xml:space="preserve"> </w:t>
      </w:r>
      <w:r>
        <w:rPr>
          <w:rFonts w:ascii="Bookman Old Style" w:hAnsi="Bookman Old Style" w:cs="Arial"/>
          <w:sz w:val="18"/>
          <w:szCs w:val="18"/>
        </w:rPr>
        <w:t>el día 30 de atraso.</w:t>
      </w:r>
    </w:p>
    <w:p w:rsidR="006A7392" w:rsidRDefault="006A7392" w:rsidP="003B3CEF">
      <w:pPr>
        <w:numPr>
          <w:ilvl w:val="0"/>
          <w:numId w:val="41"/>
        </w:numPr>
        <w:jc w:val="both"/>
        <w:rPr>
          <w:rFonts w:ascii="Bookman Old Style" w:hAnsi="Bookman Old Style" w:cs="Arial"/>
          <w:sz w:val="18"/>
          <w:szCs w:val="18"/>
        </w:rPr>
      </w:pPr>
      <w:r>
        <w:rPr>
          <w:rFonts w:ascii="Bookman Old Style" w:hAnsi="Bookman Old Style" w:cs="Arial"/>
          <w:sz w:val="18"/>
          <w:szCs w:val="18"/>
        </w:rPr>
        <w:t>Equivalente al 4 por 1.000 por cada día de atraso desde el día 31 en adelante.</w:t>
      </w:r>
    </w:p>
    <w:p w:rsidR="006A7392" w:rsidRDefault="006A7392" w:rsidP="006A7392">
      <w:pPr>
        <w:jc w:val="both"/>
        <w:rPr>
          <w:rFonts w:ascii="Bookman Old Style" w:hAnsi="Bookman Old Style" w:cs="Arial"/>
          <w:sz w:val="18"/>
          <w:szCs w:val="18"/>
        </w:rPr>
      </w:pPr>
    </w:p>
    <w:p w:rsidR="006A7392" w:rsidRDefault="006A7392" w:rsidP="006A73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(Cuando la adjudicación sea por el total incluir el siguiente texto)</w:t>
      </w:r>
    </w:p>
    <w:p w:rsidR="006A7392" w:rsidRDefault="006A7392" w:rsidP="006A7392">
      <w:pPr>
        <w:jc w:val="both"/>
        <w:rPr>
          <w:rFonts w:ascii="Bookman Old Style" w:hAnsi="Bookman Old Style" w:cs="Arial"/>
          <w:sz w:val="18"/>
          <w:szCs w:val="18"/>
        </w:rPr>
      </w:pPr>
      <w:r>
        <w:rPr>
          <w:rFonts w:ascii="Bookman Old Style" w:hAnsi="Bookman Old Style" w:cs="Arial"/>
          <w:sz w:val="18"/>
          <w:szCs w:val="18"/>
        </w:rPr>
        <w:t>El monto de la multa será calculado respecto del monto total del contrato o respecto del monto correspondiente a los saldos no entregados.</w:t>
      </w:r>
    </w:p>
    <w:p w:rsidR="006A7392" w:rsidRDefault="006A7392" w:rsidP="006A7392">
      <w:pPr>
        <w:jc w:val="both"/>
        <w:rPr>
          <w:rFonts w:ascii="Bookman Old Style" w:hAnsi="Bookman Old Style" w:cs="Arial"/>
          <w:sz w:val="18"/>
          <w:szCs w:val="18"/>
        </w:rPr>
      </w:pPr>
    </w:p>
    <w:p w:rsidR="006A7392" w:rsidRDefault="006A7392" w:rsidP="006A73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(Cuando la adjudicación sea por lotes o ítems incluir el siguiente texto)</w:t>
      </w:r>
    </w:p>
    <w:p w:rsidR="006A7392" w:rsidRDefault="006A7392" w:rsidP="006A7392">
      <w:pPr>
        <w:jc w:val="both"/>
        <w:rPr>
          <w:rFonts w:ascii="Bookman Old Style" w:hAnsi="Bookman Old Style" w:cs="Arial"/>
          <w:sz w:val="18"/>
          <w:szCs w:val="18"/>
        </w:rPr>
      </w:pPr>
      <w:r>
        <w:rPr>
          <w:rFonts w:ascii="Bookman Old Style" w:hAnsi="Bookman Old Style" w:cs="Arial"/>
          <w:sz w:val="18"/>
          <w:szCs w:val="18"/>
        </w:rPr>
        <w:t xml:space="preserve">El monto de la multa será calculado respecto del monto correspondiente al(los) _______ </w:t>
      </w:r>
      <w:r>
        <w:rPr>
          <w:rFonts w:ascii="Bookman Old Style" w:hAnsi="Bookman Old Style" w:cs="Arial"/>
          <w:b/>
          <w:i/>
          <w:sz w:val="18"/>
          <w:szCs w:val="18"/>
          <w:lang w:val="es-ES_tradnl"/>
        </w:rPr>
        <w:t>(registrar son lotes o ítems)</w:t>
      </w:r>
      <w:r>
        <w:rPr>
          <w:rFonts w:ascii="Bookman Old Style" w:hAnsi="Bookman Old Style" w:cs="Arial"/>
          <w:sz w:val="18"/>
          <w:szCs w:val="18"/>
        </w:rPr>
        <w:t xml:space="preserve"> cuya entrega hubiese sufrido retraso o respecto del monto correspondiente a los saldos no entregados del (los) ___________</w:t>
      </w:r>
      <w:r>
        <w:rPr>
          <w:rFonts w:ascii="Bookman Old Style" w:hAnsi="Bookman Old Style" w:cs="Arial"/>
          <w:b/>
          <w:i/>
          <w:sz w:val="18"/>
          <w:szCs w:val="18"/>
          <w:lang w:val="es-ES_tradnl"/>
        </w:rPr>
        <w:t xml:space="preserve"> (registrar son lotes o ítems)</w:t>
      </w:r>
      <w:r>
        <w:rPr>
          <w:rFonts w:ascii="Bookman Old Style" w:hAnsi="Bookman Old Style" w:cs="Arial"/>
          <w:sz w:val="18"/>
          <w:szCs w:val="18"/>
        </w:rPr>
        <w:t>.</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rPr>
      </w:pPr>
      <w:r>
        <w:rPr>
          <w:rFonts w:ascii="Bookman Old Style" w:hAnsi="Bookman Old Style" w:cs="Arial"/>
          <w:sz w:val="18"/>
          <w:szCs w:val="18"/>
        </w:rPr>
        <w:t xml:space="preserve">De establecer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rPr>
        <w:t xml:space="preserve"> que por la aplicación de multas por moras se ha llegado al límite del 10% del monto del Contrato, </w:t>
      </w:r>
      <w:r>
        <w:rPr>
          <w:rFonts w:ascii="Bookman Old Style" w:hAnsi="Bookman Old Style" w:cs="Arial"/>
          <w:b/>
          <w:sz w:val="18"/>
          <w:szCs w:val="18"/>
        </w:rPr>
        <w:t>podrá</w:t>
      </w:r>
      <w:r>
        <w:rPr>
          <w:rFonts w:ascii="Bookman Old Style" w:hAnsi="Bookman Old Style" w:cs="Arial"/>
          <w:sz w:val="18"/>
          <w:szCs w:val="18"/>
        </w:rPr>
        <w:t xml:space="preserve">  iniciar el proceso de resolución del Contrato, conforme a lo estipulado en la Cláusula Décima Novena.</w:t>
      </w:r>
    </w:p>
    <w:p w:rsidR="006A7392" w:rsidRDefault="006A7392" w:rsidP="006A7392">
      <w:pPr>
        <w:jc w:val="both"/>
        <w:rPr>
          <w:rFonts w:ascii="Bookman Old Style" w:hAnsi="Bookman Old Style" w:cs="Arial"/>
          <w:sz w:val="18"/>
          <w:szCs w:val="18"/>
        </w:rPr>
      </w:pPr>
      <w:r>
        <w:rPr>
          <w:rFonts w:ascii="Bookman Old Style" w:hAnsi="Bookman Old Style" w:cs="Arial"/>
          <w:sz w:val="18"/>
          <w:szCs w:val="18"/>
        </w:rPr>
        <w:t> </w:t>
      </w:r>
    </w:p>
    <w:p w:rsidR="006A7392" w:rsidRDefault="006A7392" w:rsidP="006A7392">
      <w:pPr>
        <w:jc w:val="both"/>
        <w:rPr>
          <w:rFonts w:ascii="Bookman Old Style" w:hAnsi="Bookman Old Style" w:cs="Arial"/>
          <w:sz w:val="18"/>
          <w:szCs w:val="18"/>
        </w:rPr>
      </w:pPr>
      <w:r>
        <w:rPr>
          <w:rFonts w:ascii="Bookman Old Style" w:hAnsi="Bookman Old Style" w:cs="Arial"/>
          <w:sz w:val="18"/>
          <w:szCs w:val="18"/>
        </w:rPr>
        <w:lastRenderedPageBreak/>
        <w:t xml:space="preserve">De establecer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rPr>
        <w:t xml:space="preserve"> que por la aplicación de multas por moras se ha llegado al límite del 20% del monto del Contrato, </w:t>
      </w:r>
      <w:r>
        <w:rPr>
          <w:rFonts w:ascii="Bookman Old Style" w:hAnsi="Bookman Old Style" w:cs="Arial"/>
          <w:b/>
          <w:sz w:val="18"/>
          <w:szCs w:val="18"/>
        </w:rPr>
        <w:t>deberá</w:t>
      </w:r>
      <w:r>
        <w:rPr>
          <w:rFonts w:ascii="Bookman Old Style" w:hAnsi="Bookman Old Style" w:cs="Arial"/>
          <w:sz w:val="18"/>
          <w:szCs w:val="18"/>
        </w:rPr>
        <w:t xml:space="preserve"> iniciar el proceso de resolución del Contrato, conforme a lo estipulado en la Cláusula Décima Novena.</w:t>
      </w:r>
    </w:p>
    <w:p w:rsidR="006A7392" w:rsidRDefault="006A7392" w:rsidP="006A7392">
      <w:pPr>
        <w:jc w:val="both"/>
        <w:rPr>
          <w:rFonts w:ascii="Bookman Old Style" w:hAnsi="Bookman Old Style" w:cs="Arial"/>
          <w:sz w:val="18"/>
          <w:szCs w:val="18"/>
        </w:rPr>
      </w:pPr>
    </w:p>
    <w:p w:rsidR="006A7392" w:rsidRDefault="006A7392" w:rsidP="006A7392">
      <w:pPr>
        <w:jc w:val="both"/>
        <w:rPr>
          <w:rFonts w:ascii="Bookman Old Style" w:hAnsi="Bookman Old Style" w:cs="Arial"/>
          <w:sz w:val="18"/>
          <w:szCs w:val="18"/>
        </w:rPr>
      </w:pPr>
      <w:r>
        <w:rPr>
          <w:rFonts w:ascii="Bookman Old Style" w:hAnsi="Bookman Old Style" w:cs="Arial"/>
          <w:sz w:val="18"/>
          <w:szCs w:val="18"/>
        </w:rPr>
        <w:t xml:space="preserve">Las multas serán cobradas mediante descuentos establecidos expresamente por la </w:t>
      </w:r>
      <w:r>
        <w:rPr>
          <w:rFonts w:ascii="Bookman Old Style" w:hAnsi="Bookman Old Style" w:cs="Arial"/>
          <w:b/>
          <w:bCs/>
          <w:sz w:val="18"/>
          <w:szCs w:val="18"/>
        </w:rPr>
        <w:t>ENTIDAD</w:t>
      </w:r>
      <w:r>
        <w:rPr>
          <w:rFonts w:ascii="Bookman Old Style" w:hAnsi="Bookman Old Style" w:cs="Arial"/>
          <w:sz w:val="18"/>
          <w:szCs w:val="18"/>
        </w:rPr>
        <w:t>,</w:t>
      </w:r>
      <w:r>
        <w:rPr>
          <w:rFonts w:ascii="Bookman Old Style" w:hAnsi="Bookman Old Style" w:cs="Arial"/>
          <w:sz w:val="18"/>
          <w:szCs w:val="18"/>
          <w:lang w:val="es-ES_tradnl"/>
        </w:rPr>
        <w:t xml:space="preserve"> con base en el informe específico y documentado</w:t>
      </w:r>
      <w:r>
        <w:rPr>
          <w:rFonts w:ascii="Bookman Old Style" w:hAnsi="Bookman Old Style" w:cs="Arial"/>
          <w:sz w:val="18"/>
          <w:szCs w:val="18"/>
        </w:rPr>
        <w:t xml:space="preserve">, de los pagos mensuales o liquidación final, sin perjuicio de que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b/>
          <w:bCs/>
          <w:sz w:val="18"/>
          <w:szCs w:val="18"/>
          <w:lang w:val="es-ES_tradnl"/>
        </w:rPr>
        <w:t xml:space="preserve"> </w:t>
      </w:r>
      <w:r>
        <w:rPr>
          <w:rFonts w:ascii="Bookman Old Style" w:hAnsi="Bookman Old Style" w:cs="Arial"/>
          <w:sz w:val="18"/>
          <w:szCs w:val="18"/>
        </w:rPr>
        <w:t>ejecute la garantía de Cumplimiento de Contrato y proceda al resarcimiento de daños y perjuicios por medio de la jurisdicción coactiva fiscal por la naturaleza del Contrato, conforme lo establecido en el Artículo 47 de la Ley 1178.</w:t>
      </w:r>
    </w:p>
    <w:p w:rsidR="006A7392" w:rsidRDefault="006A7392" w:rsidP="006A7392">
      <w:pPr>
        <w:jc w:val="both"/>
        <w:rPr>
          <w:rFonts w:ascii="Bookman Old Style" w:hAnsi="Bookman Old Style" w:cs="Arial"/>
          <w:sz w:val="18"/>
          <w:szCs w:val="18"/>
          <w:lang w:val="es-BO"/>
        </w:rPr>
      </w:pPr>
    </w:p>
    <w:p w:rsidR="006A7392" w:rsidRDefault="006A7392" w:rsidP="006A7392">
      <w:pPr>
        <w:jc w:val="both"/>
        <w:rPr>
          <w:rFonts w:ascii="Bookman Old Style" w:hAnsi="Bookman Old Style" w:cs="Arial"/>
          <w:sz w:val="18"/>
          <w:szCs w:val="18"/>
          <w:lang w:val="es-ES_tradnl"/>
        </w:rPr>
      </w:pPr>
      <w:proofErr w:type="spellStart"/>
      <w:r>
        <w:rPr>
          <w:rFonts w:ascii="Bookman Old Style" w:hAnsi="Bookman Old Style" w:cs="Arial"/>
          <w:b/>
          <w:sz w:val="18"/>
          <w:szCs w:val="18"/>
          <w:lang w:val="es-ES_tradnl"/>
        </w:rPr>
        <w:t>VIGESIMA</w:t>
      </w:r>
      <w:proofErr w:type="spellEnd"/>
      <w:r>
        <w:rPr>
          <w:rFonts w:ascii="Bookman Old Style" w:hAnsi="Bookman Old Style" w:cs="Arial"/>
          <w:b/>
          <w:sz w:val="18"/>
          <w:szCs w:val="18"/>
          <w:lang w:val="es-ES_tradnl"/>
        </w:rPr>
        <w:t xml:space="preserve"> SÉPTIMA.- (RESPONSABILIDAD Y OBLIGACIONES DEL PROVEEDOR)</w:t>
      </w:r>
    </w:p>
    <w:p w:rsidR="006A7392" w:rsidRDefault="006A7392" w:rsidP="006A7392">
      <w:pPr>
        <w:rPr>
          <w:rFonts w:ascii="Bookman Old Style" w:hAnsi="Bookman Old Style" w:cs="Arial"/>
          <w:sz w:val="18"/>
          <w:szCs w:val="18"/>
          <w:lang w:val="es-ES_tradnl"/>
        </w:rPr>
      </w:pPr>
    </w:p>
    <w:p w:rsidR="006A7392" w:rsidRDefault="006A7392" w:rsidP="003B3CEF">
      <w:pPr>
        <w:numPr>
          <w:ilvl w:val="1"/>
          <w:numId w:val="42"/>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no podrá entregar bienes usados o defectuosos, debiendo en su caso ser sustituidos a su costo, dentro del plazo máximo de ________ </w:t>
      </w:r>
      <w:r>
        <w:rPr>
          <w:rFonts w:ascii="Bookman Old Style" w:hAnsi="Bookman Old Style" w:cs="Arial"/>
          <w:b/>
          <w:i/>
          <w:sz w:val="18"/>
          <w:szCs w:val="18"/>
          <w:lang w:val="es-ES_tradnl"/>
        </w:rPr>
        <w:t>(registrar el número de días calendario en concordancia con el plazo del contrato),</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impostergablemente.</w:t>
      </w:r>
    </w:p>
    <w:p w:rsidR="006A7392" w:rsidRDefault="006A7392" w:rsidP="006A7392">
      <w:pPr>
        <w:tabs>
          <w:tab w:val="num" w:pos="426"/>
        </w:tabs>
        <w:ind w:left="426" w:hanging="426"/>
        <w:jc w:val="both"/>
        <w:rPr>
          <w:rFonts w:ascii="Bookman Old Style" w:hAnsi="Bookman Old Style" w:cs="Arial"/>
          <w:sz w:val="18"/>
          <w:szCs w:val="18"/>
          <w:lang w:val="es-ES_tradnl"/>
        </w:rPr>
      </w:pPr>
      <w:r>
        <w:rPr>
          <w:rFonts w:ascii="Bookman Old Style" w:hAnsi="Bookman Old Style" w:cs="Arial"/>
          <w:sz w:val="18"/>
          <w:szCs w:val="18"/>
          <w:lang w:val="es-ES_tradnl"/>
        </w:rPr>
        <w:tab/>
      </w:r>
    </w:p>
    <w:p w:rsidR="006A7392" w:rsidRDefault="006A7392" w:rsidP="006A7392">
      <w:pPr>
        <w:tabs>
          <w:tab w:val="num" w:pos="709"/>
        </w:tabs>
        <w:ind w:left="709" w:hanging="709"/>
        <w:jc w:val="both"/>
        <w:rPr>
          <w:rFonts w:ascii="Bookman Old Style" w:hAnsi="Bookman Old Style" w:cs="Arial"/>
          <w:sz w:val="18"/>
          <w:szCs w:val="18"/>
          <w:lang w:val="es-ES_tradnl"/>
        </w:rPr>
      </w:pPr>
      <w:r>
        <w:rPr>
          <w:rFonts w:ascii="Bookman Old Style" w:hAnsi="Bookman Old Style" w:cs="Arial"/>
          <w:sz w:val="18"/>
          <w:szCs w:val="18"/>
          <w:lang w:val="es-ES_tradnl"/>
        </w:rPr>
        <w:tab/>
        <w:t xml:space="preserve">Cuando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incurra en negligencia durante la adquisición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podrá retener el total o parte del pago para protegerse contra posibles perjuicios.</w:t>
      </w:r>
    </w:p>
    <w:p w:rsidR="006A7392" w:rsidRDefault="006A7392" w:rsidP="006A7392">
      <w:pPr>
        <w:tabs>
          <w:tab w:val="num" w:pos="709"/>
        </w:tabs>
        <w:ind w:left="709" w:hanging="709"/>
        <w:jc w:val="both"/>
        <w:rPr>
          <w:rFonts w:ascii="Bookman Old Style" w:hAnsi="Bookman Old Style" w:cs="Arial"/>
          <w:sz w:val="18"/>
          <w:szCs w:val="18"/>
          <w:lang w:val="es-ES_tradnl"/>
        </w:rPr>
      </w:pPr>
      <w:r>
        <w:rPr>
          <w:rFonts w:ascii="Bookman Old Style" w:hAnsi="Bookman Old Style" w:cs="Arial"/>
          <w:sz w:val="18"/>
          <w:szCs w:val="18"/>
          <w:lang w:val="es-ES_tradnl"/>
        </w:rPr>
        <w:tab/>
        <w:t xml:space="preserve">Desaparecidas las causales que dieron lugar a la retención,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procederá al pago de las sumas retenidas siempre que, para la solución de los problemas no se haya empleado parte o el total de dichos fondos.</w:t>
      </w:r>
    </w:p>
    <w:p w:rsidR="006A7392" w:rsidRDefault="006A7392" w:rsidP="006A7392">
      <w:pPr>
        <w:tabs>
          <w:tab w:val="num" w:pos="709"/>
        </w:tabs>
        <w:ind w:left="709" w:hanging="709"/>
        <w:jc w:val="both"/>
        <w:rPr>
          <w:rFonts w:ascii="Bookman Old Style" w:hAnsi="Bookman Old Style" w:cs="Arial"/>
          <w:sz w:val="18"/>
          <w:szCs w:val="18"/>
          <w:lang w:val="es-ES_tradnl"/>
        </w:rPr>
      </w:pPr>
      <w:r>
        <w:rPr>
          <w:rFonts w:ascii="Bookman Old Style" w:hAnsi="Bookman Old Style" w:cs="Arial"/>
          <w:sz w:val="18"/>
          <w:szCs w:val="18"/>
          <w:lang w:val="es-ES_tradnl"/>
        </w:rPr>
        <w:tab/>
        <w:t xml:space="preserve">Esta retención no creará derechos en favor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para solicitar ampliación de plazo, ni intereses.</w:t>
      </w:r>
    </w:p>
    <w:p w:rsidR="006A7392" w:rsidRDefault="006A7392" w:rsidP="006A7392">
      <w:pPr>
        <w:tabs>
          <w:tab w:val="num" w:pos="709"/>
        </w:tabs>
        <w:ind w:left="709" w:hanging="709"/>
        <w:jc w:val="both"/>
        <w:rPr>
          <w:rFonts w:ascii="Bookman Old Style" w:hAnsi="Bookman Old Style" w:cs="Arial"/>
          <w:sz w:val="18"/>
          <w:szCs w:val="18"/>
          <w:lang w:val="es-ES_tradnl"/>
        </w:rPr>
      </w:pPr>
    </w:p>
    <w:p w:rsidR="006A7392" w:rsidRDefault="006A7392" w:rsidP="003B3CEF">
      <w:pPr>
        <w:numPr>
          <w:ilvl w:val="1"/>
          <w:numId w:val="42"/>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debe custodiar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a ser provistos, hasta la recepción definitiva de éstos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w:t>
      </w:r>
    </w:p>
    <w:p w:rsidR="006A7392" w:rsidRDefault="006A7392" w:rsidP="006A7392">
      <w:pPr>
        <w:ind w:left="720"/>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proofErr w:type="spellStart"/>
      <w:r>
        <w:rPr>
          <w:rFonts w:ascii="Bookman Old Style" w:hAnsi="Bookman Old Style" w:cs="Arial"/>
          <w:b/>
          <w:sz w:val="18"/>
          <w:szCs w:val="18"/>
          <w:lang w:val="es-ES_tradnl"/>
        </w:rPr>
        <w:t>VIGESIMA</w:t>
      </w:r>
      <w:proofErr w:type="spellEnd"/>
      <w:r>
        <w:rPr>
          <w:rFonts w:ascii="Bookman Old Style" w:hAnsi="Bookman Old Style" w:cs="Arial"/>
          <w:b/>
          <w:sz w:val="18"/>
          <w:szCs w:val="18"/>
          <w:lang w:val="es-ES_tradnl"/>
        </w:rPr>
        <w:t xml:space="preserve"> OCTAVA.- (SEGUROS)</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i/>
          <w:sz w:val="18"/>
          <w:szCs w:val="18"/>
          <w:lang w:val="es-ES_tradnl"/>
        </w:rPr>
        <w:t xml:space="preserve">(Esta cláusula puede o no ser utilizada, de acuerdo a la modalidad de adquisición, por lo que en caso de ser aplicable, la </w:t>
      </w:r>
      <w:r>
        <w:rPr>
          <w:rFonts w:ascii="Bookman Old Style" w:hAnsi="Bookman Old Style" w:cs="Arial"/>
          <w:b/>
          <w:sz w:val="18"/>
          <w:szCs w:val="18"/>
          <w:lang w:val="es-ES_tradnl"/>
        </w:rPr>
        <w:t>ENTIDAD</w:t>
      </w:r>
      <w:r>
        <w:rPr>
          <w:rFonts w:ascii="Bookman Old Style" w:hAnsi="Bookman Old Style" w:cs="Arial"/>
          <w:b/>
          <w:i/>
          <w:sz w:val="18"/>
          <w:szCs w:val="18"/>
          <w:lang w:val="es-ES_tradnl"/>
        </w:rPr>
        <w:t xml:space="preserve"> deberá establecer el tipo de seguro y el plazo de vigencia de éste).</w:t>
      </w:r>
    </w:p>
    <w:p w:rsidR="006A7392" w:rsidRDefault="006A7392" w:rsidP="006A7392">
      <w:pPr>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proofErr w:type="spellStart"/>
      <w:r>
        <w:rPr>
          <w:rFonts w:ascii="Bookman Old Style" w:hAnsi="Bookman Old Style" w:cs="Arial"/>
          <w:b/>
          <w:sz w:val="18"/>
          <w:szCs w:val="18"/>
          <w:lang w:val="es-ES_tradnl"/>
        </w:rPr>
        <w:t>VIGESIMA</w:t>
      </w:r>
      <w:proofErr w:type="spellEnd"/>
      <w:r>
        <w:rPr>
          <w:rFonts w:ascii="Bookman Old Style" w:hAnsi="Bookman Old Style" w:cs="Arial"/>
          <w:b/>
          <w:sz w:val="18"/>
          <w:szCs w:val="18"/>
          <w:lang w:val="es-ES_tradnl"/>
        </w:rPr>
        <w:t xml:space="preserve"> NOVENA.- (</w:t>
      </w:r>
      <w:proofErr w:type="spellStart"/>
      <w:r>
        <w:rPr>
          <w:rFonts w:ascii="Bookman Old Style" w:hAnsi="Bookman Old Style" w:cs="Arial"/>
          <w:b/>
          <w:sz w:val="18"/>
          <w:szCs w:val="18"/>
          <w:lang w:val="es-ES_tradnl"/>
        </w:rPr>
        <w:t>SUSPENSION</w:t>
      </w:r>
      <w:proofErr w:type="spellEnd"/>
      <w:r>
        <w:rPr>
          <w:rFonts w:ascii="Bookman Old Style" w:hAnsi="Bookman Old Style" w:cs="Arial"/>
          <w:b/>
          <w:sz w:val="18"/>
          <w:szCs w:val="18"/>
          <w:lang w:val="es-ES_tradnl"/>
        </w:rPr>
        <w:t xml:space="preserve"> TEMPORAL DE LA </w:t>
      </w:r>
      <w:proofErr w:type="spellStart"/>
      <w:r>
        <w:rPr>
          <w:rFonts w:ascii="Bookman Old Style" w:hAnsi="Bookman Old Style" w:cs="Arial"/>
          <w:b/>
          <w:sz w:val="18"/>
          <w:szCs w:val="18"/>
          <w:lang w:val="es-ES_tradnl"/>
        </w:rPr>
        <w:t>PROVISION</w:t>
      </w:r>
      <w:proofErr w:type="spellEnd"/>
      <w:r>
        <w:rPr>
          <w:rFonts w:ascii="Bookman Old Style" w:hAnsi="Bookman Old Style" w:cs="Arial"/>
          <w:b/>
          <w:sz w:val="18"/>
          <w:szCs w:val="18"/>
          <w:lang w:val="es-ES_tradnl"/>
        </w:rPr>
        <w:t>)</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podrá suspender temporalmente la adquisición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en cualquier momento por motivos de fuerza mayor, caso fortuito y/o convenientes a los intereses del Estado, para lo cual notificará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por escrito, con una anticipación de quince (15) días calendario, excepto en los casos de urgencia por alguna emergencia imponderable. Esta suspensión puede ser parcial o total.</w:t>
      </w: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este caso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reconocerá en favor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los gastos en que éste incurriera por depósito u otro justificado documentadamente, cuando el lapso de la suspensión sea mayor a los diez (10) días calendario.</w:t>
      </w: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También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puede comunicar 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la</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suspensión temporal de la provisión, por causas atribuibles 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que afecten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en la adquisición de los </w:t>
      </w:r>
      <w:r>
        <w:rPr>
          <w:rFonts w:ascii="Bookman Old Style" w:hAnsi="Bookman Old Style" w:cs="Arial"/>
          <w:b/>
          <w:sz w:val="18"/>
          <w:szCs w:val="18"/>
          <w:lang w:val="es-ES_tradnl"/>
        </w:rPr>
        <w:t>BIENES.</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proofErr w:type="spellStart"/>
      <w:r>
        <w:rPr>
          <w:rFonts w:ascii="Bookman Old Style" w:hAnsi="Bookman Old Style" w:cs="Arial"/>
          <w:b/>
          <w:sz w:val="18"/>
          <w:szCs w:val="18"/>
          <w:lang w:val="es-ES_tradnl"/>
        </w:rPr>
        <w:t>TRIGESIMA</w:t>
      </w:r>
      <w:proofErr w:type="spellEnd"/>
      <w:r>
        <w:rPr>
          <w:rFonts w:ascii="Bookman Old Style" w:hAnsi="Bookman Old Style" w:cs="Arial"/>
          <w:b/>
          <w:sz w:val="18"/>
          <w:szCs w:val="18"/>
          <w:lang w:val="es-ES_tradnl"/>
        </w:rPr>
        <w:t>.- (NORMAS DE CALIDAD APLICABLES)</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Pr>
          <w:rFonts w:ascii="Bookman Old Style" w:hAnsi="Bookman Old Style" w:cs="Arial"/>
          <w:b/>
          <w:sz w:val="18"/>
          <w:szCs w:val="18"/>
          <w:lang w:val="es-ES_tradnl"/>
        </w:rPr>
        <w:t>BIENES.</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(Si corresponde de acuerdo al bien a ser adquirido)</w:t>
      </w:r>
    </w:p>
    <w:p w:rsidR="006A7392" w:rsidRDefault="006A7392" w:rsidP="006A7392">
      <w:pPr>
        <w:jc w:val="both"/>
        <w:rPr>
          <w:rFonts w:ascii="Bookman Old Style" w:hAnsi="Bookman Old Style" w:cs="Arial"/>
          <w:b/>
          <w:i/>
          <w:sz w:val="18"/>
          <w:szCs w:val="18"/>
          <w:lang w:val="es-ES_tradnl"/>
        </w:rPr>
      </w:pPr>
    </w:p>
    <w:p w:rsidR="006A7392" w:rsidRDefault="006A7392" w:rsidP="006A7392">
      <w:pPr>
        <w:jc w:val="both"/>
        <w:rPr>
          <w:rFonts w:ascii="Bookman Old Style" w:hAnsi="Bookman Old Style" w:cs="Arial"/>
          <w:b/>
          <w:sz w:val="18"/>
          <w:szCs w:val="18"/>
          <w:lang w:val="es-ES_tradnl"/>
        </w:rPr>
      </w:pPr>
      <w:proofErr w:type="spellStart"/>
      <w:r>
        <w:rPr>
          <w:rFonts w:ascii="Bookman Old Style" w:hAnsi="Bookman Old Style" w:cs="Arial"/>
          <w:b/>
          <w:sz w:val="18"/>
          <w:szCs w:val="18"/>
          <w:lang w:val="es-ES_tradnl"/>
        </w:rPr>
        <w:t>TRIGESIMA</w:t>
      </w:r>
      <w:proofErr w:type="spellEnd"/>
      <w:r>
        <w:rPr>
          <w:rFonts w:ascii="Bookman Old Style" w:hAnsi="Bookman Old Style" w:cs="Arial"/>
          <w:b/>
          <w:sz w:val="18"/>
          <w:szCs w:val="18"/>
          <w:lang w:val="es-ES_tradnl"/>
        </w:rPr>
        <w:t xml:space="preserve"> PRIMERA.- (EMBALAJE)</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Pr>
          <w:rFonts w:ascii="Bookman Old Style" w:hAnsi="Bookman Old Style" w:cs="Arial"/>
          <w:b/>
          <w:sz w:val="18"/>
          <w:szCs w:val="18"/>
          <w:lang w:val="es-ES_tradnl"/>
        </w:rPr>
        <w:t>ENTIDAD.</w:t>
      </w:r>
    </w:p>
    <w:p w:rsidR="006A7392" w:rsidRDefault="006A7392" w:rsidP="006A7392">
      <w:pPr>
        <w:jc w:val="both"/>
        <w:rPr>
          <w:rFonts w:ascii="Bookman Old Style" w:hAnsi="Bookman Old Style" w:cs="Arial"/>
          <w:sz w:val="18"/>
          <w:szCs w:val="18"/>
          <w:lang w:val="es-ES_tradnl"/>
        </w:rPr>
      </w:pPr>
    </w:p>
    <w:p w:rsidR="006A7392" w:rsidRDefault="006A7392" w:rsidP="006A7392">
      <w:pPr>
        <w:rPr>
          <w:rFonts w:ascii="Bookman Old Style" w:hAnsi="Bookman Old Style" w:cs="Arial"/>
          <w:sz w:val="18"/>
          <w:szCs w:val="18"/>
          <w:lang w:val="es-ES_tradnl"/>
        </w:rPr>
      </w:pPr>
      <w:proofErr w:type="spellStart"/>
      <w:r>
        <w:rPr>
          <w:rFonts w:ascii="Bookman Old Style" w:hAnsi="Bookman Old Style" w:cs="Arial"/>
          <w:b/>
          <w:sz w:val="18"/>
          <w:szCs w:val="18"/>
          <w:lang w:val="es-ES_tradnl"/>
        </w:rPr>
        <w:t>TRIGESIMA</w:t>
      </w:r>
      <w:proofErr w:type="spellEnd"/>
      <w:r>
        <w:rPr>
          <w:rFonts w:ascii="Bookman Old Style" w:hAnsi="Bookman Old Style" w:cs="Arial"/>
          <w:b/>
          <w:sz w:val="18"/>
          <w:szCs w:val="18"/>
          <w:lang w:val="es-ES_tradnl"/>
        </w:rPr>
        <w:t xml:space="preserve"> SEGUNDA.- (</w:t>
      </w:r>
      <w:proofErr w:type="spellStart"/>
      <w:r>
        <w:rPr>
          <w:rFonts w:ascii="Bookman Old Style" w:hAnsi="Bookman Old Style" w:cs="Arial"/>
          <w:b/>
          <w:sz w:val="18"/>
          <w:szCs w:val="18"/>
          <w:lang w:val="es-ES_tradnl"/>
        </w:rPr>
        <w:t>INSPECCION</w:t>
      </w:r>
      <w:proofErr w:type="spellEnd"/>
      <w:r>
        <w:rPr>
          <w:rFonts w:ascii="Bookman Old Style" w:hAnsi="Bookman Old Style" w:cs="Arial"/>
          <w:b/>
          <w:sz w:val="18"/>
          <w:szCs w:val="18"/>
          <w:lang w:val="es-ES_tradnl"/>
        </w:rPr>
        <w:t xml:space="preserve"> Y PRUEBAS)</w:t>
      </w:r>
    </w:p>
    <w:p w:rsidR="006A7392" w:rsidRDefault="006A7392" w:rsidP="006A7392">
      <w:pPr>
        <w:rPr>
          <w:rFonts w:ascii="Bookman Old Style" w:hAnsi="Bookman Old Style" w:cs="Arial"/>
          <w:sz w:val="18"/>
          <w:szCs w:val="18"/>
          <w:lang w:val="es-ES_tradnl"/>
        </w:rPr>
      </w:pPr>
    </w:p>
    <w:p w:rsidR="006A7392" w:rsidRDefault="006A7392" w:rsidP="003B3CEF">
      <w:pPr>
        <w:numPr>
          <w:ilvl w:val="1"/>
          <w:numId w:val="43"/>
        </w:numPr>
        <w:jc w:val="both"/>
        <w:rPr>
          <w:rFonts w:ascii="Bookman Old Style" w:hAnsi="Bookman Old Style" w:cs="Arial"/>
          <w:sz w:val="18"/>
          <w:szCs w:val="18"/>
          <w:lang w:val="es-ES_tradnl"/>
        </w:rPr>
      </w:pPr>
      <w:r>
        <w:rPr>
          <w:rFonts w:ascii="Bookman Old Style" w:hAnsi="Bookman Old Style" w:cs="Arial"/>
          <w:b/>
          <w:i/>
          <w:sz w:val="18"/>
          <w:szCs w:val="18"/>
          <w:lang w:val="es-ES_tradnl"/>
        </w:rPr>
        <w:t>(Utilizar la siguiente redacción cuando corresponda)</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de Contratación Directa.</w:t>
      </w:r>
    </w:p>
    <w:p w:rsidR="006A7392" w:rsidRDefault="006A7392" w:rsidP="006A7392">
      <w:pPr>
        <w:ind w:left="708"/>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notificará por escrito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oportunamente, la identidad de todo representante designado para estos fines.</w:t>
      </w:r>
    </w:p>
    <w:p w:rsidR="006A7392" w:rsidRDefault="006A7392" w:rsidP="003B3CEF">
      <w:pPr>
        <w:numPr>
          <w:ilvl w:val="1"/>
          <w:numId w:val="43"/>
        </w:num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Las inspecciones y pruebas podrán realizarse en las instalaciones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o de su(s) subcontratista(s) o proveedor(es) primario(s), en el lugar de entrega, de acuerdo a lo estipulado en las especificaciones técnicas. Cuando sean realizadas en recintos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o de su(s) subcontratista(s) o proveedor(es) primario(s), se proporcionará a los inspectores todas las facilidades y asistencia razonables y los datos sobre producción permitidas, sin cargo alguno para la </w:t>
      </w:r>
      <w:r>
        <w:rPr>
          <w:rFonts w:ascii="Bookman Old Style" w:hAnsi="Bookman Old Style" w:cs="Arial"/>
          <w:b/>
          <w:sz w:val="18"/>
          <w:szCs w:val="18"/>
          <w:lang w:val="es-ES_tradnl"/>
        </w:rPr>
        <w:t>ENTIDAD.</w:t>
      </w:r>
    </w:p>
    <w:p w:rsidR="006A7392" w:rsidRDefault="006A7392" w:rsidP="003B3CEF">
      <w:pPr>
        <w:numPr>
          <w:ilvl w:val="1"/>
          <w:numId w:val="43"/>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verificación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mediante inspecciones o pruebas se realizará en un plazo de ________ </w:t>
      </w:r>
      <w:r>
        <w:rPr>
          <w:rFonts w:ascii="Bookman Old Style" w:hAnsi="Bookman Old Style" w:cs="Arial"/>
          <w:b/>
          <w:i/>
          <w:sz w:val="18"/>
          <w:szCs w:val="18"/>
          <w:lang w:val="es-ES_tradnl"/>
        </w:rPr>
        <w:t>(definir el número de días en que se realizarán las pruebas, siendo el máximo admisible de 30 días calendario)</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días calendario, debiendo estas pruebas o inspecciones iniciarse como máximo cuatro (4) días calendario después de recibidos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tiene la potestad de participar en todas las pruebas e inspecciones que se realicen y tomar conocimiento si éstas cumplen o no lo estipulado en el Contrato.</w:t>
      </w:r>
    </w:p>
    <w:p w:rsidR="006A7392" w:rsidRDefault="006A7392" w:rsidP="003B3CEF">
      <w:pPr>
        <w:numPr>
          <w:ilvl w:val="1"/>
          <w:numId w:val="43"/>
        </w:numPr>
        <w:jc w:val="both"/>
        <w:rPr>
          <w:rFonts w:ascii="Bookman Old Style" w:hAnsi="Bookman Old Style" w:cs="Arial"/>
          <w:sz w:val="18"/>
          <w:szCs w:val="18"/>
          <w:lang w:val="es-ES_tradnl"/>
        </w:rPr>
      </w:pPr>
      <w:r>
        <w:rPr>
          <w:rFonts w:ascii="Bookman Old Style" w:hAnsi="Bookman Old Style" w:cs="Arial"/>
          <w:sz w:val="18"/>
          <w:szCs w:val="18"/>
          <w:lang w:val="es-ES_tradnl"/>
        </w:rPr>
        <w:t>Si</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inspeccionados o probados no se ajustan a las Especificaciones Técnicas,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podrá rechazarlos y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deberá, sin cargo para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reemplazarlos o incorporar en ellos todas las modificaciones necesarias para que cumplan con tales Especificaciones Técnicas.  Los eventuales rechazos 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no modifican el plazo de entrega, que permanecerá invariable.</w:t>
      </w:r>
    </w:p>
    <w:p w:rsidR="006A7392" w:rsidRDefault="006A7392" w:rsidP="006A7392">
      <w:pPr>
        <w:ind w:left="709" w:hanging="1"/>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plazo máximo para reemplazar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 incorporar las modificaciones necesarias, es de _______ </w:t>
      </w:r>
      <w:r>
        <w:rPr>
          <w:rFonts w:ascii="Bookman Old Style" w:hAnsi="Bookman Old Style" w:cs="Arial"/>
          <w:b/>
          <w:i/>
          <w:sz w:val="18"/>
          <w:szCs w:val="18"/>
          <w:lang w:val="es-ES_tradnl"/>
        </w:rPr>
        <w:t>(registrar el plazo)</w:t>
      </w:r>
      <w:r>
        <w:rPr>
          <w:rFonts w:ascii="Bookman Old Style" w:hAnsi="Bookman Old Style" w:cs="Arial"/>
          <w:sz w:val="18"/>
          <w:szCs w:val="18"/>
          <w:lang w:val="es-ES_tradnl"/>
        </w:rPr>
        <w:t xml:space="preserve"> días calendario, después de haber recibido la comunicación de rechazo.</w:t>
      </w:r>
    </w:p>
    <w:p w:rsidR="006A7392" w:rsidRDefault="006A7392" w:rsidP="003B3CEF">
      <w:pPr>
        <w:numPr>
          <w:ilvl w:val="1"/>
          <w:numId w:val="43"/>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falta de rechazo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dentro del plazo de _______ </w:t>
      </w:r>
      <w:r>
        <w:rPr>
          <w:rFonts w:ascii="Bookman Old Style" w:hAnsi="Bookman Old Style" w:cs="Arial"/>
          <w:b/>
          <w:i/>
          <w:sz w:val="18"/>
          <w:szCs w:val="18"/>
          <w:lang w:val="es-ES_tradnl"/>
        </w:rPr>
        <w:t>(registrar el plazo)</w:t>
      </w:r>
      <w:r>
        <w:rPr>
          <w:rFonts w:ascii="Bookman Old Style" w:hAnsi="Bookman Old Style" w:cs="Arial"/>
          <w:sz w:val="18"/>
          <w:szCs w:val="18"/>
          <w:lang w:val="es-ES_tradnl"/>
        </w:rPr>
        <w:t xml:space="preserve"> días calendario, implicará aceptación por parte de la </w:t>
      </w:r>
      <w:r>
        <w:rPr>
          <w:rFonts w:ascii="Bookman Old Style" w:hAnsi="Bookman Old Style" w:cs="Arial"/>
          <w:b/>
          <w:sz w:val="18"/>
          <w:szCs w:val="18"/>
          <w:lang w:val="es-ES_tradnl"/>
        </w:rPr>
        <w:t>ENTIDAD.</w:t>
      </w:r>
    </w:p>
    <w:p w:rsidR="006A7392" w:rsidRDefault="006A7392" w:rsidP="003B3CEF">
      <w:pPr>
        <w:numPr>
          <w:ilvl w:val="1"/>
          <w:numId w:val="43"/>
        </w:numPr>
        <w:jc w:val="both"/>
        <w:rPr>
          <w:rFonts w:ascii="Bookman Old Style" w:hAnsi="Bookman Old Style" w:cs="Arial"/>
          <w:sz w:val="18"/>
          <w:szCs w:val="18"/>
          <w:lang w:val="es-ES_tradnl"/>
        </w:rPr>
      </w:pPr>
      <w:r>
        <w:rPr>
          <w:rFonts w:ascii="Bookman Old Style" w:hAnsi="Bookman Old Style" w:cs="Arial"/>
          <w:b/>
          <w:i/>
          <w:sz w:val="18"/>
          <w:szCs w:val="18"/>
          <w:lang w:val="es-ES_tradnl"/>
        </w:rPr>
        <w:t>(Utilizar la siguiente redacción cuando corresponda)</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La inspección, prueba o aprobación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o sus representantes con anterioridad a su embarque desde el país de origen no limitará ni anulará en modo alguno el derecho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 inspeccionar, someter a prueba y, cuando fuere necesario y establecido en las especificaciones técnicas, rechazar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una vez que lleguen al país. </w:t>
      </w:r>
    </w:p>
    <w:p w:rsidR="006A7392" w:rsidRDefault="006A7392" w:rsidP="006A7392">
      <w:pPr>
        <w:jc w:val="both"/>
        <w:rPr>
          <w:rFonts w:ascii="Bookman Old Style" w:hAnsi="Bookman Old Style" w:cs="Arial"/>
          <w:b/>
          <w:i/>
          <w:sz w:val="18"/>
          <w:szCs w:val="18"/>
          <w:lang w:val="es-ES_tradnl"/>
        </w:rPr>
      </w:pPr>
    </w:p>
    <w:p w:rsidR="006A7392" w:rsidRDefault="006A7392" w:rsidP="006A73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 xml:space="preserve">(Texto sugerido en caso de que el </w:t>
      </w:r>
      <w:proofErr w:type="spellStart"/>
      <w:r>
        <w:rPr>
          <w:rFonts w:ascii="Bookman Old Style" w:hAnsi="Bookman Old Style" w:cs="Arial"/>
          <w:b/>
          <w:i/>
          <w:sz w:val="18"/>
          <w:szCs w:val="18"/>
          <w:lang w:val="es-ES_tradnl"/>
        </w:rPr>
        <w:t>DBC</w:t>
      </w:r>
      <w:proofErr w:type="spellEnd"/>
      <w:r>
        <w:rPr>
          <w:rFonts w:ascii="Bookman Old Style" w:hAnsi="Bookman Old Style" w:cs="Arial"/>
          <w:b/>
          <w:i/>
          <w:sz w:val="18"/>
          <w:szCs w:val="18"/>
          <w:lang w:val="es-ES_tradnl"/>
        </w:rPr>
        <w:t xml:space="preserve"> no especifique si una tercera institución efectuará las pruebas, inspecciones y otros datos </w:t>
      </w:r>
      <w:proofErr w:type="spellStart"/>
      <w:r>
        <w:rPr>
          <w:rFonts w:ascii="Bookman Old Style" w:hAnsi="Bookman Old Style" w:cs="Arial"/>
          <w:b/>
          <w:i/>
          <w:sz w:val="18"/>
          <w:szCs w:val="18"/>
          <w:lang w:val="es-ES_tradnl"/>
        </w:rPr>
        <w:t>cocernientes</w:t>
      </w:r>
      <w:proofErr w:type="spellEnd"/>
      <w:r>
        <w:rPr>
          <w:rFonts w:ascii="Bookman Old Style" w:hAnsi="Bookman Old Style" w:cs="Arial"/>
          <w:b/>
          <w:i/>
          <w:sz w:val="18"/>
          <w:szCs w:val="18"/>
          <w:lang w:val="es-ES_tradnl"/>
        </w:rPr>
        <w:t>)</w:t>
      </w:r>
    </w:p>
    <w:p w:rsidR="006A7392" w:rsidRDefault="006A7392" w:rsidP="006A7392">
      <w:pPr>
        <w:jc w:val="both"/>
        <w:rPr>
          <w:rFonts w:ascii="Bookman Old Style" w:hAnsi="Bookman Old Style" w:cs="Arial"/>
          <w:b/>
          <w:i/>
          <w:sz w:val="18"/>
          <w:szCs w:val="18"/>
          <w:lang w:val="es-ES_tradnl"/>
        </w:rPr>
      </w:pPr>
    </w:p>
    <w:p w:rsidR="006A7392" w:rsidRDefault="006A7392" w:rsidP="003B3CEF">
      <w:pPr>
        <w:numPr>
          <w:ilvl w:val="1"/>
          <w:numId w:val="44"/>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de acuerdo con lo estipulado en las especificaciones técnicas, verificará la calidad de los bienes, teniendo el derecho a inspeccionar los mismos y/o someterlos a prueba, a fin de verificar su conformidad con las especificaciones técnicas. Asimismo, y durante la instalación, exigirá se practique por parte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las pruebas </w:t>
      </w:r>
      <w:proofErr w:type="gramStart"/>
      <w:r>
        <w:rPr>
          <w:rFonts w:ascii="Bookman Old Style" w:hAnsi="Bookman Old Style" w:cs="Arial"/>
          <w:sz w:val="18"/>
          <w:szCs w:val="18"/>
          <w:lang w:val="es-ES_tradnl"/>
        </w:rPr>
        <w:t>necesarias .</w:t>
      </w:r>
      <w:proofErr w:type="gramEnd"/>
    </w:p>
    <w:p w:rsidR="006A7392" w:rsidRDefault="006A7392" w:rsidP="003B3CEF">
      <w:pPr>
        <w:numPr>
          <w:ilvl w:val="1"/>
          <w:numId w:val="44"/>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Las inspecciones y pruebas podrán realizarse en las instalaciones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o de su(s) subcontratista(s) o proveedor(es) primario(s), en el lugar de entrega, de acuerdo a lo requerido por la entidad. Cuando sean realizadas en recintos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o de su(s) subcontratista(s) o proveedor(es) primario(s), se proporcionará a los inspectores todas las facilidades y asistencia razonables y los datos sobre producción permitidas, sin cargo alguno para la </w:t>
      </w:r>
      <w:r>
        <w:rPr>
          <w:rFonts w:ascii="Bookman Old Style" w:hAnsi="Bookman Old Style" w:cs="Arial"/>
          <w:b/>
          <w:sz w:val="18"/>
          <w:szCs w:val="18"/>
          <w:lang w:val="es-ES_tradnl"/>
        </w:rPr>
        <w:t>ENTIDAD.</w:t>
      </w:r>
    </w:p>
    <w:p w:rsidR="006A7392" w:rsidRDefault="006A7392" w:rsidP="003B3CEF">
      <w:pPr>
        <w:numPr>
          <w:ilvl w:val="1"/>
          <w:numId w:val="44"/>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verificación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mediante inspecciones o pruebas se realizará en un plazo de máximo </w:t>
      </w:r>
      <w:proofErr w:type="gramStart"/>
      <w:r>
        <w:rPr>
          <w:rFonts w:ascii="Bookman Old Style" w:hAnsi="Bookman Old Style" w:cs="Arial"/>
          <w:sz w:val="18"/>
          <w:szCs w:val="18"/>
          <w:lang w:val="es-ES_tradnl"/>
        </w:rPr>
        <w:t>de …</w:t>
      </w:r>
      <w:proofErr w:type="gramEnd"/>
      <w:r>
        <w:rPr>
          <w:rFonts w:ascii="Bookman Old Style" w:hAnsi="Bookman Old Style" w:cs="Arial"/>
          <w:sz w:val="18"/>
          <w:szCs w:val="18"/>
          <w:lang w:val="es-ES_tradnl"/>
        </w:rPr>
        <w:t>………… (……)</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días calendario, debiendo estas pruebas o inspecciones iniciarse como </w:t>
      </w:r>
      <w:proofErr w:type="gramStart"/>
      <w:r>
        <w:rPr>
          <w:rFonts w:ascii="Bookman Old Style" w:hAnsi="Bookman Old Style" w:cs="Arial"/>
          <w:sz w:val="18"/>
          <w:szCs w:val="18"/>
          <w:lang w:val="es-ES_tradnl"/>
        </w:rPr>
        <w:t>máximo …</w:t>
      </w:r>
      <w:proofErr w:type="gramEnd"/>
      <w:r>
        <w:rPr>
          <w:rFonts w:ascii="Bookman Old Style" w:hAnsi="Bookman Old Style" w:cs="Arial"/>
          <w:sz w:val="18"/>
          <w:szCs w:val="18"/>
          <w:lang w:val="es-ES_tradnl"/>
        </w:rPr>
        <w:t xml:space="preserve">……. (…….) días calendario después de recibidos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tiene la potestad de participar en todas las pruebas e inspecciones que se realicen y tomar conocimiento si éstas cumplen o no lo estipulado en el Contrato y las Especificaciones Técnicas.</w:t>
      </w:r>
    </w:p>
    <w:p w:rsidR="006A7392" w:rsidRDefault="006A7392" w:rsidP="003B3CEF">
      <w:pPr>
        <w:numPr>
          <w:ilvl w:val="1"/>
          <w:numId w:val="44"/>
        </w:numPr>
        <w:jc w:val="both"/>
        <w:rPr>
          <w:rFonts w:ascii="Bookman Old Style" w:hAnsi="Bookman Old Style" w:cs="Arial"/>
          <w:sz w:val="18"/>
          <w:szCs w:val="18"/>
          <w:lang w:val="es-ES_tradnl"/>
        </w:rPr>
      </w:pPr>
      <w:r>
        <w:rPr>
          <w:rFonts w:ascii="Bookman Old Style" w:hAnsi="Bookman Old Style" w:cs="Arial"/>
          <w:sz w:val="18"/>
          <w:szCs w:val="18"/>
          <w:lang w:val="es-ES_tradnl"/>
        </w:rPr>
        <w:t>Si</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inspeccionados o probados no se ajustan a las Especificaciones Técnicas,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podrá rechazarlos y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deberá, sin cargo para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reemplazarlos o incorporar en ellos todas las modificaciones necesarias para que cumplan con tales Especificaciones Técnicas.  Los eventuales rechazos 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no </w:t>
      </w:r>
      <w:r>
        <w:rPr>
          <w:rFonts w:ascii="Bookman Old Style" w:hAnsi="Bookman Old Style" w:cs="Arial"/>
          <w:sz w:val="18"/>
          <w:szCs w:val="18"/>
          <w:lang w:val="es-ES_tradnl"/>
        </w:rPr>
        <w:lastRenderedPageBreak/>
        <w:t xml:space="preserve">modifican el plazo de entrega, que permanecerá invariable. El plazo máximo para reemplazar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 incorporar las modificaciones necesarias, es </w:t>
      </w:r>
      <w:proofErr w:type="gramStart"/>
      <w:r>
        <w:rPr>
          <w:rFonts w:ascii="Bookman Old Style" w:hAnsi="Bookman Old Style" w:cs="Arial"/>
          <w:sz w:val="18"/>
          <w:szCs w:val="18"/>
          <w:lang w:val="es-ES_tradnl"/>
        </w:rPr>
        <w:t>de …</w:t>
      </w:r>
      <w:proofErr w:type="gramEnd"/>
      <w:r>
        <w:rPr>
          <w:rFonts w:ascii="Bookman Old Style" w:hAnsi="Bookman Old Style" w:cs="Arial"/>
          <w:sz w:val="18"/>
          <w:szCs w:val="18"/>
          <w:lang w:val="es-ES_tradnl"/>
        </w:rPr>
        <w:t xml:space="preserve">……. (….) días calendario, después de haber recibido la comunicación de rechazo. </w:t>
      </w:r>
    </w:p>
    <w:p w:rsidR="006A7392" w:rsidRDefault="006A7392" w:rsidP="003B3CEF">
      <w:pPr>
        <w:numPr>
          <w:ilvl w:val="1"/>
          <w:numId w:val="44"/>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falta de rechazo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dentro del plazo </w:t>
      </w:r>
      <w:proofErr w:type="gramStart"/>
      <w:r>
        <w:rPr>
          <w:rFonts w:ascii="Bookman Old Style" w:hAnsi="Bookman Old Style" w:cs="Arial"/>
          <w:sz w:val="18"/>
          <w:szCs w:val="18"/>
          <w:lang w:val="es-ES_tradnl"/>
        </w:rPr>
        <w:t>de …</w:t>
      </w:r>
      <w:proofErr w:type="gramEnd"/>
      <w:r>
        <w:rPr>
          <w:rFonts w:ascii="Bookman Old Style" w:hAnsi="Bookman Old Style" w:cs="Arial"/>
          <w:sz w:val="18"/>
          <w:szCs w:val="18"/>
          <w:lang w:val="es-ES_tradnl"/>
        </w:rPr>
        <w:t xml:space="preserve">…… (……..) días calendario, implicará aceptación por parte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w:t>
      </w:r>
    </w:p>
    <w:p w:rsidR="006A7392" w:rsidRDefault="006A7392" w:rsidP="006A7392">
      <w:pPr>
        <w:ind w:left="720"/>
        <w:jc w:val="both"/>
        <w:rPr>
          <w:rFonts w:ascii="Bookman Old Style" w:hAnsi="Bookman Old Style" w:cs="Arial"/>
          <w:b/>
          <w:i/>
          <w:sz w:val="18"/>
          <w:szCs w:val="18"/>
          <w:lang w:val="es-ES_tradnl"/>
        </w:rPr>
      </w:pPr>
    </w:p>
    <w:p w:rsidR="006A7392" w:rsidRDefault="006A7392" w:rsidP="006A7392">
      <w:pPr>
        <w:jc w:val="both"/>
        <w:rPr>
          <w:rFonts w:ascii="Bookman Old Style" w:hAnsi="Bookman Old Style" w:cs="Arial"/>
          <w:b/>
          <w:sz w:val="18"/>
          <w:szCs w:val="18"/>
          <w:lang w:val="es-ES_tradnl"/>
        </w:rPr>
      </w:pPr>
      <w:proofErr w:type="spellStart"/>
      <w:r>
        <w:rPr>
          <w:rFonts w:ascii="Bookman Old Style" w:hAnsi="Bookman Old Style" w:cs="Arial"/>
          <w:b/>
          <w:sz w:val="18"/>
          <w:szCs w:val="18"/>
          <w:lang w:val="es-ES_tradnl"/>
        </w:rPr>
        <w:t>TRIGESIMA</w:t>
      </w:r>
      <w:proofErr w:type="spellEnd"/>
      <w:r>
        <w:rPr>
          <w:rFonts w:ascii="Bookman Old Style" w:hAnsi="Bookman Old Style" w:cs="Arial"/>
          <w:b/>
          <w:sz w:val="18"/>
          <w:szCs w:val="18"/>
          <w:lang w:val="es-ES_tradnl"/>
        </w:rPr>
        <w:t xml:space="preserve"> TERCERA.- (DERECHOS DE PATENTE)</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asume responsabilidad de manera ilimitada y permanente en caso de reclamos de terceros por transgresiones a derechos de patente, marcas registradas, o diseño industrial causados por la adquisición y utilización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o parte de ellos en el Estado Plurinacional de Bolivia.</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proofErr w:type="spellStart"/>
      <w:r>
        <w:rPr>
          <w:rFonts w:ascii="Bookman Old Style" w:hAnsi="Bookman Old Style" w:cs="Arial"/>
          <w:b/>
          <w:sz w:val="18"/>
          <w:szCs w:val="18"/>
          <w:lang w:val="es-ES_tradnl"/>
        </w:rPr>
        <w:t>TRIGESIMA</w:t>
      </w:r>
      <w:proofErr w:type="spellEnd"/>
      <w:r>
        <w:rPr>
          <w:rFonts w:ascii="Bookman Old Style" w:hAnsi="Bookman Old Style" w:cs="Arial"/>
          <w:b/>
          <w:sz w:val="18"/>
          <w:szCs w:val="18"/>
          <w:lang w:val="es-ES_tradnl"/>
        </w:rPr>
        <w:t xml:space="preserve"> CUARTA.- (MANUALES DE </w:t>
      </w:r>
      <w:proofErr w:type="spellStart"/>
      <w:r>
        <w:rPr>
          <w:rFonts w:ascii="Bookman Old Style" w:hAnsi="Bookman Old Style" w:cs="Arial"/>
          <w:b/>
          <w:sz w:val="18"/>
          <w:szCs w:val="18"/>
          <w:lang w:val="es-ES_tradnl"/>
        </w:rPr>
        <w:t>OPERACION</w:t>
      </w:r>
      <w:proofErr w:type="spellEnd"/>
      <w:r>
        <w:rPr>
          <w:rFonts w:ascii="Bookman Old Style" w:hAnsi="Bookman Old Style" w:cs="Arial"/>
          <w:b/>
          <w:sz w:val="18"/>
          <w:szCs w:val="18"/>
          <w:lang w:val="es-ES_tradnl"/>
        </w:rPr>
        <w:t xml:space="preserve">, MANTENIMIENTO Y </w:t>
      </w:r>
      <w:proofErr w:type="spellStart"/>
      <w:r>
        <w:rPr>
          <w:rFonts w:ascii="Bookman Old Style" w:hAnsi="Bookman Old Style" w:cs="Arial"/>
          <w:b/>
          <w:sz w:val="18"/>
          <w:szCs w:val="18"/>
          <w:lang w:val="es-ES_tradnl"/>
        </w:rPr>
        <w:t>REPARACION</w:t>
      </w:r>
      <w:proofErr w:type="spellEnd"/>
      <w:r>
        <w:rPr>
          <w:rFonts w:ascii="Bookman Old Style" w:hAnsi="Bookman Old Style" w:cs="Arial"/>
          <w:b/>
          <w:sz w:val="18"/>
          <w:szCs w:val="18"/>
          <w:lang w:val="es-ES_tradnl"/>
        </w:rPr>
        <w:t>)</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b/>
          <w:i/>
          <w:sz w:val="18"/>
          <w:szCs w:val="18"/>
          <w:lang w:val="es-ES_tradnl"/>
        </w:rPr>
        <w:t>(Esta cláusula debe aplicarse cuando por el tipo de adquisición, corresponda)</w:t>
      </w:r>
      <w:r>
        <w:rPr>
          <w:rFonts w:ascii="Bookman Old Style" w:hAnsi="Bookman Old Style" w:cs="Arial"/>
          <w:sz w:val="18"/>
          <w:szCs w:val="18"/>
          <w:lang w:val="es-ES_tradnl"/>
        </w:rPr>
        <w:t xml:space="preserve"> </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Junto con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objeto del Contrato,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entregará al primero los correspondientes manuales de operación, mantenimiento y reparación.  En lo posible, los manuales originales deberán ser escritos en idioma castellano, y cuando éstos no estuvieran disponibles en idioma castellano,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entregará un ejemplar traducido.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i/>
          <w:sz w:val="18"/>
          <w:szCs w:val="18"/>
          <w:lang w:val="es-ES_tradnl"/>
        </w:rPr>
      </w:pPr>
      <w:r>
        <w:rPr>
          <w:rFonts w:ascii="Bookman Old Style" w:hAnsi="Bookman Old Style" w:cs="Arial"/>
          <w:b/>
          <w:i/>
          <w:sz w:val="18"/>
          <w:szCs w:val="18"/>
          <w:lang w:val="es-ES_tradnl"/>
        </w:rPr>
        <w:t xml:space="preserve">(Adecuar esta cláusula de acuerdo con el requerimiento de manuales indicado en las especificaciones técnicas contenidas en el </w:t>
      </w:r>
      <w:proofErr w:type="spellStart"/>
      <w:r>
        <w:rPr>
          <w:rFonts w:ascii="Bookman Old Style" w:hAnsi="Bookman Old Style" w:cs="Arial"/>
          <w:b/>
          <w:i/>
          <w:sz w:val="18"/>
          <w:szCs w:val="18"/>
          <w:lang w:val="es-ES_tradnl"/>
        </w:rPr>
        <w:t>DBC</w:t>
      </w:r>
      <w:proofErr w:type="spellEnd"/>
      <w:r>
        <w:rPr>
          <w:rFonts w:ascii="Bookman Old Style" w:hAnsi="Bookman Old Style" w:cs="Arial"/>
          <w:b/>
          <w:i/>
          <w:sz w:val="18"/>
          <w:szCs w:val="18"/>
          <w:lang w:val="es-ES_tradnl"/>
        </w:rPr>
        <w:t>).</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proofErr w:type="spellStart"/>
      <w:r>
        <w:rPr>
          <w:rFonts w:ascii="Bookman Old Style" w:hAnsi="Bookman Old Style" w:cs="Arial"/>
          <w:b/>
          <w:sz w:val="18"/>
          <w:szCs w:val="18"/>
          <w:lang w:val="es-ES_tradnl"/>
        </w:rPr>
        <w:t>TRIGESIMA</w:t>
      </w:r>
      <w:proofErr w:type="spellEnd"/>
      <w:r>
        <w:rPr>
          <w:rFonts w:ascii="Bookman Old Style" w:hAnsi="Bookman Old Style" w:cs="Arial"/>
          <w:b/>
          <w:sz w:val="18"/>
          <w:szCs w:val="18"/>
          <w:lang w:val="es-ES_tradnl"/>
        </w:rPr>
        <w:t xml:space="preserve"> QUINTA.- (</w:t>
      </w:r>
      <w:proofErr w:type="spellStart"/>
      <w:r>
        <w:rPr>
          <w:rFonts w:ascii="Bookman Old Style" w:hAnsi="Bookman Old Style" w:cs="Arial"/>
          <w:b/>
          <w:sz w:val="18"/>
          <w:szCs w:val="18"/>
          <w:lang w:val="es-ES_tradnl"/>
        </w:rPr>
        <w:t>RECEPCION</w:t>
      </w:r>
      <w:proofErr w:type="spellEnd"/>
      <w:r>
        <w:rPr>
          <w:rFonts w:ascii="Bookman Old Style" w:hAnsi="Bookman Old Style" w:cs="Arial"/>
          <w:b/>
          <w:sz w:val="18"/>
          <w:szCs w:val="18"/>
          <w:lang w:val="es-ES_tradnl"/>
        </w:rPr>
        <w:t xml:space="preserve"> DEFINITIVA)</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Dentro del plazo previsto para la provisión, se hará efectiva la entrega definitiva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objeto de la adquisición, a cuyo efecto,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designará una Comisión de Recepción, a esta comisión le corresponderá verificar si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provistos concuerdan plenamente con las Especificaciones Técnicas de la propuesta aceptada y el Contrato </w:t>
      </w:r>
      <w:r>
        <w:rPr>
          <w:rFonts w:ascii="Bookman Old Style" w:hAnsi="Bookman Old Style" w:cs="Arial"/>
          <w:b/>
          <w:i/>
          <w:sz w:val="18"/>
          <w:szCs w:val="18"/>
          <w:lang w:val="es-ES_tradnl"/>
        </w:rPr>
        <w:t>(en caso que los BIENES provistos deban entregarse funcionando, deberá hacerse constar que la comisión de recepción debe</w:t>
      </w:r>
      <w:r>
        <w:rPr>
          <w:rFonts w:ascii="Bookman Old Style" w:hAnsi="Bookman Old Style" w:cs="Arial"/>
          <w:i/>
          <w:sz w:val="18"/>
          <w:szCs w:val="18"/>
          <w:lang w:val="es-ES_tradnl"/>
        </w:rPr>
        <w:t xml:space="preserve"> </w:t>
      </w:r>
      <w:r>
        <w:rPr>
          <w:rFonts w:ascii="Bookman Old Style" w:hAnsi="Bookman Old Style" w:cs="Arial"/>
          <w:b/>
          <w:i/>
          <w:sz w:val="18"/>
          <w:szCs w:val="18"/>
          <w:lang w:val="es-ES_tradnl"/>
        </w:rPr>
        <w:t>realizar las pruebas de operación).</w:t>
      </w:r>
      <w:r>
        <w:rPr>
          <w:rFonts w:ascii="Bookman Old Style" w:hAnsi="Bookman Old Style" w:cs="Arial"/>
          <w:sz w:val="18"/>
          <w:szCs w:val="18"/>
          <w:lang w:val="es-ES_tradnl"/>
        </w:rPr>
        <w:t xml:space="preserve">  Del acto de recepción definitiva se levantará el Acta de Recepción definitiva, que es un documento diferente al registro de ingreso o almacenes.</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proofErr w:type="spellStart"/>
      <w:r>
        <w:rPr>
          <w:rFonts w:ascii="Bookman Old Style" w:hAnsi="Bookman Old Style" w:cs="Arial"/>
          <w:b/>
          <w:sz w:val="18"/>
          <w:szCs w:val="18"/>
          <w:lang w:val="es-ES_tradnl"/>
        </w:rPr>
        <w:t>TRIGESIMA</w:t>
      </w:r>
      <w:proofErr w:type="spellEnd"/>
      <w:r>
        <w:rPr>
          <w:rFonts w:ascii="Bookman Old Style" w:hAnsi="Bookman Old Style" w:cs="Arial"/>
          <w:b/>
          <w:sz w:val="18"/>
          <w:szCs w:val="18"/>
          <w:lang w:val="es-ES_tradnl"/>
        </w:rPr>
        <w:t xml:space="preserve"> SEXTA.- (CIERRE O </w:t>
      </w:r>
      <w:proofErr w:type="spellStart"/>
      <w:r>
        <w:rPr>
          <w:rFonts w:ascii="Bookman Old Style" w:hAnsi="Bookman Old Style" w:cs="Arial"/>
          <w:b/>
          <w:sz w:val="18"/>
          <w:szCs w:val="18"/>
          <w:lang w:val="es-ES_tradnl"/>
        </w:rPr>
        <w:t>LIQUIDACION</w:t>
      </w:r>
      <w:proofErr w:type="spellEnd"/>
      <w:r>
        <w:rPr>
          <w:rFonts w:ascii="Bookman Old Style" w:hAnsi="Bookman Old Style" w:cs="Arial"/>
          <w:b/>
          <w:sz w:val="18"/>
          <w:szCs w:val="18"/>
          <w:lang w:val="es-ES_tradnl"/>
        </w:rPr>
        <w:t xml:space="preserve"> DE CONTRATO)</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Dentro de los diez (10) días hábiles siguientes a la fecha de recepción definitiva, la </w:t>
      </w:r>
      <w:r>
        <w:rPr>
          <w:rFonts w:ascii="Bookman Old Style" w:hAnsi="Bookman Old Style" w:cs="Arial"/>
          <w:b/>
          <w:bCs/>
          <w:sz w:val="18"/>
          <w:szCs w:val="18"/>
        </w:rPr>
        <w:t>ENTIDAD</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procederá al cierre del Contrato a efectos de la devolución de garantías y emisión de la certificación de cumplimiento de contrato con la adquisición por parte de la </w:t>
      </w:r>
      <w:r>
        <w:rPr>
          <w:rFonts w:ascii="Bookman Old Style" w:hAnsi="Bookman Old Style" w:cs="Arial"/>
          <w:b/>
          <w:sz w:val="18"/>
          <w:szCs w:val="18"/>
          <w:lang w:val="es-ES_tradnl"/>
        </w:rPr>
        <w:t>ENTIDAD.</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no dará por finalizada la adquisición y a la liquidación, si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no hubiese cumplido con todas sus obligaciones de acuerdo a los términos del contrato y de sus documentos anexos.</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En el cierre o liquidación de contrato, se tomará en cuenta:</w:t>
      </w:r>
    </w:p>
    <w:p w:rsidR="006A7392" w:rsidRDefault="006A7392" w:rsidP="006A7392">
      <w:pPr>
        <w:jc w:val="both"/>
        <w:rPr>
          <w:rFonts w:ascii="Bookman Old Style" w:hAnsi="Bookman Old Style" w:cs="Arial"/>
          <w:sz w:val="18"/>
          <w:szCs w:val="18"/>
          <w:lang w:val="es-ES_tradnl"/>
        </w:rPr>
      </w:pPr>
    </w:p>
    <w:p w:rsidR="006A7392" w:rsidRDefault="006A7392" w:rsidP="003B3CEF">
      <w:pPr>
        <w:numPr>
          <w:ilvl w:val="0"/>
          <w:numId w:val="45"/>
        </w:numPr>
        <w:jc w:val="both"/>
        <w:rPr>
          <w:rFonts w:ascii="Bookman Old Style" w:hAnsi="Bookman Old Style" w:cs="Arial"/>
          <w:sz w:val="18"/>
          <w:szCs w:val="18"/>
          <w:lang w:val="es-ES_tradnl"/>
        </w:rPr>
      </w:pPr>
      <w:r>
        <w:rPr>
          <w:rFonts w:ascii="Bookman Old Style" w:hAnsi="Bookman Old Style" w:cs="Arial"/>
          <w:sz w:val="18"/>
          <w:szCs w:val="18"/>
          <w:lang w:val="es-ES_tradnl"/>
        </w:rPr>
        <w:t>El porcentaje correspondiente a la recuperación del anticipo si hubiera saldos pendientes</w:t>
      </w:r>
      <w:r>
        <w:rPr>
          <w:rFonts w:ascii="Bookman Old Style" w:hAnsi="Bookman Old Style" w:cs="Arial"/>
          <w:b/>
          <w:i/>
          <w:sz w:val="18"/>
          <w:szCs w:val="18"/>
          <w:lang w:val="es-ES_tradnl"/>
        </w:rPr>
        <w:t xml:space="preserve"> (si se ha otorgado anticipo).</w:t>
      </w:r>
    </w:p>
    <w:p w:rsidR="006A7392" w:rsidRDefault="006A7392" w:rsidP="003B3CEF">
      <w:pPr>
        <w:numPr>
          <w:ilvl w:val="0"/>
          <w:numId w:val="45"/>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Las multas y penalidades </w:t>
      </w:r>
      <w:r>
        <w:rPr>
          <w:rFonts w:ascii="Bookman Old Style" w:hAnsi="Bookman Old Style" w:cs="Arial"/>
          <w:b/>
          <w:sz w:val="18"/>
          <w:szCs w:val="18"/>
          <w:lang w:val="es-ES_tradnl"/>
        </w:rPr>
        <w:t>(si hubieren).</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Asimismo,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podrá establecer el importe de los pagos a los cuales considere tener derecho, que hubiesen sido reclamados sustentada y oportunamente dentro de los treinta (30) días de sucedido el hecho que originó el reclamo y que no hubiese sido pagado por la </w:t>
      </w:r>
      <w:r>
        <w:rPr>
          <w:rFonts w:ascii="Bookman Old Style" w:hAnsi="Bookman Old Style" w:cs="Arial"/>
          <w:b/>
          <w:sz w:val="18"/>
          <w:szCs w:val="18"/>
          <w:lang w:val="es-ES_tradnl"/>
        </w:rPr>
        <w:t>ENTIDAD.</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Este proceso utilizará los plazos previstos en la cláusula décima tercera del presente Contrato, para el pago de saldos que existiesen.</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proofErr w:type="spellStart"/>
      <w:r>
        <w:rPr>
          <w:rFonts w:ascii="Bookman Old Style" w:hAnsi="Bookman Old Style" w:cs="Arial"/>
          <w:b/>
          <w:sz w:val="18"/>
          <w:szCs w:val="18"/>
          <w:lang w:val="es-ES_tradnl"/>
        </w:rPr>
        <w:t>TRIGESIMA</w:t>
      </w:r>
      <w:proofErr w:type="spellEnd"/>
      <w:r>
        <w:rPr>
          <w:rFonts w:ascii="Bookman Old Style" w:hAnsi="Bookman Old Style" w:cs="Arial"/>
          <w:b/>
          <w:sz w:val="18"/>
          <w:szCs w:val="18"/>
          <w:lang w:val="es-ES_tradnl"/>
        </w:rPr>
        <w:t xml:space="preserve"> SÉPTIMA.- (ANTICORRUPCIÓN)</w:t>
      </w: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 </w:t>
      </w:r>
    </w:p>
    <w:p w:rsidR="006A7392" w:rsidRDefault="006A7392" w:rsidP="006A7392">
      <w:pPr>
        <w:jc w:val="both"/>
        <w:rPr>
          <w:rFonts w:ascii="Bookman Old Style" w:hAnsi="Bookman Old Style" w:cs="Verdana-Bold"/>
          <w:bCs/>
          <w:sz w:val="18"/>
          <w:szCs w:val="18"/>
        </w:rPr>
      </w:pPr>
      <w:r>
        <w:rPr>
          <w:rFonts w:ascii="Bookman Old Style" w:hAnsi="Bookman Old Style"/>
          <w:sz w:val="18"/>
          <w:szCs w:val="18"/>
          <w:lang w:val="es-ES_tradnl"/>
        </w:rPr>
        <w:t xml:space="preserve">Cada una de las partes acuerda y declara que ni ella, ni sus representantes o afiliados, en conexión con este Contrato o el cumplimiento de las obligaciones de dichas Partes bajo este Contrato, ha efectuado o </w:t>
      </w:r>
      <w:r>
        <w:rPr>
          <w:rFonts w:ascii="Bookman Old Style" w:hAnsi="Bookman Old Style"/>
          <w:sz w:val="18"/>
          <w:szCs w:val="18"/>
          <w:lang w:val="es-ES_tradnl"/>
        </w:rPr>
        <w:lastRenderedPageBreak/>
        <w:t>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Bookman Old Style" w:hAnsi="Bookman Old Style" w:cs="Verdana-Bold"/>
          <w:bCs/>
          <w:sz w:val="18"/>
          <w:szCs w:val="18"/>
        </w:rPr>
        <w:t xml:space="preserve">, sin perjuicio de que el Contratante resuelva el presente Contrato y se ejecuten las Garantías que se encuentren vigentes al momento de la resolución.  </w:t>
      </w:r>
    </w:p>
    <w:p w:rsidR="006A7392" w:rsidRDefault="006A7392" w:rsidP="006A7392">
      <w:pPr>
        <w:jc w:val="both"/>
        <w:rPr>
          <w:rFonts w:ascii="Bookman Old Style" w:hAnsi="Bookman Old Style" w:cs="Arial"/>
          <w:b/>
          <w:sz w:val="18"/>
          <w:szCs w:val="18"/>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rPr>
        <w:t>VIGÉSIMA OCTAVA</w:t>
      </w:r>
      <w:r>
        <w:rPr>
          <w:rFonts w:ascii="Bookman Old Style" w:hAnsi="Bookman Old Style" w:cs="Arial"/>
          <w:b/>
          <w:sz w:val="18"/>
          <w:szCs w:val="18"/>
          <w:lang w:val="es-ES_tradnl"/>
        </w:rPr>
        <w:t>.- (CONFORMIDAD)</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En señal de conformidad y para su fiel y estricto cumplimiento suscriben el presente </w:t>
      </w:r>
      <w:r>
        <w:rPr>
          <w:rFonts w:ascii="Bookman Old Style" w:hAnsi="Bookman Old Style" w:cs="Arial"/>
          <w:b/>
          <w:sz w:val="18"/>
          <w:szCs w:val="18"/>
          <w:lang w:val="es-ES_tradnl"/>
        </w:rPr>
        <w:t xml:space="preserve">CONTRATO </w:t>
      </w:r>
      <w:r>
        <w:rPr>
          <w:rFonts w:ascii="Bookman Old Style" w:hAnsi="Bookman Old Style" w:cs="Arial"/>
          <w:sz w:val="18"/>
          <w:szCs w:val="18"/>
          <w:lang w:val="es-ES_tradnl"/>
        </w:rPr>
        <w:t xml:space="preserve">en cuatro ejemplares de un mismo tenor y validez, el/la _______ </w:t>
      </w:r>
      <w:r>
        <w:rPr>
          <w:rFonts w:ascii="Bookman Old Style" w:hAnsi="Bookman Old Style" w:cs="Arial"/>
          <w:b/>
          <w:i/>
          <w:sz w:val="18"/>
          <w:szCs w:val="18"/>
          <w:lang w:val="es-ES_tradnl"/>
        </w:rPr>
        <w:t>(registrar el nombre y cargo del servidor público habilitado para suscribir el Contrato),</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en representación legal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y el ______________ </w:t>
      </w:r>
      <w:r>
        <w:rPr>
          <w:rFonts w:ascii="Bookman Old Style" w:hAnsi="Bookman Old Style" w:cs="Arial"/>
          <w:b/>
          <w:i/>
          <w:sz w:val="18"/>
          <w:szCs w:val="18"/>
          <w:lang w:val="es-ES_tradnl"/>
        </w:rPr>
        <w:t>(registrar el nombre del propietario o representante legal del PROVEEDOR, habilitado para suscribir el Contrato)</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en representación legal del </w:t>
      </w:r>
      <w:r>
        <w:rPr>
          <w:rFonts w:ascii="Bookman Old Style" w:hAnsi="Bookman Old Style" w:cs="Arial"/>
          <w:b/>
          <w:sz w:val="18"/>
          <w:szCs w:val="18"/>
          <w:lang w:val="es-ES_tradnl"/>
        </w:rPr>
        <w:t>PROVEEDOR.</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Este documento, conforme a disposiciones legales de control fiscal vigentes, será registrado ante la Contraloría General del Estado.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Usted Señor Notario se servirá insertar todas las demás cláusulas que fuesen de estilo y seguridad.</w:t>
      </w:r>
    </w:p>
    <w:p w:rsidR="006A7392" w:rsidRDefault="006A7392" w:rsidP="006A7392">
      <w:pPr>
        <w:rPr>
          <w:rFonts w:ascii="Bookman Old Style" w:hAnsi="Bookman Old Style" w:cs="Arial"/>
          <w:b/>
          <w:i/>
          <w:sz w:val="18"/>
          <w:szCs w:val="18"/>
          <w:lang w:val="es-ES_tradnl"/>
        </w:rPr>
      </w:pPr>
      <w:r>
        <w:rPr>
          <w:rFonts w:ascii="Bookman Old Style" w:hAnsi="Bookman Old Style" w:cs="Arial"/>
          <w:b/>
          <w:i/>
          <w:sz w:val="18"/>
          <w:szCs w:val="18"/>
          <w:lang w:val="es-ES_tradnl"/>
        </w:rPr>
        <w:t>(Registrar la ciudad o localidad y fecha en que se suscribirá el Contrato)</w:t>
      </w:r>
    </w:p>
    <w:p w:rsidR="006A7392" w:rsidRDefault="006A7392" w:rsidP="006A7392">
      <w:pPr>
        <w:rPr>
          <w:rFonts w:ascii="Bookman Old Style" w:hAnsi="Bookman Old Style" w:cs="Arial"/>
          <w:sz w:val="18"/>
          <w:szCs w:val="18"/>
        </w:rPr>
      </w:pPr>
    </w:p>
    <w:p w:rsidR="006A7392" w:rsidRDefault="006A7392" w:rsidP="006A7392">
      <w:pPr>
        <w:rPr>
          <w:rFonts w:ascii="Bookman Old Style" w:hAnsi="Bookman Old Style"/>
          <w:b/>
          <w:sz w:val="18"/>
          <w:szCs w:val="18"/>
          <w:lang w:val="es-ES_tradnl"/>
        </w:rPr>
      </w:pPr>
    </w:p>
    <w:p w:rsidR="006A7392" w:rsidRDefault="006A7392" w:rsidP="006A7392">
      <w:pPr>
        <w:rPr>
          <w:rFonts w:ascii="Bookman Old Style" w:hAnsi="Bookman Old Style"/>
          <w:b/>
          <w:sz w:val="18"/>
          <w:szCs w:val="18"/>
          <w:lang w:val="es-ES_tradnl"/>
        </w:rPr>
      </w:pPr>
    </w:p>
    <w:tbl>
      <w:tblPr>
        <w:tblW w:w="0" w:type="auto"/>
        <w:jc w:val="center"/>
        <w:tblLook w:val="04A0" w:firstRow="1" w:lastRow="0" w:firstColumn="1" w:lastColumn="0" w:noHBand="0" w:noVBand="1"/>
      </w:tblPr>
      <w:tblGrid>
        <w:gridCol w:w="4077"/>
        <w:gridCol w:w="236"/>
        <w:gridCol w:w="4665"/>
      </w:tblGrid>
      <w:tr w:rsidR="006A7392" w:rsidTr="006A7392">
        <w:trPr>
          <w:jc w:val="center"/>
        </w:trPr>
        <w:tc>
          <w:tcPr>
            <w:tcW w:w="4077" w:type="dxa"/>
            <w:tcBorders>
              <w:top w:val="nil"/>
              <w:left w:val="nil"/>
              <w:bottom w:val="dashed" w:sz="4" w:space="0" w:color="auto"/>
              <w:right w:val="nil"/>
            </w:tcBorders>
          </w:tcPr>
          <w:p w:rsidR="006A7392" w:rsidRDefault="006A7392">
            <w:pPr>
              <w:autoSpaceDE w:val="0"/>
              <w:autoSpaceDN w:val="0"/>
              <w:adjustRightInd w:val="0"/>
              <w:jc w:val="both"/>
              <w:rPr>
                <w:rFonts w:ascii="Bookman Old Style" w:hAnsi="Bookman Old Style" w:cs="Verdana"/>
                <w:sz w:val="18"/>
                <w:szCs w:val="18"/>
              </w:rPr>
            </w:pPr>
          </w:p>
          <w:p w:rsidR="006A7392" w:rsidRDefault="006A7392">
            <w:pPr>
              <w:autoSpaceDE w:val="0"/>
              <w:autoSpaceDN w:val="0"/>
              <w:adjustRightInd w:val="0"/>
              <w:jc w:val="both"/>
              <w:rPr>
                <w:rFonts w:ascii="Bookman Old Style" w:hAnsi="Bookman Old Style" w:cs="Verdana"/>
                <w:sz w:val="18"/>
                <w:szCs w:val="18"/>
              </w:rPr>
            </w:pPr>
          </w:p>
          <w:p w:rsidR="006A7392" w:rsidRDefault="006A7392">
            <w:pPr>
              <w:autoSpaceDE w:val="0"/>
              <w:autoSpaceDN w:val="0"/>
              <w:adjustRightInd w:val="0"/>
              <w:jc w:val="both"/>
              <w:rPr>
                <w:rFonts w:ascii="Bookman Old Style" w:hAnsi="Bookman Old Style" w:cs="Verdana"/>
                <w:sz w:val="18"/>
                <w:szCs w:val="18"/>
              </w:rPr>
            </w:pPr>
          </w:p>
        </w:tc>
        <w:tc>
          <w:tcPr>
            <w:tcW w:w="236" w:type="dxa"/>
          </w:tcPr>
          <w:p w:rsidR="006A7392" w:rsidRDefault="006A7392">
            <w:pPr>
              <w:autoSpaceDE w:val="0"/>
              <w:autoSpaceDN w:val="0"/>
              <w:adjustRightInd w:val="0"/>
              <w:jc w:val="both"/>
              <w:rPr>
                <w:rFonts w:ascii="Bookman Old Style" w:hAnsi="Bookman Old Style" w:cs="Verdana"/>
                <w:sz w:val="18"/>
                <w:szCs w:val="18"/>
              </w:rPr>
            </w:pPr>
          </w:p>
        </w:tc>
        <w:tc>
          <w:tcPr>
            <w:tcW w:w="4665" w:type="dxa"/>
            <w:tcBorders>
              <w:top w:val="nil"/>
              <w:left w:val="nil"/>
              <w:bottom w:val="dashed" w:sz="4" w:space="0" w:color="auto"/>
              <w:right w:val="nil"/>
            </w:tcBorders>
          </w:tcPr>
          <w:p w:rsidR="006A7392" w:rsidRDefault="006A7392">
            <w:pPr>
              <w:autoSpaceDE w:val="0"/>
              <w:autoSpaceDN w:val="0"/>
              <w:adjustRightInd w:val="0"/>
              <w:jc w:val="both"/>
              <w:rPr>
                <w:rFonts w:ascii="Bookman Old Style" w:hAnsi="Bookman Old Style" w:cs="Verdana"/>
                <w:sz w:val="18"/>
                <w:szCs w:val="18"/>
              </w:rPr>
            </w:pPr>
          </w:p>
        </w:tc>
      </w:tr>
      <w:tr w:rsidR="006A7392" w:rsidTr="006A7392">
        <w:trPr>
          <w:jc w:val="center"/>
        </w:trPr>
        <w:tc>
          <w:tcPr>
            <w:tcW w:w="4077" w:type="dxa"/>
            <w:tcBorders>
              <w:top w:val="dashed" w:sz="4" w:space="0" w:color="auto"/>
              <w:left w:val="nil"/>
              <w:bottom w:val="nil"/>
              <w:right w:val="nil"/>
            </w:tcBorders>
            <w:hideMark/>
          </w:tcPr>
          <w:p w:rsidR="006A7392" w:rsidRDefault="006A7392">
            <w:pPr>
              <w:autoSpaceDE w:val="0"/>
              <w:autoSpaceDN w:val="0"/>
              <w:adjustRightInd w:val="0"/>
              <w:jc w:val="center"/>
              <w:rPr>
                <w:rFonts w:ascii="Bookman Old Style" w:hAnsi="Bookman Old Style" w:cs="Verdana"/>
                <w:sz w:val="18"/>
                <w:szCs w:val="18"/>
              </w:rPr>
            </w:pPr>
            <w:r>
              <w:rPr>
                <w:rFonts w:ascii="Bookman Old Style" w:hAnsi="Bookman Old Style" w:cs="Verdana-BoldItalic"/>
                <w:b/>
                <w:bCs/>
                <w:i/>
                <w:iCs/>
                <w:sz w:val="18"/>
                <w:szCs w:val="18"/>
              </w:rPr>
              <w:t>(Registrar el nombre y cargo del Funcionario habilitado para la firma del contrato)</w:t>
            </w:r>
          </w:p>
        </w:tc>
        <w:tc>
          <w:tcPr>
            <w:tcW w:w="236" w:type="dxa"/>
          </w:tcPr>
          <w:p w:rsidR="006A7392" w:rsidRDefault="006A7392">
            <w:pPr>
              <w:autoSpaceDE w:val="0"/>
              <w:autoSpaceDN w:val="0"/>
              <w:adjustRightInd w:val="0"/>
              <w:jc w:val="both"/>
              <w:rPr>
                <w:rFonts w:ascii="Bookman Old Style" w:hAnsi="Bookman Old Style" w:cs="Verdana"/>
                <w:sz w:val="18"/>
                <w:szCs w:val="18"/>
              </w:rPr>
            </w:pPr>
          </w:p>
        </w:tc>
        <w:tc>
          <w:tcPr>
            <w:tcW w:w="4665" w:type="dxa"/>
            <w:tcBorders>
              <w:top w:val="dashed" w:sz="4" w:space="0" w:color="auto"/>
              <w:left w:val="nil"/>
              <w:bottom w:val="nil"/>
              <w:right w:val="nil"/>
            </w:tcBorders>
            <w:hideMark/>
          </w:tcPr>
          <w:p w:rsidR="006A7392" w:rsidRDefault="006A7392">
            <w:pPr>
              <w:autoSpaceDE w:val="0"/>
              <w:autoSpaceDN w:val="0"/>
              <w:adjustRightInd w:val="0"/>
              <w:jc w:val="center"/>
              <w:rPr>
                <w:rFonts w:ascii="Bookman Old Style" w:hAnsi="Bookman Old Style" w:cs="Verdana"/>
                <w:sz w:val="18"/>
                <w:szCs w:val="18"/>
              </w:rPr>
            </w:pPr>
            <w:r>
              <w:rPr>
                <w:rFonts w:ascii="Bookman Old Style" w:hAnsi="Bookman Old Style" w:cs="Verdana-BoldItalic"/>
                <w:b/>
                <w:bCs/>
                <w:i/>
                <w:iCs/>
                <w:sz w:val="18"/>
                <w:szCs w:val="18"/>
              </w:rPr>
              <w:t>(Registrar el nombre del PROVEEDOR)</w:t>
            </w:r>
          </w:p>
        </w:tc>
      </w:tr>
    </w:tbl>
    <w:p w:rsidR="006A7392" w:rsidRDefault="006A7392" w:rsidP="006A7392">
      <w:pPr>
        <w:jc w:val="center"/>
        <w:rPr>
          <w:rFonts w:ascii="Verdana" w:hAnsi="Verdana" w:cstheme="minorHAnsi"/>
          <w:sz w:val="18"/>
          <w:szCs w:val="18"/>
        </w:rPr>
      </w:pPr>
    </w:p>
    <w:p w:rsidR="006A7392" w:rsidRPr="009C5F59" w:rsidRDefault="006A7392" w:rsidP="00EF23BE">
      <w:pPr>
        <w:jc w:val="center"/>
        <w:rPr>
          <w:rFonts w:ascii="Bookman Old Style" w:hAnsi="Bookman Old Style" w:cs="Calibri"/>
          <w:b/>
          <w:sz w:val="22"/>
          <w:szCs w:val="22"/>
        </w:rPr>
      </w:pPr>
    </w:p>
    <w:p w:rsidR="00EF23BE" w:rsidRPr="00B9560F" w:rsidRDefault="00EF23BE" w:rsidP="00EF23BE">
      <w:pPr>
        <w:autoSpaceDE w:val="0"/>
        <w:autoSpaceDN w:val="0"/>
        <w:jc w:val="both"/>
        <w:rPr>
          <w:rFonts w:ascii="Verdana" w:hAnsi="Verdana" w:cs="Calibri"/>
          <w:sz w:val="18"/>
          <w:szCs w:val="18"/>
        </w:rPr>
      </w:pPr>
    </w:p>
    <w:sectPr w:rsidR="00EF23BE" w:rsidRPr="00B9560F"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081D" w:rsidRDefault="00A3081D">
      <w:r>
        <w:separator/>
      </w:r>
    </w:p>
  </w:endnote>
  <w:endnote w:type="continuationSeparator" w:id="0">
    <w:p w:rsidR="00A3081D" w:rsidRDefault="00A30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E8A" w:rsidRDefault="00E07E8A">
    <w:pPr>
      <w:pStyle w:val="Piedepgina"/>
      <w:jc w:val="right"/>
    </w:pPr>
    <w:r>
      <w:fldChar w:fldCharType="begin"/>
    </w:r>
    <w:r>
      <w:instrText xml:space="preserve"> PAGE   \* MERGEFORMAT </w:instrText>
    </w:r>
    <w:r>
      <w:fldChar w:fldCharType="separate"/>
    </w:r>
    <w:r w:rsidR="004770B5">
      <w:rPr>
        <w:noProof/>
      </w:rPr>
      <w:t>3</w:t>
    </w:r>
    <w:r>
      <w:rPr>
        <w:noProof/>
      </w:rPr>
      <w:fldChar w:fldCharType="end"/>
    </w:r>
  </w:p>
  <w:p w:rsidR="00E07E8A" w:rsidRDefault="00E07E8A">
    <w:pPr>
      <w:pStyle w:val="Piedepgina"/>
    </w:pPr>
  </w:p>
  <w:p w:rsidR="00E07E8A" w:rsidRDefault="00E07E8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E8A" w:rsidRDefault="00E07E8A">
    <w:pPr>
      <w:pStyle w:val="Piedepgina"/>
      <w:jc w:val="right"/>
    </w:pPr>
    <w:r>
      <w:fldChar w:fldCharType="begin"/>
    </w:r>
    <w:r>
      <w:instrText xml:space="preserve"> PAGE   \* MERGEFORMAT </w:instrText>
    </w:r>
    <w:r>
      <w:fldChar w:fldCharType="separate"/>
    </w:r>
    <w:r w:rsidR="004770B5">
      <w:rPr>
        <w:noProof/>
      </w:rPr>
      <w:t>52</w:t>
    </w:r>
    <w:r>
      <w:fldChar w:fldCharType="end"/>
    </w:r>
  </w:p>
  <w:p w:rsidR="00E07E8A" w:rsidRDefault="00E07E8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081D" w:rsidRDefault="00A3081D">
      <w:r>
        <w:separator/>
      </w:r>
    </w:p>
  </w:footnote>
  <w:footnote w:type="continuationSeparator" w:id="0">
    <w:p w:rsidR="00A3081D" w:rsidRDefault="00A308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E8A" w:rsidRPr="009F3620" w:rsidRDefault="00E07E8A"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00A0017"/>
    <w:lvl w:ilvl="0">
      <w:start w:val="1"/>
      <w:numFmt w:val="lowerLetter"/>
      <w:lvlText w:val="%1)"/>
      <w:lvlJc w:val="left"/>
      <w:pPr>
        <w:ind w:left="1944" w:hanging="360"/>
      </w:pPr>
    </w:lvl>
  </w:abstractNum>
  <w:abstractNum w:abstractNumId="2">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
    <w:nsid w:val="0C53062A"/>
    <w:multiLevelType w:val="multilevel"/>
    <w:tmpl w:val="D35C2E1C"/>
    <w:lvl w:ilvl="0">
      <w:start w:val="12"/>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
    <w:nsid w:val="109C5194"/>
    <w:multiLevelType w:val="hybridMultilevel"/>
    <w:tmpl w:val="366AF4C8"/>
    <w:lvl w:ilvl="0" w:tplc="400A000F">
      <w:start w:val="1"/>
      <w:numFmt w:val="decimal"/>
      <w:lvlText w:val="%1."/>
      <w:lvlJc w:val="left"/>
      <w:pPr>
        <w:ind w:left="360" w:hanging="360"/>
      </w:pPr>
      <w:rPr>
        <w:b/>
      </w:r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6">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69C235A"/>
    <w:multiLevelType w:val="hybridMultilevel"/>
    <w:tmpl w:val="F684DCC8"/>
    <w:lvl w:ilvl="0" w:tplc="8E4A18C2">
      <w:numFmt w:val="bullet"/>
      <w:lvlText w:val="-"/>
      <w:lvlJc w:val="left"/>
      <w:pPr>
        <w:ind w:left="720" w:hanging="360"/>
      </w:pPr>
      <w:rPr>
        <w:rFonts w:ascii="Verdana" w:eastAsia="Times New Roman" w:hAnsi="Verdana"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E9730ED"/>
    <w:multiLevelType w:val="hybridMultilevel"/>
    <w:tmpl w:val="53D6A50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72C75F5"/>
    <w:multiLevelType w:val="hybridMultilevel"/>
    <w:tmpl w:val="E9727A7C"/>
    <w:lvl w:ilvl="0" w:tplc="4A8A0A78">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CE15CE1"/>
    <w:multiLevelType w:val="hybridMultilevel"/>
    <w:tmpl w:val="F226246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D5436DF"/>
    <w:multiLevelType w:val="hybridMultilevel"/>
    <w:tmpl w:val="0B18F1C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2">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3">
    <w:nsid w:val="2EC9011D"/>
    <w:multiLevelType w:val="multilevel"/>
    <w:tmpl w:val="C91CF412"/>
    <w:lvl w:ilvl="0">
      <w:start w:val="27"/>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4">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5">
    <w:nsid w:val="31F96363"/>
    <w:multiLevelType w:val="multilevel"/>
    <w:tmpl w:val="78665FAA"/>
    <w:lvl w:ilvl="0">
      <w:start w:val="10"/>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8">
    <w:nsid w:val="356C3DE0"/>
    <w:multiLevelType w:val="hybridMultilevel"/>
    <w:tmpl w:val="E27065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7671E24"/>
    <w:multiLevelType w:val="multilevel"/>
    <w:tmpl w:val="CDB06B64"/>
    <w:lvl w:ilvl="0">
      <w:start w:val="19"/>
      <w:numFmt w:val="decimal"/>
      <w:lvlText w:val="%1."/>
      <w:lvlJc w:val="left"/>
      <w:pPr>
        <w:tabs>
          <w:tab w:val="num" w:pos="645"/>
        </w:tabs>
        <w:ind w:left="645" w:hanging="645"/>
      </w:pPr>
    </w:lvl>
    <w:lvl w:ilvl="1">
      <w:start w:val="2"/>
      <w:numFmt w:val="decimal"/>
      <w:lvlText w:val="%1.%2."/>
      <w:lvlJc w:val="left"/>
      <w:pPr>
        <w:tabs>
          <w:tab w:val="num" w:pos="1210"/>
        </w:tabs>
        <w:ind w:left="1210" w:hanging="720"/>
      </w:pPr>
    </w:lvl>
    <w:lvl w:ilvl="2">
      <w:start w:val="1"/>
      <w:numFmt w:val="decimal"/>
      <w:lvlText w:val="%1.%2.%3."/>
      <w:lvlJc w:val="left"/>
      <w:pPr>
        <w:tabs>
          <w:tab w:val="num" w:pos="1700"/>
        </w:tabs>
        <w:ind w:left="1700" w:hanging="720"/>
      </w:pPr>
      <w:rPr>
        <w:b/>
      </w:rPr>
    </w:lvl>
    <w:lvl w:ilvl="3">
      <w:start w:val="1"/>
      <w:numFmt w:val="decimal"/>
      <w:lvlText w:val="%1.%2.%3.%4."/>
      <w:lvlJc w:val="left"/>
      <w:pPr>
        <w:tabs>
          <w:tab w:val="num" w:pos="2550"/>
        </w:tabs>
        <w:ind w:left="2550" w:hanging="1080"/>
      </w:pPr>
    </w:lvl>
    <w:lvl w:ilvl="4">
      <w:start w:val="1"/>
      <w:numFmt w:val="decimal"/>
      <w:lvlText w:val="%1.%2.%3.%4.%5."/>
      <w:lvlJc w:val="left"/>
      <w:pPr>
        <w:tabs>
          <w:tab w:val="num" w:pos="3040"/>
        </w:tabs>
        <w:ind w:left="3040" w:hanging="1080"/>
      </w:pPr>
    </w:lvl>
    <w:lvl w:ilvl="5">
      <w:start w:val="1"/>
      <w:numFmt w:val="decimal"/>
      <w:lvlText w:val="%1.%2.%3.%4.%5.%6."/>
      <w:lvlJc w:val="left"/>
      <w:pPr>
        <w:tabs>
          <w:tab w:val="num" w:pos="3890"/>
        </w:tabs>
        <w:ind w:left="3890" w:hanging="1440"/>
      </w:pPr>
    </w:lvl>
    <w:lvl w:ilvl="6">
      <w:start w:val="1"/>
      <w:numFmt w:val="decimal"/>
      <w:lvlText w:val="%1.%2.%3.%4.%5.%6.%7."/>
      <w:lvlJc w:val="left"/>
      <w:pPr>
        <w:tabs>
          <w:tab w:val="num" w:pos="4380"/>
        </w:tabs>
        <w:ind w:left="4380" w:hanging="1440"/>
      </w:pPr>
    </w:lvl>
    <w:lvl w:ilvl="7">
      <w:start w:val="1"/>
      <w:numFmt w:val="decimal"/>
      <w:lvlText w:val="%1.%2.%3.%4.%5.%6.%7.%8."/>
      <w:lvlJc w:val="left"/>
      <w:pPr>
        <w:tabs>
          <w:tab w:val="num" w:pos="5230"/>
        </w:tabs>
        <w:ind w:left="5230" w:hanging="1800"/>
      </w:pPr>
    </w:lvl>
    <w:lvl w:ilvl="8">
      <w:start w:val="1"/>
      <w:numFmt w:val="decimal"/>
      <w:lvlText w:val="%1.%2.%3.%4.%5.%6.%7.%8.%9."/>
      <w:lvlJc w:val="left"/>
      <w:pPr>
        <w:tabs>
          <w:tab w:val="num" w:pos="5720"/>
        </w:tabs>
        <w:ind w:left="5720" w:hanging="1800"/>
      </w:p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B770274"/>
    <w:multiLevelType w:val="hybridMultilevel"/>
    <w:tmpl w:val="261ED668"/>
    <w:lvl w:ilvl="0" w:tplc="E6C01202">
      <w:start w:val="1"/>
      <w:numFmt w:val="bullet"/>
      <w:lvlText w:val=""/>
      <w:lvlJc w:val="left"/>
      <w:pPr>
        <w:ind w:left="153" w:hanging="360"/>
      </w:pPr>
      <w:rPr>
        <w:rFonts w:ascii="Symbol" w:hAnsi="Symbol" w:hint="default"/>
      </w:rPr>
    </w:lvl>
    <w:lvl w:ilvl="1" w:tplc="400A0003" w:tentative="1">
      <w:start w:val="1"/>
      <w:numFmt w:val="bullet"/>
      <w:lvlText w:val="o"/>
      <w:lvlJc w:val="left"/>
      <w:pPr>
        <w:ind w:left="873" w:hanging="360"/>
      </w:pPr>
      <w:rPr>
        <w:rFonts w:ascii="Courier New" w:hAnsi="Courier New" w:cs="Courier New" w:hint="default"/>
      </w:rPr>
    </w:lvl>
    <w:lvl w:ilvl="2" w:tplc="400A0005" w:tentative="1">
      <w:start w:val="1"/>
      <w:numFmt w:val="bullet"/>
      <w:lvlText w:val=""/>
      <w:lvlJc w:val="left"/>
      <w:pPr>
        <w:ind w:left="1593" w:hanging="360"/>
      </w:pPr>
      <w:rPr>
        <w:rFonts w:ascii="Wingdings" w:hAnsi="Wingdings" w:hint="default"/>
      </w:rPr>
    </w:lvl>
    <w:lvl w:ilvl="3" w:tplc="400A0001" w:tentative="1">
      <w:start w:val="1"/>
      <w:numFmt w:val="bullet"/>
      <w:lvlText w:val=""/>
      <w:lvlJc w:val="left"/>
      <w:pPr>
        <w:ind w:left="2313" w:hanging="360"/>
      </w:pPr>
      <w:rPr>
        <w:rFonts w:ascii="Symbol" w:hAnsi="Symbol" w:hint="default"/>
      </w:rPr>
    </w:lvl>
    <w:lvl w:ilvl="4" w:tplc="400A0003" w:tentative="1">
      <w:start w:val="1"/>
      <w:numFmt w:val="bullet"/>
      <w:lvlText w:val="o"/>
      <w:lvlJc w:val="left"/>
      <w:pPr>
        <w:ind w:left="3033" w:hanging="360"/>
      </w:pPr>
      <w:rPr>
        <w:rFonts w:ascii="Courier New" w:hAnsi="Courier New" w:cs="Courier New" w:hint="default"/>
      </w:rPr>
    </w:lvl>
    <w:lvl w:ilvl="5" w:tplc="400A0005" w:tentative="1">
      <w:start w:val="1"/>
      <w:numFmt w:val="bullet"/>
      <w:lvlText w:val=""/>
      <w:lvlJc w:val="left"/>
      <w:pPr>
        <w:ind w:left="3753" w:hanging="360"/>
      </w:pPr>
      <w:rPr>
        <w:rFonts w:ascii="Wingdings" w:hAnsi="Wingdings" w:hint="default"/>
      </w:rPr>
    </w:lvl>
    <w:lvl w:ilvl="6" w:tplc="400A0001" w:tentative="1">
      <w:start w:val="1"/>
      <w:numFmt w:val="bullet"/>
      <w:lvlText w:val=""/>
      <w:lvlJc w:val="left"/>
      <w:pPr>
        <w:ind w:left="4473" w:hanging="360"/>
      </w:pPr>
      <w:rPr>
        <w:rFonts w:ascii="Symbol" w:hAnsi="Symbol" w:hint="default"/>
      </w:rPr>
    </w:lvl>
    <w:lvl w:ilvl="7" w:tplc="400A0003" w:tentative="1">
      <w:start w:val="1"/>
      <w:numFmt w:val="bullet"/>
      <w:lvlText w:val="o"/>
      <w:lvlJc w:val="left"/>
      <w:pPr>
        <w:ind w:left="5193" w:hanging="360"/>
      </w:pPr>
      <w:rPr>
        <w:rFonts w:ascii="Courier New" w:hAnsi="Courier New" w:cs="Courier New" w:hint="default"/>
      </w:rPr>
    </w:lvl>
    <w:lvl w:ilvl="8" w:tplc="400A0005" w:tentative="1">
      <w:start w:val="1"/>
      <w:numFmt w:val="bullet"/>
      <w:lvlText w:val=""/>
      <w:lvlJc w:val="left"/>
      <w:pPr>
        <w:ind w:left="5913" w:hanging="360"/>
      </w:pPr>
      <w:rPr>
        <w:rFonts w:ascii="Wingdings" w:hAnsi="Wingdings" w:hint="default"/>
      </w:rPr>
    </w:lvl>
  </w:abstractNum>
  <w:abstractNum w:abstractNumId="3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159276E"/>
    <w:multiLevelType w:val="hybridMultilevel"/>
    <w:tmpl w:val="75F01398"/>
    <w:lvl w:ilvl="0" w:tplc="159C564A">
      <w:start w:val="1"/>
      <w:numFmt w:val="lowerLetter"/>
      <w:lvlText w:val="%1."/>
      <w:lvlJc w:val="left"/>
      <w:pPr>
        <w:ind w:left="720" w:hanging="360"/>
      </w:pPr>
      <w:rPr>
        <w:b/>
      </w:r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35">
    <w:nsid w:val="415A5D7E"/>
    <w:multiLevelType w:val="multilevel"/>
    <w:tmpl w:val="BE043CB6"/>
    <w:lvl w:ilvl="0">
      <w:start w:val="33"/>
      <w:numFmt w:val="decimal"/>
      <w:lvlText w:val="%1."/>
      <w:lvlJc w:val="left"/>
      <w:pPr>
        <w:tabs>
          <w:tab w:val="num" w:pos="435"/>
        </w:tabs>
        <w:ind w:left="435" w:hanging="435"/>
      </w:pPr>
    </w:lvl>
    <w:lvl w:ilvl="1">
      <w:start w:val="1"/>
      <w:numFmt w:val="decimal"/>
      <w:lvlText w:val="32.%2."/>
      <w:lvlJc w:val="left"/>
      <w:pPr>
        <w:tabs>
          <w:tab w:val="num" w:pos="720"/>
        </w:tabs>
        <w:ind w:left="720" w:hanging="72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6">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44A41B95"/>
    <w:multiLevelType w:val="multilevel"/>
    <w:tmpl w:val="2ABA671A"/>
    <w:lvl w:ilvl="0">
      <w:start w:val="1"/>
      <w:numFmt w:val="decimal"/>
      <w:lvlText w:val="%1."/>
      <w:lvlJc w:val="left"/>
      <w:pPr>
        <w:ind w:left="786" w:hanging="360"/>
      </w:pPr>
      <w:rPr>
        <w:rFonts w:ascii="Calibri" w:hAnsi="Calibri" w:cs="Arial" w:hint="default"/>
        <w:b/>
      </w:rPr>
    </w:lvl>
    <w:lvl w:ilvl="1">
      <w:start w:val="1"/>
      <w:numFmt w:val="decimal"/>
      <w:isLgl/>
      <w:lvlText w:val="%1.%2."/>
      <w:lvlJc w:val="left"/>
      <w:pPr>
        <w:ind w:left="1921" w:hanging="720"/>
      </w:pPr>
      <w:rPr>
        <w:rFonts w:ascii="Calibri" w:hAnsi="Calibri" w:cs="Arial" w:hint="default"/>
        <w:b/>
      </w:rPr>
    </w:lvl>
    <w:lvl w:ilvl="2">
      <w:start w:val="1"/>
      <w:numFmt w:val="decimal"/>
      <w:isLgl/>
      <w:lvlText w:val="%1.%2.%3."/>
      <w:lvlJc w:val="left"/>
      <w:pPr>
        <w:ind w:left="1866" w:hanging="720"/>
      </w:pPr>
      <w:rPr>
        <w:rFonts w:hint="default"/>
      </w:rPr>
    </w:lvl>
    <w:lvl w:ilvl="3">
      <w:start w:val="1"/>
      <w:numFmt w:val="decimal"/>
      <w:isLgl/>
      <w:lvlText w:val="%1.%2.%3.%4."/>
      <w:lvlJc w:val="left"/>
      <w:pPr>
        <w:ind w:left="2586" w:hanging="108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666" w:hanging="144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746" w:hanging="1800"/>
      </w:pPr>
      <w:rPr>
        <w:rFonts w:hint="default"/>
      </w:rPr>
    </w:lvl>
    <w:lvl w:ilvl="8">
      <w:start w:val="1"/>
      <w:numFmt w:val="decimal"/>
      <w:isLgl/>
      <w:lvlText w:val="%1.%2.%3.%4.%5.%6.%7.%8.%9."/>
      <w:lvlJc w:val="left"/>
      <w:pPr>
        <w:ind w:left="5466" w:hanging="2160"/>
      </w:pPr>
      <w:rPr>
        <w:rFonts w:hint="default"/>
      </w:rPr>
    </w:lvl>
  </w:abstractNum>
  <w:abstractNum w:abstractNumId="38">
    <w:nsid w:val="46C94C01"/>
    <w:multiLevelType w:val="hybridMultilevel"/>
    <w:tmpl w:val="39D2B95E"/>
    <w:lvl w:ilvl="0" w:tplc="5ECE9F74">
      <w:start w:val="1"/>
      <w:numFmt w:val="bullet"/>
      <w:lvlText w:val="-"/>
      <w:lvlJc w:val="left"/>
      <w:pPr>
        <w:tabs>
          <w:tab w:val="num" w:pos="720"/>
        </w:tabs>
        <w:ind w:left="720" w:hanging="360"/>
      </w:pPr>
      <w:rPr>
        <w:rFonts w:ascii="Times New Roman" w:eastAsia="Times New Roman" w:hAnsi="Times New Roman" w:cs="Times New Roman" w:hint="default"/>
      </w:rPr>
    </w:lvl>
    <w:lvl w:ilvl="1" w:tplc="400A000F">
      <w:start w:val="1"/>
      <w:numFmt w:val="decimal"/>
      <w:lvlText w:val="%2."/>
      <w:lvlJc w:val="left"/>
      <w:pPr>
        <w:tabs>
          <w:tab w:val="num" w:pos="1070"/>
        </w:tabs>
        <w:ind w:left="107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9">
    <w:nsid w:val="4A363BF1"/>
    <w:multiLevelType w:val="singleLevel"/>
    <w:tmpl w:val="0C0A0013"/>
    <w:lvl w:ilvl="0">
      <w:start w:val="1"/>
      <w:numFmt w:val="upperRoman"/>
      <w:lvlText w:val="%1."/>
      <w:lvlJc w:val="left"/>
      <w:pPr>
        <w:tabs>
          <w:tab w:val="num" w:pos="720"/>
        </w:tabs>
        <w:ind w:left="720" w:hanging="720"/>
      </w:pPr>
    </w:lvl>
  </w:abstractNum>
  <w:abstractNum w:abstractNumId="40">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516664E"/>
    <w:multiLevelType w:val="hybridMultilevel"/>
    <w:tmpl w:val="184EA754"/>
    <w:lvl w:ilvl="0" w:tplc="C3D425EE">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4">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5">
    <w:nsid w:val="5C6A289A"/>
    <w:multiLevelType w:val="hybridMultilevel"/>
    <w:tmpl w:val="B82054F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D566D1A"/>
    <w:multiLevelType w:val="hybridMultilevel"/>
    <w:tmpl w:val="DD14D5F4"/>
    <w:lvl w:ilvl="0" w:tplc="400A000F">
      <w:start w:val="1"/>
      <w:numFmt w:val="decimal"/>
      <w:lvlText w:val="%1."/>
      <w:lvlJc w:val="left"/>
      <w:pPr>
        <w:ind w:left="720" w:hanging="360"/>
      </w:pPr>
      <w:rPr>
        <w:b/>
      </w:r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47">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B2B0FDF"/>
    <w:multiLevelType w:val="hybridMultilevel"/>
    <w:tmpl w:val="4C70B7A2"/>
    <w:lvl w:ilvl="0" w:tplc="D10EC4F4">
      <w:start w:val="1"/>
      <w:numFmt w:val="lowerLetter"/>
      <w:lvlText w:val="%1)"/>
      <w:lvlJc w:val="left"/>
      <w:pPr>
        <w:ind w:left="1502" w:hanging="360"/>
      </w:pPr>
      <w:rPr>
        <w:rFonts w:hint="default"/>
      </w:rPr>
    </w:lvl>
    <w:lvl w:ilvl="1" w:tplc="400A0019" w:tentative="1">
      <w:start w:val="1"/>
      <w:numFmt w:val="lowerLetter"/>
      <w:lvlText w:val="%2."/>
      <w:lvlJc w:val="left"/>
      <w:pPr>
        <w:ind w:left="2222" w:hanging="360"/>
      </w:pPr>
    </w:lvl>
    <w:lvl w:ilvl="2" w:tplc="400A001B" w:tentative="1">
      <w:start w:val="1"/>
      <w:numFmt w:val="lowerRoman"/>
      <w:lvlText w:val="%3."/>
      <w:lvlJc w:val="right"/>
      <w:pPr>
        <w:ind w:left="2942" w:hanging="180"/>
      </w:pPr>
    </w:lvl>
    <w:lvl w:ilvl="3" w:tplc="400A000F" w:tentative="1">
      <w:start w:val="1"/>
      <w:numFmt w:val="decimal"/>
      <w:lvlText w:val="%4."/>
      <w:lvlJc w:val="left"/>
      <w:pPr>
        <w:ind w:left="3662" w:hanging="360"/>
      </w:pPr>
    </w:lvl>
    <w:lvl w:ilvl="4" w:tplc="400A0019" w:tentative="1">
      <w:start w:val="1"/>
      <w:numFmt w:val="lowerLetter"/>
      <w:lvlText w:val="%5."/>
      <w:lvlJc w:val="left"/>
      <w:pPr>
        <w:ind w:left="4382" w:hanging="360"/>
      </w:pPr>
    </w:lvl>
    <w:lvl w:ilvl="5" w:tplc="400A001B" w:tentative="1">
      <w:start w:val="1"/>
      <w:numFmt w:val="lowerRoman"/>
      <w:lvlText w:val="%6."/>
      <w:lvlJc w:val="right"/>
      <w:pPr>
        <w:ind w:left="5102" w:hanging="180"/>
      </w:pPr>
    </w:lvl>
    <w:lvl w:ilvl="6" w:tplc="400A000F" w:tentative="1">
      <w:start w:val="1"/>
      <w:numFmt w:val="decimal"/>
      <w:lvlText w:val="%7."/>
      <w:lvlJc w:val="left"/>
      <w:pPr>
        <w:ind w:left="5822" w:hanging="360"/>
      </w:pPr>
    </w:lvl>
    <w:lvl w:ilvl="7" w:tplc="400A0019" w:tentative="1">
      <w:start w:val="1"/>
      <w:numFmt w:val="lowerLetter"/>
      <w:lvlText w:val="%8."/>
      <w:lvlJc w:val="left"/>
      <w:pPr>
        <w:ind w:left="6542" w:hanging="360"/>
      </w:pPr>
    </w:lvl>
    <w:lvl w:ilvl="8" w:tplc="400A001B" w:tentative="1">
      <w:start w:val="1"/>
      <w:numFmt w:val="lowerRoman"/>
      <w:lvlText w:val="%9."/>
      <w:lvlJc w:val="right"/>
      <w:pPr>
        <w:ind w:left="7262" w:hanging="180"/>
      </w:pPr>
    </w:lvl>
  </w:abstractNum>
  <w:abstractNum w:abstractNumId="49">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0">
    <w:nsid w:val="6C5710AC"/>
    <w:multiLevelType w:val="hybridMultilevel"/>
    <w:tmpl w:val="19588C7A"/>
    <w:lvl w:ilvl="0" w:tplc="049629A6">
      <w:start w:val="1"/>
      <w:numFmt w:val="lowerLetter"/>
      <w:lvlText w:val="%1)"/>
      <w:lvlJc w:val="left"/>
      <w:pPr>
        <w:tabs>
          <w:tab w:val="num" w:pos="1410"/>
        </w:tabs>
        <w:ind w:left="1410" w:hanging="705"/>
      </w:pPr>
    </w:lvl>
    <w:lvl w:ilvl="1" w:tplc="97F89812">
      <w:start w:val="1"/>
      <w:numFmt w:val="lowerLetter"/>
      <w:lvlText w:val="%2)"/>
      <w:lvlJc w:val="left"/>
      <w:pPr>
        <w:ind w:left="1785" w:hanging="360"/>
      </w:pPr>
      <w:rPr>
        <w:b/>
        <w:color w:val="auto"/>
      </w:rPr>
    </w:lvl>
    <w:lvl w:ilvl="2" w:tplc="400A001B">
      <w:start w:val="1"/>
      <w:numFmt w:val="lowerRoman"/>
      <w:lvlText w:val="%3."/>
      <w:lvlJc w:val="right"/>
      <w:pPr>
        <w:tabs>
          <w:tab w:val="num" w:pos="2505"/>
        </w:tabs>
        <w:ind w:left="2505" w:hanging="180"/>
      </w:pPr>
    </w:lvl>
    <w:lvl w:ilvl="3" w:tplc="400A000F">
      <w:start w:val="1"/>
      <w:numFmt w:val="decimal"/>
      <w:lvlText w:val="%4."/>
      <w:lvlJc w:val="left"/>
      <w:pPr>
        <w:tabs>
          <w:tab w:val="num" w:pos="3225"/>
        </w:tabs>
        <w:ind w:left="3225" w:hanging="360"/>
      </w:pPr>
    </w:lvl>
    <w:lvl w:ilvl="4" w:tplc="400A0019">
      <w:start w:val="1"/>
      <w:numFmt w:val="lowerLetter"/>
      <w:lvlText w:val="%5."/>
      <w:lvlJc w:val="left"/>
      <w:pPr>
        <w:tabs>
          <w:tab w:val="num" w:pos="3945"/>
        </w:tabs>
        <w:ind w:left="3945" w:hanging="360"/>
      </w:pPr>
    </w:lvl>
    <w:lvl w:ilvl="5" w:tplc="400A001B">
      <w:start w:val="1"/>
      <w:numFmt w:val="lowerRoman"/>
      <w:lvlText w:val="%6."/>
      <w:lvlJc w:val="right"/>
      <w:pPr>
        <w:tabs>
          <w:tab w:val="num" w:pos="4665"/>
        </w:tabs>
        <w:ind w:left="4665" w:hanging="180"/>
      </w:pPr>
    </w:lvl>
    <w:lvl w:ilvl="6" w:tplc="400A000F">
      <w:start w:val="1"/>
      <w:numFmt w:val="decimal"/>
      <w:lvlText w:val="%7."/>
      <w:lvlJc w:val="left"/>
      <w:pPr>
        <w:tabs>
          <w:tab w:val="num" w:pos="5385"/>
        </w:tabs>
        <w:ind w:left="5385" w:hanging="360"/>
      </w:pPr>
    </w:lvl>
    <w:lvl w:ilvl="7" w:tplc="400A0019">
      <w:start w:val="1"/>
      <w:numFmt w:val="lowerLetter"/>
      <w:lvlText w:val="%8."/>
      <w:lvlJc w:val="left"/>
      <w:pPr>
        <w:tabs>
          <w:tab w:val="num" w:pos="6105"/>
        </w:tabs>
        <w:ind w:left="6105" w:hanging="360"/>
      </w:pPr>
    </w:lvl>
    <w:lvl w:ilvl="8" w:tplc="400A001B">
      <w:start w:val="1"/>
      <w:numFmt w:val="lowerRoman"/>
      <w:lvlText w:val="%9."/>
      <w:lvlJc w:val="right"/>
      <w:pPr>
        <w:tabs>
          <w:tab w:val="num" w:pos="6825"/>
        </w:tabs>
        <w:ind w:left="6825" w:hanging="180"/>
      </w:pPr>
    </w:lvl>
  </w:abstractNum>
  <w:abstractNum w:abstractNumId="51">
    <w:nsid w:val="6EF33B90"/>
    <w:multiLevelType w:val="multilevel"/>
    <w:tmpl w:val="853E386E"/>
    <w:lvl w:ilvl="0">
      <w:start w:val="1"/>
      <w:numFmt w:val="bullet"/>
      <w:lvlText w:val=""/>
      <w:lvlJc w:val="left"/>
      <w:pPr>
        <w:ind w:left="720" w:hanging="360"/>
      </w:pPr>
      <w:rPr>
        <w:rFonts w:ascii="Symbol" w:hAnsi="Symbol" w:hint="default"/>
        <w:b w:val="0"/>
      </w:rPr>
    </w:lvl>
    <w:lvl w:ilvl="1">
      <w:start w:val="1"/>
      <w:numFmt w:val="decimal"/>
      <w:lvlText w:val="%1.%2."/>
      <w:lvlJc w:val="left"/>
      <w:pPr>
        <w:ind w:left="1152" w:hanging="432"/>
      </w:pPr>
      <w:rPr>
        <w:b/>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4635477"/>
    <w:multiLevelType w:val="multilevel"/>
    <w:tmpl w:val="803C1054"/>
    <w:lvl w:ilvl="0">
      <w:start w:val="33"/>
      <w:numFmt w:val="decimal"/>
      <w:lvlText w:val="%1."/>
      <w:lvlJc w:val="left"/>
      <w:pPr>
        <w:tabs>
          <w:tab w:val="num" w:pos="435"/>
        </w:tabs>
        <w:ind w:left="435" w:hanging="435"/>
      </w:pPr>
    </w:lvl>
    <w:lvl w:ilvl="1">
      <w:start w:val="1"/>
      <w:numFmt w:val="decimal"/>
      <w:lvlText w:val="32.%2."/>
      <w:lvlJc w:val="left"/>
      <w:pPr>
        <w:tabs>
          <w:tab w:val="num" w:pos="720"/>
        </w:tabs>
        <w:ind w:left="720" w:hanging="72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5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5">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6">
    <w:nsid w:val="78D2510E"/>
    <w:multiLevelType w:val="hybridMultilevel"/>
    <w:tmpl w:val="3160AC54"/>
    <w:lvl w:ilvl="0" w:tplc="400A000F">
      <w:start w:val="1"/>
      <w:numFmt w:val="decimal"/>
      <w:lvlText w:val="%1."/>
      <w:lvlJc w:val="left"/>
      <w:pPr>
        <w:ind w:left="720" w:hanging="360"/>
      </w:pPr>
      <w:rPr>
        <w:b/>
      </w:r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57">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C6B63D9"/>
    <w:multiLevelType w:val="hybridMultilevel"/>
    <w:tmpl w:val="15EC6610"/>
    <w:lvl w:ilvl="0" w:tplc="400A0005">
      <w:start w:val="1"/>
      <w:numFmt w:val="bullet"/>
      <w:lvlText w:val=""/>
      <w:lvlJc w:val="left"/>
      <w:pPr>
        <w:ind w:left="720" w:hanging="360"/>
      </w:pPr>
      <w:rPr>
        <w:rFonts w:ascii="Wingdings" w:hAnsi="Wingdings" w:hint="default"/>
      </w:rPr>
    </w:lvl>
    <w:lvl w:ilvl="1" w:tplc="104A3E9C">
      <w:start w:val="2"/>
      <w:numFmt w:val="bullet"/>
      <w:lvlText w:val="-"/>
      <w:lvlJc w:val="left"/>
      <w:pPr>
        <w:ind w:left="1440" w:hanging="36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47"/>
  </w:num>
  <w:num w:numId="4">
    <w:abstractNumId w:val="7"/>
  </w:num>
  <w:num w:numId="5">
    <w:abstractNumId w:val="27"/>
  </w:num>
  <w:num w:numId="6">
    <w:abstractNumId w:val="26"/>
  </w:num>
  <w:num w:numId="7">
    <w:abstractNumId w:val="29"/>
  </w:num>
  <w:num w:numId="8">
    <w:abstractNumId w:val="54"/>
  </w:num>
  <w:num w:numId="9">
    <w:abstractNumId w:val="0"/>
  </w:num>
  <w:num w:numId="10">
    <w:abstractNumId w:val="52"/>
  </w:num>
  <w:num w:numId="11">
    <w:abstractNumId w:val="31"/>
  </w:num>
  <w:num w:numId="12">
    <w:abstractNumId w:val="21"/>
  </w:num>
  <w:num w:numId="13">
    <w:abstractNumId w:val="43"/>
  </w:num>
  <w:num w:numId="14">
    <w:abstractNumId w:val="8"/>
  </w:num>
  <w:num w:numId="15">
    <w:abstractNumId w:val="16"/>
  </w:num>
  <w:num w:numId="16">
    <w:abstractNumId w:val="40"/>
  </w:num>
  <w:num w:numId="17">
    <w:abstractNumId w:val="49"/>
  </w:num>
  <w:num w:numId="18">
    <w:abstractNumId w:val="33"/>
  </w:num>
  <w:num w:numId="19">
    <w:abstractNumId w:val="36"/>
  </w:num>
  <w:num w:numId="20">
    <w:abstractNumId w:val="18"/>
  </w:num>
  <w:num w:numId="21">
    <w:abstractNumId w:val="4"/>
  </w:num>
  <w:num w:numId="22">
    <w:abstractNumId w:val="2"/>
  </w:num>
  <w:num w:numId="23">
    <w:abstractNumId w:val="43"/>
  </w:num>
  <w:num w:numId="24">
    <w:abstractNumId w:val="11"/>
  </w:num>
  <w:num w:numId="25">
    <w:abstractNumId w:val="17"/>
  </w:num>
  <w:num w:numId="26">
    <w:abstractNumId w:val="12"/>
  </w:num>
  <w:num w:numId="27">
    <w:abstractNumId w:val="58"/>
  </w:num>
  <w:num w:numId="28">
    <w:abstractNumId w:val="41"/>
  </w:num>
  <w:num w:numId="29">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8"/>
  </w:num>
  <w:num w:numId="31">
    <w:abstractNumId w:val="39"/>
    <w:lvlOverride w:ilvl="0">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7"/>
  </w:num>
  <w:num w:numId="37">
    <w:abstractNumId w:val="30"/>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num>
  <w:num w:numId="39">
    <w:abstractNumId w:val="22"/>
    <w:lvlOverride w:ilvl="0">
      <w:startOverride w:val="1"/>
    </w:lvlOverride>
  </w:num>
  <w:num w:numId="40">
    <w:abstractNumId w:val="55"/>
  </w:num>
  <w:num w:numId="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3"/>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37"/>
  </w:num>
  <w:num w:numId="47">
    <w:abstractNumId w:val="28"/>
  </w:num>
  <w:num w:numId="48">
    <w:abstractNumId w:val="13"/>
  </w:num>
  <w:num w:numId="49">
    <w:abstractNumId w:val="32"/>
  </w:num>
  <w:num w:numId="50">
    <w:abstractNumId w:val="45"/>
  </w:num>
  <w:num w:numId="51">
    <w:abstractNumId w:val="59"/>
  </w:num>
  <w:num w:numId="52">
    <w:abstractNumId w:val="51"/>
  </w:num>
  <w:num w:numId="53">
    <w:abstractNumId w:val="46"/>
  </w:num>
  <w:num w:numId="54">
    <w:abstractNumId w:val="38"/>
  </w:num>
  <w:num w:numId="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9"/>
  </w:num>
  <w:num w:numId="57">
    <w:abstractNumId w:val="42"/>
  </w:num>
  <w:num w:numId="58">
    <w:abstractNumId w:val="20"/>
  </w:num>
  <w:num w:numId="59">
    <w:abstractNumId w:val="56"/>
  </w:num>
  <w:num w:numId="6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28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4C"/>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65AA"/>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4EF5"/>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9C"/>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9E3"/>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4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467"/>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4E25"/>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3CEF"/>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770B5"/>
    <w:rsid w:val="004803DD"/>
    <w:rsid w:val="00480D2C"/>
    <w:rsid w:val="0048160E"/>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4B3A"/>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2DA7"/>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392"/>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27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6B"/>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52F"/>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F15"/>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0AD3"/>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5FD6"/>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4DA7"/>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81D"/>
    <w:rsid w:val="00A30C96"/>
    <w:rsid w:val="00A30FD9"/>
    <w:rsid w:val="00A31377"/>
    <w:rsid w:val="00A3165C"/>
    <w:rsid w:val="00A316B3"/>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417"/>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6D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D7F61"/>
    <w:rsid w:val="00CE0881"/>
    <w:rsid w:val="00CE10EA"/>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476"/>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9CC"/>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07E8A"/>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A6A"/>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0E0"/>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5152C4D-0C77-425E-BB77-23B67B9B1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Ttulo1Car1">
    <w:name w:val="Título 1 Car1"/>
    <w:aliases w:val="Document Header1 Car1"/>
    <w:basedOn w:val="Fuentedeprrafopredeter"/>
    <w:uiPriority w:val="99"/>
    <w:rsid w:val="00D549CC"/>
    <w:rPr>
      <w:rFonts w:asciiTheme="majorHAnsi" w:eastAsiaTheme="majorEastAsia" w:hAnsiTheme="majorHAnsi" w:cstheme="majorBidi"/>
      <w:color w:val="365F91" w:themeColor="accent1" w:themeShade="BF"/>
      <w:sz w:val="32"/>
      <w:szCs w:val="32"/>
      <w:lang w:val="es-ES" w:eastAsia="en-US"/>
    </w:rPr>
  </w:style>
  <w:style w:type="table" w:customStyle="1" w:styleId="Tablaconcuadrcula1">
    <w:name w:val="Tabla con cuadrícula1"/>
    <w:basedOn w:val="Tablanormal"/>
    <w:rsid w:val="00D549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9563937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0806596">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0040028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04831949">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8148878">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esoliz@ypfb.gob.b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98BDA-BA80-4717-85FA-BC8DE967A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52</Pages>
  <Words>18349</Words>
  <Characters>100924</Characters>
  <Application>Microsoft Office Word</Application>
  <DocSecurity>0</DocSecurity>
  <Lines>841</Lines>
  <Paragraphs>238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119035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Eduardo Alfredo Soliz Lopez</cp:lastModifiedBy>
  <cp:revision>5</cp:revision>
  <cp:lastPrinted>2015-06-10T23:03:00Z</cp:lastPrinted>
  <dcterms:created xsi:type="dcterms:W3CDTF">2015-06-10T21:58:00Z</dcterms:created>
  <dcterms:modified xsi:type="dcterms:W3CDTF">2015-06-11T00:40:00Z</dcterms:modified>
</cp:coreProperties>
</file>