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207" w:rsidRDefault="009F0207"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r w:rsidRPr="007C59E8">
        <w:rPr>
          <w:rFonts w:ascii="Arial" w:hAnsi="Arial" w:cs="Arial"/>
          <w:noProof/>
          <w:sz w:val="18"/>
          <w:szCs w:val="18"/>
          <w:lang w:val="es-BO" w:eastAsia="es-BO"/>
        </w:rPr>
        <w:drawing>
          <wp:anchor distT="0" distB="0" distL="114300" distR="114300" simplePos="0" relativeHeight="251659264" behindDoc="0" locked="0" layoutInCell="1" allowOverlap="1">
            <wp:simplePos x="0" y="0"/>
            <wp:positionH relativeFrom="column">
              <wp:posOffset>2044065</wp:posOffset>
            </wp:positionH>
            <wp:positionV relativeFrom="paragraph">
              <wp:posOffset>119380</wp:posOffset>
            </wp:positionV>
            <wp:extent cx="1476375" cy="819150"/>
            <wp:effectExtent l="0" t="0" r="9525" b="0"/>
            <wp:wrapSquare wrapText="bothSides"/>
            <wp:docPr id="1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7"/>
                    <a:srcRect/>
                    <a:stretch>
                      <a:fillRect/>
                    </a:stretch>
                  </pic:blipFill>
                  <pic:spPr bwMode="auto">
                    <a:xfrm>
                      <a:off x="0" y="0"/>
                      <a:ext cx="1476375" cy="819150"/>
                    </a:xfrm>
                    <a:prstGeom prst="rect">
                      <a:avLst/>
                    </a:prstGeom>
                    <a:noFill/>
                    <a:ln w="9525">
                      <a:noFill/>
                      <a:miter lim="800000"/>
                      <a:headEnd/>
                      <a:tailEnd/>
                    </a:ln>
                  </pic:spPr>
                </pic:pic>
              </a:graphicData>
            </a:graphic>
          </wp:anchor>
        </w:drawing>
      </w:r>
    </w:p>
    <w:p w:rsidR="00E75630" w:rsidRPr="007C59E8" w:rsidRDefault="00E75630"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C853E9" w:rsidRPr="007C59E8" w:rsidRDefault="00E75630" w:rsidP="008A06CB">
      <w:pPr>
        <w:pStyle w:val="Default"/>
        <w:contextualSpacing/>
        <w:jc w:val="center"/>
        <w:rPr>
          <w:rFonts w:cstheme="minorBidi"/>
          <w:b/>
          <w:color w:val="auto"/>
          <w:sz w:val="18"/>
          <w:szCs w:val="18"/>
        </w:rPr>
      </w:pPr>
      <w:r w:rsidRPr="007C59E8">
        <w:rPr>
          <w:rFonts w:cstheme="minorBidi"/>
          <w:b/>
          <w:color w:val="auto"/>
          <w:sz w:val="18"/>
          <w:szCs w:val="18"/>
        </w:rPr>
        <w:t>GERENCIA NACIONAL DE REDES Y DUCTOS</w:t>
      </w:r>
    </w:p>
    <w:p w:rsidR="00E75630" w:rsidRPr="007C59E8" w:rsidRDefault="00E75630" w:rsidP="008A06CB">
      <w:pPr>
        <w:pStyle w:val="Default"/>
        <w:contextualSpacing/>
        <w:jc w:val="center"/>
      </w:pPr>
      <w:r w:rsidRPr="007C59E8">
        <w:rPr>
          <w:rFonts w:cstheme="minorBidi"/>
          <w:b/>
          <w:color w:val="auto"/>
          <w:sz w:val="18"/>
          <w:szCs w:val="18"/>
        </w:rPr>
        <w:t>DISTRITAL REDES DE GAS SANTA CRUZ</w:t>
      </w: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rPr>
          <w:rFonts w:cstheme="minorBidi"/>
          <w:color w:val="auto"/>
        </w:rPr>
      </w:pPr>
    </w:p>
    <w:p w:rsidR="00E75630" w:rsidRPr="007C59E8" w:rsidRDefault="00845B15" w:rsidP="008A06CB">
      <w:pPr>
        <w:pStyle w:val="Default"/>
        <w:contextualSpacing/>
        <w:jc w:val="center"/>
        <w:rPr>
          <w:rFonts w:cstheme="minorBidi"/>
          <w:color w:val="auto"/>
          <w:sz w:val="40"/>
          <w:szCs w:val="40"/>
        </w:rPr>
      </w:pPr>
      <w:r>
        <w:rPr>
          <w:rFonts w:cstheme="minorBidi"/>
          <w:color w:val="auto"/>
          <w:sz w:val="40"/>
          <w:szCs w:val="40"/>
        </w:rPr>
        <w:t>TERMINOS DE REFERENCIA</w:t>
      </w: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E75630" w:rsidRPr="007C59E8" w:rsidRDefault="00F825CF" w:rsidP="00F825CF">
      <w:pPr>
        <w:pStyle w:val="Default"/>
        <w:contextualSpacing/>
        <w:jc w:val="center"/>
        <w:rPr>
          <w:b/>
          <w:bCs/>
          <w:color w:val="auto"/>
          <w:sz w:val="28"/>
          <w:szCs w:val="28"/>
        </w:rPr>
      </w:pPr>
      <w:r w:rsidRPr="00F825CF">
        <w:rPr>
          <w:b/>
          <w:bCs/>
          <w:color w:val="auto"/>
          <w:sz w:val="56"/>
          <w:szCs w:val="56"/>
          <w:lang w:val="es-ES"/>
        </w:rPr>
        <w:t>OBRAS CIVILES Y MECANICAS CONSTRUCCION RED SECUNDARIA CUATRO CAÑADAS</w:t>
      </w:r>
    </w:p>
    <w:p w:rsidR="00E75630" w:rsidRPr="007C59E8" w:rsidRDefault="00E75630"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E75630" w:rsidRDefault="00E75630" w:rsidP="008A06CB">
      <w:pPr>
        <w:pStyle w:val="Default"/>
        <w:contextualSpacing/>
        <w:jc w:val="both"/>
        <w:rPr>
          <w:b/>
          <w:bCs/>
          <w:color w:val="auto"/>
          <w:sz w:val="28"/>
          <w:szCs w:val="28"/>
        </w:rPr>
      </w:pPr>
    </w:p>
    <w:p w:rsidR="00C6383B" w:rsidRDefault="00C6383B" w:rsidP="008A06CB">
      <w:pPr>
        <w:pStyle w:val="Default"/>
        <w:contextualSpacing/>
        <w:jc w:val="both"/>
        <w:rPr>
          <w:b/>
          <w:bCs/>
          <w:color w:val="auto"/>
          <w:sz w:val="28"/>
          <w:szCs w:val="28"/>
        </w:rPr>
      </w:pPr>
    </w:p>
    <w:p w:rsidR="00925717" w:rsidRDefault="00925717" w:rsidP="008A06CB">
      <w:pPr>
        <w:pStyle w:val="Default"/>
        <w:contextualSpacing/>
        <w:jc w:val="both"/>
        <w:rPr>
          <w:b/>
          <w:bCs/>
          <w:color w:val="auto"/>
          <w:sz w:val="28"/>
          <w:szCs w:val="28"/>
        </w:rPr>
      </w:pPr>
    </w:p>
    <w:p w:rsidR="00925717" w:rsidRDefault="00925717" w:rsidP="008A06CB">
      <w:pPr>
        <w:pStyle w:val="Default"/>
        <w:contextualSpacing/>
        <w:jc w:val="both"/>
        <w:rPr>
          <w:b/>
          <w:bCs/>
          <w:color w:val="auto"/>
          <w:sz w:val="28"/>
          <w:szCs w:val="28"/>
        </w:rPr>
      </w:pPr>
    </w:p>
    <w:p w:rsidR="00F45391" w:rsidRDefault="00F45391" w:rsidP="008A06CB">
      <w:pPr>
        <w:pStyle w:val="Default"/>
        <w:contextualSpacing/>
        <w:jc w:val="both"/>
        <w:rPr>
          <w:b/>
          <w:bCs/>
          <w:color w:val="auto"/>
          <w:sz w:val="28"/>
          <w:szCs w:val="28"/>
        </w:rPr>
      </w:pPr>
    </w:p>
    <w:p w:rsidR="00F45391" w:rsidRDefault="00F45391" w:rsidP="008A06CB">
      <w:pPr>
        <w:pStyle w:val="Default"/>
        <w:contextualSpacing/>
        <w:jc w:val="both"/>
        <w:rPr>
          <w:b/>
          <w:bCs/>
          <w:color w:val="auto"/>
          <w:sz w:val="28"/>
          <w:szCs w:val="28"/>
        </w:rPr>
      </w:pPr>
    </w:p>
    <w:p w:rsidR="006C2CB1" w:rsidRDefault="006C2CB1" w:rsidP="008A06CB">
      <w:pPr>
        <w:pStyle w:val="Default"/>
        <w:contextualSpacing/>
        <w:jc w:val="both"/>
        <w:rPr>
          <w:b/>
          <w:bCs/>
          <w:color w:val="auto"/>
          <w:sz w:val="28"/>
          <w:szCs w:val="28"/>
        </w:rPr>
      </w:pPr>
    </w:p>
    <w:p w:rsidR="006C2CB1" w:rsidRPr="007C59E8" w:rsidRDefault="006C2CB1" w:rsidP="008A06CB">
      <w:pPr>
        <w:pStyle w:val="Default"/>
        <w:contextualSpacing/>
        <w:jc w:val="both"/>
        <w:rPr>
          <w:b/>
          <w:bCs/>
          <w:color w:val="auto"/>
          <w:sz w:val="28"/>
          <w:szCs w:val="28"/>
        </w:rPr>
      </w:pPr>
    </w:p>
    <w:p w:rsidR="00E75630" w:rsidRPr="007C59E8" w:rsidRDefault="004179F1" w:rsidP="008A06CB">
      <w:pPr>
        <w:pStyle w:val="Default"/>
        <w:contextualSpacing/>
        <w:jc w:val="center"/>
        <w:rPr>
          <w:b/>
          <w:bCs/>
          <w:color w:val="auto"/>
          <w:sz w:val="28"/>
          <w:szCs w:val="28"/>
        </w:rPr>
      </w:pPr>
      <w:r>
        <w:rPr>
          <w:b/>
          <w:bCs/>
          <w:color w:val="auto"/>
          <w:sz w:val="28"/>
          <w:szCs w:val="28"/>
        </w:rPr>
        <w:t>GESTIÓN</w:t>
      </w:r>
      <w:r w:rsidR="00E51933">
        <w:rPr>
          <w:b/>
          <w:bCs/>
          <w:color w:val="auto"/>
          <w:sz w:val="28"/>
          <w:szCs w:val="28"/>
        </w:rPr>
        <w:t xml:space="preserve"> – 2015</w:t>
      </w: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C553B6" w:rsidRDefault="00C553B6" w:rsidP="008A06CB">
      <w:pPr>
        <w:pStyle w:val="Norma"/>
        <w:spacing w:after="0" w:line="240" w:lineRule="auto"/>
        <w:contextualSpacing/>
        <w:jc w:val="center"/>
        <w:rPr>
          <w:b/>
          <w:sz w:val="24"/>
          <w:szCs w:val="24"/>
        </w:rPr>
      </w:pPr>
    </w:p>
    <w:p w:rsidR="00C553B6" w:rsidRDefault="00C553B6" w:rsidP="008A06CB">
      <w:pPr>
        <w:pStyle w:val="Norma"/>
        <w:spacing w:after="0" w:line="240" w:lineRule="auto"/>
        <w:contextualSpacing/>
        <w:jc w:val="center"/>
        <w:rPr>
          <w:b/>
          <w:sz w:val="24"/>
          <w:szCs w:val="24"/>
        </w:rPr>
      </w:pPr>
    </w:p>
    <w:p w:rsidR="00C6383B" w:rsidRDefault="00C6383B" w:rsidP="008A06CB">
      <w:pPr>
        <w:pStyle w:val="Norma"/>
        <w:spacing w:after="0" w:line="240" w:lineRule="auto"/>
        <w:contextualSpacing/>
        <w:jc w:val="center"/>
        <w:rPr>
          <w:b/>
          <w:sz w:val="24"/>
          <w:szCs w:val="24"/>
        </w:rPr>
      </w:pPr>
    </w:p>
    <w:p w:rsidR="003D508A" w:rsidRDefault="003D508A" w:rsidP="008A06CB">
      <w:pPr>
        <w:pStyle w:val="Norma"/>
        <w:spacing w:after="0" w:line="240" w:lineRule="auto"/>
        <w:contextualSpacing/>
        <w:jc w:val="center"/>
        <w:rPr>
          <w:b/>
          <w:sz w:val="24"/>
          <w:szCs w:val="24"/>
        </w:rPr>
      </w:pPr>
    </w:p>
    <w:p w:rsidR="003D508A" w:rsidRDefault="003D508A" w:rsidP="008A06CB">
      <w:pPr>
        <w:pStyle w:val="Norma"/>
        <w:spacing w:after="0" w:line="240" w:lineRule="auto"/>
        <w:contextualSpacing/>
        <w:jc w:val="center"/>
        <w:rPr>
          <w:b/>
          <w:sz w:val="24"/>
          <w:szCs w:val="24"/>
        </w:rPr>
      </w:pPr>
    </w:p>
    <w:p w:rsidR="00383962" w:rsidRPr="00A23C70" w:rsidRDefault="00383962" w:rsidP="008A06CB">
      <w:pPr>
        <w:pStyle w:val="Norma"/>
        <w:spacing w:after="0" w:line="240" w:lineRule="auto"/>
        <w:contextualSpacing/>
        <w:jc w:val="center"/>
        <w:rPr>
          <w:rFonts w:ascii="Century Gothic" w:hAnsi="Century Gothic"/>
          <w:b/>
          <w:sz w:val="20"/>
          <w:szCs w:val="20"/>
        </w:rPr>
      </w:pPr>
      <w:r w:rsidRPr="00A23C70">
        <w:rPr>
          <w:rFonts w:ascii="Century Gothic" w:hAnsi="Century Gothic"/>
          <w:b/>
          <w:sz w:val="20"/>
          <w:szCs w:val="20"/>
        </w:rPr>
        <w:lastRenderedPageBreak/>
        <w:t>CONTENIDO</w:t>
      </w:r>
    </w:p>
    <w:p w:rsidR="00383962" w:rsidRPr="00A23C70" w:rsidRDefault="00383962" w:rsidP="008A06CB">
      <w:pPr>
        <w:pStyle w:val="Norma"/>
        <w:spacing w:after="0" w:line="240" w:lineRule="auto"/>
        <w:contextualSpacing/>
        <w:jc w:val="both"/>
        <w:rPr>
          <w:rFonts w:ascii="Century Gothic" w:hAnsi="Century Gothic"/>
          <w:b/>
          <w:sz w:val="20"/>
          <w:szCs w:val="20"/>
        </w:rPr>
      </w:pPr>
    </w:p>
    <w:p w:rsidR="008A06CB" w:rsidRPr="00A23C70" w:rsidRDefault="008A06CB" w:rsidP="008A06CB">
      <w:pPr>
        <w:pStyle w:val="Norma"/>
        <w:spacing w:after="0" w:line="240" w:lineRule="auto"/>
        <w:ind w:firstLine="360"/>
        <w:contextualSpacing/>
        <w:jc w:val="both"/>
        <w:rPr>
          <w:rFonts w:ascii="Century Gothic" w:eastAsia="Arial Unicode MS" w:hAnsi="Century Gothic"/>
          <w:b/>
          <w:bCs/>
          <w:sz w:val="20"/>
          <w:szCs w:val="20"/>
        </w:rPr>
      </w:pPr>
    </w:p>
    <w:p w:rsidR="00D5250D" w:rsidRPr="00A23C70" w:rsidRDefault="00D5250D" w:rsidP="008A06CB">
      <w:pPr>
        <w:pStyle w:val="Norma"/>
        <w:spacing w:after="0" w:line="240" w:lineRule="auto"/>
        <w:ind w:firstLine="360"/>
        <w:contextualSpacing/>
        <w:jc w:val="both"/>
        <w:rPr>
          <w:rFonts w:ascii="Century Gothic" w:eastAsia="Arial Unicode MS" w:hAnsi="Century Gothic"/>
          <w:b/>
          <w:bCs/>
          <w:sz w:val="20"/>
          <w:szCs w:val="20"/>
        </w:rPr>
      </w:pPr>
      <w:r w:rsidRPr="00A23C70">
        <w:rPr>
          <w:rFonts w:ascii="Century Gothic" w:eastAsia="Arial Unicode MS" w:hAnsi="Century Gothic"/>
          <w:b/>
          <w:bCs/>
          <w:sz w:val="20"/>
          <w:szCs w:val="20"/>
        </w:rPr>
        <w:t>SECCION:</w:t>
      </w:r>
    </w:p>
    <w:p w:rsidR="00D5250D" w:rsidRPr="00A23C70" w:rsidRDefault="00D5250D" w:rsidP="008A06CB">
      <w:pPr>
        <w:pStyle w:val="Norma"/>
        <w:spacing w:after="0" w:line="240" w:lineRule="auto"/>
        <w:contextualSpacing/>
        <w:jc w:val="both"/>
        <w:rPr>
          <w:rFonts w:ascii="Century Gothic" w:eastAsia="Arial Unicode MS" w:hAnsi="Century Gothic"/>
          <w:bCs/>
          <w:sz w:val="20"/>
          <w:szCs w:val="20"/>
        </w:rPr>
      </w:pP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DESCRIPCIÓN DEL PROYECTO</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LISTADO DE VOLÚMENES DE OBRA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ESPECIFICACIONES TECNICAS DE CONSTRUCCION OBRAS CIVILES RED SECUNDARIA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ESPECIFICACIONES TECNICAS DE CONSTRUCCION OBRAS MECANICAS RED SECUNDARIA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PRESENTACION DE PLANOS Y DATA BOOK.</w:t>
      </w:r>
    </w:p>
    <w:p w:rsidR="00383962" w:rsidRPr="00A23C70" w:rsidRDefault="00D5250D"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INFORMACION PARA EL PROPONENTE </w:t>
      </w:r>
      <w:r w:rsidR="00383962" w:rsidRPr="00A23C70">
        <w:rPr>
          <w:rFonts w:ascii="Century Gothic" w:eastAsia="Arial Unicode MS" w:hAnsi="Century Gothic"/>
          <w:bCs/>
          <w:sz w:val="20"/>
          <w:szCs w:val="20"/>
        </w:rPr>
        <w:t>EQUIPO Y PERSONAL MINIMO (CALIFICABLE)</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PLANOS Y GRAFICOS </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PROPUESTA ECONOMICA </w:t>
      </w:r>
      <w:r w:rsidR="00D5250D" w:rsidRPr="00A23C70">
        <w:rPr>
          <w:rFonts w:ascii="Century Gothic" w:eastAsia="Arial Unicode MS" w:hAnsi="Century Gothic"/>
          <w:bCs/>
          <w:sz w:val="20"/>
          <w:szCs w:val="20"/>
        </w:rPr>
        <w:t>(CALIFICABLE)</w:t>
      </w:r>
    </w:p>
    <w:p w:rsidR="00383962" w:rsidRPr="007C59E8" w:rsidRDefault="00383962" w:rsidP="008A06CB">
      <w:pPr>
        <w:pStyle w:val="Norma"/>
        <w:spacing w:after="0" w:line="240" w:lineRule="auto"/>
        <w:contextualSpacing/>
        <w:jc w:val="both"/>
        <w:rPr>
          <w:rFonts w:eastAsia="Arial Unicode MS"/>
        </w:rPr>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425481" w:rsidRPr="007C59E8" w:rsidRDefault="00425481"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color w:val="FFFFFF" w:themeColor="background1"/>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Default="00D5250D" w:rsidP="008A06CB">
      <w:pPr>
        <w:pStyle w:val="Norma"/>
        <w:spacing w:after="0" w:line="240" w:lineRule="auto"/>
        <w:contextualSpacing/>
        <w:jc w:val="both"/>
        <w:rPr>
          <w:b/>
          <w:sz w:val="40"/>
          <w:szCs w:val="40"/>
        </w:rPr>
      </w:pPr>
    </w:p>
    <w:p w:rsidR="0051466A" w:rsidRPr="007C59E8" w:rsidRDefault="0051466A"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50"/>
          <w:szCs w:val="50"/>
        </w:rPr>
      </w:pPr>
    </w:p>
    <w:p w:rsidR="00D5250D" w:rsidRDefault="00D5250D" w:rsidP="008A06CB">
      <w:pPr>
        <w:pStyle w:val="Norma"/>
        <w:spacing w:after="0" w:line="240" w:lineRule="auto"/>
        <w:contextualSpacing/>
        <w:jc w:val="both"/>
        <w:rPr>
          <w:b/>
          <w:sz w:val="50"/>
          <w:szCs w:val="50"/>
        </w:rPr>
      </w:pPr>
    </w:p>
    <w:p w:rsidR="0014157C" w:rsidRDefault="0014157C" w:rsidP="008A06CB">
      <w:pPr>
        <w:pStyle w:val="Norma"/>
        <w:spacing w:after="0" w:line="240" w:lineRule="auto"/>
        <w:contextualSpacing/>
        <w:jc w:val="both"/>
        <w:rPr>
          <w:b/>
          <w:sz w:val="50"/>
          <w:szCs w:val="50"/>
        </w:rPr>
      </w:pPr>
    </w:p>
    <w:p w:rsidR="00383962" w:rsidRPr="00A23C70" w:rsidRDefault="00383962" w:rsidP="008A06CB">
      <w:pPr>
        <w:pStyle w:val="Norma"/>
        <w:spacing w:after="0" w:line="240" w:lineRule="auto"/>
        <w:contextualSpacing/>
        <w:jc w:val="center"/>
        <w:rPr>
          <w:rFonts w:ascii="Century Gothic" w:hAnsi="Century Gothic"/>
          <w:b/>
          <w:sz w:val="50"/>
          <w:szCs w:val="50"/>
        </w:rPr>
      </w:pPr>
      <w:r w:rsidRPr="00A23C70">
        <w:rPr>
          <w:rFonts w:ascii="Century Gothic" w:hAnsi="Century Gothic"/>
          <w:b/>
          <w:sz w:val="50"/>
          <w:szCs w:val="50"/>
        </w:rPr>
        <w:t>SECCION 1</w:t>
      </w:r>
    </w:p>
    <w:p w:rsidR="00383962" w:rsidRPr="00A23C70" w:rsidRDefault="00383962" w:rsidP="008A06CB">
      <w:pPr>
        <w:pStyle w:val="Norma"/>
        <w:spacing w:after="0" w:line="240" w:lineRule="auto"/>
        <w:contextualSpacing/>
        <w:jc w:val="center"/>
        <w:rPr>
          <w:rFonts w:ascii="Century Gothic" w:hAnsi="Century Gothic"/>
          <w:b/>
          <w:sz w:val="50"/>
          <w:szCs w:val="50"/>
        </w:rPr>
      </w:pPr>
      <w:r w:rsidRPr="00A23C70">
        <w:rPr>
          <w:rFonts w:ascii="Century Gothic" w:hAnsi="Century Gothic"/>
          <w:b/>
          <w:sz w:val="50"/>
          <w:szCs w:val="50"/>
        </w:rPr>
        <w:t>DESCRIPCION DEL PROYECTO</w:t>
      </w:r>
    </w:p>
    <w:p w:rsidR="00425481" w:rsidRPr="007C59E8" w:rsidRDefault="00425481" w:rsidP="008A06CB">
      <w:pPr>
        <w:pStyle w:val="Norma"/>
        <w:spacing w:after="0" w:line="240" w:lineRule="auto"/>
        <w:contextualSpacing/>
        <w:jc w:val="both"/>
        <w:rPr>
          <w:b/>
          <w:color w:val="FFFFFF" w:themeColor="background1"/>
          <w:sz w:val="40"/>
          <w:szCs w:val="40"/>
        </w:rPr>
      </w:pPr>
    </w:p>
    <w:p w:rsidR="00425481" w:rsidRDefault="00B44BD9" w:rsidP="008A06CB">
      <w:pPr>
        <w:pStyle w:val="Norma"/>
        <w:spacing w:after="0" w:line="240" w:lineRule="auto"/>
        <w:contextualSpacing/>
        <w:jc w:val="both"/>
        <w:rPr>
          <w:b/>
          <w:color w:val="FFFFFF" w:themeColor="background1"/>
          <w:sz w:val="40"/>
          <w:szCs w:val="40"/>
        </w:rPr>
      </w:pPr>
      <w:r>
        <w:rPr>
          <w:b/>
          <w:color w:val="FFFFFF" w:themeColor="background1"/>
          <w:sz w:val="40"/>
          <w:szCs w:val="40"/>
        </w:rPr>
        <w:t>Ç</w:t>
      </w:r>
    </w:p>
    <w:p w:rsidR="00B44BD9" w:rsidRPr="007C59E8" w:rsidRDefault="00B44BD9" w:rsidP="008A06CB">
      <w:pPr>
        <w:pStyle w:val="Norma"/>
        <w:spacing w:after="0" w:line="240" w:lineRule="auto"/>
        <w:contextualSpacing/>
        <w:jc w:val="both"/>
        <w:rPr>
          <w:b/>
          <w:color w:val="FFFFFF" w:themeColor="background1"/>
          <w:sz w:val="40"/>
          <w:szCs w:val="40"/>
        </w:rPr>
      </w:pPr>
    </w:p>
    <w:p w:rsidR="00425481" w:rsidRPr="007C59E8" w:rsidRDefault="00425481" w:rsidP="008A06CB">
      <w:pPr>
        <w:pStyle w:val="Norma"/>
        <w:spacing w:after="0" w:line="240" w:lineRule="auto"/>
        <w:contextualSpacing/>
        <w:jc w:val="both"/>
        <w:rPr>
          <w:b/>
          <w:color w:val="FFFFFF" w:themeColor="background1"/>
          <w:sz w:val="40"/>
          <w:szCs w:val="40"/>
        </w:rPr>
      </w:pPr>
    </w:p>
    <w:p w:rsidR="00425481" w:rsidRPr="007C59E8" w:rsidRDefault="00425481" w:rsidP="008A06CB">
      <w:pPr>
        <w:pStyle w:val="Norma"/>
        <w:spacing w:after="0" w:line="240" w:lineRule="auto"/>
        <w:contextualSpacing/>
        <w:jc w:val="both"/>
        <w:rPr>
          <w:b/>
          <w:color w:val="FFFFFF" w:themeColor="background1"/>
          <w:sz w:val="40"/>
          <w:szCs w:val="40"/>
        </w:rPr>
      </w:pPr>
    </w:p>
    <w:p w:rsidR="00425481" w:rsidRPr="007C59E8" w:rsidRDefault="00425481" w:rsidP="008A06CB">
      <w:pPr>
        <w:pStyle w:val="Norma"/>
        <w:spacing w:after="0" w:line="240" w:lineRule="auto"/>
        <w:contextualSpacing/>
        <w:jc w:val="both"/>
        <w:rPr>
          <w:b/>
          <w:color w:val="FFFFFF" w:themeColor="background1"/>
          <w:sz w:val="40"/>
          <w:szCs w:val="40"/>
        </w:rPr>
      </w:pPr>
    </w:p>
    <w:p w:rsidR="00D5250D" w:rsidRPr="007C59E8" w:rsidRDefault="00D5250D" w:rsidP="008A06CB">
      <w:pPr>
        <w:pStyle w:val="Norma"/>
        <w:spacing w:after="0" w:line="240" w:lineRule="auto"/>
        <w:contextualSpacing/>
        <w:jc w:val="both"/>
        <w:rPr>
          <w:b/>
          <w:color w:val="FFFFFF" w:themeColor="background1"/>
          <w:sz w:val="40"/>
          <w:szCs w:val="40"/>
        </w:rPr>
      </w:pPr>
    </w:p>
    <w:p w:rsidR="00D5250D" w:rsidRDefault="00D5250D" w:rsidP="008A06CB">
      <w:pPr>
        <w:pStyle w:val="Norma"/>
        <w:spacing w:after="0" w:line="240" w:lineRule="auto"/>
        <w:contextualSpacing/>
        <w:jc w:val="both"/>
        <w:rPr>
          <w:b/>
          <w:color w:val="FFFFFF" w:themeColor="background1"/>
          <w:sz w:val="40"/>
          <w:szCs w:val="40"/>
        </w:rPr>
      </w:pPr>
    </w:p>
    <w:p w:rsidR="00236C56" w:rsidRPr="007C59E8" w:rsidRDefault="00236C56" w:rsidP="008A06CB">
      <w:pPr>
        <w:pStyle w:val="Norma"/>
        <w:spacing w:after="0" w:line="240" w:lineRule="auto"/>
        <w:contextualSpacing/>
        <w:jc w:val="both"/>
        <w:rPr>
          <w:b/>
          <w:color w:val="FFFFFF" w:themeColor="background1"/>
          <w:sz w:val="40"/>
          <w:szCs w:val="40"/>
        </w:rPr>
      </w:pPr>
    </w:p>
    <w:p w:rsidR="00D5250D" w:rsidRPr="007C59E8" w:rsidRDefault="00D5250D" w:rsidP="008A06CB">
      <w:pPr>
        <w:pStyle w:val="Norma"/>
        <w:spacing w:after="0" w:line="240" w:lineRule="auto"/>
        <w:contextualSpacing/>
        <w:jc w:val="both"/>
        <w:rPr>
          <w:b/>
          <w:color w:val="FFFFFF" w:themeColor="background1"/>
          <w:sz w:val="40"/>
          <w:szCs w:val="40"/>
        </w:rPr>
      </w:pPr>
    </w:p>
    <w:p w:rsidR="00D5250D" w:rsidRDefault="00D5250D" w:rsidP="008A06CB">
      <w:pPr>
        <w:pStyle w:val="Norma"/>
        <w:spacing w:after="0" w:line="240" w:lineRule="auto"/>
        <w:contextualSpacing/>
        <w:jc w:val="both"/>
        <w:rPr>
          <w:b/>
          <w:color w:val="FFFFFF" w:themeColor="background1"/>
          <w:sz w:val="40"/>
          <w:szCs w:val="40"/>
        </w:rPr>
      </w:pPr>
    </w:p>
    <w:p w:rsidR="00D867CB" w:rsidRDefault="00D867CB" w:rsidP="008A06CB">
      <w:pPr>
        <w:pStyle w:val="Norma"/>
        <w:spacing w:after="0" w:line="240" w:lineRule="auto"/>
        <w:contextualSpacing/>
        <w:jc w:val="both"/>
        <w:rPr>
          <w:b/>
          <w:color w:val="FFFFFF" w:themeColor="background1"/>
          <w:sz w:val="40"/>
          <w:szCs w:val="40"/>
        </w:rPr>
      </w:pPr>
    </w:p>
    <w:p w:rsidR="00D867CB" w:rsidRDefault="00D867CB" w:rsidP="008A06CB">
      <w:pPr>
        <w:pStyle w:val="Norma"/>
        <w:spacing w:after="0" w:line="240" w:lineRule="auto"/>
        <w:contextualSpacing/>
        <w:jc w:val="both"/>
        <w:rPr>
          <w:b/>
          <w:color w:val="FFFFFF" w:themeColor="background1"/>
          <w:sz w:val="40"/>
          <w:szCs w:val="40"/>
        </w:rPr>
      </w:pPr>
    </w:p>
    <w:p w:rsidR="00D867CB" w:rsidRDefault="00D867CB" w:rsidP="008A06CB">
      <w:pPr>
        <w:pStyle w:val="Norma"/>
        <w:spacing w:after="0" w:line="240" w:lineRule="auto"/>
        <w:contextualSpacing/>
        <w:jc w:val="both"/>
        <w:rPr>
          <w:b/>
          <w:color w:val="FFFFFF" w:themeColor="background1"/>
          <w:sz w:val="40"/>
          <w:szCs w:val="40"/>
        </w:rPr>
      </w:pPr>
    </w:p>
    <w:p w:rsidR="00425481" w:rsidRPr="00A23C70" w:rsidRDefault="00425481" w:rsidP="008A06CB">
      <w:pPr>
        <w:pStyle w:val="Norma"/>
        <w:spacing w:after="0" w:line="240" w:lineRule="auto"/>
        <w:contextualSpacing/>
        <w:jc w:val="center"/>
        <w:rPr>
          <w:rFonts w:ascii="Century Gothic" w:hAnsi="Century Gothic"/>
          <w:b/>
          <w:sz w:val="20"/>
          <w:szCs w:val="20"/>
        </w:rPr>
      </w:pPr>
      <w:r w:rsidRPr="00A23C70">
        <w:rPr>
          <w:rFonts w:ascii="Century Gothic" w:hAnsi="Century Gothic"/>
          <w:b/>
          <w:sz w:val="20"/>
          <w:szCs w:val="20"/>
        </w:rPr>
        <w:t>ÍNDICE</w:t>
      </w:r>
    </w:p>
    <w:p w:rsidR="008A06CB" w:rsidRPr="00A23C70" w:rsidRDefault="008A06CB" w:rsidP="008A06CB">
      <w:pPr>
        <w:pStyle w:val="Norma"/>
        <w:spacing w:after="0" w:line="240" w:lineRule="auto"/>
        <w:contextualSpacing/>
        <w:jc w:val="center"/>
        <w:rPr>
          <w:rFonts w:ascii="Century Gothic" w:hAnsi="Century Gothic"/>
          <w:b/>
          <w:sz w:val="20"/>
          <w:szCs w:val="20"/>
        </w:rPr>
      </w:pPr>
    </w:p>
    <w:p w:rsidR="00D5250D" w:rsidRPr="00A23C70" w:rsidRDefault="00D5250D" w:rsidP="008A06CB">
      <w:pPr>
        <w:pStyle w:val="Norma"/>
        <w:spacing w:after="0" w:line="240" w:lineRule="auto"/>
        <w:contextualSpacing/>
        <w:jc w:val="both"/>
        <w:rPr>
          <w:rFonts w:ascii="Century Gothic" w:eastAsia="Arial Unicode MS" w:hAnsi="Century Gothic"/>
          <w:sz w:val="20"/>
          <w:szCs w:val="20"/>
        </w:rPr>
      </w:pP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INTRODUCCIÓN</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OBJETIVOS</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 xml:space="preserve">CONSIDERACIONES GENERALES DEL PROYECTO </w:t>
      </w:r>
    </w:p>
    <w:p w:rsidR="00425481" w:rsidRPr="00A23C70" w:rsidRDefault="00D5250D"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SELECCIÓN DE LA RUTA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PERMISO PARA CRUCES DE CALLES Y AVENIDAS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LISTADO D</w:t>
      </w:r>
      <w:r w:rsidR="00D5250D" w:rsidRPr="00A23C70">
        <w:rPr>
          <w:rFonts w:ascii="Century Gothic" w:eastAsia="Arial Unicode MS" w:hAnsi="Century Gothic"/>
          <w:sz w:val="20"/>
          <w:szCs w:val="20"/>
        </w:rPr>
        <w:t>E VOLÚMENES DE OBRAS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ESPECIFICACIONES TÉCNICAS DE CONSTRUCCIÓN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INFORMACIÓN PARA EL PROPONENTE, EQUIPO Y PERSONAL </w:t>
      </w:r>
      <w:r w:rsidR="00D5250D" w:rsidRPr="00A23C70">
        <w:rPr>
          <w:rFonts w:ascii="Century Gothic" w:eastAsia="Arial Unicode MS" w:hAnsi="Century Gothic"/>
          <w:sz w:val="20"/>
          <w:szCs w:val="20"/>
        </w:rPr>
        <w:t xml:space="preserve">CLAVE Y </w:t>
      </w:r>
      <w:r w:rsidRPr="00A23C70">
        <w:rPr>
          <w:rFonts w:ascii="Century Gothic" w:eastAsia="Arial Unicode MS" w:hAnsi="Century Gothic"/>
          <w:sz w:val="20"/>
          <w:szCs w:val="20"/>
        </w:rPr>
        <w:t>MÍNIMO (CALIFICABLE)</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 xml:space="preserve">PLAZO DE ENTREGA DE LA OBRA, PRECIO REFERENCIAL Y CRONOGRAMA DE ACTIVIDADES (CALIFICABLE) </w:t>
      </w:r>
    </w:p>
    <w:p w:rsidR="00425481" w:rsidRPr="00A23C70" w:rsidRDefault="00D5250D"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GARANTÍAS DEL SERVICIO</w:t>
      </w:r>
    </w:p>
    <w:p w:rsidR="00425481" w:rsidRPr="00A23C70" w:rsidRDefault="00425481" w:rsidP="008A06CB">
      <w:pPr>
        <w:pStyle w:val="Prrafodelista"/>
        <w:numPr>
          <w:ilvl w:val="0"/>
          <w:numId w:val="2"/>
        </w:numPr>
        <w:contextualSpacing/>
        <w:jc w:val="both"/>
        <w:rPr>
          <w:rFonts w:ascii="Century Gothic" w:hAnsi="Century Gothic"/>
          <w:sz w:val="20"/>
          <w:szCs w:val="20"/>
        </w:rPr>
      </w:pPr>
      <w:r w:rsidRPr="00A23C70">
        <w:rPr>
          <w:rFonts w:ascii="Century Gothic" w:hAnsi="Century Gothic"/>
          <w:sz w:val="20"/>
          <w:szCs w:val="20"/>
        </w:rPr>
        <w:t xml:space="preserve">GARANTIA </w:t>
      </w:r>
      <w:r w:rsidR="00D5250D" w:rsidRPr="00A23C70">
        <w:rPr>
          <w:rFonts w:ascii="Century Gothic" w:hAnsi="Century Gothic"/>
          <w:sz w:val="20"/>
          <w:szCs w:val="20"/>
        </w:rPr>
        <w:t>DE LA OBRA</w:t>
      </w:r>
    </w:p>
    <w:p w:rsidR="00425481"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SEGUROS</w:t>
      </w:r>
    </w:p>
    <w:p w:rsidR="00515219" w:rsidRPr="00A23C70" w:rsidRDefault="00515219" w:rsidP="008A06CB">
      <w:pPr>
        <w:pStyle w:val="Prrafodelista"/>
        <w:numPr>
          <w:ilvl w:val="0"/>
          <w:numId w:val="2"/>
        </w:numPr>
        <w:contextualSpacing/>
        <w:jc w:val="both"/>
        <w:rPr>
          <w:rFonts w:ascii="Century Gothic" w:eastAsia="Arial Unicode MS" w:hAnsi="Century Gothic"/>
          <w:sz w:val="20"/>
          <w:szCs w:val="20"/>
        </w:rPr>
      </w:pPr>
      <w:r>
        <w:rPr>
          <w:rFonts w:ascii="Century Gothic" w:eastAsia="Arial Unicode MS" w:hAnsi="Century Gothic"/>
          <w:sz w:val="20"/>
          <w:szCs w:val="20"/>
        </w:rPr>
        <w:t>RESOLUCION ADMINISTRATIVA EMITIDA POR LA AGENCIA NACIONAL DE HIDROCARBUROS.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PLAN DE HIGIENE, SALUD OCUPACIONAL Y BIENESTAR</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MODALIDAD DE ADJUDICACIÓN</w:t>
      </w:r>
    </w:p>
    <w:p w:rsidR="00425481" w:rsidRPr="00A23C70" w:rsidRDefault="00D5250D"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METODO DE SELECCION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INSPECCIÓN PREVIA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REUNION DE ACLARACION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MODALIDAD DE PAGO </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DATA BOOK</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PROPUESTA TECNICA Y ECONÓMICA (CALIFICABLE)</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EXPERIENCIA GENERAL Y ESPECIFICA</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eastAsia="Arial Unicode MS" w:hAnsi="Century Gothic"/>
          <w:sz w:val="20"/>
          <w:szCs w:val="20"/>
        </w:rPr>
        <w:t>EXPERIENCIA GENERAL Y ESPECÍFICA</w:t>
      </w:r>
      <w:r w:rsidRPr="00A23C70">
        <w:rPr>
          <w:rFonts w:ascii="Century Gothic" w:hAnsi="Century Gothic"/>
          <w:sz w:val="20"/>
          <w:szCs w:val="20"/>
        </w:rPr>
        <w:t xml:space="preserve"> DEL PERSONALA CLAVE</w:t>
      </w:r>
    </w:p>
    <w:p w:rsidR="00425481" w:rsidRPr="00A23C70" w:rsidRDefault="00425481" w:rsidP="008A06CB">
      <w:pPr>
        <w:pStyle w:val="Norma"/>
        <w:spacing w:after="0" w:line="240" w:lineRule="auto"/>
        <w:contextualSpacing/>
        <w:jc w:val="both"/>
        <w:rPr>
          <w:rFonts w:ascii="Century Gothic" w:hAnsi="Century Gothic"/>
          <w:sz w:val="20"/>
          <w:szCs w:val="20"/>
          <w:lang w:val="es-BO"/>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D5250D" w:rsidRDefault="00D5250D" w:rsidP="008A06CB">
      <w:pPr>
        <w:pStyle w:val="Norma"/>
        <w:spacing w:after="0" w:line="240" w:lineRule="auto"/>
        <w:contextualSpacing/>
        <w:jc w:val="both"/>
        <w:rPr>
          <w:rFonts w:eastAsia="Arial Unicode MS"/>
        </w:rPr>
      </w:pPr>
      <w:bookmarkStart w:id="0" w:name="_Toc135032601"/>
      <w:bookmarkStart w:id="1" w:name="_Toc134870972"/>
    </w:p>
    <w:p w:rsidR="00236C56" w:rsidRDefault="00236C56" w:rsidP="008A06CB">
      <w:pPr>
        <w:pStyle w:val="Norma"/>
        <w:spacing w:after="0" w:line="240" w:lineRule="auto"/>
        <w:contextualSpacing/>
        <w:jc w:val="both"/>
        <w:rPr>
          <w:rFonts w:eastAsia="Arial Unicode MS"/>
        </w:rPr>
      </w:pPr>
    </w:p>
    <w:p w:rsidR="00236C56" w:rsidRDefault="00236C56" w:rsidP="008A06CB">
      <w:pPr>
        <w:pStyle w:val="Norma"/>
        <w:spacing w:after="0" w:line="240" w:lineRule="auto"/>
        <w:contextualSpacing/>
        <w:jc w:val="both"/>
        <w:rPr>
          <w:rFonts w:eastAsia="Arial Unicode MS"/>
        </w:rPr>
      </w:pPr>
    </w:p>
    <w:p w:rsidR="00A23C70" w:rsidRDefault="00A23C70" w:rsidP="008A06CB">
      <w:pPr>
        <w:pStyle w:val="Norma"/>
        <w:spacing w:after="0" w:line="240" w:lineRule="auto"/>
        <w:contextualSpacing/>
        <w:jc w:val="both"/>
        <w:rPr>
          <w:rFonts w:eastAsia="Arial Unicode MS"/>
        </w:rPr>
      </w:pPr>
    </w:p>
    <w:p w:rsidR="00A23C70" w:rsidRDefault="00A23C70" w:rsidP="008A06CB">
      <w:pPr>
        <w:pStyle w:val="Norma"/>
        <w:spacing w:after="0" w:line="240" w:lineRule="auto"/>
        <w:contextualSpacing/>
        <w:jc w:val="both"/>
        <w:rPr>
          <w:rFonts w:eastAsia="Arial Unicode MS"/>
        </w:rPr>
      </w:pPr>
    </w:p>
    <w:p w:rsidR="00A23C70" w:rsidRDefault="00A23C70" w:rsidP="008A06CB">
      <w:pPr>
        <w:pStyle w:val="Norma"/>
        <w:spacing w:after="0" w:line="240" w:lineRule="auto"/>
        <w:contextualSpacing/>
        <w:jc w:val="both"/>
        <w:rPr>
          <w:rFonts w:eastAsia="Arial Unicode MS"/>
        </w:rPr>
      </w:pPr>
    </w:p>
    <w:p w:rsidR="00F825CF" w:rsidRDefault="00F825CF" w:rsidP="008A06CB">
      <w:pPr>
        <w:pStyle w:val="Norma"/>
        <w:spacing w:after="0" w:line="240" w:lineRule="auto"/>
        <w:contextualSpacing/>
        <w:jc w:val="both"/>
        <w:rPr>
          <w:rFonts w:eastAsia="Arial Unicode MS"/>
        </w:rPr>
      </w:pPr>
    </w:p>
    <w:p w:rsidR="00F825CF" w:rsidRDefault="00F825CF" w:rsidP="008A06CB">
      <w:pPr>
        <w:pStyle w:val="Norma"/>
        <w:spacing w:after="0" w:line="240" w:lineRule="auto"/>
        <w:contextualSpacing/>
        <w:jc w:val="both"/>
        <w:rPr>
          <w:rFonts w:eastAsia="Arial Unicode MS"/>
        </w:rPr>
      </w:pPr>
    </w:p>
    <w:p w:rsidR="00425481" w:rsidRPr="006317EC" w:rsidRDefault="00425481"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INTRODUCCIÓN</w:t>
      </w:r>
      <w:bookmarkEnd w:id="0"/>
      <w:bookmarkEnd w:id="1"/>
    </w:p>
    <w:p w:rsidR="00C553B6" w:rsidRPr="006317EC" w:rsidRDefault="00C553B6" w:rsidP="008A06CB">
      <w:pPr>
        <w:pStyle w:val="Norma"/>
        <w:spacing w:after="0" w:line="240" w:lineRule="auto"/>
        <w:contextualSpacing/>
        <w:jc w:val="both"/>
        <w:rPr>
          <w:rFonts w:ascii="Century Gothic" w:eastAsia="Arial Unicode MS" w:hAnsi="Century Gothic"/>
          <w:bCs/>
          <w:sz w:val="20"/>
          <w:szCs w:val="20"/>
        </w:rPr>
      </w:pPr>
    </w:p>
    <w:p w:rsidR="00C553B6" w:rsidRDefault="00C553B6" w:rsidP="0076186B">
      <w:pPr>
        <w:pStyle w:val="CM12"/>
        <w:contextualSpacing/>
        <w:jc w:val="both"/>
        <w:rPr>
          <w:rFonts w:ascii="Century Gothic" w:hAnsi="Century Gothic"/>
          <w:sz w:val="20"/>
          <w:szCs w:val="20"/>
        </w:rPr>
      </w:pPr>
      <w:r w:rsidRPr="006317EC">
        <w:rPr>
          <w:rFonts w:ascii="Century Gothic" w:hAnsi="Century Gothic"/>
          <w:sz w:val="20"/>
          <w:szCs w:val="20"/>
        </w:rPr>
        <w:t>El Gobierno Nacional, en el marco del Plan de Desarrollo Energético, ha definido como parte de su política el consumo masivo del gas natural en el mercado interno. YPFB a través de la Gerencia Nacional de Redes de Gas y Ductos (GNRGD), en su rol operativo contribuye con el cambio de la matriz energética en el país en el marco de la transparencia y las disposiciones legales aplicables.</w:t>
      </w:r>
    </w:p>
    <w:p w:rsidR="00515219" w:rsidRDefault="00515219" w:rsidP="008A06CB">
      <w:pPr>
        <w:pStyle w:val="CM12"/>
        <w:contextualSpacing/>
        <w:jc w:val="both"/>
        <w:rPr>
          <w:rFonts w:asciiTheme="minorHAnsi" w:eastAsiaTheme="minorHAnsi" w:hAnsiTheme="minorHAnsi" w:cstheme="minorBidi"/>
          <w:sz w:val="22"/>
          <w:szCs w:val="22"/>
        </w:rPr>
      </w:pPr>
    </w:p>
    <w:p w:rsidR="00C553B6" w:rsidRPr="006317EC" w:rsidRDefault="00C553B6" w:rsidP="008A06CB">
      <w:pPr>
        <w:pStyle w:val="CM12"/>
        <w:contextualSpacing/>
        <w:jc w:val="both"/>
        <w:rPr>
          <w:rFonts w:ascii="Century Gothic" w:hAnsi="Century Gothic" w:cs="Arial"/>
          <w:sz w:val="20"/>
          <w:szCs w:val="20"/>
        </w:rPr>
      </w:pPr>
      <w:r w:rsidRPr="006317EC">
        <w:rPr>
          <w:rFonts w:ascii="Century Gothic" w:hAnsi="Century Gothic" w:cs="Arial"/>
          <w:sz w:val="20"/>
          <w:szCs w:val="20"/>
        </w:rPr>
        <w:t>En concordancia con esta Política Nacional la GNRGD ha determinado la expansión del sistema de distribución de gas natural por redes, la cual incluye los diferentes municipio</w:t>
      </w:r>
      <w:r w:rsidR="00D302D2" w:rsidRPr="006317EC">
        <w:rPr>
          <w:rFonts w:ascii="Century Gothic" w:hAnsi="Century Gothic" w:cs="Arial"/>
          <w:sz w:val="20"/>
          <w:szCs w:val="20"/>
        </w:rPr>
        <w:t>s del departamento de Santa Cruz de la Sierra</w:t>
      </w:r>
      <w:r w:rsidRPr="006317EC">
        <w:rPr>
          <w:rFonts w:ascii="Century Gothic" w:hAnsi="Century Gothic" w:cs="Arial"/>
          <w:sz w:val="20"/>
          <w:szCs w:val="20"/>
        </w:rPr>
        <w:t xml:space="preserve"> en beneficio de la población. El presente proceso está bajo la modalidad de Contratación Directa Ordinaria enmarcado en el D.S. 29506.</w:t>
      </w:r>
    </w:p>
    <w:p w:rsidR="00666EEA" w:rsidRDefault="00666EEA" w:rsidP="00666EEA">
      <w:pPr>
        <w:pStyle w:val="CM12"/>
        <w:contextualSpacing/>
        <w:jc w:val="both"/>
        <w:rPr>
          <w:rFonts w:ascii="Century Gothic" w:hAnsi="Century Gothic"/>
          <w:bCs/>
          <w:sz w:val="20"/>
          <w:szCs w:val="20"/>
          <w:lang w:val="es-MX"/>
        </w:rPr>
      </w:pPr>
    </w:p>
    <w:p w:rsidR="00C553B6" w:rsidRPr="006317EC" w:rsidRDefault="00C553B6" w:rsidP="001A3166">
      <w:pPr>
        <w:pStyle w:val="Default"/>
        <w:contextualSpacing/>
        <w:jc w:val="both"/>
        <w:rPr>
          <w:rFonts w:ascii="Century Gothic" w:eastAsia="Arial Unicode MS" w:hAnsi="Century Gothic"/>
          <w:bCs/>
          <w:sz w:val="20"/>
          <w:szCs w:val="20"/>
        </w:rPr>
      </w:pPr>
      <w:r w:rsidRPr="006317EC">
        <w:rPr>
          <w:rFonts w:ascii="Century Gothic" w:hAnsi="Century Gothic" w:cs="Arial"/>
          <w:sz w:val="20"/>
          <w:szCs w:val="20"/>
        </w:rPr>
        <w:t>El presente Proyecto</w:t>
      </w:r>
      <w:r w:rsidR="00F45391">
        <w:rPr>
          <w:rFonts w:ascii="Century Gothic" w:hAnsi="Century Gothic" w:cs="Arial"/>
          <w:sz w:val="20"/>
          <w:szCs w:val="20"/>
        </w:rPr>
        <w:t>, contempla la construcción de redes s</w:t>
      </w:r>
      <w:r w:rsidRPr="006317EC">
        <w:rPr>
          <w:rFonts w:ascii="Century Gothic" w:hAnsi="Century Gothic" w:cs="Arial"/>
          <w:sz w:val="20"/>
          <w:szCs w:val="20"/>
        </w:rPr>
        <w:t>ecundarias en</w:t>
      </w:r>
      <w:r w:rsidR="00F825CF">
        <w:rPr>
          <w:rFonts w:ascii="Century Gothic" w:hAnsi="Century Gothic" w:cs="Arial"/>
          <w:sz w:val="20"/>
          <w:szCs w:val="20"/>
        </w:rPr>
        <w:t xml:space="preserve"> Cuatro Cañadas</w:t>
      </w:r>
      <w:r w:rsidR="00F45391">
        <w:rPr>
          <w:rFonts w:ascii="Century Gothic" w:hAnsi="Century Gothic" w:cs="Arial"/>
          <w:sz w:val="20"/>
          <w:szCs w:val="20"/>
        </w:rPr>
        <w:t xml:space="preserve"> perteneciente</w:t>
      </w:r>
      <w:r w:rsidR="00E23825">
        <w:rPr>
          <w:rFonts w:ascii="Century Gothic" w:hAnsi="Century Gothic" w:cs="Arial"/>
          <w:sz w:val="20"/>
          <w:szCs w:val="20"/>
        </w:rPr>
        <w:t>s</w:t>
      </w:r>
      <w:r w:rsidR="00F45391">
        <w:rPr>
          <w:rFonts w:ascii="Century Gothic" w:hAnsi="Century Gothic" w:cs="Arial"/>
          <w:sz w:val="20"/>
          <w:szCs w:val="20"/>
        </w:rPr>
        <w:t xml:space="preserve"> </w:t>
      </w:r>
      <w:r w:rsidR="009A2D03">
        <w:rPr>
          <w:rFonts w:ascii="Century Gothic" w:hAnsi="Century Gothic" w:cs="Arial"/>
          <w:sz w:val="20"/>
          <w:szCs w:val="20"/>
        </w:rPr>
        <w:t>a la provincia Ñuflo de Chavez,</w:t>
      </w:r>
      <w:r w:rsidR="00E23825">
        <w:rPr>
          <w:rFonts w:ascii="Century Gothic" w:hAnsi="Century Gothic" w:cs="Arial"/>
          <w:sz w:val="20"/>
          <w:szCs w:val="20"/>
        </w:rPr>
        <w:t xml:space="preserve"> Ciudad de Santa Cruz</w:t>
      </w:r>
      <w:r w:rsidRPr="006317EC">
        <w:rPr>
          <w:rFonts w:ascii="Century Gothic" w:hAnsi="Century Gothic" w:cs="Arial"/>
          <w:b/>
          <w:sz w:val="20"/>
          <w:szCs w:val="20"/>
        </w:rPr>
        <w:t xml:space="preserve">, </w:t>
      </w:r>
      <w:r w:rsidRPr="006317EC">
        <w:rPr>
          <w:rFonts w:ascii="Century Gothic" w:hAnsi="Century Gothic" w:cs="Arial"/>
          <w:sz w:val="20"/>
          <w:szCs w:val="20"/>
        </w:rPr>
        <w:t xml:space="preserve">para satisfacer la necesidad presentada por </w:t>
      </w:r>
      <w:r w:rsidR="00F45391">
        <w:rPr>
          <w:rFonts w:ascii="Century Gothic" w:hAnsi="Century Gothic" w:cs="Arial"/>
          <w:sz w:val="20"/>
          <w:szCs w:val="20"/>
        </w:rPr>
        <w:t xml:space="preserve">dicha </w:t>
      </w:r>
      <w:r w:rsidR="009A2D03">
        <w:rPr>
          <w:rFonts w:ascii="Century Gothic" w:hAnsi="Century Gothic" w:cs="Arial"/>
          <w:sz w:val="20"/>
          <w:szCs w:val="20"/>
        </w:rPr>
        <w:t>Población</w:t>
      </w:r>
      <w:r w:rsidRPr="006317EC">
        <w:rPr>
          <w:rFonts w:ascii="Century Gothic" w:hAnsi="Century Gothic" w:cs="Arial"/>
          <w:sz w:val="20"/>
          <w:szCs w:val="20"/>
        </w:rPr>
        <w:t xml:space="preserve">. </w:t>
      </w:r>
      <w:r w:rsidRPr="006317EC">
        <w:rPr>
          <w:rFonts w:ascii="Century Gothic" w:hAnsi="Century Gothic" w:cs="Arial"/>
          <w:bCs/>
          <w:sz w:val="20"/>
          <w:szCs w:val="20"/>
        </w:rPr>
        <w:t>Con este fin, YPFB requiere la</w:t>
      </w:r>
      <w:r w:rsidR="00F45391">
        <w:rPr>
          <w:rFonts w:ascii="Century Gothic" w:hAnsi="Century Gothic" w:cs="Arial"/>
          <w:bCs/>
          <w:sz w:val="20"/>
          <w:szCs w:val="20"/>
        </w:rPr>
        <w:t xml:space="preserve"> </w:t>
      </w:r>
      <w:r w:rsidRPr="006317EC">
        <w:rPr>
          <w:rFonts w:ascii="Century Gothic" w:hAnsi="Century Gothic" w:cs="Arial"/>
          <w:bCs/>
          <w:sz w:val="20"/>
          <w:szCs w:val="20"/>
        </w:rPr>
        <w:t>contratación de una empresa de servicios especializada en la construcción de obras civiles</w:t>
      </w:r>
      <w:r w:rsidR="005230EE">
        <w:rPr>
          <w:rFonts w:ascii="Century Gothic" w:hAnsi="Century Gothic" w:cs="Arial"/>
          <w:bCs/>
          <w:sz w:val="20"/>
          <w:szCs w:val="20"/>
        </w:rPr>
        <w:t xml:space="preserve"> y </w:t>
      </w:r>
      <w:r w:rsidR="000211F2">
        <w:rPr>
          <w:rFonts w:ascii="Century Gothic" w:hAnsi="Century Gothic" w:cs="Arial"/>
          <w:bCs/>
          <w:sz w:val="20"/>
          <w:szCs w:val="20"/>
        </w:rPr>
        <w:t>mecánicas</w:t>
      </w:r>
      <w:r w:rsidRPr="006317EC">
        <w:rPr>
          <w:rFonts w:ascii="Century Gothic" w:hAnsi="Century Gothic" w:cs="Arial"/>
          <w:bCs/>
          <w:sz w:val="20"/>
          <w:szCs w:val="20"/>
        </w:rPr>
        <w:t xml:space="preserve">, para el tendido de </w:t>
      </w:r>
      <w:r w:rsidR="009A2D03">
        <w:rPr>
          <w:rFonts w:ascii="Century Gothic" w:hAnsi="Century Gothic" w:cs="Arial"/>
          <w:b/>
          <w:bCs/>
          <w:sz w:val="20"/>
          <w:szCs w:val="20"/>
        </w:rPr>
        <w:t>14.892,00</w:t>
      </w:r>
      <w:r w:rsidR="009A2D03" w:rsidRPr="006317EC">
        <w:rPr>
          <w:rFonts w:ascii="Century Gothic" w:hAnsi="Century Gothic" w:cs="Arial"/>
          <w:bCs/>
          <w:sz w:val="20"/>
          <w:szCs w:val="20"/>
        </w:rPr>
        <w:t xml:space="preserve"> metros</w:t>
      </w:r>
      <w:r w:rsidRPr="006317EC">
        <w:rPr>
          <w:rFonts w:ascii="Century Gothic" w:hAnsi="Century Gothic" w:cs="Arial"/>
          <w:bCs/>
          <w:sz w:val="20"/>
          <w:szCs w:val="20"/>
        </w:rPr>
        <w:t xml:space="preserve"> de Tubería Polietileno. </w:t>
      </w:r>
    </w:p>
    <w:p w:rsidR="0014157C" w:rsidRPr="006317EC" w:rsidRDefault="0014157C" w:rsidP="0014157C">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El tendido de red secundaria con tubería de polietileno de</w:t>
      </w:r>
      <w:r w:rsidRPr="00F45391">
        <w:rPr>
          <w:rFonts w:ascii="Century Gothic" w:eastAsia="Arial Unicode MS" w:hAnsi="Century Gothic" w:cstheme="minorBidi"/>
          <w:b/>
          <w:bCs/>
          <w:sz w:val="20"/>
          <w:szCs w:val="20"/>
          <w:lang w:val="es-MX" w:eastAsia="en-US"/>
        </w:rPr>
        <w:t xml:space="preserve"> </w:t>
      </w:r>
      <w:r w:rsidR="00704E10">
        <w:rPr>
          <w:rFonts w:ascii="Century Gothic" w:eastAsia="Arial Unicode MS" w:hAnsi="Century Gothic" w:cstheme="minorBidi"/>
          <w:b/>
          <w:bCs/>
          <w:sz w:val="20"/>
          <w:szCs w:val="20"/>
          <w:lang w:val="es-MX" w:eastAsia="en-US"/>
        </w:rPr>
        <w:t>90</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diámetro en una longitud de </w:t>
      </w:r>
      <w:r w:rsidR="009A2D03">
        <w:rPr>
          <w:rFonts w:ascii="Century Gothic" w:eastAsia="Arial Unicode MS" w:hAnsi="Century Gothic" w:cstheme="minorBidi"/>
          <w:b/>
          <w:bCs/>
          <w:sz w:val="20"/>
          <w:szCs w:val="20"/>
          <w:lang w:val="es-MX" w:eastAsia="en-US"/>
        </w:rPr>
        <w:t>3.325,00</w:t>
      </w:r>
      <w:r w:rsidR="009A2D03" w:rsidRPr="006317EC">
        <w:rPr>
          <w:rFonts w:ascii="Century Gothic" w:eastAsia="Arial Unicode MS" w:hAnsi="Century Gothic" w:cstheme="minorBidi"/>
          <w:b/>
          <w:bCs/>
          <w:sz w:val="20"/>
          <w:szCs w:val="20"/>
          <w:lang w:val="es-MX" w:eastAsia="en-US"/>
        </w:rPr>
        <w:t xml:space="preserve"> </w:t>
      </w:r>
      <w:r w:rsidRPr="006317EC">
        <w:rPr>
          <w:rFonts w:ascii="Century Gothic" w:eastAsia="Arial Unicode MS" w:hAnsi="Century Gothic" w:cstheme="minorBidi"/>
          <w:bCs/>
          <w:sz w:val="20"/>
          <w:szCs w:val="20"/>
          <w:lang w:val="es-MX" w:eastAsia="en-US"/>
        </w:rPr>
        <w:t>metros lineales.</w:t>
      </w:r>
    </w:p>
    <w:p w:rsidR="00F45391" w:rsidRPr="009A2D03" w:rsidRDefault="00425481" w:rsidP="009A2D03">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009A2D03">
        <w:rPr>
          <w:rFonts w:ascii="Century Gothic" w:eastAsia="Arial Unicode MS" w:hAnsi="Century Gothic" w:cstheme="minorBidi"/>
          <w:b/>
          <w:bCs/>
          <w:sz w:val="20"/>
          <w:szCs w:val="20"/>
          <w:lang w:val="es-MX" w:eastAsia="en-US"/>
        </w:rPr>
        <w:t>40</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w:t>
      </w:r>
      <w:r w:rsidR="009A2D03" w:rsidRPr="006317EC">
        <w:rPr>
          <w:rFonts w:ascii="Century Gothic" w:eastAsia="Arial Unicode MS" w:hAnsi="Century Gothic" w:cstheme="minorBidi"/>
          <w:bCs/>
          <w:sz w:val="20"/>
          <w:szCs w:val="20"/>
          <w:lang w:val="es-MX" w:eastAsia="en-US"/>
        </w:rPr>
        <w:t>diámetro una</w:t>
      </w:r>
      <w:r w:rsidR="00745899" w:rsidRPr="006317EC">
        <w:rPr>
          <w:rFonts w:ascii="Century Gothic" w:eastAsia="Arial Unicode MS" w:hAnsi="Century Gothic" w:cstheme="minorBidi"/>
          <w:bCs/>
          <w:sz w:val="20"/>
          <w:szCs w:val="20"/>
          <w:lang w:val="es-MX" w:eastAsia="en-US"/>
        </w:rPr>
        <w:t xml:space="preserve"> longitud </w:t>
      </w:r>
      <w:r w:rsidR="00723337" w:rsidRPr="006317EC">
        <w:rPr>
          <w:rFonts w:ascii="Century Gothic" w:eastAsia="Arial Unicode MS" w:hAnsi="Century Gothic" w:cstheme="minorBidi"/>
          <w:bCs/>
          <w:sz w:val="20"/>
          <w:szCs w:val="20"/>
          <w:lang w:val="es-MX" w:eastAsia="en-US"/>
        </w:rPr>
        <w:t xml:space="preserve">de </w:t>
      </w:r>
      <w:r w:rsidR="009A2D03">
        <w:rPr>
          <w:rFonts w:ascii="Century Gothic" w:eastAsia="Arial Unicode MS" w:hAnsi="Century Gothic" w:cstheme="minorBidi"/>
          <w:b/>
          <w:bCs/>
          <w:sz w:val="20"/>
          <w:szCs w:val="20"/>
          <w:lang w:val="es-MX" w:eastAsia="en-US"/>
        </w:rPr>
        <w:t>11.657,00</w:t>
      </w:r>
      <w:r w:rsidR="009A2D03" w:rsidRPr="006317EC">
        <w:rPr>
          <w:rFonts w:ascii="Century Gothic" w:eastAsia="Arial Unicode MS" w:hAnsi="Century Gothic" w:cstheme="minorBidi"/>
          <w:bCs/>
          <w:sz w:val="20"/>
          <w:szCs w:val="20"/>
          <w:lang w:val="es-MX" w:eastAsia="en-US"/>
        </w:rPr>
        <w:t xml:space="preserve"> </w:t>
      </w:r>
      <w:r w:rsidR="00745899" w:rsidRPr="006317EC">
        <w:rPr>
          <w:rFonts w:ascii="Century Gothic" w:eastAsia="Arial Unicode MS" w:hAnsi="Century Gothic" w:cstheme="minorBidi"/>
          <w:bCs/>
          <w:sz w:val="20"/>
          <w:szCs w:val="20"/>
          <w:lang w:val="es-MX" w:eastAsia="en-US"/>
        </w:rPr>
        <w:t>metros lineales</w:t>
      </w:r>
      <w:r w:rsidR="00176248" w:rsidRPr="006317EC">
        <w:rPr>
          <w:rFonts w:ascii="Century Gothic" w:eastAsia="Arial Unicode MS" w:hAnsi="Century Gothic" w:cstheme="minorBidi"/>
          <w:bCs/>
          <w:sz w:val="20"/>
          <w:szCs w:val="20"/>
          <w:lang w:val="es-MX" w:eastAsia="en-US"/>
        </w:rPr>
        <w:t>.</w:t>
      </w:r>
    </w:p>
    <w:p w:rsidR="00745899" w:rsidRPr="006317EC" w:rsidRDefault="00745899" w:rsidP="008A06CB">
      <w:pPr>
        <w:pStyle w:val="Norma"/>
        <w:spacing w:after="0" w:line="240" w:lineRule="auto"/>
        <w:contextualSpacing/>
        <w:jc w:val="both"/>
        <w:rPr>
          <w:rFonts w:ascii="Century Gothic" w:eastAsia="Arial Unicode MS" w:hAnsi="Century Gothic"/>
          <w:bCs/>
          <w:sz w:val="20"/>
          <w:szCs w:val="20"/>
        </w:rPr>
      </w:pPr>
    </w:p>
    <w:p w:rsidR="00425481" w:rsidRPr="00981D13" w:rsidRDefault="00425481"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981D13">
        <w:rPr>
          <w:rFonts w:ascii="Century Gothic" w:eastAsia="Arial Unicode MS" w:hAnsi="Century Gothic"/>
          <w:b/>
          <w:sz w:val="20"/>
          <w:szCs w:val="20"/>
        </w:rPr>
        <w:t>OBJETIVOS</w:t>
      </w:r>
    </w:p>
    <w:p w:rsidR="00C553B6" w:rsidRPr="006317EC" w:rsidRDefault="00C553B6" w:rsidP="008A06CB">
      <w:pPr>
        <w:pStyle w:val="Norma"/>
        <w:spacing w:after="0" w:line="240" w:lineRule="auto"/>
        <w:contextualSpacing/>
        <w:jc w:val="both"/>
        <w:rPr>
          <w:rFonts w:ascii="Century Gothic" w:hAnsi="Century Gothic"/>
          <w:b/>
          <w:bCs/>
          <w:sz w:val="20"/>
          <w:szCs w:val="20"/>
        </w:rPr>
      </w:pPr>
    </w:p>
    <w:p w:rsidR="00F45391" w:rsidRDefault="00C553B6" w:rsidP="008A06CB">
      <w:pPr>
        <w:pStyle w:val="Norma"/>
        <w:spacing w:after="0" w:line="240" w:lineRule="auto"/>
        <w:contextualSpacing/>
        <w:jc w:val="both"/>
        <w:rPr>
          <w:rFonts w:ascii="Century Gothic" w:hAnsi="Century Gothic" w:cs="Arial"/>
          <w:bCs/>
          <w:sz w:val="20"/>
          <w:szCs w:val="20"/>
        </w:rPr>
      </w:pPr>
      <w:r w:rsidRPr="006317EC">
        <w:rPr>
          <w:rFonts w:ascii="Century Gothic" w:hAnsi="Century Gothic" w:cs="Arial"/>
          <w:bCs/>
          <w:sz w:val="20"/>
          <w:szCs w:val="20"/>
        </w:rPr>
        <w:t>El presente documento tiene por finalidad establecer las especificaciones técnicas, condiciones administrativas, legales, económicas y financieras para la contratación de empresas de servicios especializadas en la construcción de obras civiles</w:t>
      </w:r>
      <w:r w:rsidR="00E23825">
        <w:rPr>
          <w:rFonts w:ascii="Century Gothic" w:hAnsi="Century Gothic" w:cs="Arial"/>
          <w:bCs/>
          <w:sz w:val="20"/>
          <w:szCs w:val="20"/>
        </w:rPr>
        <w:t xml:space="preserve"> y mecánicas</w:t>
      </w:r>
      <w:r w:rsidRPr="006317EC">
        <w:rPr>
          <w:rFonts w:ascii="Century Gothic" w:hAnsi="Century Gothic" w:cs="Arial"/>
          <w:bCs/>
          <w:sz w:val="20"/>
          <w:szCs w:val="20"/>
        </w:rPr>
        <w:t>, para el cumplimiento de los proyectos de construcción</w:t>
      </w:r>
    </w:p>
    <w:p w:rsidR="0076186B" w:rsidRDefault="0076186B" w:rsidP="008A06CB">
      <w:pPr>
        <w:pStyle w:val="Norma"/>
        <w:spacing w:after="0" w:line="240" w:lineRule="auto"/>
        <w:contextualSpacing/>
        <w:jc w:val="both"/>
        <w:rPr>
          <w:rFonts w:ascii="Century Gothic" w:hAnsi="Century Gothic" w:cs="Arial"/>
          <w:bCs/>
          <w:sz w:val="20"/>
          <w:szCs w:val="20"/>
        </w:rPr>
      </w:pPr>
    </w:p>
    <w:p w:rsidR="00425481" w:rsidRPr="006317EC" w:rsidRDefault="00425481"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CONSIDERACIONES GENERALES DEL PROYECTO</w:t>
      </w:r>
    </w:p>
    <w:p w:rsidR="00C553B6" w:rsidRDefault="00C553B6" w:rsidP="008A06CB">
      <w:pPr>
        <w:pStyle w:val="Norma"/>
        <w:spacing w:after="0" w:line="240" w:lineRule="auto"/>
        <w:contextualSpacing/>
        <w:jc w:val="both"/>
        <w:rPr>
          <w:rFonts w:eastAsia="Arial Unicode MS"/>
        </w:rPr>
      </w:pPr>
    </w:p>
    <w:p w:rsidR="00AA6050" w:rsidRPr="006317EC" w:rsidRDefault="00AA6050" w:rsidP="00AA6050">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longitud y ubicación de cada lote se detalla en el siguiente cuadro.</w:t>
      </w:r>
    </w:p>
    <w:p w:rsidR="0014721E" w:rsidRDefault="0014721E" w:rsidP="00AA6050">
      <w:pPr>
        <w:pStyle w:val="Norma"/>
        <w:spacing w:after="0" w:line="240" w:lineRule="auto"/>
        <w:contextualSpacing/>
        <w:jc w:val="both"/>
        <w:rPr>
          <w:rFonts w:eastAsia="Arial Unicode MS"/>
        </w:rPr>
      </w:pPr>
    </w:p>
    <w:tbl>
      <w:tblPr>
        <w:tblStyle w:val="NormalTable"/>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846"/>
        <w:gridCol w:w="1846"/>
        <w:gridCol w:w="2946"/>
      </w:tblGrid>
      <w:tr w:rsidR="00AA6050" w:rsidRPr="00645627" w:rsidTr="00331607">
        <w:trPr>
          <w:trHeight w:val="783"/>
          <w:jc w:val="center"/>
        </w:trPr>
        <w:tc>
          <w:tcPr>
            <w:tcW w:w="1846" w:type="dxa"/>
            <w:tcBorders>
              <w:bottom w:val="single" w:sz="24" w:space="0" w:color="FFFFFF" w:themeColor="background1"/>
            </w:tcBorders>
            <w:shd w:val="clear" w:color="auto" w:fill="002060"/>
          </w:tcPr>
          <w:p w:rsidR="00AA6050" w:rsidRPr="00645627" w:rsidRDefault="00AA6050" w:rsidP="00331607">
            <w:pPr>
              <w:pStyle w:val="Norma"/>
              <w:spacing w:after="0" w:line="240" w:lineRule="auto"/>
              <w:jc w:val="center"/>
              <w:rPr>
                <w:rFonts w:ascii="Century Gothic" w:eastAsia="Arial Unicode MS" w:hAnsi="Century Gothic" w:cs="Arial"/>
                <w:b/>
                <w:sz w:val="20"/>
                <w:szCs w:val="20"/>
                <w:lang w:val="es-ES" w:eastAsia="es-ES"/>
              </w:rPr>
            </w:pPr>
          </w:p>
          <w:p w:rsidR="00AA6050" w:rsidRPr="00645627" w:rsidRDefault="00AA6050" w:rsidP="00331607">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LOTE</w:t>
            </w:r>
          </w:p>
          <w:p w:rsidR="00AA6050" w:rsidRPr="00645627" w:rsidRDefault="00AA6050" w:rsidP="00331607">
            <w:pPr>
              <w:pStyle w:val="Norma"/>
              <w:spacing w:after="0" w:line="240" w:lineRule="auto"/>
              <w:jc w:val="center"/>
              <w:rPr>
                <w:rFonts w:ascii="Century Gothic" w:eastAsia="Arial Unicode MS" w:hAnsi="Century Gothic" w:cs="Arial"/>
                <w:b/>
                <w:sz w:val="20"/>
                <w:szCs w:val="20"/>
                <w:lang w:val="es-ES" w:eastAsia="es-ES"/>
              </w:rPr>
            </w:pPr>
          </w:p>
        </w:tc>
        <w:tc>
          <w:tcPr>
            <w:tcW w:w="1846" w:type="dxa"/>
            <w:tcBorders>
              <w:bottom w:val="single" w:sz="24" w:space="0" w:color="FFFFFF" w:themeColor="background1"/>
            </w:tcBorders>
            <w:shd w:val="clear" w:color="auto" w:fill="002060"/>
            <w:vAlign w:val="center"/>
          </w:tcPr>
          <w:p w:rsidR="00AA6050" w:rsidRPr="00645627" w:rsidRDefault="00AA6050" w:rsidP="00331607">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LONGITUD</w:t>
            </w:r>
          </w:p>
          <w:p w:rsidR="00AA6050" w:rsidRPr="00645627" w:rsidRDefault="00AA6050" w:rsidP="00331607">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(metros)</w:t>
            </w:r>
          </w:p>
        </w:tc>
        <w:tc>
          <w:tcPr>
            <w:tcW w:w="2946" w:type="dxa"/>
            <w:tcBorders>
              <w:bottom w:val="single" w:sz="24" w:space="0" w:color="FFFFFF" w:themeColor="background1"/>
            </w:tcBorders>
            <w:shd w:val="clear" w:color="auto" w:fill="002060"/>
            <w:vAlign w:val="center"/>
          </w:tcPr>
          <w:p w:rsidR="00AA6050" w:rsidRPr="00645627" w:rsidRDefault="00F45391" w:rsidP="00331607">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POBLACION</w:t>
            </w:r>
          </w:p>
          <w:p w:rsidR="00AA6050" w:rsidRPr="00645627" w:rsidRDefault="00AA6050" w:rsidP="00331607">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Dpto. de Santa Cruz</w:t>
            </w:r>
          </w:p>
        </w:tc>
      </w:tr>
      <w:tr w:rsidR="00AA6050" w:rsidRPr="00645627" w:rsidTr="00331607">
        <w:trPr>
          <w:trHeight w:val="425"/>
          <w:jc w:val="center"/>
        </w:trPr>
        <w:tc>
          <w:tcPr>
            <w:tcW w:w="1846" w:type="dxa"/>
            <w:shd w:val="pct25" w:color="auto" w:fill="auto"/>
            <w:vAlign w:val="center"/>
          </w:tcPr>
          <w:p w:rsidR="00AA6050" w:rsidRPr="00645627" w:rsidRDefault="00AA6050" w:rsidP="00331607">
            <w:pPr>
              <w:pStyle w:val="Norma"/>
              <w:spacing w:after="0" w:line="240" w:lineRule="auto"/>
              <w:jc w:val="center"/>
              <w:rPr>
                <w:rFonts w:ascii="Century Gothic" w:eastAsia="Arial Unicode MS" w:hAnsi="Century Gothic" w:cs="Arial"/>
                <w:sz w:val="20"/>
                <w:szCs w:val="20"/>
                <w:lang w:val="es-ES" w:eastAsia="es-ES"/>
              </w:rPr>
            </w:pPr>
            <w:r w:rsidRPr="00645627">
              <w:rPr>
                <w:rFonts w:ascii="Century Gothic" w:eastAsia="Arial Unicode MS" w:hAnsi="Century Gothic" w:cs="Arial"/>
                <w:sz w:val="20"/>
                <w:szCs w:val="20"/>
                <w:lang w:val="es-ES" w:eastAsia="es-ES"/>
              </w:rPr>
              <w:t>1</w:t>
            </w:r>
          </w:p>
        </w:tc>
        <w:tc>
          <w:tcPr>
            <w:tcW w:w="1846" w:type="dxa"/>
            <w:shd w:val="pct25" w:color="auto" w:fill="auto"/>
            <w:vAlign w:val="center"/>
          </w:tcPr>
          <w:p w:rsidR="00AA6050" w:rsidRPr="00645627" w:rsidRDefault="009A2D03" w:rsidP="00F45391">
            <w:pPr>
              <w:pStyle w:val="Norma"/>
              <w:spacing w:after="0" w:line="240" w:lineRule="auto"/>
              <w:jc w:val="center"/>
              <w:rPr>
                <w:rFonts w:ascii="Century Gothic" w:eastAsia="Arial Unicode MS" w:hAnsi="Century Gothic" w:cs="Arial"/>
                <w:sz w:val="20"/>
                <w:szCs w:val="20"/>
                <w:lang w:val="es-ES" w:eastAsia="es-ES"/>
              </w:rPr>
            </w:pPr>
            <w:r>
              <w:rPr>
                <w:rFonts w:ascii="Century Gothic" w:eastAsia="Arial Unicode MS" w:hAnsi="Century Gothic" w:cs="Arial"/>
                <w:sz w:val="20"/>
                <w:szCs w:val="20"/>
                <w:lang w:val="es-ES" w:eastAsia="es-ES"/>
              </w:rPr>
              <w:t>14.892,00</w:t>
            </w:r>
          </w:p>
        </w:tc>
        <w:tc>
          <w:tcPr>
            <w:tcW w:w="2946" w:type="dxa"/>
            <w:shd w:val="pct25" w:color="auto" w:fill="auto"/>
            <w:vAlign w:val="center"/>
          </w:tcPr>
          <w:p w:rsidR="00AA6050" w:rsidRPr="00645627" w:rsidRDefault="009A2D03" w:rsidP="00647981">
            <w:pPr>
              <w:pStyle w:val="Norma"/>
              <w:spacing w:after="0" w:line="240" w:lineRule="auto"/>
              <w:jc w:val="center"/>
              <w:rPr>
                <w:rFonts w:ascii="Century Gothic" w:eastAsia="Arial Unicode MS" w:hAnsi="Century Gothic" w:cs="Arial"/>
                <w:sz w:val="20"/>
                <w:szCs w:val="20"/>
                <w:lang w:eastAsia="es-ES"/>
              </w:rPr>
            </w:pPr>
            <w:r>
              <w:rPr>
                <w:rFonts w:ascii="Century Gothic" w:eastAsia="Arial Unicode MS" w:hAnsi="Century Gothic" w:cs="Arial"/>
                <w:sz w:val="20"/>
                <w:szCs w:val="20"/>
                <w:lang w:eastAsia="es-ES"/>
              </w:rPr>
              <w:t>Cuatro Cañadas</w:t>
            </w:r>
          </w:p>
        </w:tc>
      </w:tr>
    </w:tbl>
    <w:p w:rsidR="001E4949" w:rsidRDefault="001E4949"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Las empresas proponentes deben considerar dentro de sus propuestas, lo siguiente:</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F06BF4">
      <w:pPr>
        <w:pStyle w:val="Prrafodelista"/>
        <w:numPr>
          <w:ilvl w:val="0"/>
          <w:numId w:val="4"/>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empresa contratista se hará responsable del transporte de tubería de polietileno hasta el lugar de la obra.</w:t>
      </w:r>
    </w:p>
    <w:p w:rsidR="00425481" w:rsidRPr="006317EC" w:rsidRDefault="00425481" w:rsidP="00F06BF4">
      <w:pPr>
        <w:pStyle w:val="Prrafodelista"/>
        <w:numPr>
          <w:ilvl w:val="0"/>
          <w:numId w:val="4"/>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rsidR="00425481" w:rsidRPr="006317EC" w:rsidRDefault="00425481" w:rsidP="00F06BF4">
      <w:pPr>
        <w:pStyle w:val="Prrafodelista"/>
        <w:numPr>
          <w:ilvl w:val="0"/>
          <w:numId w:val="4"/>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Cruces especiales de </w:t>
      </w:r>
      <w:r w:rsidR="001A3166" w:rsidRPr="006317EC">
        <w:rPr>
          <w:rFonts w:ascii="Century Gothic" w:eastAsia="Arial Unicode MS" w:hAnsi="Century Gothic"/>
          <w:sz w:val="20"/>
          <w:szCs w:val="20"/>
        </w:rPr>
        <w:t xml:space="preserve">QUEBRADAS, </w:t>
      </w:r>
      <w:r w:rsidR="009A2D03">
        <w:rPr>
          <w:rFonts w:ascii="Century Gothic" w:eastAsia="Arial Unicode MS" w:hAnsi="Century Gothic"/>
          <w:sz w:val="20"/>
          <w:szCs w:val="20"/>
        </w:rPr>
        <w:t xml:space="preserve">carreteras, </w:t>
      </w:r>
      <w:r w:rsidRPr="006317EC">
        <w:rPr>
          <w:rFonts w:ascii="Century Gothic" w:eastAsia="Arial Unicode MS" w:hAnsi="Century Gothic"/>
          <w:sz w:val="20"/>
          <w:szCs w:val="20"/>
        </w:rPr>
        <w:t>cursos de agua, puentes y otros ubicados en la trayectoria de la tubería.</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SELECCIÓN DE LA RUTA</w:t>
      </w:r>
    </w:p>
    <w:p w:rsidR="00031163" w:rsidRPr="006317EC" w:rsidRDefault="00031163"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La trayectoria para la construcción de la red secundaria se describe en los planos correspondientes (ver sección Planos y Gráficos). </w:t>
      </w:r>
    </w:p>
    <w:p w:rsidR="00AA6050" w:rsidRPr="006317EC" w:rsidRDefault="00AA6050" w:rsidP="008A06CB">
      <w:pPr>
        <w:pStyle w:val="Norma"/>
        <w:spacing w:after="0" w:line="240" w:lineRule="auto"/>
        <w:contextualSpacing/>
        <w:jc w:val="both"/>
        <w:rPr>
          <w:rFonts w:ascii="Century Gothic" w:eastAsia="Arial Unicode MS" w:hAnsi="Century Gothic"/>
          <w:sz w:val="20"/>
          <w:szCs w:val="20"/>
        </w:rPr>
      </w:pPr>
    </w:p>
    <w:p w:rsidR="0076186B" w:rsidRPr="006317EC" w:rsidRDefault="00590E5B" w:rsidP="00AA6050">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diseño </w:t>
      </w:r>
      <w:r w:rsidR="00AA6050" w:rsidRPr="006317EC">
        <w:rPr>
          <w:rFonts w:ascii="Century Gothic" w:eastAsia="Arial Unicode MS" w:hAnsi="Century Gothic"/>
          <w:sz w:val="20"/>
          <w:szCs w:val="20"/>
        </w:rPr>
        <w:t xml:space="preserve">atraviesa tramos que comprenden cruce de </w:t>
      </w:r>
      <w:r w:rsidRPr="006317EC">
        <w:rPr>
          <w:rFonts w:ascii="Century Gothic" w:eastAsia="Arial Unicode MS" w:hAnsi="Century Gothic"/>
          <w:sz w:val="20"/>
          <w:szCs w:val="20"/>
        </w:rPr>
        <w:t>avenidas</w:t>
      </w:r>
      <w:r w:rsidR="00AA6050" w:rsidRPr="006317EC">
        <w:rPr>
          <w:rFonts w:ascii="Century Gothic" w:eastAsia="Arial Unicode MS" w:hAnsi="Century Gothic"/>
          <w:sz w:val="20"/>
          <w:szCs w:val="20"/>
        </w:rPr>
        <w:t xml:space="preserve">,  corte y reposición de aceras de cemento, </w:t>
      </w:r>
      <w:r w:rsidRPr="006317EC">
        <w:rPr>
          <w:rFonts w:ascii="Century Gothic" w:eastAsia="Arial Unicode MS" w:hAnsi="Century Gothic"/>
          <w:sz w:val="20"/>
          <w:szCs w:val="20"/>
        </w:rPr>
        <w:t xml:space="preserve">cerámica </w:t>
      </w:r>
      <w:r w:rsidR="00AA6050" w:rsidRPr="006317EC">
        <w:rPr>
          <w:rFonts w:ascii="Century Gothic" w:eastAsia="Arial Unicode MS" w:hAnsi="Century Gothic"/>
          <w:sz w:val="20"/>
          <w:szCs w:val="20"/>
        </w:rPr>
        <w:t xml:space="preserve">losetas hexagonales y tierra. La ejecución del proyecto abarca el tendido de red secundaria en una longitud aproximada de </w:t>
      </w:r>
      <w:r w:rsidR="009A2D03" w:rsidRPr="009A2D03">
        <w:rPr>
          <w:rFonts w:ascii="Century Gothic" w:eastAsia="Arial Unicode MS" w:hAnsi="Century Gothic"/>
          <w:b/>
          <w:bCs/>
          <w:sz w:val="20"/>
          <w:szCs w:val="20"/>
        </w:rPr>
        <w:t xml:space="preserve">14.892,00 </w:t>
      </w:r>
      <w:r w:rsidR="00AA6050" w:rsidRPr="00F45391">
        <w:rPr>
          <w:rFonts w:ascii="Century Gothic" w:eastAsia="Arial Unicode MS" w:hAnsi="Century Gothic"/>
          <w:b/>
          <w:sz w:val="20"/>
          <w:szCs w:val="20"/>
        </w:rPr>
        <w:t>metros.</w:t>
      </w:r>
      <w:r w:rsidR="00AA6050" w:rsidRPr="006317EC">
        <w:rPr>
          <w:rFonts w:ascii="Century Gothic" w:eastAsia="Arial Unicode MS" w:hAnsi="Century Gothic"/>
          <w:sz w:val="20"/>
          <w:szCs w:val="20"/>
        </w:rPr>
        <w:t xml:space="preserve"> Debido al diseño que adquiere la red secundaria, la ubicación y la extensión que esta abarca, el proyecto está conformado por un lote, c</w:t>
      </w:r>
      <w:r w:rsidR="00C422D9" w:rsidRPr="006317EC">
        <w:rPr>
          <w:rFonts w:ascii="Century Gothic" w:eastAsia="Arial Unicode MS" w:hAnsi="Century Gothic"/>
          <w:sz w:val="20"/>
          <w:szCs w:val="20"/>
        </w:rPr>
        <w:t xml:space="preserve">omo se detalla en el siguiente </w:t>
      </w:r>
      <w:r w:rsidR="00AA6050" w:rsidRPr="006317EC">
        <w:rPr>
          <w:rFonts w:ascii="Century Gothic" w:eastAsia="Arial Unicode MS" w:hAnsi="Century Gothic"/>
          <w:sz w:val="20"/>
          <w:szCs w:val="20"/>
        </w:rPr>
        <w:t>cuadro.</w:t>
      </w:r>
    </w:p>
    <w:p w:rsidR="00F26A51" w:rsidRPr="007C59E8" w:rsidRDefault="00F26A51" w:rsidP="008A06CB">
      <w:pPr>
        <w:pStyle w:val="Norma"/>
        <w:spacing w:after="0" w:line="240" w:lineRule="auto"/>
        <w:contextualSpacing/>
        <w:jc w:val="both"/>
        <w:rPr>
          <w:rFonts w:eastAsia="Arial Unicode MS"/>
        </w:rPr>
      </w:pPr>
    </w:p>
    <w:tbl>
      <w:tblPr>
        <w:tblStyle w:val="NormalTable"/>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834"/>
        <w:gridCol w:w="1816"/>
        <w:gridCol w:w="2199"/>
        <w:gridCol w:w="2687"/>
      </w:tblGrid>
      <w:tr w:rsidR="009672C9" w:rsidRPr="008A06CB" w:rsidTr="00F45391">
        <w:trPr>
          <w:trHeight w:val="804"/>
          <w:jc w:val="center"/>
        </w:trPr>
        <w:tc>
          <w:tcPr>
            <w:tcW w:w="1834" w:type="dxa"/>
            <w:tcBorders>
              <w:bottom w:val="single" w:sz="24" w:space="0" w:color="FFFFFF" w:themeColor="background1"/>
            </w:tcBorders>
            <w:shd w:val="clear" w:color="auto" w:fill="002060"/>
            <w:vAlign w:val="center"/>
          </w:tcPr>
          <w:p w:rsidR="009672C9" w:rsidRPr="008A06CB" w:rsidRDefault="009672C9"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DESCRIPCION</w:t>
            </w:r>
          </w:p>
          <w:p w:rsidR="009672C9" w:rsidRPr="008A06CB" w:rsidRDefault="009672C9" w:rsidP="008A06CB">
            <w:pPr>
              <w:pStyle w:val="Norma"/>
              <w:spacing w:after="0" w:line="240" w:lineRule="auto"/>
              <w:contextualSpacing/>
              <w:jc w:val="center"/>
              <w:rPr>
                <w:rFonts w:eastAsia="Arial Unicode MS"/>
                <w:b/>
                <w:sz w:val="20"/>
                <w:szCs w:val="20"/>
              </w:rPr>
            </w:pPr>
          </w:p>
        </w:tc>
        <w:tc>
          <w:tcPr>
            <w:tcW w:w="1816" w:type="dxa"/>
            <w:tcBorders>
              <w:bottom w:val="single" w:sz="24" w:space="0" w:color="FFFFFF" w:themeColor="background1"/>
            </w:tcBorders>
            <w:shd w:val="clear" w:color="auto" w:fill="002060"/>
            <w:vAlign w:val="center"/>
          </w:tcPr>
          <w:p w:rsidR="009672C9" w:rsidRPr="008A06CB" w:rsidRDefault="009672C9"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LONGITUD</w:t>
            </w:r>
          </w:p>
          <w:p w:rsidR="009672C9" w:rsidRPr="008A06CB" w:rsidRDefault="00BE0D27" w:rsidP="008A06CB">
            <w:pPr>
              <w:pStyle w:val="Norma"/>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pStyle w:val="Norma"/>
              <w:spacing w:after="0" w:line="240" w:lineRule="auto"/>
              <w:contextualSpacing/>
              <w:jc w:val="center"/>
              <w:rPr>
                <w:rFonts w:eastAsia="Arial Unicode MS"/>
                <w:b/>
                <w:sz w:val="20"/>
                <w:szCs w:val="20"/>
              </w:rPr>
            </w:pPr>
          </w:p>
        </w:tc>
        <w:tc>
          <w:tcPr>
            <w:tcW w:w="2199" w:type="dxa"/>
            <w:tcBorders>
              <w:bottom w:val="single" w:sz="24" w:space="0" w:color="FFFFFF" w:themeColor="background1"/>
            </w:tcBorders>
            <w:shd w:val="clear" w:color="auto" w:fill="002060"/>
          </w:tcPr>
          <w:p w:rsidR="009672C9" w:rsidRPr="008A06CB" w:rsidRDefault="009672C9"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 xml:space="preserve">LONGITUD TOTAL </w:t>
            </w:r>
          </w:p>
          <w:p w:rsidR="009672C9" w:rsidRPr="008A06CB" w:rsidRDefault="00BE0D27" w:rsidP="008A06CB">
            <w:pPr>
              <w:pStyle w:val="Norma"/>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pStyle w:val="Norma"/>
              <w:spacing w:after="0" w:line="240" w:lineRule="auto"/>
              <w:contextualSpacing/>
              <w:jc w:val="center"/>
              <w:rPr>
                <w:rFonts w:eastAsia="Arial Unicode MS"/>
                <w:b/>
                <w:sz w:val="20"/>
                <w:szCs w:val="20"/>
              </w:rPr>
            </w:pPr>
          </w:p>
        </w:tc>
        <w:tc>
          <w:tcPr>
            <w:tcW w:w="2687" w:type="dxa"/>
            <w:tcBorders>
              <w:bottom w:val="single" w:sz="24" w:space="0" w:color="FFFFFF" w:themeColor="background1"/>
            </w:tcBorders>
            <w:shd w:val="clear" w:color="auto" w:fill="002060"/>
            <w:vAlign w:val="center"/>
          </w:tcPr>
          <w:p w:rsidR="009672C9" w:rsidRPr="008A06CB" w:rsidRDefault="00F45391" w:rsidP="008A06CB">
            <w:pPr>
              <w:pStyle w:val="Norma"/>
              <w:spacing w:after="0" w:line="240" w:lineRule="auto"/>
              <w:contextualSpacing/>
              <w:jc w:val="center"/>
              <w:rPr>
                <w:rFonts w:eastAsia="Arial Unicode MS"/>
                <w:b/>
                <w:sz w:val="20"/>
                <w:szCs w:val="20"/>
              </w:rPr>
            </w:pPr>
            <w:r>
              <w:rPr>
                <w:rFonts w:eastAsia="Arial Unicode MS"/>
                <w:b/>
                <w:sz w:val="20"/>
                <w:szCs w:val="20"/>
              </w:rPr>
              <w:t>POBLACION</w:t>
            </w:r>
          </w:p>
          <w:p w:rsidR="009672C9" w:rsidRPr="008A06CB" w:rsidRDefault="009672C9"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Dpto. de Santa Cruz</w:t>
            </w:r>
          </w:p>
        </w:tc>
      </w:tr>
      <w:tr w:rsidR="00647981" w:rsidRPr="008A06CB" w:rsidTr="00F45391">
        <w:trPr>
          <w:trHeight w:val="538"/>
          <w:jc w:val="center"/>
        </w:trPr>
        <w:tc>
          <w:tcPr>
            <w:tcW w:w="1834" w:type="dxa"/>
            <w:shd w:val="pct25" w:color="auto" w:fill="auto"/>
            <w:vAlign w:val="center"/>
          </w:tcPr>
          <w:p w:rsidR="00647981" w:rsidRPr="00624896" w:rsidRDefault="00647981" w:rsidP="00704E10">
            <w:pPr>
              <w:pStyle w:val="Norma"/>
              <w:spacing w:after="0" w:line="240" w:lineRule="auto"/>
              <w:contextualSpacing/>
              <w:jc w:val="center"/>
              <w:rPr>
                <w:rFonts w:eastAsia="Arial Unicode MS"/>
                <w:lang w:val="es-BO"/>
              </w:rPr>
            </w:pPr>
            <w:r w:rsidRPr="00624896">
              <w:rPr>
                <w:rFonts w:eastAsia="Arial Unicode MS"/>
                <w:lang w:val="es-BO"/>
              </w:rPr>
              <w:t>RED TRONCAL</w:t>
            </w:r>
            <w:r w:rsidR="00F45391">
              <w:rPr>
                <w:rFonts w:eastAsia="Arial Unicode MS"/>
                <w:lang w:val="es-BO"/>
              </w:rPr>
              <w:t xml:space="preserve"> DE TUBERIA DE PE  DE </w:t>
            </w:r>
            <w:r w:rsidR="00704E10">
              <w:rPr>
                <w:rFonts w:eastAsia="Arial Unicode MS"/>
                <w:lang w:val="es-BO"/>
              </w:rPr>
              <w:t>90</w:t>
            </w:r>
            <w:r w:rsidR="00F45391">
              <w:rPr>
                <w:rFonts w:eastAsia="Arial Unicode MS"/>
                <w:lang w:val="es-BO"/>
              </w:rPr>
              <w:t xml:space="preserve"> MM</w:t>
            </w:r>
          </w:p>
        </w:tc>
        <w:tc>
          <w:tcPr>
            <w:tcW w:w="1816" w:type="dxa"/>
            <w:shd w:val="pct25" w:color="auto" w:fill="auto"/>
            <w:vAlign w:val="center"/>
          </w:tcPr>
          <w:p w:rsidR="00647981" w:rsidRPr="00624896" w:rsidRDefault="009A2D03" w:rsidP="00624896">
            <w:pPr>
              <w:pStyle w:val="Norma"/>
              <w:spacing w:after="0" w:line="240" w:lineRule="auto"/>
              <w:contextualSpacing/>
              <w:jc w:val="center"/>
              <w:rPr>
                <w:rFonts w:eastAsia="Arial Unicode MS"/>
                <w:lang w:val="es-BO"/>
              </w:rPr>
            </w:pPr>
            <w:r>
              <w:rPr>
                <w:rFonts w:ascii="Century Gothic" w:eastAsia="Arial Unicode MS" w:hAnsi="Century Gothic"/>
                <w:b/>
                <w:bCs/>
                <w:sz w:val="20"/>
                <w:szCs w:val="20"/>
              </w:rPr>
              <w:t>3.325,00</w:t>
            </w:r>
          </w:p>
        </w:tc>
        <w:tc>
          <w:tcPr>
            <w:tcW w:w="2199" w:type="dxa"/>
            <w:vMerge w:val="restart"/>
            <w:shd w:val="pct25" w:color="auto" w:fill="auto"/>
            <w:vAlign w:val="center"/>
          </w:tcPr>
          <w:p w:rsidR="00647981" w:rsidRPr="00624896" w:rsidRDefault="009A2D03" w:rsidP="001E4949">
            <w:pPr>
              <w:pStyle w:val="Norma"/>
              <w:spacing w:after="0" w:line="240" w:lineRule="auto"/>
              <w:contextualSpacing/>
              <w:jc w:val="center"/>
              <w:rPr>
                <w:rFonts w:eastAsia="Arial Unicode MS"/>
                <w:lang w:val="es-BO"/>
              </w:rPr>
            </w:pPr>
            <w:r>
              <w:rPr>
                <w:rFonts w:ascii="Century Gothic" w:eastAsia="Arial Unicode MS" w:hAnsi="Century Gothic" w:cs="Arial"/>
                <w:sz w:val="20"/>
                <w:szCs w:val="20"/>
                <w:lang w:val="es-ES" w:eastAsia="es-ES"/>
              </w:rPr>
              <w:t>14.892,00</w:t>
            </w:r>
          </w:p>
        </w:tc>
        <w:tc>
          <w:tcPr>
            <w:tcW w:w="2687" w:type="dxa"/>
            <w:vMerge w:val="restart"/>
            <w:shd w:val="pct25" w:color="auto" w:fill="auto"/>
            <w:vAlign w:val="center"/>
          </w:tcPr>
          <w:p w:rsidR="00647981" w:rsidRPr="00624896" w:rsidRDefault="009A2D03" w:rsidP="00624896">
            <w:pPr>
              <w:pStyle w:val="Norma"/>
              <w:spacing w:after="0" w:line="240" w:lineRule="auto"/>
              <w:contextualSpacing/>
              <w:jc w:val="center"/>
              <w:rPr>
                <w:rFonts w:eastAsia="Arial Unicode MS"/>
                <w:lang w:val="es-BO"/>
              </w:rPr>
            </w:pPr>
            <w:r>
              <w:rPr>
                <w:rFonts w:ascii="Century Gothic" w:eastAsia="Arial Unicode MS" w:hAnsi="Century Gothic" w:cs="Arial"/>
                <w:sz w:val="20"/>
                <w:szCs w:val="20"/>
                <w:lang w:eastAsia="es-ES"/>
              </w:rPr>
              <w:t>Cuatro Cañadas</w:t>
            </w:r>
          </w:p>
        </w:tc>
      </w:tr>
      <w:tr w:rsidR="009672C9" w:rsidRPr="008A06CB" w:rsidTr="00F45391">
        <w:trPr>
          <w:trHeight w:val="538"/>
          <w:jc w:val="center"/>
        </w:trPr>
        <w:tc>
          <w:tcPr>
            <w:tcW w:w="1834" w:type="dxa"/>
            <w:shd w:val="pct25" w:color="auto" w:fill="auto"/>
            <w:vAlign w:val="center"/>
          </w:tcPr>
          <w:p w:rsidR="009672C9" w:rsidRPr="00624896" w:rsidRDefault="009672C9" w:rsidP="008A06CB">
            <w:pPr>
              <w:pStyle w:val="Norma"/>
              <w:spacing w:after="0" w:line="240" w:lineRule="auto"/>
              <w:contextualSpacing/>
              <w:jc w:val="center"/>
              <w:rPr>
                <w:rFonts w:eastAsia="Arial Unicode MS"/>
                <w:lang w:val="es-BO"/>
              </w:rPr>
            </w:pPr>
            <w:r w:rsidRPr="00624896">
              <w:rPr>
                <w:rFonts w:eastAsia="Arial Unicode MS"/>
                <w:lang w:val="es-BO"/>
              </w:rPr>
              <w:t>CIRCUITOS</w:t>
            </w:r>
          </w:p>
        </w:tc>
        <w:tc>
          <w:tcPr>
            <w:tcW w:w="1816" w:type="dxa"/>
            <w:shd w:val="pct25" w:color="auto" w:fill="auto"/>
            <w:vAlign w:val="center"/>
          </w:tcPr>
          <w:p w:rsidR="009672C9" w:rsidRPr="00624896" w:rsidRDefault="009A2D03" w:rsidP="001E4949">
            <w:pPr>
              <w:pStyle w:val="Norma"/>
              <w:spacing w:after="0" w:line="240" w:lineRule="auto"/>
              <w:contextualSpacing/>
              <w:jc w:val="center"/>
              <w:rPr>
                <w:rFonts w:eastAsia="Arial Unicode MS"/>
                <w:lang w:val="es-BO"/>
              </w:rPr>
            </w:pPr>
            <w:r>
              <w:rPr>
                <w:rFonts w:ascii="Century Gothic" w:eastAsia="Arial Unicode MS" w:hAnsi="Century Gothic"/>
                <w:b/>
                <w:bCs/>
                <w:sz w:val="20"/>
                <w:szCs w:val="20"/>
              </w:rPr>
              <w:t>11.657,00</w:t>
            </w:r>
          </w:p>
        </w:tc>
        <w:tc>
          <w:tcPr>
            <w:tcW w:w="2199" w:type="dxa"/>
            <w:vMerge/>
            <w:shd w:val="pct25" w:color="auto" w:fill="auto"/>
          </w:tcPr>
          <w:p w:rsidR="009672C9" w:rsidRPr="008A06CB" w:rsidRDefault="009672C9" w:rsidP="008A06CB">
            <w:pPr>
              <w:pStyle w:val="Norma"/>
              <w:spacing w:after="0" w:line="240" w:lineRule="auto"/>
              <w:contextualSpacing/>
              <w:jc w:val="center"/>
              <w:rPr>
                <w:rFonts w:eastAsia="Arial Unicode MS"/>
                <w:sz w:val="20"/>
                <w:szCs w:val="20"/>
                <w:lang w:val="es-BO"/>
              </w:rPr>
            </w:pPr>
          </w:p>
        </w:tc>
        <w:tc>
          <w:tcPr>
            <w:tcW w:w="2687" w:type="dxa"/>
            <w:vMerge/>
            <w:shd w:val="pct25" w:color="auto" w:fill="auto"/>
          </w:tcPr>
          <w:p w:rsidR="009672C9" w:rsidRPr="008A06CB" w:rsidRDefault="009672C9" w:rsidP="008A06CB">
            <w:pPr>
              <w:pStyle w:val="Norma"/>
              <w:spacing w:after="0" w:line="240" w:lineRule="auto"/>
              <w:contextualSpacing/>
              <w:jc w:val="center"/>
              <w:rPr>
                <w:rFonts w:eastAsia="Arial Unicode MS"/>
                <w:sz w:val="20"/>
                <w:szCs w:val="20"/>
                <w:lang w:val="es-BO"/>
              </w:rPr>
            </w:pPr>
          </w:p>
        </w:tc>
      </w:tr>
    </w:tbl>
    <w:p w:rsidR="006441D8" w:rsidRDefault="006441D8" w:rsidP="008A06CB">
      <w:pPr>
        <w:pStyle w:val="Norma"/>
        <w:spacing w:after="0" w:line="240" w:lineRule="auto"/>
        <w:contextualSpacing/>
        <w:jc w:val="both"/>
        <w:rPr>
          <w:rFonts w:eastAsia="Arial Unicode MS"/>
        </w:rPr>
      </w:pPr>
    </w:p>
    <w:p w:rsidR="00425481" w:rsidRPr="006317EC" w:rsidRDefault="00425481"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PERMISO PARA CRUCES DE CALLES Y AVENIDAS</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provisión de fundas para los cruces de la red secundaria a través de calles sin pavimentar, calles pavimentadas (perforación subterránea), avenidas, cruces de canales y vías férreas estará a </w:t>
      </w:r>
      <w:r w:rsidR="00AA6050" w:rsidRPr="006317EC">
        <w:rPr>
          <w:rFonts w:ascii="Century Gothic" w:eastAsia="Arial Unicode MS" w:hAnsi="Century Gothic"/>
          <w:bCs/>
          <w:sz w:val="20"/>
          <w:szCs w:val="20"/>
        </w:rPr>
        <w:t>cargo de la Empresa Contratista, esto incluye proyectos que se deban presentar y otros.</w:t>
      </w:r>
    </w:p>
    <w:p w:rsidR="00FB4298" w:rsidRDefault="00FB4298" w:rsidP="001E4949">
      <w:pPr>
        <w:spacing w:after="0" w:line="240" w:lineRule="auto"/>
        <w:contextualSpacing/>
        <w:jc w:val="both"/>
        <w:rPr>
          <w:rFonts w:ascii="Century Gothic" w:hAnsi="Century Gothic"/>
          <w:bCs/>
          <w:sz w:val="20"/>
          <w:szCs w:val="20"/>
        </w:rPr>
      </w:pPr>
    </w:p>
    <w:p w:rsidR="001E4949" w:rsidRPr="006317EC" w:rsidRDefault="00425481" w:rsidP="001E4949">
      <w:pPr>
        <w:spacing w:after="0" w:line="240" w:lineRule="auto"/>
        <w:contextualSpacing/>
        <w:jc w:val="both"/>
        <w:rPr>
          <w:rFonts w:ascii="Century Gothic" w:hAnsi="Century Gothic"/>
          <w:bCs/>
          <w:sz w:val="20"/>
          <w:szCs w:val="20"/>
        </w:rPr>
      </w:pPr>
      <w:r w:rsidRPr="006317EC">
        <w:rPr>
          <w:rFonts w:ascii="Century Gothic" w:hAnsi="Century Gothic"/>
          <w:bCs/>
          <w:sz w:val="20"/>
          <w:szCs w:val="20"/>
        </w:rPr>
        <w:t xml:space="preserve">El ducto atravesará cruces de calles y cruce de avenida, además la trayectoria del ducto seguirá por las aceras, los permisos deberán ser coordinados </w:t>
      </w:r>
      <w:r w:rsidR="001E4949" w:rsidRPr="001E4949">
        <w:rPr>
          <w:rFonts w:ascii="Century Gothic" w:hAnsi="Century Gothic"/>
          <w:b/>
          <w:bCs/>
          <w:sz w:val="20"/>
          <w:szCs w:val="20"/>
        </w:rPr>
        <w:t xml:space="preserve">El Gobierno Autónomo Municipal de </w:t>
      </w:r>
      <w:r w:rsidR="00FB4298">
        <w:rPr>
          <w:rFonts w:ascii="Century Gothic" w:hAnsi="Century Gothic"/>
          <w:b/>
          <w:bCs/>
          <w:sz w:val="20"/>
          <w:szCs w:val="20"/>
        </w:rPr>
        <w:t>Cuatro Cañadas</w:t>
      </w:r>
      <w:r w:rsidR="001E4949" w:rsidRPr="006317EC">
        <w:rPr>
          <w:rFonts w:ascii="Century Gothic" w:hAnsi="Century Gothic"/>
          <w:bCs/>
          <w:sz w:val="20"/>
          <w:szCs w:val="20"/>
        </w:rPr>
        <w:t xml:space="preserve"> y entidades de servicios públicos (electricidad, agua, fibra óptica, etc.).</w:t>
      </w:r>
    </w:p>
    <w:p w:rsidR="00425481" w:rsidRPr="006317EC" w:rsidRDefault="00425481" w:rsidP="008A06CB">
      <w:pPr>
        <w:pStyle w:val="Norma"/>
        <w:spacing w:after="0" w:line="240" w:lineRule="auto"/>
        <w:contextualSpacing/>
        <w:jc w:val="both"/>
        <w:rPr>
          <w:rFonts w:ascii="Century Gothic" w:hAnsi="Century Gothic"/>
          <w:bCs/>
          <w:sz w:val="20"/>
          <w:szCs w:val="20"/>
        </w:rPr>
      </w:pPr>
      <w:r w:rsidRPr="006317EC">
        <w:rPr>
          <w:rFonts w:ascii="Century Gothic" w:hAnsi="Century Gothic"/>
          <w:bCs/>
          <w:sz w:val="20"/>
          <w:szCs w:val="20"/>
        </w:rPr>
        <w:lastRenderedPageBreak/>
        <w:t>La empresa que se adjudique la ejecución del servicio será la responsable de obtener todas las autorizaciones respectivas para cruces, además de coordinar y realizar las gestiones y pagos necesarios ante las empresas de servicios públicos cuyas instalaciones sean afectadas.</w:t>
      </w:r>
    </w:p>
    <w:p w:rsidR="00CA39D6" w:rsidRPr="006317EC" w:rsidRDefault="00CA39D6" w:rsidP="008A06CB">
      <w:pPr>
        <w:pStyle w:val="Norma"/>
        <w:spacing w:after="0" w:line="240" w:lineRule="auto"/>
        <w:contextualSpacing/>
        <w:jc w:val="both"/>
        <w:rPr>
          <w:rFonts w:ascii="Century Gothic" w:hAnsi="Century Gothic"/>
          <w:bCs/>
          <w:sz w:val="20"/>
          <w:szCs w:val="20"/>
        </w:rPr>
      </w:pPr>
    </w:p>
    <w:p w:rsidR="00425481" w:rsidRPr="006317EC" w:rsidRDefault="00425481"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LISTADO DE VOLUMENES DE OBRAS</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El listado de Volúmenes de Obras se detalla en la </w:t>
      </w:r>
      <w:r w:rsidRPr="006317EC">
        <w:rPr>
          <w:rFonts w:ascii="Century Gothic" w:eastAsia="Arial Unicode MS" w:hAnsi="Century Gothic"/>
          <w:b/>
          <w:bCs/>
          <w:sz w:val="20"/>
          <w:szCs w:val="20"/>
        </w:rPr>
        <w:t>Sección 2</w:t>
      </w:r>
      <w:r w:rsidRPr="006317EC">
        <w:rPr>
          <w:rFonts w:ascii="Century Gothic" w:eastAsia="Arial Unicode MS" w:hAnsi="Century Gothic"/>
          <w:bCs/>
          <w:sz w:val="20"/>
          <w:szCs w:val="20"/>
        </w:rPr>
        <w:t xml:space="preserve">, donde se especifica la cantidad de volúmenes de obra a ser ejecutados. </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981D13" w:rsidRDefault="00425481"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981D13">
        <w:rPr>
          <w:rFonts w:ascii="Century Gothic" w:eastAsia="Arial Unicode MS" w:hAnsi="Century Gothic"/>
          <w:b/>
          <w:sz w:val="20"/>
          <w:szCs w:val="20"/>
        </w:rPr>
        <w:t>ESPECIFICACIONES TECNICAS DE CONSTRUCCION RED SECUNDARIA</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E155F3" w:rsidRPr="006317EC" w:rsidRDefault="00E155F3" w:rsidP="008A06CB">
      <w:pPr>
        <w:pStyle w:val="Norma"/>
        <w:tabs>
          <w:tab w:val="left" w:pos="2235"/>
        </w:tabs>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En la Sección de Especificaciones Técnicas se detallan los materiales, equipos, personal y procedimientos para ejecutar las obras civiles para el tendido de red secundaria, de acuerdo al alcance de la obra y conforme al Reglamento de Distribución de Gas Natural por Redes (D.S. </w:t>
      </w:r>
      <w:r w:rsidR="004606D2">
        <w:rPr>
          <w:rFonts w:ascii="Century Gothic" w:eastAsia="Arial Unicode MS" w:hAnsi="Century Gothic"/>
          <w:bCs/>
          <w:sz w:val="20"/>
          <w:szCs w:val="20"/>
        </w:rPr>
        <w:t>1996</w:t>
      </w:r>
      <w:r w:rsidRPr="006317EC">
        <w:rPr>
          <w:rFonts w:ascii="Century Gothic" w:eastAsia="Arial Unicode MS" w:hAnsi="Century Gothic"/>
          <w:bCs/>
          <w:sz w:val="20"/>
          <w:szCs w:val="20"/>
        </w:rPr>
        <w:t>).</w:t>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INFORMACIÓN PARA EL PROPONENTE, EQUIPO Y PERSONAL </w:t>
      </w:r>
      <w:r w:rsidR="00522980" w:rsidRPr="006317EC">
        <w:rPr>
          <w:rFonts w:ascii="Century Gothic" w:eastAsia="Arial Unicode MS" w:hAnsi="Century Gothic"/>
          <w:b/>
          <w:sz w:val="20"/>
          <w:szCs w:val="20"/>
        </w:rPr>
        <w:t xml:space="preserve">CLAVE Y </w:t>
      </w:r>
      <w:r w:rsidRPr="006317EC">
        <w:rPr>
          <w:rFonts w:ascii="Century Gothic" w:eastAsia="Arial Unicode MS" w:hAnsi="Century Gothic"/>
          <w:b/>
          <w:sz w:val="20"/>
          <w:szCs w:val="20"/>
        </w:rPr>
        <w:t>MÍNIMO (CALIFICABLE)</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En la </w:t>
      </w:r>
      <w:r w:rsidRPr="006317EC">
        <w:rPr>
          <w:rFonts w:ascii="Century Gothic" w:eastAsia="Arial Unicode MS" w:hAnsi="Century Gothic"/>
          <w:b/>
          <w:bCs/>
          <w:sz w:val="20"/>
          <w:szCs w:val="20"/>
        </w:rPr>
        <w:t>sección 5</w:t>
      </w:r>
      <w:r w:rsidRPr="006317EC">
        <w:rPr>
          <w:rFonts w:ascii="Century Gothic" w:eastAsia="Arial Unicode MS" w:hAnsi="Century Gothic"/>
          <w:bCs/>
          <w:sz w:val="20"/>
          <w:szCs w:val="20"/>
        </w:rPr>
        <w:t xml:space="preserve"> se muestra los requisitos para la presentación de los planos de construcción de la obra del Data Book por parte del contratista, y en la </w:t>
      </w:r>
      <w:r w:rsidRPr="006317EC">
        <w:rPr>
          <w:rFonts w:ascii="Century Gothic" w:eastAsia="Arial Unicode MS" w:hAnsi="Century Gothic"/>
          <w:b/>
          <w:bCs/>
          <w:sz w:val="20"/>
          <w:szCs w:val="20"/>
        </w:rPr>
        <w:t>sección 6</w:t>
      </w:r>
      <w:r w:rsidRPr="006317EC">
        <w:rPr>
          <w:rFonts w:ascii="Century Gothic" w:eastAsia="Arial Unicode MS" w:hAnsi="Century Gothic"/>
          <w:bCs/>
          <w:sz w:val="20"/>
          <w:szCs w:val="20"/>
        </w:rPr>
        <w:t xml:space="preserve"> la información necesaria del personal mínimo, donde las empresas proponentes deben presentar el detalle del Equipo y Personal Mínimo además de la cantidad a ser utilizado para cumplir con el servicio.</w:t>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bookmarkStart w:id="2" w:name="_Toc135032614"/>
      <w:bookmarkStart w:id="3" w:name="_Toc134870985"/>
    </w:p>
    <w:p w:rsidR="00425481" w:rsidRPr="00981D13" w:rsidRDefault="00425481"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981D13">
        <w:rPr>
          <w:rFonts w:ascii="Century Gothic" w:eastAsia="Arial Unicode MS" w:hAnsi="Century Gothic"/>
          <w:b/>
          <w:sz w:val="20"/>
          <w:szCs w:val="20"/>
        </w:rPr>
        <w:t>PLAZO DE ENTREGA DE LA OBRA, PRECIO REFERENCIAL Y CRONOGRAMA DE ACTIVIDADES (CALIFICABLE).</w:t>
      </w:r>
    </w:p>
    <w:p w:rsidR="00522980" w:rsidRPr="006317EC" w:rsidRDefault="00522980" w:rsidP="008A06CB">
      <w:pPr>
        <w:pStyle w:val="Norma"/>
        <w:spacing w:after="0" w:line="240" w:lineRule="auto"/>
        <w:contextualSpacing/>
        <w:jc w:val="both"/>
        <w:rPr>
          <w:rFonts w:ascii="Century Gothic" w:hAnsi="Century Gothic"/>
          <w:b/>
          <w:bCs/>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El precio referencial y el tiempo de ejecución serán menores o iguales a </w:t>
      </w:r>
      <w:r w:rsidR="003D508A">
        <w:rPr>
          <w:rFonts w:ascii="Century Gothic" w:hAnsi="Century Gothic"/>
          <w:sz w:val="20"/>
          <w:szCs w:val="20"/>
        </w:rPr>
        <w:t>la información detallada a continuación.</w:t>
      </w:r>
    </w:p>
    <w:p w:rsidR="00522980" w:rsidRPr="006317EC" w:rsidRDefault="00522980" w:rsidP="008A06CB">
      <w:pPr>
        <w:pStyle w:val="Norma"/>
        <w:spacing w:after="0" w:line="240" w:lineRule="auto"/>
        <w:contextualSpacing/>
        <w:jc w:val="both"/>
        <w:rPr>
          <w:rFonts w:ascii="Century Gothic" w:hAnsi="Century Gothic"/>
          <w:sz w:val="20"/>
          <w:szCs w:val="20"/>
        </w:rPr>
      </w:pPr>
    </w:p>
    <w:tbl>
      <w:tblPr>
        <w:tblStyle w:val="NormalTable"/>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1E0" w:firstRow="1" w:lastRow="1" w:firstColumn="1" w:lastColumn="1" w:noHBand="0" w:noVBand="0"/>
      </w:tblPr>
      <w:tblGrid>
        <w:gridCol w:w="1828"/>
        <w:gridCol w:w="2290"/>
        <w:gridCol w:w="2290"/>
      </w:tblGrid>
      <w:tr w:rsidR="009672C9" w:rsidRPr="007C59E8" w:rsidTr="00D72B0C">
        <w:trPr>
          <w:trHeight w:val="389"/>
          <w:jc w:val="center"/>
        </w:trPr>
        <w:tc>
          <w:tcPr>
            <w:tcW w:w="1828" w:type="dxa"/>
            <w:tcBorders>
              <w:bottom w:val="single" w:sz="18" w:space="0" w:color="FFFFFF" w:themeColor="background1"/>
            </w:tcBorders>
            <w:shd w:val="clear" w:color="auto" w:fill="002060"/>
            <w:vAlign w:val="center"/>
          </w:tcPr>
          <w:p w:rsidR="009672C9" w:rsidRPr="007C59E8" w:rsidRDefault="009672C9" w:rsidP="008A06CB">
            <w:pPr>
              <w:pStyle w:val="Norma"/>
              <w:spacing w:after="0" w:line="240" w:lineRule="auto"/>
              <w:contextualSpacing/>
              <w:jc w:val="center"/>
              <w:rPr>
                <w:b/>
              </w:rPr>
            </w:pPr>
            <w:r w:rsidRPr="007C59E8">
              <w:rPr>
                <w:b/>
              </w:rPr>
              <w:t>LONGITUD</w:t>
            </w:r>
          </w:p>
          <w:p w:rsidR="009672C9" w:rsidRPr="007C59E8" w:rsidRDefault="009672C9" w:rsidP="008A06CB">
            <w:pPr>
              <w:pStyle w:val="Norma"/>
              <w:spacing w:after="0" w:line="240" w:lineRule="auto"/>
              <w:contextualSpacing/>
              <w:jc w:val="center"/>
              <w:rPr>
                <w:b/>
              </w:rPr>
            </w:pPr>
            <w:r w:rsidRPr="007C59E8">
              <w:rPr>
                <w:b/>
              </w:rPr>
              <w:t>(metros)</w:t>
            </w:r>
          </w:p>
        </w:tc>
        <w:tc>
          <w:tcPr>
            <w:tcW w:w="2290" w:type="dxa"/>
            <w:tcBorders>
              <w:bottom w:val="single" w:sz="18" w:space="0" w:color="FFFFFF" w:themeColor="background1"/>
            </w:tcBorders>
            <w:shd w:val="clear" w:color="auto" w:fill="002060"/>
            <w:vAlign w:val="center"/>
          </w:tcPr>
          <w:p w:rsidR="009672C9" w:rsidRPr="007C59E8" w:rsidRDefault="009672C9" w:rsidP="008A06CB">
            <w:pPr>
              <w:pStyle w:val="Norma"/>
              <w:spacing w:after="0" w:line="240" w:lineRule="auto"/>
              <w:contextualSpacing/>
              <w:jc w:val="center"/>
              <w:rPr>
                <w:b/>
              </w:rPr>
            </w:pPr>
            <w:r w:rsidRPr="007C59E8">
              <w:rPr>
                <w:b/>
              </w:rPr>
              <w:t>TIEMPO DE EJECUCION</w:t>
            </w:r>
          </w:p>
          <w:p w:rsidR="009672C9" w:rsidRPr="007C59E8" w:rsidRDefault="009672C9" w:rsidP="008A06CB">
            <w:pPr>
              <w:pStyle w:val="Norma"/>
              <w:spacing w:after="0" w:line="240" w:lineRule="auto"/>
              <w:contextualSpacing/>
              <w:jc w:val="center"/>
              <w:rPr>
                <w:b/>
              </w:rPr>
            </w:pPr>
            <w:r w:rsidRPr="007C59E8">
              <w:rPr>
                <w:b/>
              </w:rPr>
              <w:t>(días calendario)</w:t>
            </w:r>
          </w:p>
        </w:tc>
        <w:tc>
          <w:tcPr>
            <w:tcW w:w="2290" w:type="dxa"/>
            <w:tcBorders>
              <w:bottom w:val="single" w:sz="18" w:space="0" w:color="FFFFFF" w:themeColor="background1"/>
            </w:tcBorders>
            <w:shd w:val="clear" w:color="auto" w:fill="002060"/>
            <w:vAlign w:val="center"/>
          </w:tcPr>
          <w:p w:rsidR="009672C9" w:rsidRPr="007C59E8" w:rsidRDefault="009672C9" w:rsidP="008A06CB">
            <w:pPr>
              <w:pStyle w:val="Norma"/>
              <w:spacing w:after="0" w:line="240" w:lineRule="auto"/>
              <w:contextualSpacing/>
              <w:jc w:val="center"/>
              <w:rPr>
                <w:b/>
              </w:rPr>
            </w:pPr>
            <w:r w:rsidRPr="007C59E8">
              <w:rPr>
                <w:b/>
              </w:rPr>
              <w:t>PRECIO REFERENCIAL</w:t>
            </w:r>
          </w:p>
          <w:p w:rsidR="009672C9" w:rsidRPr="007C59E8" w:rsidRDefault="009672C9" w:rsidP="008A06CB">
            <w:pPr>
              <w:pStyle w:val="Norma"/>
              <w:spacing w:after="0" w:line="240" w:lineRule="auto"/>
              <w:contextualSpacing/>
              <w:jc w:val="center"/>
              <w:rPr>
                <w:b/>
              </w:rPr>
            </w:pPr>
            <w:r w:rsidRPr="007C59E8">
              <w:rPr>
                <w:b/>
              </w:rPr>
              <w:t>(Bs.)</w:t>
            </w:r>
          </w:p>
        </w:tc>
      </w:tr>
      <w:tr w:rsidR="009672C9" w:rsidRPr="007C59E8" w:rsidTr="00D72B0C">
        <w:trPr>
          <w:trHeight w:val="203"/>
          <w:jc w:val="center"/>
        </w:trPr>
        <w:tc>
          <w:tcPr>
            <w:tcW w:w="1828" w:type="dxa"/>
            <w:shd w:val="pct25" w:color="auto" w:fill="auto"/>
            <w:vAlign w:val="center"/>
          </w:tcPr>
          <w:p w:rsidR="009672C9" w:rsidRPr="00C422D9" w:rsidRDefault="00FB4298" w:rsidP="00140102">
            <w:pPr>
              <w:pStyle w:val="Norma"/>
              <w:spacing w:after="0" w:line="240" w:lineRule="auto"/>
              <w:contextualSpacing/>
              <w:jc w:val="center"/>
              <w:rPr>
                <w:rFonts w:eastAsia="Arial Unicode MS"/>
                <w:b/>
              </w:rPr>
            </w:pPr>
            <w:r>
              <w:rPr>
                <w:rFonts w:ascii="Century Gothic" w:eastAsia="Arial Unicode MS" w:hAnsi="Century Gothic" w:cs="Arial"/>
                <w:sz w:val="20"/>
                <w:szCs w:val="20"/>
                <w:lang w:val="es-ES" w:eastAsia="es-ES"/>
              </w:rPr>
              <w:t>14.892,00</w:t>
            </w:r>
          </w:p>
        </w:tc>
        <w:tc>
          <w:tcPr>
            <w:tcW w:w="2290" w:type="dxa"/>
            <w:shd w:val="pct25" w:color="auto" w:fill="auto"/>
            <w:vAlign w:val="center"/>
          </w:tcPr>
          <w:p w:rsidR="009672C9" w:rsidRPr="00C422D9" w:rsidRDefault="00FB4298" w:rsidP="00D62D07">
            <w:pPr>
              <w:pStyle w:val="Norma"/>
              <w:spacing w:after="0" w:line="240" w:lineRule="auto"/>
              <w:contextualSpacing/>
              <w:jc w:val="center"/>
              <w:rPr>
                <w:b/>
                <w:highlight w:val="yellow"/>
              </w:rPr>
            </w:pPr>
            <w:r>
              <w:rPr>
                <w:b/>
              </w:rPr>
              <w:t>70</w:t>
            </w:r>
          </w:p>
        </w:tc>
        <w:tc>
          <w:tcPr>
            <w:tcW w:w="2290" w:type="dxa"/>
            <w:shd w:val="pct25" w:color="auto" w:fill="auto"/>
            <w:vAlign w:val="bottom"/>
          </w:tcPr>
          <w:p w:rsidR="00590E5B" w:rsidRPr="00C422D9" w:rsidRDefault="008B40FA" w:rsidP="001506C7">
            <w:pPr>
              <w:pStyle w:val="Norma"/>
              <w:spacing w:after="0"/>
              <w:jc w:val="center"/>
              <w:rPr>
                <w:b/>
                <w:highlight w:val="yellow"/>
              </w:rPr>
            </w:pPr>
            <w:r>
              <w:rPr>
                <w:b/>
              </w:rPr>
              <w:t>1.269.288,52</w:t>
            </w:r>
          </w:p>
        </w:tc>
      </w:tr>
    </w:tbl>
    <w:p w:rsidR="00CA39D6" w:rsidRDefault="00CA39D6" w:rsidP="008A06CB">
      <w:pPr>
        <w:pStyle w:val="Norma"/>
        <w:spacing w:after="0" w:line="240" w:lineRule="auto"/>
        <w:contextualSpacing/>
        <w:jc w:val="both"/>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Las empresas ofertantes deben presentar un cronograma de actividades para realizar estos servicios.</w:t>
      </w:r>
    </w:p>
    <w:p w:rsidR="00522980" w:rsidRPr="006317EC" w:rsidRDefault="00522980"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Se debe tener en cuenta que en el cronograma de trabajo propuesto por Y.P.F.B., la empresa contratista se sujetará al requerimiento de avance de Y.P.F.B., quien deberá proveer las medidas respectivas para cumplir dichos compromisos para realizar el tendido de red secundaria.</w:t>
      </w:r>
    </w:p>
    <w:p w:rsidR="00425481" w:rsidRPr="006317EC" w:rsidRDefault="00425481" w:rsidP="008A06CB">
      <w:pPr>
        <w:pStyle w:val="Norma"/>
        <w:spacing w:after="0" w:line="240" w:lineRule="auto"/>
        <w:contextualSpacing/>
        <w:jc w:val="both"/>
        <w:rPr>
          <w:rFonts w:ascii="Century Gothic" w:hAnsi="Century Gothic"/>
          <w:sz w:val="20"/>
          <w:szCs w:val="20"/>
        </w:rPr>
      </w:pPr>
    </w:p>
    <w:p w:rsidR="00E155F3" w:rsidRPr="006317EC" w:rsidRDefault="00E155F3"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El plazo de entrega de la obra será </w:t>
      </w:r>
      <w:r w:rsidR="00FB4298" w:rsidRPr="006317EC">
        <w:rPr>
          <w:rFonts w:ascii="Century Gothic" w:hAnsi="Century Gothic"/>
          <w:sz w:val="20"/>
          <w:szCs w:val="20"/>
        </w:rPr>
        <w:t>de 70</w:t>
      </w:r>
      <w:r w:rsidR="00655E87">
        <w:rPr>
          <w:rFonts w:ascii="Century Gothic" w:hAnsi="Century Gothic"/>
          <w:b/>
          <w:sz w:val="20"/>
          <w:szCs w:val="20"/>
        </w:rPr>
        <w:t xml:space="preserve"> </w:t>
      </w:r>
      <w:r w:rsidRPr="007832D6">
        <w:rPr>
          <w:rFonts w:ascii="Century Gothic" w:hAnsi="Century Gothic"/>
          <w:b/>
          <w:sz w:val="20"/>
          <w:szCs w:val="20"/>
        </w:rPr>
        <w:t>DÍAS</w:t>
      </w:r>
      <w:r w:rsidR="007832D6">
        <w:rPr>
          <w:rFonts w:ascii="Century Gothic" w:hAnsi="Century Gothic"/>
          <w:b/>
          <w:sz w:val="20"/>
          <w:szCs w:val="20"/>
        </w:rPr>
        <w:t xml:space="preserve"> </w:t>
      </w:r>
      <w:r w:rsidR="008A06CB" w:rsidRPr="006317EC">
        <w:rPr>
          <w:rFonts w:ascii="Century Gothic" w:hAnsi="Century Gothic"/>
          <w:sz w:val="20"/>
          <w:szCs w:val="20"/>
        </w:rPr>
        <w:t>calendarios</w:t>
      </w:r>
      <w:r w:rsidRPr="006317EC">
        <w:rPr>
          <w:rFonts w:ascii="Century Gothic" w:hAnsi="Century Gothic"/>
          <w:sz w:val="20"/>
          <w:szCs w:val="20"/>
        </w:rPr>
        <w:t xml:space="preserve"> a partir de la fecha de Orden de Proceder, emitida por el SUPERVISOR y FISCAL de Obras.</w:t>
      </w:r>
    </w:p>
    <w:p w:rsidR="00E155F3" w:rsidRPr="006317EC" w:rsidRDefault="00E155F3" w:rsidP="008A06CB">
      <w:pPr>
        <w:pStyle w:val="Norma"/>
        <w:autoSpaceDE w:val="0"/>
        <w:autoSpaceDN w:val="0"/>
        <w:adjustRightInd w:val="0"/>
        <w:spacing w:after="0" w:line="240" w:lineRule="auto"/>
        <w:contextualSpacing/>
        <w:jc w:val="both"/>
        <w:rPr>
          <w:rFonts w:ascii="Century Gothic" w:hAnsi="Century Gothic"/>
          <w:sz w:val="20"/>
          <w:szCs w:val="20"/>
        </w:rPr>
      </w:pPr>
    </w:p>
    <w:p w:rsidR="00E155F3" w:rsidRPr="006317EC" w:rsidRDefault="00E155F3" w:rsidP="008A06CB">
      <w:pPr>
        <w:pStyle w:val="Norma"/>
        <w:autoSpaceDE w:val="0"/>
        <w:autoSpaceDN w:val="0"/>
        <w:adjustRightInd w:val="0"/>
        <w:spacing w:after="0" w:line="240" w:lineRule="auto"/>
        <w:contextualSpacing/>
        <w:jc w:val="both"/>
        <w:rPr>
          <w:rFonts w:ascii="Century Gothic" w:hAnsi="Century Gothic"/>
          <w:sz w:val="20"/>
          <w:szCs w:val="20"/>
        </w:rPr>
      </w:pPr>
      <w:r w:rsidRPr="006317EC">
        <w:rPr>
          <w:rFonts w:ascii="Century Gothic" w:hAnsi="Century Gothic"/>
          <w:sz w:val="20"/>
          <w:szCs w:val="20"/>
        </w:rPr>
        <w:t>Los proponentes podrán proponer un plazo menor razonable y en ningún caso un plazo mayor al estimado.</w:t>
      </w:r>
    </w:p>
    <w:p w:rsidR="00E155F3" w:rsidRPr="006317EC" w:rsidRDefault="00E155F3" w:rsidP="008A06CB">
      <w:pPr>
        <w:pStyle w:val="Norma"/>
        <w:spacing w:after="0" w:line="240" w:lineRule="auto"/>
        <w:contextualSpacing/>
        <w:jc w:val="both"/>
        <w:rPr>
          <w:rFonts w:ascii="Century Gothic" w:hAnsi="Century Gothic"/>
          <w:sz w:val="20"/>
          <w:szCs w:val="20"/>
        </w:rPr>
      </w:pPr>
    </w:p>
    <w:p w:rsidR="00E155F3" w:rsidRPr="006317EC" w:rsidRDefault="00E155F3"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Cronograma de Actividades, deberá presentarse en un diagrama de barras Gantt, que permita apreciar la ruta crítica de la obra y el tiempo requerido para la ejecución de cada una de las actividades del proyecto. Para la elaboración del cronograma los proponentes deberán contemplar que los trabajos deben ejecutarse en Turno diurno.</w:t>
      </w:r>
    </w:p>
    <w:p w:rsidR="00E155F3" w:rsidRPr="006317EC" w:rsidRDefault="00E155F3"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En caso que se produjera un retraso en la ejecución de la obra que sea imputable al CONTRATISTA, la SUPERVISIÓN de Y.P.F.B. exigirá aumentar el número de frentes de trabajo para asegurar el cumplimiento de los plazos, u ordenar cualquier otra medida oportuna para conseguir el cumplimiento del plazo.</w:t>
      </w:r>
    </w:p>
    <w:p w:rsidR="00425481" w:rsidRPr="006317EC" w:rsidRDefault="00425481"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Todas las observaciones realizadas en la entrega provisional deberán ser subsanadas en un plazo que será establecido por el SUPERVISOR de Y.P.F.B. en función a las observaciones realizadas contabilizados a partir de la fecha en que se realizó la entrega provisional, este plazo en ningún caso debe exceder la fecha límite de entrega definitiva establecida en el cronograma de obra.</w:t>
      </w:r>
    </w:p>
    <w:p w:rsidR="00425481" w:rsidRPr="006317EC" w:rsidRDefault="00425481" w:rsidP="008A06CB">
      <w:pPr>
        <w:pStyle w:val="Norma"/>
        <w:spacing w:after="0" w:line="240" w:lineRule="auto"/>
        <w:contextualSpacing/>
        <w:jc w:val="both"/>
        <w:rPr>
          <w:rFonts w:ascii="Century Gothic" w:hAnsi="Century Gothic"/>
          <w:sz w:val="20"/>
          <w:szCs w:val="20"/>
        </w:rPr>
      </w:pPr>
    </w:p>
    <w:p w:rsidR="00522980" w:rsidRPr="00981D13" w:rsidRDefault="00425481"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981D13">
        <w:rPr>
          <w:rFonts w:ascii="Century Gothic" w:eastAsia="Arial Unicode MS" w:hAnsi="Century Gothic"/>
          <w:b/>
          <w:sz w:val="20"/>
          <w:szCs w:val="20"/>
        </w:rPr>
        <w:t>GARANT</w:t>
      </w:r>
      <w:r w:rsidR="009A7B49" w:rsidRPr="00981D13">
        <w:rPr>
          <w:rFonts w:ascii="Century Gothic" w:eastAsia="Arial Unicode MS" w:hAnsi="Century Gothic"/>
          <w:b/>
          <w:sz w:val="20"/>
          <w:szCs w:val="20"/>
        </w:rPr>
        <w:t>IAS DE</w:t>
      </w:r>
      <w:r w:rsidR="00655E87" w:rsidRPr="00981D13">
        <w:rPr>
          <w:rFonts w:ascii="Century Gothic" w:eastAsia="Arial Unicode MS" w:hAnsi="Century Gothic"/>
          <w:b/>
          <w:sz w:val="20"/>
          <w:szCs w:val="20"/>
        </w:rPr>
        <w:t>L SERVICIO</w:t>
      </w:r>
    </w:p>
    <w:p w:rsidR="00425481" w:rsidRPr="006317EC" w:rsidRDefault="00425481" w:rsidP="008A06CB">
      <w:pPr>
        <w:pStyle w:val="Norma"/>
        <w:spacing w:after="0" w:line="240" w:lineRule="auto"/>
        <w:contextualSpacing/>
        <w:jc w:val="both"/>
        <w:rPr>
          <w:rFonts w:ascii="Century Gothic" w:hAnsi="Century Gothic"/>
          <w:sz w:val="20"/>
          <w:szCs w:val="20"/>
        </w:rPr>
      </w:pPr>
    </w:p>
    <w:p w:rsidR="009A7B49" w:rsidRPr="006317EC" w:rsidRDefault="009A7B49" w:rsidP="009A7B49">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Después de firmada el acta de entrega definitiva de cada lote entre la empresa que se adjudicó el servicio y Y.P.F.B., la empresa adjudicada debe extender por escrito y por el representante legal, el documento notariado donde especifique un tiempo de garantía mínimo de 2 años por la ejecución de las obras civiles para la construcción de la red secundaria. En caso de fallas, la subsanación deberá ser inmediata y todos los costos de dichas fallas deberán correr por cuenta de la empresa adjudicada.</w:t>
      </w:r>
    </w:p>
    <w:p w:rsidR="009A7B49" w:rsidRPr="006317EC" w:rsidRDefault="009A7B49" w:rsidP="009A7B49">
      <w:pPr>
        <w:pStyle w:val="Norma"/>
        <w:spacing w:after="0" w:line="240" w:lineRule="auto"/>
        <w:contextualSpacing/>
        <w:jc w:val="both"/>
        <w:rPr>
          <w:rFonts w:ascii="Century Gothic" w:hAnsi="Century Gothic"/>
          <w:sz w:val="20"/>
          <w:szCs w:val="20"/>
        </w:rPr>
      </w:pPr>
    </w:p>
    <w:p w:rsidR="001B7F6C" w:rsidRDefault="009A7B49" w:rsidP="009A7B49">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empresa contratista una vez concluido el trabajo de construcción de la red deberá presentar la conformidad extendida por el </w:t>
      </w:r>
      <w:r w:rsidRPr="00140102">
        <w:rPr>
          <w:rFonts w:ascii="Century Gothic" w:hAnsi="Century Gothic"/>
          <w:b/>
          <w:sz w:val="20"/>
          <w:szCs w:val="20"/>
        </w:rPr>
        <w:t xml:space="preserve">Gobierno Autónomo Municipal </w:t>
      </w:r>
      <w:r w:rsidR="00FB4298">
        <w:rPr>
          <w:rFonts w:ascii="Century Gothic" w:hAnsi="Century Gothic"/>
          <w:b/>
          <w:sz w:val="20"/>
          <w:szCs w:val="20"/>
        </w:rPr>
        <w:t>Cuatro Cañadas</w:t>
      </w:r>
      <w:r w:rsidR="00655E87">
        <w:rPr>
          <w:rFonts w:ascii="Century Gothic" w:hAnsi="Century Gothic"/>
          <w:b/>
          <w:sz w:val="20"/>
          <w:szCs w:val="20"/>
        </w:rPr>
        <w:t xml:space="preserve"> </w:t>
      </w:r>
      <w:r w:rsidRPr="006317EC">
        <w:rPr>
          <w:rFonts w:ascii="Century Gothic" w:hAnsi="Century Gothic"/>
          <w:sz w:val="20"/>
          <w:szCs w:val="20"/>
        </w:rPr>
        <w:t xml:space="preserve"> de los trabajos realizados (permisos solicitados por la empresa contratista), en la vía pública del proyecto de la construcción de red secundaria se ha realizado de acuerdo a lo previsto.</w:t>
      </w:r>
    </w:p>
    <w:p w:rsidR="00655E87" w:rsidRDefault="00655E87" w:rsidP="009A7B49">
      <w:pPr>
        <w:pStyle w:val="Norma"/>
        <w:spacing w:after="0" w:line="240" w:lineRule="auto"/>
        <w:contextualSpacing/>
        <w:jc w:val="both"/>
        <w:rPr>
          <w:rFonts w:ascii="Century Gothic" w:hAnsi="Century Gothic"/>
          <w:sz w:val="20"/>
          <w:szCs w:val="20"/>
        </w:rPr>
      </w:pPr>
    </w:p>
    <w:p w:rsidR="009A7B49" w:rsidRDefault="009A7B49" w:rsidP="00F06BF4">
      <w:pPr>
        <w:pStyle w:val="Prrafodelista"/>
        <w:numPr>
          <w:ilvl w:val="0"/>
          <w:numId w:val="5"/>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Seriedad de Propuesta</w:t>
      </w:r>
    </w:p>
    <w:p w:rsidR="00647981" w:rsidRDefault="00647981" w:rsidP="009A7B49">
      <w:pPr>
        <w:pStyle w:val="Norma"/>
        <w:spacing w:after="0" w:line="240" w:lineRule="auto"/>
        <w:ind w:left="708"/>
        <w:contextualSpacing/>
        <w:jc w:val="both"/>
        <w:rPr>
          <w:rFonts w:ascii="Century Gothic" w:hAnsi="Century Gothic"/>
          <w:sz w:val="20"/>
          <w:szCs w:val="20"/>
        </w:rPr>
      </w:pP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 xml:space="preserve">Las Empresas Proponentes deberán presentar esta Garantía mediante una </w:t>
      </w:r>
      <w:r w:rsidR="00B21826">
        <w:rPr>
          <w:rFonts w:ascii="Century Gothic" w:hAnsi="Century Gothic"/>
          <w:sz w:val="20"/>
          <w:szCs w:val="20"/>
        </w:rPr>
        <w:t>Boleta de Garantía, Garantía a Primer Requerimiento o Póliza de seguro de Caución a Primer Requerimiento</w:t>
      </w:r>
      <w:r w:rsidRPr="006317EC">
        <w:rPr>
          <w:rFonts w:ascii="Century Gothic" w:hAnsi="Century Gothic"/>
          <w:sz w:val="20"/>
          <w:szCs w:val="20"/>
        </w:rPr>
        <w:t>, misma que será por un monto equivalente al uno por ciento (1%) de la propuesta económica ofertada. La Boleta o Póliza debe permanecer intacta, sin raspaduras, borrones y sin perforaciones.</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lastRenderedPageBreak/>
        <w:t>La garantía de Seriedad de Propuesta será devuelta al proponente adjudicado contra entrega de la Garantía de Cumplimiento de Contrato, y a los proponentes no adjudicados con anterioridad a su vencimiento, siempre que no haya sido objeto de ejecución por parte de la entidad convocante.</w:t>
      </w:r>
    </w:p>
    <w:p w:rsidR="009A7B49" w:rsidRPr="006317EC" w:rsidRDefault="009A7B49" w:rsidP="009A7B49">
      <w:pPr>
        <w:pStyle w:val="Norma"/>
        <w:spacing w:after="0" w:line="240" w:lineRule="auto"/>
        <w:ind w:left="708"/>
        <w:contextualSpacing/>
        <w:jc w:val="both"/>
        <w:rPr>
          <w:rFonts w:ascii="Century Gothic" w:hAnsi="Century Gothic"/>
          <w:sz w:val="20"/>
          <w:szCs w:val="20"/>
        </w:rPr>
      </w:pPr>
    </w:p>
    <w:p w:rsidR="009A7B49"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Garantía de Seriedad de Propuesta tendrá una vigencia de 9</w:t>
      </w:r>
      <w:r w:rsidR="00655E87">
        <w:rPr>
          <w:rFonts w:ascii="Century Gothic" w:hAnsi="Century Gothic"/>
          <w:sz w:val="20"/>
          <w:szCs w:val="20"/>
        </w:rPr>
        <w:t>0</w:t>
      </w:r>
      <w:r w:rsidRPr="006317EC">
        <w:rPr>
          <w:rFonts w:ascii="Century Gothic" w:hAnsi="Century Gothic"/>
          <w:sz w:val="20"/>
          <w:szCs w:val="20"/>
        </w:rPr>
        <w:t xml:space="preserve"> días calendario.</w:t>
      </w:r>
    </w:p>
    <w:p w:rsidR="00D867CB" w:rsidRPr="006317EC" w:rsidRDefault="00D867CB" w:rsidP="009A7B49">
      <w:pPr>
        <w:pStyle w:val="Norma"/>
        <w:spacing w:after="0" w:line="240" w:lineRule="auto"/>
        <w:ind w:left="708"/>
        <w:contextualSpacing/>
        <w:jc w:val="both"/>
        <w:rPr>
          <w:rFonts w:ascii="Century Gothic" w:hAnsi="Century Gothic"/>
          <w:sz w:val="20"/>
          <w:szCs w:val="20"/>
        </w:rPr>
      </w:pPr>
    </w:p>
    <w:p w:rsidR="009A7B49" w:rsidRDefault="009A7B49" w:rsidP="00F06BF4">
      <w:pPr>
        <w:pStyle w:val="Prrafodelista"/>
        <w:numPr>
          <w:ilvl w:val="0"/>
          <w:numId w:val="5"/>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Cumplimiento Contrato</w:t>
      </w:r>
    </w:p>
    <w:p w:rsidR="00743F17" w:rsidRPr="006317EC" w:rsidRDefault="00743F17" w:rsidP="00743F17">
      <w:pPr>
        <w:pStyle w:val="Prrafodelista"/>
        <w:contextualSpacing/>
        <w:jc w:val="both"/>
        <w:rPr>
          <w:rFonts w:ascii="Century Gothic" w:eastAsiaTheme="minorHAnsi" w:hAnsi="Century Gothic" w:cstheme="minorBidi"/>
          <w:b/>
          <w:sz w:val="20"/>
          <w:szCs w:val="20"/>
          <w:lang w:val="es-MX" w:eastAsia="en-US"/>
        </w:rPr>
      </w:pP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 xml:space="preserve">El CONTRATISTA garantizará la correcta y fiel ejecución de la Obra con la Garantía de Cumplimiento de Contrato mediante la emisión de una Boleta de Garantía </w:t>
      </w:r>
      <w:r w:rsidR="00950B06">
        <w:rPr>
          <w:rFonts w:ascii="Century Gothic" w:hAnsi="Century Gothic"/>
          <w:sz w:val="20"/>
          <w:szCs w:val="20"/>
        </w:rPr>
        <w:t>o Garantía a Primer Requerimiento emitida</w:t>
      </w:r>
      <w:r w:rsidRPr="006317EC">
        <w:rPr>
          <w:rFonts w:ascii="Century Gothic" w:hAnsi="Century Gothic"/>
          <w:sz w:val="20"/>
          <w:szCs w:val="20"/>
        </w:rPr>
        <w:t xml:space="preserve"> por una entidad bancaria con vigencia hasta la conclusión total de la Obra de Acuerdo al plazo establecido y a la orden de YPFB, por el siete por ciento (7%) del valor del CONTRATO. La Boleta debe permanecer intacta, sin raspaduras, borrones y sin perforaciones.</w:t>
      </w: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Para lo anteriormente indicado, se aplicaran los siguientes parámetros:</w:t>
      </w:r>
    </w:p>
    <w:p w:rsidR="009A7B49" w:rsidRPr="006317EC" w:rsidRDefault="009A7B49" w:rsidP="00F06BF4">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la contratación se formalice a través de la emisión de una orden de compra/servicio, se exceptúa la presentación de la garantía de cumplimiento de contrato.</w:t>
      </w:r>
    </w:p>
    <w:p w:rsidR="009A7B49" w:rsidRPr="006317EC" w:rsidRDefault="009A7B49" w:rsidP="00F06BF4">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el monto adjudicado sea hasta Bs. 1.000.000.- (Un millón 00/100 Bolivianos) el proponente definirá el tipo de garantía a presentar.</w:t>
      </w:r>
    </w:p>
    <w:p w:rsidR="009A7B49" w:rsidRPr="006317EC" w:rsidRDefault="009A7B49" w:rsidP="00F06BF4">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el monto adjudicado sea superior a Bs. 1.000.000.- (Un millón 00/100 Bolivianos) las empresas deberán presentar Boleta de Garantía o Boleta de Garantía a Primer Requerimiento.</w:t>
      </w:r>
    </w:p>
    <w:p w:rsidR="009A7B49" w:rsidRPr="006317EC" w:rsidRDefault="009A7B49" w:rsidP="00F06BF4">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se tengan programados pagos parciales, en sustitución de la garantía de cumplimiento de contrato, se podrá prever una retención del 7% de cada pago.</w:t>
      </w:r>
    </w:p>
    <w:p w:rsidR="009A7B49" w:rsidRPr="006317EC" w:rsidRDefault="009A7B49" w:rsidP="00F06BF4">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vigencia de la garantía será computable a partir de la firma de contrato hasta la recepción definitiva del bien, obra, servicio general o servicio de consultoría.</w:t>
      </w:r>
    </w:p>
    <w:p w:rsidR="009A7B49" w:rsidRPr="006317EC" w:rsidRDefault="009A7B49" w:rsidP="009A7B49">
      <w:pPr>
        <w:pStyle w:val="Norma"/>
        <w:spacing w:after="0" w:line="240" w:lineRule="auto"/>
        <w:contextualSpacing/>
        <w:jc w:val="both"/>
        <w:rPr>
          <w:rFonts w:ascii="Century Gothic" w:hAnsi="Century Gothic"/>
          <w:b/>
          <w:sz w:val="20"/>
          <w:szCs w:val="20"/>
        </w:rPr>
      </w:pPr>
    </w:p>
    <w:p w:rsidR="009A7B49" w:rsidRDefault="009A7B49" w:rsidP="00F06BF4">
      <w:pPr>
        <w:pStyle w:val="Prrafodelista"/>
        <w:numPr>
          <w:ilvl w:val="0"/>
          <w:numId w:val="5"/>
        </w:numPr>
        <w:ind w:left="284" w:firstLine="0"/>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Adicional a la Garantía de Cumplimiento de Contrato de Obras</w:t>
      </w:r>
    </w:p>
    <w:p w:rsidR="00140102" w:rsidRPr="006317EC" w:rsidRDefault="00140102" w:rsidP="00140102">
      <w:pPr>
        <w:pStyle w:val="Prrafodelista"/>
        <w:ind w:left="284"/>
        <w:contextualSpacing/>
        <w:jc w:val="both"/>
        <w:rPr>
          <w:rFonts w:ascii="Century Gothic" w:eastAsiaTheme="minorHAnsi" w:hAnsi="Century Gothic" w:cstheme="minorBidi"/>
          <w:b/>
          <w:sz w:val="20"/>
          <w:szCs w:val="20"/>
          <w:lang w:val="es-MX" w:eastAsia="en-US"/>
        </w:rPr>
      </w:pPr>
    </w:p>
    <w:p w:rsidR="009A7B49" w:rsidRPr="006317EC" w:rsidRDefault="009A7B49" w:rsidP="00D72B0C">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proponente adjudicado, cuya propuesta económica este por debajo del ochenta y cinco por ciento (85%) del Precio Referencial, deberá presenta una Garantía Adicional a la de Cumplimiento de Contrato, equivalente a la diferencia entre el ochenta y cinco por ciento (85%) del Precio Referencial y el valor de su propuesta económica.</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Default="009A7B49" w:rsidP="003D4C33">
      <w:pPr>
        <w:pStyle w:val="Norma"/>
        <w:spacing w:after="0" w:line="240" w:lineRule="auto"/>
        <w:ind w:left="284"/>
        <w:contextualSpacing/>
        <w:jc w:val="both"/>
        <w:rPr>
          <w:rFonts w:ascii="Century Gothic" w:hAnsi="Century Gothic"/>
          <w:b/>
          <w:sz w:val="20"/>
          <w:szCs w:val="20"/>
        </w:rPr>
      </w:pPr>
      <w:r w:rsidRPr="006317EC">
        <w:rPr>
          <w:rFonts w:ascii="Century Gothic" w:hAnsi="Century Gothic"/>
          <w:b/>
          <w:sz w:val="20"/>
          <w:szCs w:val="20"/>
        </w:rPr>
        <w:t>d) Garantía de Correcta Inversión de Anticipo</w:t>
      </w:r>
    </w:p>
    <w:p w:rsidR="00140102" w:rsidRPr="006317EC" w:rsidRDefault="00140102" w:rsidP="003D4C33">
      <w:pPr>
        <w:pStyle w:val="Norma"/>
        <w:spacing w:after="0" w:line="240" w:lineRule="auto"/>
        <w:ind w:left="284"/>
        <w:contextualSpacing/>
        <w:jc w:val="both"/>
        <w:rPr>
          <w:rFonts w:ascii="Century Gothic" w:hAnsi="Century Gothic"/>
          <w:b/>
          <w:sz w:val="20"/>
          <w:szCs w:val="20"/>
        </w:rPr>
      </w:pPr>
    </w:p>
    <w:p w:rsidR="009A7B49" w:rsidRPr="006317EC" w:rsidRDefault="009A7B49" w:rsidP="00D72B0C">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A requerimiento del Contratista, la ENTIDAD contratante podrá otorgar uno o varios anticipos al CONTRATISTA, cuya suma no deberá exceder el veinte por ciento (20%) del </w:t>
      </w:r>
      <w:r w:rsidRPr="006317EC">
        <w:rPr>
          <w:rFonts w:ascii="Century Gothic" w:hAnsi="Century Gothic"/>
          <w:sz w:val="20"/>
          <w:szCs w:val="20"/>
        </w:rPr>
        <w:lastRenderedPageBreak/>
        <w:t>monto del Contrato, contra entrega de una Garantía de Correcta Inversión de Anticipo (Boleta de Garantía ) por el 100% del monto entregado. El importe del anticipo será descontado en las planillas o certificados de pago acordados entre ambas partes contratantes), hasta cubrir el monto total del anticipo. La Boleta debe permanecer intacta, sin raspaduras, borrones y sin perforaciones.</w:t>
      </w:r>
    </w:p>
    <w:p w:rsidR="009A7B49" w:rsidRPr="006317EC" w:rsidRDefault="009A7B49" w:rsidP="009A7B49">
      <w:pPr>
        <w:pStyle w:val="Norma"/>
        <w:spacing w:after="0" w:line="240" w:lineRule="auto"/>
        <w:ind w:left="284"/>
        <w:contextualSpacing/>
        <w:jc w:val="both"/>
        <w:rPr>
          <w:rFonts w:ascii="Century Gothic" w:hAnsi="Century Gothic"/>
          <w:sz w:val="20"/>
          <w:szCs w:val="20"/>
        </w:rPr>
      </w:pPr>
    </w:p>
    <w:p w:rsidR="000D09AB" w:rsidRPr="006317EC" w:rsidRDefault="000D09AB"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 GARANTIA DE LA OBRA</w:t>
      </w:r>
    </w:p>
    <w:p w:rsidR="000D09AB" w:rsidRPr="006317EC" w:rsidRDefault="000D09AB" w:rsidP="008A06CB">
      <w:pPr>
        <w:pStyle w:val="Norma"/>
        <w:spacing w:after="0" w:line="240" w:lineRule="auto"/>
        <w:contextualSpacing/>
        <w:jc w:val="both"/>
        <w:rPr>
          <w:rFonts w:ascii="Century Gothic" w:eastAsia="Arial Unicode MS" w:hAnsi="Century Gothic"/>
          <w:sz w:val="20"/>
          <w:szCs w:val="20"/>
        </w:rPr>
      </w:pPr>
    </w:p>
    <w:p w:rsidR="000D09AB" w:rsidRDefault="000D09AB"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A la firma del acta de recepción definitiva de la obra, entre la empresa que se adjudicó el servicio y YPFB, la empresa adjudicada debe extender por escrito y por el representante legal, el documento donde especifique un tiempo de garantía mínimo de 2 años por la ejecución de las obras civiles.</w:t>
      </w:r>
    </w:p>
    <w:p w:rsidR="00CC3D91" w:rsidRPr="006317EC" w:rsidRDefault="00CC3D9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0D09AB"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SEGUROS</w:t>
      </w:r>
    </w:p>
    <w:p w:rsidR="000D09AB" w:rsidRPr="006317EC" w:rsidRDefault="004C7CD5" w:rsidP="008A06CB">
      <w:pPr>
        <w:pStyle w:val="Norma"/>
        <w:spacing w:after="0" w:line="240" w:lineRule="auto"/>
        <w:contextualSpacing/>
        <w:jc w:val="both"/>
        <w:rPr>
          <w:rFonts w:ascii="Century Gothic" w:hAnsi="Century Gothic"/>
          <w:sz w:val="20"/>
          <w:szCs w:val="20"/>
          <w:lang w:val="es-BO"/>
        </w:rPr>
      </w:pPr>
      <w:bookmarkStart w:id="4" w:name="_Toc314666254"/>
      <w:r w:rsidRPr="006317EC">
        <w:rPr>
          <w:rFonts w:ascii="Century Gothic" w:hAnsi="Century Gothic"/>
          <w:sz w:val="20"/>
          <w:szCs w:val="20"/>
          <w:lang w:val="es-BO"/>
        </w:rPr>
        <w:tab/>
      </w:r>
    </w:p>
    <w:p w:rsidR="00A05A1B" w:rsidRPr="00A05A1B" w:rsidRDefault="00A05A1B" w:rsidP="00A05A1B">
      <w:pPr>
        <w:pStyle w:val="Norma"/>
        <w:spacing w:after="0" w:line="240" w:lineRule="auto"/>
        <w:contextualSpacing/>
        <w:jc w:val="both"/>
        <w:rPr>
          <w:rFonts w:ascii="Century Gothic" w:hAnsi="Century Gothic"/>
          <w:sz w:val="20"/>
          <w:szCs w:val="20"/>
          <w:lang w:val="es-BO"/>
        </w:rPr>
      </w:pPr>
      <w:bookmarkStart w:id="5" w:name="_Toc314666258"/>
      <w:bookmarkEnd w:id="4"/>
      <w:r w:rsidRPr="00A05A1B">
        <w:rPr>
          <w:rFonts w:ascii="Century Gothic" w:hAnsi="Century Gothic"/>
          <w:sz w:val="20"/>
          <w:szCs w:val="20"/>
          <w:lang w:val="es-BO"/>
        </w:rPr>
        <w:t xml:space="preserve">La empresa adjudicada, deberá presentar y mantener vigente de forma ininterrumpida durante todo el periodo del contrato la Póliza de Seguro especificada a continuación: </w:t>
      </w:r>
    </w:p>
    <w:p w:rsidR="00A05A1B" w:rsidRPr="00A05A1B" w:rsidRDefault="00A05A1B" w:rsidP="00A05A1B">
      <w:pPr>
        <w:pStyle w:val="Norma"/>
        <w:spacing w:after="0" w:line="240" w:lineRule="auto"/>
        <w:contextualSpacing/>
        <w:jc w:val="both"/>
        <w:rPr>
          <w:rFonts w:ascii="Century Gothic" w:hAnsi="Century Gothic"/>
          <w:sz w:val="20"/>
          <w:szCs w:val="20"/>
          <w:lang w:val="es-BO"/>
        </w:rPr>
      </w:pPr>
      <w:r w:rsidRPr="00A05A1B">
        <w:rPr>
          <w:rFonts w:ascii="Century Gothic" w:hAnsi="Century Gothic"/>
          <w:sz w:val="20"/>
          <w:szCs w:val="20"/>
          <w:lang w:val="es-BO"/>
        </w:rPr>
        <w:t xml:space="preserve"> </w:t>
      </w:r>
    </w:p>
    <w:p w:rsidR="00D72B0C" w:rsidRPr="00D72B0C" w:rsidRDefault="00D72B0C" w:rsidP="00D72B0C">
      <w:pPr>
        <w:pStyle w:val="Norma"/>
        <w:numPr>
          <w:ilvl w:val="0"/>
          <w:numId w:val="49"/>
        </w:numPr>
        <w:spacing w:after="0" w:line="240" w:lineRule="auto"/>
        <w:ind w:left="426" w:hanging="426"/>
        <w:contextualSpacing/>
        <w:jc w:val="both"/>
        <w:rPr>
          <w:rFonts w:ascii="Century Gothic" w:eastAsia="Arial Unicode MS" w:hAnsi="Century Gothic"/>
          <w:b/>
          <w:sz w:val="20"/>
          <w:szCs w:val="20"/>
        </w:rPr>
      </w:pPr>
      <w:r w:rsidRPr="00D72B0C">
        <w:rPr>
          <w:rFonts w:ascii="Century Gothic" w:eastAsia="Arial Unicode MS" w:hAnsi="Century Gothic"/>
          <w:b/>
          <w:sz w:val="20"/>
          <w:szCs w:val="20"/>
        </w:rPr>
        <w:t>POLIZA TODO RIESGO DE CONSTRUCCION</w:t>
      </w:r>
    </w:p>
    <w:p w:rsidR="00D72B0C" w:rsidRDefault="00D72B0C" w:rsidP="00D72B0C">
      <w:pPr>
        <w:pStyle w:val="Norma"/>
        <w:spacing w:after="0" w:line="240" w:lineRule="auto"/>
        <w:contextualSpacing/>
        <w:jc w:val="both"/>
        <w:rPr>
          <w:rFonts w:ascii="Century Gothic" w:hAnsi="Century Gothic"/>
          <w:sz w:val="20"/>
          <w:szCs w:val="20"/>
          <w:lang w:val="es-BO"/>
        </w:rPr>
      </w:pPr>
    </w:p>
    <w:p w:rsidR="00D72B0C" w:rsidRPr="00D72B0C" w:rsidRDefault="00D72B0C" w:rsidP="00D72B0C">
      <w:pPr>
        <w:pStyle w:val="Norma"/>
        <w:spacing w:after="0" w:line="240" w:lineRule="auto"/>
        <w:contextualSpacing/>
        <w:jc w:val="both"/>
        <w:rPr>
          <w:rFonts w:ascii="Century Gothic" w:hAnsi="Century Gothic"/>
          <w:sz w:val="20"/>
          <w:szCs w:val="20"/>
          <w:lang w:val="es-BO"/>
        </w:rPr>
      </w:pPr>
      <w:r w:rsidRPr="00D72B0C">
        <w:rPr>
          <w:rFonts w:ascii="Century Gothic" w:hAnsi="Century Gothic"/>
          <w:sz w:val="20"/>
          <w:szCs w:val="20"/>
          <w:lang w:val="es-BO"/>
        </w:rPr>
        <w:t>Durante la ejecución de la obra, el Contratista deberá mantener por su cuenta y cargo una póliza de Seguro adecuada, para asegurar contra todo riesgo, las obras en ejecución, materiales.</w:t>
      </w:r>
    </w:p>
    <w:p w:rsidR="00D72B0C" w:rsidRDefault="00D72B0C" w:rsidP="00D72B0C">
      <w:pPr>
        <w:pStyle w:val="Norma"/>
        <w:spacing w:after="0" w:line="240" w:lineRule="auto"/>
        <w:contextualSpacing/>
        <w:jc w:val="both"/>
        <w:rPr>
          <w:rFonts w:ascii="Century Gothic" w:hAnsi="Century Gothic"/>
          <w:sz w:val="20"/>
          <w:szCs w:val="20"/>
          <w:lang w:val="es-BO"/>
        </w:rPr>
      </w:pPr>
      <w:r w:rsidRPr="00D72B0C">
        <w:rPr>
          <w:rFonts w:ascii="Century Gothic" w:hAnsi="Century Gothic"/>
          <w:sz w:val="20"/>
          <w:szCs w:val="20"/>
          <w:lang w:val="es-BO"/>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1D4DC2" w:rsidRPr="00D72B0C" w:rsidRDefault="001D4DC2" w:rsidP="00D72B0C">
      <w:pPr>
        <w:pStyle w:val="Norma"/>
        <w:spacing w:after="0" w:line="240" w:lineRule="auto"/>
        <w:contextualSpacing/>
        <w:jc w:val="both"/>
        <w:rPr>
          <w:rFonts w:ascii="Century Gothic" w:hAnsi="Century Gothic"/>
          <w:sz w:val="20"/>
          <w:szCs w:val="20"/>
          <w:lang w:val="es-BO"/>
        </w:rPr>
      </w:pPr>
    </w:p>
    <w:p w:rsidR="00D72B0C" w:rsidRPr="00D72B0C" w:rsidRDefault="00D72B0C" w:rsidP="00D72B0C">
      <w:pPr>
        <w:pStyle w:val="Norma"/>
        <w:numPr>
          <w:ilvl w:val="0"/>
          <w:numId w:val="49"/>
        </w:numPr>
        <w:spacing w:after="0" w:line="240" w:lineRule="auto"/>
        <w:ind w:left="426" w:hanging="426"/>
        <w:contextualSpacing/>
        <w:jc w:val="both"/>
        <w:rPr>
          <w:rFonts w:ascii="Century Gothic" w:eastAsia="Arial Unicode MS" w:hAnsi="Century Gothic"/>
          <w:b/>
          <w:sz w:val="20"/>
          <w:szCs w:val="20"/>
        </w:rPr>
      </w:pPr>
      <w:r w:rsidRPr="00D72B0C">
        <w:rPr>
          <w:rFonts w:ascii="Century Gothic" w:eastAsia="Arial Unicode MS" w:hAnsi="Century Gothic"/>
          <w:b/>
          <w:sz w:val="20"/>
          <w:szCs w:val="20"/>
        </w:rPr>
        <w:t xml:space="preserve"> SEGURO DE RESPONSABILIDAD CIVIL </w:t>
      </w:r>
    </w:p>
    <w:p w:rsidR="00D72B0C" w:rsidRDefault="00D72B0C" w:rsidP="00D72B0C">
      <w:pPr>
        <w:pStyle w:val="Norma"/>
        <w:spacing w:after="0" w:line="240" w:lineRule="auto"/>
        <w:contextualSpacing/>
        <w:jc w:val="both"/>
        <w:rPr>
          <w:rFonts w:ascii="Century Gothic" w:hAnsi="Century Gothic"/>
          <w:sz w:val="20"/>
          <w:szCs w:val="20"/>
          <w:lang w:val="es-BO"/>
        </w:rPr>
      </w:pPr>
    </w:p>
    <w:p w:rsidR="00D72B0C" w:rsidRPr="00D72B0C" w:rsidRDefault="00D72B0C" w:rsidP="00D72B0C">
      <w:pPr>
        <w:pStyle w:val="Norma"/>
        <w:spacing w:after="0" w:line="240" w:lineRule="auto"/>
        <w:contextualSpacing/>
        <w:jc w:val="both"/>
        <w:rPr>
          <w:rFonts w:ascii="Century Gothic" w:hAnsi="Century Gothic"/>
          <w:sz w:val="20"/>
          <w:szCs w:val="20"/>
          <w:lang w:val="es-BO"/>
        </w:rPr>
      </w:pPr>
      <w:r w:rsidRPr="00D72B0C">
        <w:rPr>
          <w:rFonts w:ascii="Century Gothic" w:hAnsi="Century Gothic"/>
          <w:sz w:val="20"/>
          <w:szCs w:val="20"/>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D72B0C" w:rsidRPr="00D72B0C" w:rsidRDefault="00D72B0C" w:rsidP="00D72B0C">
      <w:pPr>
        <w:pStyle w:val="Norma"/>
        <w:spacing w:after="0" w:line="240" w:lineRule="auto"/>
        <w:contextualSpacing/>
        <w:jc w:val="both"/>
        <w:rPr>
          <w:rFonts w:ascii="Century Gothic" w:hAnsi="Century Gothic"/>
          <w:sz w:val="20"/>
          <w:szCs w:val="20"/>
          <w:lang w:val="es-BO"/>
        </w:rPr>
      </w:pPr>
      <w:r w:rsidRPr="00D72B0C">
        <w:rPr>
          <w:rFonts w:ascii="Century Gothic" w:hAnsi="Century Gothic"/>
          <w:sz w:val="20"/>
          <w:szCs w:val="20"/>
          <w:lang w:val="es-BO"/>
        </w:rPr>
        <w:t> </w:t>
      </w:r>
    </w:p>
    <w:p w:rsidR="00D72B0C" w:rsidRPr="00D72B0C" w:rsidRDefault="00D72B0C" w:rsidP="00D72B0C">
      <w:pPr>
        <w:pStyle w:val="Norma"/>
        <w:spacing w:after="0" w:line="240" w:lineRule="auto"/>
        <w:contextualSpacing/>
        <w:jc w:val="both"/>
        <w:rPr>
          <w:rFonts w:ascii="Century Gothic" w:hAnsi="Century Gothic"/>
          <w:sz w:val="20"/>
          <w:szCs w:val="20"/>
          <w:lang w:val="es-BO"/>
        </w:rPr>
      </w:pPr>
      <w:r w:rsidRPr="00D72B0C">
        <w:rPr>
          <w:rFonts w:ascii="Century Gothic" w:hAnsi="Century Gothic"/>
          <w:sz w:val="20"/>
          <w:szCs w:val="20"/>
          <w:lang w:val="es-BO"/>
        </w:rPr>
        <w:t>El límite de indemnización por evento y/o reclamos deberá ser por $us. 10.000.-</w:t>
      </w:r>
    </w:p>
    <w:p w:rsidR="00D72B0C" w:rsidRPr="00D72B0C" w:rsidRDefault="00D72B0C" w:rsidP="00D72B0C">
      <w:pPr>
        <w:spacing w:after="0" w:line="240" w:lineRule="auto"/>
        <w:ind w:left="720"/>
        <w:jc w:val="both"/>
        <w:rPr>
          <w:rFonts w:ascii="Times New Roman" w:eastAsia="Times New Roman" w:hAnsi="Times New Roman" w:cs="Times New Roman"/>
          <w:sz w:val="24"/>
          <w:szCs w:val="24"/>
          <w:lang w:val="es-ES" w:eastAsia="es-ES"/>
        </w:rPr>
      </w:pPr>
      <w:r w:rsidRPr="00D72B0C">
        <w:rPr>
          <w:rFonts w:ascii="Calibri" w:eastAsia="Times New Roman" w:hAnsi="Calibri" w:cs="Times New Roman"/>
          <w:b/>
          <w:bCs/>
          <w:i/>
          <w:iCs/>
          <w:color w:val="1F497D"/>
          <w:lang w:val="es-BO" w:eastAsia="es-ES"/>
        </w:rPr>
        <w:t> </w:t>
      </w:r>
    </w:p>
    <w:p w:rsidR="00D72B0C" w:rsidRPr="00D72B0C" w:rsidRDefault="00D72B0C" w:rsidP="00D72B0C">
      <w:pPr>
        <w:pStyle w:val="Norma"/>
        <w:numPr>
          <w:ilvl w:val="0"/>
          <w:numId w:val="49"/>
        </w:numPr>
        <w:spacing w:before="120" w:after="120" w:line="240" w:lineRule="auto"/>
        <w:ind w:left="425" w:hanging="425"/>
        <w:contextualSpacing/>
        <w:jc w:val="both"/>
        <w:rPr>
          <w:rFonts w:ascii="Century Gothic" w:eastAsia="Arial Unicode MS" w:hAnsi="Century Gothic"/>
          <w:b/>
          <w:sz w:val="20"/>
          <w:szCs w:val="20"/>
        </w:rPr>
      </w:pPr>
      <w:r w:rsidRPr="00D72B0C">
        <w:rPr>
          <w:rFonts w:ascii="Century Gothic" w:eastAsia="Arial Unicode MS" w:hAnsi="Century Gothic"/>
          <w:b/>
          <w:sz w:val="20"/>
          <w:szCs w:val="20"/>
        </w:rPr>
        <w:t xml:space="preserve">PÓLIZA DE ACCIDENTES PERSONALES. </w:t>
      </w:r>
    </w:p>
    <w:p w:rsidR="00D72B0C" w:rsidRDefault="00D72B0C" w:rsidP="00D72B0C">
      <w:pPr>
        <w:pStyle w:val="Norma"/>
        <w:spacing w:after="0" w:line="240" w:lineRule="auto"/>
        <w:contextualSpacing/>
        <w:jc w:val="both"/>
        <w:rPr>
          <w:rFonts w:ascii="Century Gothic" w:hAnsi="Century Gothic"/>
          <w:sz w:val="20"/>
          <w:szCs w:val="20"/>
          <w:lang w:val="es-BO"/>
        </w:rPr>
      </w:pPr>
    </w:p>
    <w:p w:rsidR="00D72B0C" w:rsidRPr="00D72B0C" w:rsidRDefault="00D72B0C" w:rsidP="00D72B0C">
      <w:pPr>
        <w:pStyle w:val="Norma"/>
        <w:spacing w:after="0" w:line="240" w:lineRule="auto"/>
        <w:contextualSpacing/>
        <w:jc w:val="both"/>
        <w:rPr>
          <w:rFonts w:ascii="Century Gothic" w:hAnsi="Century Gothic"/>
          <w:sz w:val="20"/>
          <w:szCs w:val="20"/>
          <w:lang w:val="es-BO"/>
        </w:rPr>
      </w:pPr>
      <w:r w:rsidRPr="00D72B0C">
        <w:rPr>
          <w:rFonts w:ascii="Century Gothic" w:hAnsi="Century Gothic"/>
          <w:sz w:val="20"/>
          <w:szCs w:val="20"/>
          <w:lang w:val="es-BO"/>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D72B0C" w:rsidRPr="00D72B0C" w:rsidRDefault="00D72B0C" w:rsidP="00D3695D">
      <w:pPr>
        <w:spacing w:after="0" w:line="240" w:lineRule="auto"/>
        <w:ind w:left="720"/>
        <w:jc w:val="both"/>
        <w:rPr>
          <w:rFonts w:ascii="Times New Roman" w:eastAsia="Times New Roman" w:hAnsi="Times New Roman" w:cs="Times New Roman"/>
          <w:sz w:val="24"/>
          <w:szCs w:val="24"/>
          <w:lang w:val="es-ES" w:eastAsia="es-ES"/>
        </w:rPr>
      </w:pPr>
      <w:r w:rsidRPr="00D72B0C">
        <w:rPr>
          <w:rFonts w:ascii="Calibri" w:eastAsia="Times New Roman" w:hAnsi="Calibri" w:cs="Times New Roman"/>
          <w:i/>
          <w:iCs/>
          <w:color w:val="1F497D"/>
          <w:lang w:val="es-BO" w:eastAsia="es-ES"/>
        </w:rPr>
        <w:t>  </w:t>
      </w:r>
    </w:p>
    <w:p w:rsidR="00D72B0C" w:rsidRPr="00D72B0C" w:rsidRDefault="00D72B0C" w:rsidP="00D72B0C">
      <w:pPr>
        <w:pStyle w:val="Norma"/>
        <w:spacing w:before="120" w:after="120" w:line="240" w:lineRule="auto"/>
        <w:contextualSpacing/>
        <w:jc w:val="both"/>
        <w:rPr>
          <w:rFonts w:ascii="Century Gothic" w:eastAsia="Arial Unicode MS" w:hAnsi="Century Gothic"/>
          <w:b/>
          <w:sz w:val="20"/>
          <w:szCs w:val="20"/>
        </w:rPr>
      </w:pPr>
      <w:r w:rsidRPr="00D72B0C">
        <w:rPr>
          <w:rFonts w:ascii="Century Gothic" w:eastAsia="Arial Unicode MS" w:hAnsi="Century Gothic"/>
          <w:b/>
          <w:sz w:val="20"/>
          <w:szCs w:val="20"/>
        </w:rPr>
        <w:t>CONDICIONES ADICIONALES</w:t>
      </w:r>
    </w:p>
    <w:p w:rsidR="00D72B0C" w:rsidRPr="00D72B0C" w:rsidRDefault="00D72B0C" w:rsidP="00D72B0C">
      <w:pPr>
        <w:spacing w:after="0" w:line="240" w:lineRule="auto"/>
        <w:jc w:val="both"/>
        <w:rPr>
          <w:rFonts w:ascii="Times New Roman" w:eastAsia="Times New Roman" w:hAnsi="Times New Roman" w:cs="Times New Roman"/>
          <w:sz w:val="24"/>
          <w:szCs w:val="24"/>
          <w:lang w:val="es-ES" w:eastAsia="es-ES"/>
        </w:rPr>
      </w:pPr>
      <w:r w:rsidRPr="00D72B0C">
        <w:rPr>
          <w:rFonts w:ascii="Calibri" w:eastAsia="Times New Roman" w:hAnsi="Calibri" w:cs="Times New Roman"/>
          <w:b/>
          <w:bCs/>
          <w:i/>
          <w:iCs/>
          <w:color w:val="1F497D"/>
          <w:lang w:val="es-BO" w:eastAsia="es-ES"/>
        </w:rPr>
        <w:t> </w:t>
      </w:r>
    </w:p>
    <w:p w:rsidR="00D72B0C" w:rsidRPr="00D72B0C" w:rsidRDefault="00D72B0C" w:rsidP="00D72B0C">
      <w:pPr>
        <w:pStyle w:val="Norma"/>
        <w:numPr>
          <w:ilvl w:val="0"/>
          <w:numId w:val="50"/>
        </w:numPr>
        <w:spacing w:after="0" w:line="240" w:lineRule="auto"/>
        <w:contextualSpacing/>
        <w:jc w:val="both"/>
        <w:rPr>
          <w:rFonts w:ascii="Century Gothic" w:hAnsi="Century Gothic"/>
          <w:sz w:val="20"/>
          <w:szCs w:val="20"/>
          <w:lang w:val="es-BO"/>
        </w:rPr>
      </w:pPr>
      <w:r w:rsidRPr="00D72B0C">
        <w:rPr>
          <w:rFonts w:ascii="Century Gothic" w:hAnsi="Century Gothic"/>
          <w:sz w:val="20"/>
          <w:szCs w:val="20"/>
          <w:lang w:val="es-BO"/>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D72B0C" w:rsidRPr="00D72B0C" w:rsidRDefault="00D72B0C" w:rsidP="00D72B0C">
      <w:pPr>
        <w:pStyle w:val="Norma"/>
        <w:spacing w:after="0" w:line="240" w:lineRule="auto"/>
        <w:ind w:firstLine="60"/>
        <w:contextualSpacing/>
        <w:jc w:val="both"/>
        <w:rPr>
          <w:rFonts w:ascii="Century Gothic" w:hAnsi="Century Gothic"/>
          <w:sz w:val="20"/>
          <w:szCs w:val="20"/>
          <w:lang w:val="es-BO"/>
        </w:rPr>
      </w:pPr>
    </w:p>
    <w:p w:rsidR="00D72B0C" w:rsidRPr="00D72B0C" w:rsidRDefault="00D72B0C" w:rsidP="00D72B0C">
      <w:pPr>
        <w:pStyle w:val="Norma"/>
        <w:numPr>
          <w:ilvl w:val="0"/>
          <w:numId w:val="50"/>
        </w:numPr>
        <w:spacing w:after="0" w:line="240" w:lineRule="auto"/>
        <w:contextualSpacing/>
        <w:jc w:val="both"/>
        <w:rPr>
          <w:rFonts w:ascii="Century Gothic" w:hAnsi="Century Gothic"/>
          <w:sz w:val="20"/>
          <w:szCs w:val="20"/>
          <w:lang w:val="es-BO"/>
        </w:rPr>
      </w:pPr>
      <w:r w:rsidRPr="00D72B0C">
        <w:rPr>
          <w:rFonts w:ascii="Century Gothic" w:hAnsi="Century Gothic"/>
          <w:sz w:val="20"/>
          <w:szCs w:val="20"/>
          <w:lang w:val="es-BO"/>
        </w:rPr>
        <w:t>La empresa adjudicada, deberá entregar una copia de las citadas pólizas a YPFB antes de la suscripción del contrato.</w:t>
      </w:r>
    </w:p>
    <w:p w:rsidR="00515219" w:rsidRPr="00D72B0C" w:rsidRDefault="00D72B0C" w:rsidP="00D72B0C">
      <w:pPr>
        <w:spacing w:after="0" w:line="240" w:lineRule="auto"/>
        <w:rPr>
          <w:rFonts w:ascii="Times New Roman" w:eastAsia="Times New Roman" w:hAnsi="Times New Roman" w:cs="Times New Roman"/>
          <w:sz w:val="24"/>
          <w:szCs w:val="24"/>
          <w:lang w:val="es-ES" w:eastAsia="es-ES"/>
        </w:rPr>
      </w:pPr>
      <w:r w:rsidRPr="00D72B0C">
        <w:rPr>
          <w:rFonts w:ascii="Calibri" w:eastAsia="Times New Roman" w:hAnsi="Calibri" w:cs="Times New Roman"/>
          <w:color w:val="1F497D"/>
          <w:lang w:val="es-BO" w:eastAsia="es-ES"/>
        </w:rPr>
        <w:t> </w:t>
      </w:r>
      <w:bookmarkEnd w:id="5"/>
    </w:p>
    <w:p w:rsidR="00515219" w:rsidRPr="00981D13" w:rsidRDefault="00515219"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981D13">
        <w:rPr>
          <w:rFonts w:ascii="Century Gothic" w:eastAsia="Arial Unicode MS" w:hAnsi="Century Gothic"/>
          <w:b/>
          <w:sz w:val="20"/>
          <w:szCs w:val="20"/>
        </w:rPr>
        <w:t xml:space="preserve"> RESOLUCION ADMINISTRATIVA EMITIDA POR LA </w:t>
      </w:r>
      <w:r w:rsidR="00140102" w:rsidRPr="00981D13">
        <w:rPr>
          <w:rFonts w:ascii="Century Gothic" w:eastAsia="Arial Unicode MS" w:hAnsi="Century Gothic"/>
          <w:b/>
          <w:sz w:val="20"/>
          <w:szCs w:val="20"/>
        </w:rPr>
        <w:t>A</w:t>
      </w:r>
      <w:r w:rsidRPr="00981D13">
        <w:rPr>
          <w:rFonts w:ascii="Century Gothic" w:eastAsia="Arial Unicode MS" w:hAnsi="Century Gothic"/>
          <w:b/>
          <w:sz w:val="20"/>
          <w:szCs w:val="20"/>
        </w:rPr>
        <w:t xml:space="preserve">GENCIA NACIONAL DE HIDROCARBUROS </w:t>
      </w:r>
    </w:p>
    <w:p w:rsidR="00515219" w:rsidRDefault="00515219" w:rsidP="008A06CB">
      <w:pPr>
        <w:pStyle w:val="Norma"/>
        <w:spacing w:after="0" w:line="240" w:lineRule="auto"/>
        <w:contextualSpacing/>
        <w:jc w:val="both"/>
        <w:rPr>
          <w:rFonts w:ascii="Century Gothic" w:hAnsi="Century Gothic"/>
          <w:b/>
          <w:sz w:val="20"/>
          <w:szCs w:val="20"/>
          <w:lang w:val="es-BO"/>
        </w:rPr>
      </w:pPr>
    </w:p>
    <w:p w:rsidR="00515219" w:rsidRDefault="00515219" w:rsidP="00515219">
      <w:pPr>
        <w:pStyle w:val="Norma"/>
        <w:spacing w:after="0" w:line="240" w:lineRule="auto"/>
        <w:contextualSpacing/>
        <w:jc w:val="both"/>
        <w:rPr>
          <w:rFonts w:ascii="Century Gothic" w:hAnsi="Century Gothic"/>
          <w:bCs/>
          <w:sz w:val="20"/>
          <w:szCs w:val="20"/>
          <w:lang w:val="es-ES"/>
        </w:rPr>
      </w:pPr>
      <w:r w:rsidRPr="00515219">
        <w:rPr>
          <w:rFonts w:ascii="Century Gothic" w:hAnsi="Century Gothic"/>
          <w:bCs/>
          <w:sz w:val="20"/>
          <w:szCs w:val="20"/>
          <w:lang w:val="es-ES"/>
        </w:rPr>
        <w:t>Las empresas postulantes deberán contar con la Resolución Administ</w:t>
      </w:r>
      <w:r w:rsidR="00140102">
        <w:rPr>
          <w:rFonts w:ascii="Century Gothic" w:hAnsi="Century Gothic"/>
          <w:bCs/>
          <w:sz w:val="20"/>
          <w:szCs w:val="20"/>
          <w:lang w:val="es-ES"/>
        </w:rPr>
        <w:t xml:space="preserve">rativa con </w:t>
      </w:r>
      <w:r w:rsidR="00140102" w:rsidRPr="00140102">
        <w:rPr>
          <w:rFonts w:ascii="Century Gothic" w:hAnsi="Century Gothic"/>
          <w:b/>
          <w:bCs/>
          <w:sz w:val="20"/>
          <w:szCs w:val="20"/>
          <w:lang w:val="es-ES"/>
        </w:rPr>
        <w:t>Categoría Industrial y/o Redes</w:t>
      </w:r>
      <w:r w:rsidR="00140102">
        <w:rPr>
          <w:rFonts w:ascii="Century Gothic" w:hAnsi="Century Gothic"/>
          <w:bCs/>
          <w:sz w:val="20"/>
          <w:szCs w:val="20"/>
          <w:lang w:val="es-ES"/>
        </w:rPr>
        <w:t xml:space="preserve"> </w:t>
      </w:r>
      <w:r w:rsidRPr="00515219">
        <w:rPr>
          <w:rFonts w:ascii="Century Gothic" w:hAnsi="Century Gothic"/>
          <w:bCs/>
          <w:sz w:val="20"/>
          <w:szCs w:val="20"/>
          <w:lang w:val="es-ES"/>
        </w:rPr>
        <w:t>emitida por la Agencia Nacional de Hidrocarburos. (Adjuntar fotocopia de respaldo).</w:t>
      </w:r>
    </w:p>
    <w:p w:rsidR="002B13F2" w:rsidRPr="00515219" w:rsidRDefault="002B13F2" w:rsidP="00515219">
      <w:pPr>
        <w:pStyle w:val="Norma"/>
        <w:spacing w:after="0" w:line="240" w:lineRule="auto"/>
        <w:contextualSpacing/>
        <w:jc w:val="both"/>
        <w:rPr>
          <w:rFonts w:ascii="Century Gothic" w:hAnsi="Century Gothic"/>
          <w:bCs/>
          <w:sz w:val="20"/>
          <w:szCs w:val="20"/>
          <w:lang w:val="es-ES"/>
        </w:rPr>
      </w:pPr>
    </w:p>
    <w:p w:rsidR="00425481" w:rsidRPr="00981D13" w:rsidRDefault="000D09AB"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981D13">
        <w:rPr>
          <w:rFonts w:ascii="Century Gothic" w:eastAsia="Arial Unicode MS" w:hAnsi="Century Gothic"/>
          <w:b/>
          <w:sz w:val="20"/>
          <w:szCs w:val="20"/>
        </w:rPr>
        <w:t xml:space="preserve"> </w:t>
      </w:r>
      <w:r w:rsidR="00425481" w:rsidRPr="00981D13">
        <w:rPr>
          <w:rFonts w:ascii="Century Gothic" w:eastAsia="Arial Unicode MS" w:hAnsi="Century Gothic"/>
          <w:b/>
          <w:sz w:val="20"/>
          <w:szCs w:val="20"/>
        </w:rPr>
        <w:t>PLAN DE HIGIENE, SALUD OCUPACIONAL Y BIENESTAR</w:t>
      </w:r>
    </w:p>
    <w:p w:rsidR="000D09AB" w:rsidRPr="006317EC" w:rsidRDefault="000D09AB" w:rsidP="008A06CB">
      <w:pPr>
        <w:pStyle w:val="Norma"/>
        <w:spacing w:after="0" w:line="240" w:lineRule="auto"/>
        <w:contextualSpacing/>
        <w:jc w:val="both"/>
        <w:rPr>
          <w:rFonts w:ascii="Century Gothic" w:hAnsi="Century Gothic"/>
          <w:sz w:val="20"/>
          <w:szCs w:val="20"/>
          <w:lang w:val="es-BO"/>
        </w:rPr>
      </w:pPr>
    </w:p>
    <w:p w:rsidR="00E219B0" w:rsidRPr="006317EC" w:rsidRDefault="00E219B0" w:rsidP="00E219B0">
      <w:pPr>
        <w:pStyle w:val="Norma"/>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Dentro del marco normativo legal de Seguridad Industrial y Salud Ocupacional vigente en el país, se encuentra la exigencia de la presentación de planes de higiene, salud ocupacional y bienestar, que nace del Decreto Ley de Higiene, Seguridad Ocupacional y Bienestar N° 16998. Por la tanto, las empresas postulantes deberán presentar Nota Remisión, Trámite en Proceso y/o Aprobación por parte del Ministerio de Trabajo (Fotocopia Simple).</w:t>
      </w:r>
    </w:p>
    <w:p w:rsidR="00E219B0" w:rsidRPr="006317EC" w:rsidRDefault="00E219B0" w:rsidP="00E219B0">
      <w:pPr>
        <w:pStyle w:val="Norma"/>
        <w:spacing w:after="0" w:line="240" w:lineRule="auto"/>
        <w:contextualSpacing/>
        <w:jc w:val="both"/>
        <w:rPr>
          <w:rFonts w:ascii="Century Gothic" w:hAnsi="Century Gothic"/>
          <w:sz w:val="20"/>
          <w:szCs w:val="20"/>
          <w:lang w:val="es-BO"/>
        </w:rPr>
      </w:pPr>
    </w:p>
    <w:p w:rsidR="00E219B0" w:rsidRDefault="00E219B0" w:rsidP="00E219B0">
      <w:pPr>
        <w:pStyle w:val="Norma"/>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(En Caso de Adjudicación de la Obra Presentar Fotocopias simples del mencionado Plan y la nota de Remisión, Trámite en Proceso y/o Aprobación por parte del Ministerio de Trabajo).</w:t>
      </w:r>
    </w:p>
    <w:p w:rsidR="00E219B0" w:rsidRPr="006317EC" w:rsidRDefault="00E219B0" w:rsidP="00E219B0">
      <w:pPr>
        <w:pStyle w:val="Norma"/>
        <w:spacing w:after="0" w:line="240" w:lineRule="auto"/>
        <w:contextualSpacing/>
        <w:jc w:val="both"/>
        <w:rPr>
          <w:rFonts w:ascii="Century Gothic" w:hAnsi="Century Gothic"/>
          <w:sz w:val="20"/>
          <w:szCs w:val="20"/>
          <w:lang w:val="es-BO"/>
        </w:rPr>
      </w:pPr>
    </w:p>
    <w:p w:rsidR="00425481" w:rsidRPr="006317EC" w:rsidRDefault="000D09AB"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 xml:space="preserve">MODALIDAD DE </w:t>
      </w:r>
      <w:r w:rsidR="00981D13">
        <w:rPr>
          <w:rFonts w:ascii="Century Gothic" w:eastAsia="Arial Unicode MS" w:hAnsi="Century Gothic"/>
          <w:b/>
          <w:sz w:val="20"/>
          <w:szCs w:val="20"/>
        </w:rPr>
        <w:t>CONTRATACION</w:t>
      </w:r>
    </w:p>
    <w:p w:rsidR="000D09AB" w:rsidRPr="006317EC" w:rsidRDefault="000D09AB" w:rsidP="008A06CB">
      <w:pPr>
        <w:pStyle w:val="Norma"/>
        <w:spacing w:after="0" w:line="240" w:lineRule="auto"/>
        <w:contextualSpacing/>
        <w:jc w:val="both"/>
        <w:rPr>
          <w:rFonts w:ascii="Century Gothic" w:eastAsia="Arial Unicode MS" w:hAnsi="Century Gothic"/>
          <w:b/>
          <w:sz w:val="20"/>
          <w:szCs w:val="20"/>
        </w:rPr>
      </w:pPr>
    </w:p>
    <w:p w:rsidR="00425481"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presente proceso será adjudicado mediante la modalidad Contratación Directa Ordinaria (CDO).</w:t>
      </w:r>
    </w:p>
    <w:p w:rsidR="006D3E72" w:rsidRDefault="006D3E72" w:rsidP="008A06CB">
      <w:pPr>
        <w:pStyle w:val="Norma"/>
        <w:spacing w:after="0" w:line="240" w:lineRule="auto"/>
        <w:contextualSpacing/>
        <w:jc w:val="both"/>
        <w:rPr>
          <w:rFonts w:ascii="Century Gothic" w:hAnsi="Century Gothic"/>
          <w:sz w:val="20"/>
          <w:szCs w:val="20"/>
        </w:rPr>
      </w:pPr>
    </w:p>
    <w:p w:rsidR="006D3E72" w:rsidRDefault="006D3E72"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MODALIDAD DE </w:t>
      </w:r>
      <w:r>
        <w:rPr>
          <w:rFonts w:ascii="Century Gothic" w:eastAsia="Arial Unicode MS" w:hAnsi="Century Gothic"/>
          <w:b/>
          <w:sz w:val="20"/>
          <w:szCs w:val="20"/>
        </w:rPr>
        <w:t>ADJUDICACION</w:t>
      </w:r>
    </w:p>
    <w:p w:rsidR="006D3E72" w:rsidRDefault="006D3E72" w:rsidP="006D3E72">
      <w:pPr>
        <w:pStyle w:val="Norma"/>
        <w:spacing w:after="0" w:line="240" w:lineRule="auto"/>
        <w:contextualSpacing/>
        <w:jc w:val="both"/>
        <w:rPr>
          <w:rFonts w:ascii="Century Gothic" w:eastAsia="Arial Unicode MS" w:hAnsi="Century Gothic"/>
          <w:b/>
          <w:sz w:val="20"/>
          <w:szCs w:val="20"/>
        </w:rPr>
      </w:pPr>
    </w:p>
    <w:p w:rsidR="006D3E72" w:rsidRPr="00D3695D" w:rsidRDefault="006D3E72" w:rsidP="006D3E72">
      <w:pPr>
        <w:pStyle w:val="Norma"/>
        <w:spacing w:after="0" w:line="240" w:lineRule="auto"/>
        <w:contextualSpacing/>
        <w:jc w:val="both"/>
        <w:rPr>
          <w:rFonts w:ascii="Century Gothic" w:eastAsia="Arial Unicode MS" w:hAnsi="Century Gothic"/>
          <w:b/>
          <w:sz w:val="20"/>
          <w:szCs w:val="20"/>
        </w:rPr>
      </w:pPr>
      <w:r w:rsidRPr="006317EC">
        <w:rPr>
          <w:rFonts w:ascii="Century Gothic" w:hAnsi="Century Gothic"/>
          <w:sz w:val="20"/>
          <w:szCs w:val="20"/>
        </w:rPr>
        <w:t xml:space="preserve">El presente proceso será </w:t>
      </w:r>
      <w:r w:rsidR="0013580F" w:rsidRPr="006317EC">
        <w:rPr>
          <w:rFonts w:ascii="Century Gothic" w:hAnsi="Century Gothic"/>
          <w:sz w:val="20"/>
          <w:szCs w:val="20"/>
        </w:rPr>
        <w:t>adjudicado por</w:t>
      </w:r>
      <w:r w:rsidRPr="00981D13">
        <w:rPr>
          <w:rFonts w:ascii="Century Gothic" w:hAnsi="Century Gothic"/>
          <w:b/>
          <w:color w:val="00B050"/>
          <w:sz w:val="20"/>
          <w:szCs w:val="20"/>
        </w:rPr>
        <w:t xml:space="preserve"> </w:t>
      </w:r>
      <w:r w:rsidRPr="00D3695D">
        <w:rPr>
          <w:rFonts w:ascii="Century Gothic" w:hAnsi="Century Gothic"/>
          <w:b/>
          <w:sz w:val="20"/>
          <w:szCs w:val="20"/>
        </w:rPr>
        <w:t>el total de la obra</w:t>
      </w:r>
      <w:r w:rsidR="00D3695D" w:rsidRPr="00D3695D">
        <w:rPr>
          <w:rFonts w:ascii="Century Gothic" w:hAnsi="Century Gothic"/>
          <w:b/>
          <w:sz w:val="20"/>
          <w:szCs w:val="20"/>
        </w:rPr>
        <w:t>.</w:t>
      </w:r>
      <w:r w:rsidRPr="00D3695D">
        <w:rPr>
          <w:rFonts w:ascii="Century Gothic" w:hAnsi="Century Gothic"/>
          <w:sz w:val="20"/>
          <w:szCs w:val="20"/>
        </w:rPr>
        <w:t xml:space="preserve"> </w:t>
      </w:r>
    </w:p>
    <w:p w:rsidR="00425481" w:rsidRPr="006317EC" w:rsidRDefault="00425481" w:rsidP="008A06CB">
      <w:pPr>
        <w:pStyle w:val="Norma"/>
        <w:spacing w:after="0" w:line="240" w:lineRule="auto"/>
        <w:contextualSpacing/>
        <w:jc w:val="both"/>
        <w:rPr>
          <w:rFonts w:ascii="Century Gothic" w:hAnsi="Century Gothic"/>
          <w:sz w:val="20"/>
          <w:szCs w:val="20"/>
        </w:rPr>
      </w:pPr>
    </w:p>
    <w:p w:rsidR="00425481" w:rsidRPr="00981D13" w:rsidRDefault="000D09AB"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981D13">
        <w:rPr>
          <w:rFonts w:ascii="Century Gothic" w:eastAsia="Arial Unicode MS" w:hAnsi="Century Gothic"/>
          <w:b/>
          <w:sz w:val="20"/>
          <w:szCs w:val="20"/>
        </w:rPr>
        <w:t xml:space="preserve"> </w:t>
      </w:r>
      <w:r w:rsidR="007225BA" w:rsidRPr="00981D13">
        <w:rPr>
          <w:rFonts w:ascii="Century Gothic" w:eastAsia="Arial Unicode MS" w:hAnsi="Century Gothic"/>
          <w:b/>
          <w:sz w:val="20"/>
          <w:szCs w:val="20"/>
        </w:rPr>
        <w:t>METODO DE SELECCION</w:t>
      </w:r>
    </w:p>
    <w:p w:rsidR="000D09AB" w:rsidRPr="006317EC" w:rsidRDefault="000D09AB" w:rsidP="008A06CB">
      <w:pPr>
        <w:pStyle w:val="Norma"/>
        <w:spacing w:after="0" w:line="240" w:lineRule="auto"/>
        <w:contextualSpacing/>
        <w:jc w:val="both"/>
        <w:rPr>
          <w:rFonts w:ascii="Century Gothic" w:hAnsi="Century Gothic"/>
          <w:sz w:val="20"/>
          <w:szCs w:val="20"/>
        </w:rPr>
      </w:pPr>
    </w:p>
    <w:p w:rsidR="00425481" w:rsidRPr="00D3695D"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presente proceso será adjudicado por el total de los trabajos solicitados a aquella empresa que cumpla todos los aspectos técnicos, administrativos y legales de la presente contratación, adoptando la modalidad</w:t>
      </w:r>
      <w:r w:rsidR="001B7F6C">
        <w:rPr>
          <w:rFonts w:ascii="Century Gothic" w:hAnsi="Century Gothic"/>
          <w:sz w:val="20"/>
          <w:szCs w:val="20"/>
        </w:rPr>
        <w:t xml:space="preserve"> </w:t>
      </w:r>
      <w:r w:rsidR="00CC0EEB" w:rsidRPr="006317EC">
        <w:rPr>
          <w:rFonts w:ascii="Century Gothic" w:hAnsi="Century Gothic"/>
          <w:sz w:val="20"/>
          <w:szCs w:val="20"/>
        </w:rPr>
        <w:t>de</w:t>
      </w:r>
      <w:r w:rsidR="001B7F6C">
        <w:rPr>
          <w:rFonts w:ascii="Century Gothic" w:hAnsi="Century Gothic"/>
          <w:sz w:val="20"/>
          <w:szCs w:val="20"/>
        </w:rPr>
        <w:t xml:space="preserve"> </w:t>
      </w:r>
      <w:r w:rsidRPr="00D3695D">
        <w:rPr>
          <w:rFonts w:ascii="Century Gothic" w:hAnsi="Century Gothic"/>
          <w:b/>
          <w:sz w:val="20"/>
          <w:szCs w:val="20"/>
        </w:rPr>
        <w:t>Precio Evaluado Más Bajo</w:t>
      </w:r>
      <w:r w:rsidRPr="00D3695D">
        <w:rPr>
          <w:rFonts w:ascii="Century Gothic" w:hAnsi="Century Gothic"/>
          <w:sz w:val="20"/>
          <w:szCs w:val="20"/>
        </w:rPr>
        <w:t>.</w:t>
      </w:r>
    </w:p>
    <w:p w:rsidR="00515219" w:rsidRPr="00D3695D" w:rsidRDefault="00515219" w:rsidP="008A06CB">
      <w:pPr>
        <w:pStyle w:val="Norma"/>
        <w:spacing w:after="0" w:line="240" w:lineRule="auto"/>
        <w:contextualSpacing/>
        <w:jc w:val="both"/>
        <w:rPr>
          <w:rFonts w:ascii="Century Gothic" w:hAnsi="Century Gothic"/>
          <w:sz w:val="20"/>
          <w:szCs w:val="20"/>
        </w:rPr>
      </w:pPr>
    </w:p>
    <w:p w:rsidR="00425481" w:rsidRPr="00981D13" w:rsidRDefault="007225BA"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981D13">
        <w:rPr>
          <w:rFonts w:ascii="Century Gothic" w:eastAsia="Arial Unicode MS" w:hAnsi="Century Gothic"/>
          <w:b/>
          <w:sz w:val="20"/>
          <w:szCs w:val="20"/>
        </w:rPr>
        <w:t xml:space="preserve"> </w:t>
      </w:r>
      <w:r w:rsidR="00425481" w:rsidRPr="00981D13">
        <w:rPr>
          <w:rFonts w:ascii="Century Gothic" w:eastAsia="Arial Unicode MS" w:hAnsi="Century Gothic"/>
          <w:b/>
          <w:sz w:val="20"/>
          <w:szCs w:val="20"/>
        </w:rPr>
        <w:t>INSPECCION PREVIA</w:t>
      </w:r>
    </w:p>
    <w:p w:rsidR="007225BA" w:rsidRPr="006317EC" w:rsidRDefault="007225BA" w:rsidP="008A06CB">
      <w:pPr>
        <w:pStyle w:val="Norma"/>
        <w:spacing w:after="0" w:line="240" w:lineRule="auto"/>
        <w:contextualSpacing/>
        <w:jc w:val="both"/>
        <w:rPr>
          <w:rFonts w:ascii="Century Gothic" w:hAnsi="Century Gothic"/>
          <w:sz w:val="20"/>
          <w:szCs w:val="20"/>
        </w:rPr>
      </w:pPr>
      <w:bookmarkStart w:id="6" w:name="_Toc314666261"/>
    </w:p>
    <w:p w:rsidR="00425481"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Las empresas proponentes tienen la obligación de realizar la inspección previa del lugar</w:t>
      </w:r>
      <w:r w:rsidR="006D3E72">
        <w:rPr>
          <w:rFonts w:ascii="Century Gothic" w:hAnsi="Century Gothic"/>
          <w:sz w:val="20"/>
          <w:szCs w:val="20"/>
        </w:rPr>
        <w:t xml:space="preserve"> ubicada en </w:t>
      </w:r>
      <w:r w:rsidR="006D3E72" w:rsidRPr="00D3695D">
        <w:rPr>
          <w:rFonts w:ascii="Century Gothic" w:hAnsi="Century Gothic"/>
          <w:sz w:val="20"/>
          <w:szCs w:val="20"/>
        </w:rPr>
        <w:t xml:space="preserve">el </w:t>
      </w:r>
      <w:r w:rsidR="006D3E72" w:rsidRPr="00D3695D">
        <w:rPr>
          <w:rFonts w:ascii="Century Gothic" w:hAnsi="Century Gothic"/>
          <w:b/>
          <w:sz w:val="20"/>
          <w:szCs w:val="20"/>
        </w:rPr>
        <w:t xml:space="preserve">Municipio de Cuatro Cañadas 6ta Sección Prov. </w:t>
      </w:r>
      <w:r w:rsidR="00082C52" w:rsidRPr="00D3695D">
        <w:rPr>
          <w:rFonts w:ascii="Century Gothic" w:hAnsi="Century Gothic"/>
          <w:b/>
          <w:sz w:val="20"/>
          <w:szCs w:val="20"/>
        </w:rPr>
        <w:t>Ñuflo</w:t>
      </w:r>
      <w:r w:rsidR="006D3E72" w:rsidRPr="00D3695D">
        <w:rPr>
          <w:rFonts w:ascii="Century Gothic" w:hAnsi="Century Gothic"/>
          <w:b/>
          <w:sz w:val="20"/>
          <w:szCs w:val="20"/>
        </w:rPr>
        <w:t xml:space="preserve"> de Chavez,</w:t>
      </w:r>
      <w:r w:rsidRPr="00D3695D">
        <w:rPr>
          <w:rFonts w:ascii="Century Gothic" w:hAnsi="Century Gothic"/>
          <w:b/>
          <w:sz w:val="20"/>
          <w:szCs w:val="20"/>
        </w:rPr>
        <w:t xml:space="preserve"> </w:t>
      </w:r>
      <w:r w:rsidRPr="006317EC">
        <w:rPr>
          <w:rFonts w:ascii="Century Gothic" w:hAnsi="Century Gothic"/>
          <w:sz w:val="20"/>
          <w:szCs w:val="20"/>
        </w:rPr>
        <w:t>donde se realizara la obra antes de la presentación de propuestas por cuenta propia.</w:t>
      </w:r>
      <w:bookmarkEnd w:id="6"/>
    </w:p>
    <w:p w:rsidR="00A766D1" w:rsidRDefault="00A766D1" w:rsidP="008A06CB">
      <w:pPr>
        <w:pStyle w:val="Norma"/>
        <w:spacing w:after="0" w:line="240" w:lineRule="auto"/>
        <w:contextualSpacing/>
        <w:jc w:val="both"/>
        <w:rPr>
          <w:rFonts w:ascii="Century Gothic" w:hAnsi="Century Gothic"/>
          <w:sz w:val="20"/>
          <w:szCs w:val="20"/>
        </w:rPr>
      </w:pPr>
    </w:p>
    <w:p w:rsidR="004E1C77" w:rsidRDefault="004E1C77" w:rsidP="004E1C77">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4E1C77">
        <w:rPr>
          <w:rFonts w:ascii="Century Gothic" w:eastAsia="Arial Unicode MS" w:hAnsi="Century Gothic"/>
          <w:b/>
          <w:sz w:val="20"/>
          <w:szCs w:val="20"/>
        </w:rPr>
        <w:t xml:space="preserve">FISCALIZACIÓN DE LA OBRA </w:t>
      </w:r>
    </w:p>
    <w:p w:rsidR="004E1C77" w:rsidRPr="004E1C77" w:rsidRDefault="004E1C77" w:rsidP="004E1C77">
      <w:pPr>
        <w:pStyle w:val="Norma"/>
        <w:spacing w:after="0" w:line="240" w:lineRule="auto"/>
        <w:ind w:left="284"/>
        <w:contextualSpacing/>
        <w:jc w:val="both"/>
        <w:rPr>
          <w:rFonts w:ascii="Century Gothic" w:eastAsia="Arial Unicode MS" w:hAnsi="Century Gothic"/>
          <w:b/>
          <w:sz w:val="20"/>
          <w:szCs w:val="20"/>
        </w:rPr>
      </w:pPr>
    </w:p>
    <w:p w:rsidR="00A766D1" w:rsidRDefault="004E1C77" w:rsidP="008A06CB">
      <w:pPr>
        <w:pStyle w:val="Norma"/>
        <w:spacing w:after="0" w:line="240" w:lineRule="auto"/>
        <w:contextualSpacing/>
        <w:jc w:val="both"/>
        <w:rPr>
          <w:rFonts w:ascii="Century Gothic" w:hAnsi="Century Gothic"/>
          <w:sz w:val="20"/>
          <w:szCs w:val="20"/>
        </w:rPr>
      </w:pPr>
      <w:r>
        <w:rPr>
          <w:rFonts w:ascii="Century Gothic" w:hAnsi="Century Gothic"/>
          <w:sz w:val="20"/>
          <w:szCs w:val="20"/>
        </w:rPr>
        <w:t>La empresa adjudicada estará bajo la Fiscalización</w:t>
      </w:r>
      <w:r w:rsidR="00A766D1">
        <w:rPr>
          <w:rFonts w:ascii="Century Gothic" w:hAnsi="Century Gothic"/>
          <w:sz w:val="20"/>
          <w:szCs w:val="20"/>
        </w:rPr>
        <w:t xml:space="preserve"> de la Distrital Redes de Santa Cruz</w:t>
      </w:r>
      <w:r>
        <w:rPr>
          <w:rFonts w:ascii="Century Gothic" w:hAnsi="Century Gothic"/>
          <w:sz w:val="20"/>
          <w:szCs w:val="20"/>
        </w:rPr>
        <w:t xml:space="preserve">, </w:t>
      </w:r>
      <w:r w:rsidR="007454C1">
        <w:rPr>
          <w:rFonts w:ascii="Century Gothic" w:hAnsi="Century Gothic"/>
          <w:sz w:val="20"/>
          <w:szCs w:val="20"/>
        </w:rPr>
        <w:t>para los trabajos de construcción de las obras civiles y mecánicas.</w:t>
      </w:r>
    </w:p>
    <w:p w:rsidR="00A766D1" w:rsidRPr="006317EC" w:rsidRDefault="00A766D1" w:rsidP="008A06CB">
      <w:pPr>
        <w:pStyle w:val="Norma"/>
        <w:spacing w:after="0" w:line="240" w:lineRule="auto"/>
        <w:contextualSpacing/>
        <w:jc w:val="both"/>
        <w:rPr>
          <w:rFonts w:ascii="Century Gothic" w:hAnsi="Century Gothic"/>
          <w:sz w:val="20"/>
          <w:szCs w:val="20"/>
        </w:rPr>
      </w:pPr>
    </w:p>
    <w:p w:rsidR="00425481" w:rsidRPr="00981D13" w:rsidRDefault="00425481"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981D13">
        <w:rPr>
          <w:rFonts w:ascii="Century Gothic" w:eastAsia="Arial Unicode MS" w:hAnsi="Century Gothic"/>
          <w:b/>
          <w:sz w:val="20"/>
          <w:szCs w:val="20"/>
        </w:rPr>
        <w:t xml:space="preserve"> REUNION DE ACLARACION</w:t>
      </w:r>
    </w:p>
    <w:p w:rsidR="007225BA" w:rsidRPr="006317EC" w:rsidRDefault="007225BA" w:rsidP="008A06CB">
      <w:pPr>
        <w:pStyle w:val="Norma"/>
        <w:spacing w:after="0" w:line="240" w:lineRule="auto"/>
        <w:contextualSpacing/>
        <w:jc w:val="both"/>
        <w:rPr>
          <w:rFonts w:ascii="Century Gothic" w:hAnsi="Century Gothic"/>
          <w:sz w:val="20"/>
          <w:szCs w:val="20"/>
        </w:rPr>
      </w:pPr>
    </w:p>
    <w:p w:rsidR="00425481" w:rsidRPr="00D3695D" w:rsidRDefault="002B13F2" w:rsidP="008A06CB">
      <w:pPr>
        <w:pStyle w:val="Norma"/>
        <w:spacing w:after="0" w:line="240" w:lineRule="auto"/>
        <w:contextualSpacing/>
        <w:jc w:val="both"/>
        <w:rPr>
          <w:rFonts w:ascii="Century Gothic" w:hAnsi="Century Gothic"/>
          <w:sz w:val="20"/>
          <w:szCs w:val="20"/>
        </w:rPr>
      </w:pPr>
      <w:r w:rsidRPr="00D3695D">
        <w:rPr>
          <w:rFonts w:ascii="Century Gothic" w:hAnsi="Century Gothic"/>
          <w:sz w:val="20"/>
          <w:szCs w:val="20"/>
        </w:rPr>
        <w:t>No se considera necesaria l</w:t>
      </w:r>
      <w:r w:rsidR="007422C0" w:rsidRPr="00D3695D">
        <w:rPr>
          <w:rFonts w:ascii="Century Gothic" w:hAnsi="Century Gothic"/>
          <w:sz w:val="20"/>
          <w:szCs w:val="20"/>
        </w:rPr>
        <w:t xml:space="preserve">a reunión de aclaración </w:t>
      </w:r>
    </w:p>
    <w:p w:rsidR="00D72B0C" w:rsidRPr="006317EC" w:rsidRDefault="00D72B0C" w:rsidP="008A06CB">
      <w:pPr>
        <w:pStyle w:val="Norma"/>
        <w:spacing w:after="0" w:line="240" w:lineRule="auto"/>
        <w:contextualSpacing/>
        <w:jc w:val="both"/>
        <w:rPr>
          <w:rFonts w:ascii="Century Gothic" w:hAnsi="Century Gothic"/>
          <w:sz w:val="20"/>
          <w:szCs w:val="20"/>
        </w:rPr>
      </w:pPr>
    </w:p>
    <w:bookmarkEnd w:id="2"/>
    <w:bookmarkEnd w:id="3"/>
    <w:p w:rsidR="00425481" w:rsidRPr="00981D13" w:rsidRDefault="00425481"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981D13">
        <w:rPr>
          <w:rFonts w:ascii="Century Gothic" w:eastAsia="Arial Unicode MS" w:hAnsi="Century Gothic"/>
          <w:b/>
          <w:sz w:val="20"/>
          <w:szCs w:val="20"/>
        </w:rPr>
        <w:t xml:space="preserve">  MODALIDAD DE PAGO </w:t>
      </w:r>
    </w:p>
    <w:p w:rsidR="007225BA" w:rsidRPr="006317EC" w:rsidRDefault="007225BA" w:rsidP="008A06CB">
      <w:pPr>
        <w:pStyle w:val="Norma"/>
        <w:spacing w:after="0" w:line="240" w:lineRule="auto"/>
        <w:contextualSpacing/>
        <w:jc w:val="both"/>
        <w:rPr>
          <w:rFonts w:ascii="Century Gothic" w:hAnsi="Century Gothic"/>
          <w:sz w:val="20"/>
          <w:szCs w:val="20"/>
        </w:rPr>
      </w:pPr>
    </w:p>
    <w:p w:rsidR="00425481" w:rsidRPr="006317EC" w:rsidRDefault="00425481" w:rsidP="00655E87">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La modalidad de pago será contra avance de obra en planilla, pudiendo darse un anticipo de hasta el 20%, previa presentación de la boleta de garantía por el mismo monto del anticipo de contrato de ejecución de obra; objeto de la presente contratación.</w:t>
      </w:r>
    </w:p>
    <w:p w:rsidR="002050BF" w:rsidRPr="006317EC" w:rsidRDefault="002050BF"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factura deberá ser emitida a nombre de Y.P.F.B. con número de NIT 1020269020 </w:t>
      </w:r>
    </w:p>
    <w:p w:rsidR="009A1D3B" w:rsidRPr="006317EC" w:rsidRDefault="009A1D3B"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pago se realizara a través de transferencias bancarias vía SIGMA.</w:t>
      </w:r>
    </w:p>
    <w:p w:rsidR="007225BA" w:rsidRPr="006317EC" w:rsidRDefault="007225BA" w:rsidP="008A06CB">
      <w:pPr>
        <w:pStyle w:val="Norma"/>
        <w:spacing w:after="0" w:line="240" w:lineRule="auto"/>
        <w:contextualSpacing/>
        <w:jc w:val="both"/>
        <w:rPr>
          <w:rFonts w:ascii="Century Gothic" w:hAnsi="Century Gothic"/>
          <w:sz w:val="20"/>
          <w:szCs w:val="20"/>
        </w:rPr>
      </w:pPr>
    </w:p>
    <w:p w:rsidR="00425481" w:rsidRPr="006317EC" w:rsidRDefault="00425481"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 DATA BOOK</w:t>
      </w:r>
    </w:p>
    <w:p w:rsidR="007225BA" w:rsidRPr="006317EC" w:rsidRDefault="007225BA"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color w:val="000000"/>
          <w:sz w:val="20"/>
          <w:szCs w:val="20"/>
        </w:rPr>
      </w:pPr>
      <w:r w:rsidRPr="006317EC">
        <w:rPr>
          <w:rFonts w:ascii="Century Gothic" w:hAnsi="Century Gothic"/>
          <w:color w:val="000000"/>
          <w:sz w:val="20"/>
          <w:szCs w:val="20"/>
        </w:rPr>
        <w:t xml:space="preserve">La empresa contratista deberá presentar a Y.P.F.B. conjuntamente a la planilla final, el </w:t>
      </w:r>
      <w:r w:rsidRPr="006317EC">
        <w:rPr>
          <w:rFonts w:ascii="Century Gothic" w:hAnsi="Century Gothic"/>
          <w:sz w:val="20"/>
          <w:szCs w:val="20"/>
        </w:rPr>
        <w:t xml:space="preserve">Data Book </w:t>
      </w:r>
      <w:r w:rsidRPr="006317EC">
        <w:rPr>
          <w:rFonts w:ascii="Century Gothic" w:hAnsi="Century Gothic"/>
          <w:color w:val="000000"/>
          <w:sz w:val="20"/>
          <w:szCs w:val="20"/>
        </w:rPr>
        <w:t>de la obra aprobado por la supervisión.</w:t>
      </w:r>
    </w:p>
    <w:p w:rsidR="00425481" w:rsidRPr="006317EC" w:rsidRDefault="00425481" w:rsidP="008A06CB">
      <w:pPr>
        <w:pStyle w:val="Norma"/>
        <w:spacing w:after="0" w:line="240" w:lineRule="auto"/>
        <w:contextualSpacing/>
        <w:jc w:val="both"/>
        <w:rPr>
          <w:rFonts w:ascii="Century Gothic" w:hAnsi="Century Gothic"/>
          <w:color w:val="000000"/>
          <w:sz w:val="20"/>
          <w:szCs w:val="20"/>
        </w:rPr>
      </w:pPr>
    </w:p>
    <w:p w:rsidR="00425481" w:rsidRPr="006317EC" w:rsidRDefault="007225BA"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PROPUESTA TECNICA Y ECONÓMICA (CALIFICABLE)</w:t>
      </w:r>
    </w:p>
    <w:p w:rsidR="007225BA" w:rsidRPr="006317EC" w:rsidRDefault="007225BA"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propuesta tendrá una v</w:t>
      </w:r>
      <w:r w:rsidR="00DB49CB" w:rsidRPr="006317EC">
        <w:rPr>
          <w:rFonts w:ascii="Century Gothic" w:eastAsia="Arial Unicode MS" w:hAnsi="Century Gothic"/>
          <w:bCs/>
          <w:sz w:val="20"/>
          <w:szCs w:val="20"/>
        </w:rPr>
        <w:t xml:space="preserve">alidez de </w:t>
      </w:r>
      <w:r w:rsidR="00D72B0C" w:rsidRPr="00655E87">
        <w:rPr>
          <w:rFonts w:ascii="Century Gothic" w:eastAsia="Arial Unicode MS" w:hAnsi="Century Gothic"/>
          <w:b/>
          <w:bCs/>
          <w:sz w:val="20"/>
          <w:szCs w:val="20"/>
        </w:rPr>
        <w:t>95</w:t>
      </w:r>
      <w:r w:rsidR="00D72B0C" w:rsidRPr="006317EC">
        <w:rPr>
          <w:rFonts w:ascii="Century Gothic" w:eastAsia="Arial Unicode MS" w:hAnsi="Century Gothic"/>
          <w:bCs/>
          <w:sz w:val="20"/>
          <w:szCs w:val="20"/>
        </w:rPr>
        <w:t xml:space="preserve"> días</w:t>
      </w:r>
      <w:r w:rsidR="00D72B0C">
        <w:rPr>
          <w:rFonts w:ascii="Century Gothic" w:eastAsia="Arial Unicode MS" w:hAnsi="Century Gothic"/>
          <w:bCs/>
          <w:sz w:val="20"/>
          <w:szCs w:val="20"/>
        </w:rPr>
        <w:t xml:space="preserve"> calendario</w:t>
      </w:r>
      <w:r w:rsidRPr="006317EC">
        <w:rPr>
          <w:rFonts w:ascii="Century Gothic" w:eastAsia="Arial Unicode MS" w:hAnsi="Century Gothic"/>
          <w:bCs/>
          <w:sz w:val="20"/>
          <w:szCs w:val="20"/>
        </w:rPr>
        <w:t>.</w:t>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propuesta económica se presenta en la </w:t>
      </w:r>
      <w:r w:rsidRPr="006317EC">
        <w:rPr>
          <w:rFonts w:ascii="Century Gothic" w:eastAsia="Arial Unicode MS" w:hAnsi="Century Gothic"/>
          <w:b/>
          <w:bCs/>
          <w:sz w:val="20"/>
          <w:szCs w:val="20"/>
        </w:rPr>
        <w:t>Sección 8</w:t>
      </w:r>
      <w:r w:rsidRPr="006317EC">
        <w:rPr>
          <w:rFonts w:ascii="Century Gothic" w:eastAsia="Arial Unicode MS" w:hAnsi="Century Gothic"/>
          <w:bCs/>
          <w:sz w:val="20"/>
          <w:szCs w:val="20"/>
        </w:rPr>
        <w:t>, la misma que deberá ser llenada expresamente en bolivianos.</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981D13" w:rsidRDefault="007225BA"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 xml:space="preserve">EXPERIENCIA GENERAL Y </w:t>
      </w:r>
      <w:r w:rsidRPr="006317EC">
        <w:rPr>
          <w:rFonts w:ascii="Century Gothic" w:eastAsia="Arial Unicode MS" w:hAnsi="Century Gothic"/>
          <w:b/>
          <w:sz w:val="20"/>
          <w:szCs w:val="20"/>
        </w:rPr>
        <w:t>ESPECÍFICA</w:t>
      </w:r>
    </w:p>
    <w:p w:rsidR="00F01D76" w:rsidRDefault="00F01D76" w:rsidP="00F01D76">
      <w:pPr>
        <w:pStyle w:val="Norma"/>
        <w:spacing w:after="0" w:line="240" w:lineRule="auto"/>
        <w:contextualSpacing/>
        <w:jc w:val="both"/>
        <w:rPr>
          <w:rFonts w:ascii="Century Gothic" w:hAnsi="Century Gothic"/>
          <w:bCs/>
          <w:sz w:val="20"/>
          <w:szCs w:val="20"/>
        </w:rPr>
      </w:pPr>
    </w:p>
    <w:p w:rsidR="00F01D76" w:rsidRPr="0041645E" w:rsidRDefault="00F01D76" w:rsidP="00F01D76">
      <w:pPr>
        <w:pStyle w:val="Norma"/>
        <w:spacing w:after="0" w:line="240" w:lineRule="auto"/>
        <w:contextualSpacing/>
        <w:jc w:val="both"/>
        <w:rPr>
          <w:rFonts w:ascii="Century Gothic" w:hAnsi="Century Gothic"/>
          <w:bCs/>
          <w:sz w:val="20"/>
          <w:szCs w:val="20"/>
        </w:rPr>
      </w:pPr>
      <w:r w:rsidRPr="0041645E">
        <w:rPr>
          <w:rFonts w:ascii="Century Gothic" w:hAnsi="Century Gothic"/>
          <w:bCs/>
          <w:sz w:val="20"/>
          <w:szCs w:val="20"/>
        </w:rPr>
        <w:t xml:space="preserve">La experiencia general que deberá contar la Empresa proponente como mínimo de </w:t>
      </w:r>
      <w:r w:rsidRPr="0041645E">
        <w:rPr>
          <w:rFonts w:ascii="Century Gothic" w:hAnsi="Century Gothic"/>
          <w:b/>
          <w:bCs/>
          <w:sz w:val="20"/>
          <w:szCs w:val="20"/>
        </w:rPr>
        <w:t>dos (2) años</w:t>
      </w:r>
      <w:r w:rsidRPr="0041645E">
        <w:rPr>
          <w:rFonts w:ascii="Century Gothic" w:hAnsi="Century Gothic"/>
          <w:bCs/>
          <w:sz w:val="20"/>
          <w:szCs w:val="20"/>
        </w:rPr>
        <w:t>.</w:t>
      </w:r>
    </w:p>
    <w:p w:rsidR="00F01D76" w:rsidRPr="0041645E" w:rsidRDefault="00F01D76" w:rsidP="00F01D76">
      <w:pPr>
        <w:pStyle w:val="Norma"/>
        <w:spacing w:after="0" w:line="240" w:lineRule="auto"/>
        <w:contextualSpacing/>
        <w:jc w:val="both"/>
        <w:rPr>
          <w:rFonts w:ascii="Century Gothic" w:hAnsi="Century Gothic"/>
          <w:bCs/>
          <w:sz w:val="20"/>
          <w:szCs w:val="20"/>
        </w:rPr>
      </w:pPr>
    </w:p>
    <w:p w:rsidR="00F01D76" w:rsidRPr="0041645E" w:rsidRDefault="00F01D76" w:rsidP="00F01D76">
      <w:pPr>
        <w:pStyle w:val="Norma"/>
        <w:spacing w:after="0" w:line="240" w:lineRule="auto"/>
        <w:contextualSpacing/>
        <w:jc w:val="both"/>
        <w:rPr>
          <w:rFonts w:ascii="Century Gothic" w:hAnsi="Century Gothic"/>
          <w:bCs/>
          <w:sz w:val="20"/>
          <w:szCs w:val="20"/>
        </w:rPr>
      </w:pPr>
      <w:r w:rsidRPr="0041645E">
        <w:rPr>
          <w:rFonts w:ascii="Century Gothic" w:hAnsi="Century Gothic"/>
          <w:bCs/>
          <w:sz w:val="20"/>
          <w:szCs w:val="20"/>
        </w:rPr>
        <w:t>La experiencia específica que deberá contar la Empresa proponente como mínimo d</w:t>
      </w:r>
      <w:r>
        <w:rPr>
          <w:rFonts w:ascii="Century Gothic" w:hAnsi="Century Gothic"/>
          <w:bCs/>
          <w:sz w:val="20"/>
          <w:szCs w:val="20"/>
        </w:rPr>
        <w:t xml:space="preserve">eberá ser del 50% del monto propuesto, </w:t>
      </w:r>
      <w:r w:rsidRPr="0041645E">
        <w:rPr>
          <w:rFonts w:ascii="Century Gothic" w:hAnsi="Century Gothic"/>
          <w:bCs/>
          <w:sz w:val="20"/>
          <w:szCs w:val="20"/>
        </w:rPr>
        <w:t xml:space="preserve">en obras civiles y/o mecánicas en Redes Secundarias, Redes Primarias, Acometidas, Ductos de Transporte. </w:t>
      </w:r>
    </w:p>
    <w:p w:rsidR="00F01D76" w:rsidRPr="003B463B" w:rsidRDefault="00F01D76" w:rsidP="00F01D76">
      <w:pPr>
        <w:pStyle w:val="Norma"/>
        <w:spacing w:after="0" w:line="240" w:lineRule="auto"/>
        <w:contextualSpacing/>
        <w:jc w:val="both"/>
        <w:rPr>
          <w:bCs/>
        </w:rPr>
      </w:pPr>
    </w:p>
    <w:tbl>
      <w:tblPr>
        <w:tblStyle w:val="NormalTable"/>
        <w:tblW w:w="7281" w:type="dxa"/>
        <w:jc w:val="center"/>
        <w:tblLayout w:type="fixed"/>
        <w:tblCellMar>
          <w:left w:w="70" w:type="dxa"/>
          <w:right w:w="70" w:type="dxa"/>
        </w:tblCellMar>
        <w:tblLook w:val="0000" w:firstRow="0" w:lastRow="0" w:firstColumn="0" w:lastColumn="0" w:noHBand="0" w:noVBand="0"/>
      </w:tblPr>
      <w:tblGrid>
        <w:gridCol w:w="1002"/>
        <w:gridCol w:w="6279"/>
      </w:tblGrid>
      <w:tr w:rsidR="00F01D76" w:rsidRPr="003B463B" w:rsidTr="00D83936">
        <w:trPr>
          <w:cantSplit/>
          <w:trHeight w:val="692"/>
          <w:jc w:val="center"/>
        </w:trPr>
        <w:tc>
          <w:tcPr>
            <w:tcW w:w="7281" w:type="dxa"/>
            <w:gridSpan w:val="2"/>
            <w:tcBorders>
              <w:top w:val="single" w:sz="8" w:space="0" w:color="auto"/>
              <w:left w:val="single" w:sz="8" w:space="0" w:color="auto"/>
              <w:bottom w:val="single" w:sz="8" w:space="0" w:color="auto"/>
              <w:right w:val="single" w:sz="8" w:space="0" w:color="auto"/>
            </w:tcBorders>
            <w:shd w:val="clear" w:color="auto" w:fill="17365D" w:themeFill="text2" w:themeFillShade="BF"/>
            <w:vAlign w:val="center"/>
          </w:tcPr>
          <w:p w:rsidR="00F01D76" w:rsidRPr="003B463B" w:rsidRDefault="00F01D76" w:rsidP="00F01D76">
            <w:pPr>
              <w:pStyle w:val="Norma"/>
              <w:spacing w:after="0" w:line="240" w:lineRule="auto"/>
              <w:contextualSpacing/>
              <w:jc w:val="center"/>
              <w:rPr>
                <w:b/>
                <w:bCs/>
                <w:sz w:val="18"/>
                <w:szCs w:val="18"/>
              </w:rPr>
            </w:pPr>
            <w:r w:rsidRPr="003B463B">
              <w:rPr>
                <w:b/>
                <w:bCs/>
                <w:sz w:val="18"/>
                <w:szCs w:val="18"/>
              </w:rPr>
              <w:t>DETALLE DE OBRAS A SER CONSIDERADAS PARA EFECTOS DE COMPUTO DE LA EXPERIENCIA ESPECIFICA</w:t>
            </w:r>
          </w:p>
        </w:tc>
      </w:tr>
      <w:tr w:rsidR="00F01D76" w:rsidRPr="003B463B" w:rsidTr="00D83936">
        <w:trPr>
          <w:trHeight w:val="471"/>
          <w:jc w:val="center"/>
        </w:trPr>
        <w:tc>
          <w:tcPr>
            <w:tcW w:w="1002"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
                <w:bCs/>
                <w:sz w:val="18"/>
                <w:szCs w:val="18"/>
              </w:rPr>
            </w:pPr>
            <w:r w:rsidRPr="003B463B">
              <w:rPr>
                <w:b/>
                <w:bCs/>
                <w:sz w:val="18"/>
                <w:szCs w:val="18"/>
              </w:rPr>
              <w:t>1</w:t>
            </w:r>
          </w:p>
        </w:tc>
        <w:tc>
          <w:tcPr>
            <w:tcW w:w="6278"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Obras civiles y/o mecánicas para Redes Secundarias</w:t>
            </w:r>
          </w:p>
        </w:tc>
      </w:tr>
      <w:tr w:rsidR="00F01D76" w:rsidRPr="003B463B" w:rsidTr="00D83936">
        <w:trPr>
          <w:trHeight w:val="471"/>
          <w:jc w:val="center"/>
        </w:trPr>
        <w:tc>
          <w:tcPr>
            <w:tcW w:w="1002"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2</w:t>
            </w:r>
          </w:p>
        </w:tc>
        <w:tc>
          <w:tcPr>
            <w:tcW w:w="6278"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 xml:space="preserve">Obras Civiles </w:t>
            </w:r>
            <w:r>
              <w:rPr>
                <w:bCs/>
                <w:sz w:val="18"/>
                <w:szCs w:val="18"/>
              </w:rPr>
              <w:t xml:space="preserve">y/o mecánicas </w:t>
            </w:r>
            <w:r w:rsidRPr="003B463B">
              <w:rPr>
                <w:bCs/>
                <w:sz w:val="18"/>
                <w:szCs w:val="18"/>
              </w:rPr>
              <w:t>para Redes Primarias</w:t>
            </w:r>
          </w:p>
        </w:tc>
      </w:tr>
      <w:tr w:rsidR="00F01D76" w:rsidRPr="003B463B" w:rsidTr="00D83936">
        <w:trPr>
          <w:trHeight w:val="471"/>
          <w:jc w:val="center"/>
        </w:trPr>
        <w:tc>
          <w:tcPr>
            <w:tcW w:w="1002"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3</w:t>
            </w:r>
          </w:p>
        </w:tc>
        <w:tc>
          <w:tcPr>
            <w:tcW w:w="6278"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Obras Civiles</w:t>
            </w:r>
            <w:r>
              <w:rPr>
                <w:bCs/>
                <w:sz w:val="18"/>
                <w:szCs w:val="18"/>
              </w:rPr>
              <w:t xml:space="preserve"> y/o mecánicas</w:t>
            </w:r>
            <w:r w:rsidRPr="003B463B">
              <w:rPr>
                <w:bCs/>
                <w:sz w:val="18"/>
                <w:szCs w:val="18"/>
              </w:rPr>
              <w:t xml:space="preserve"> para acometidas para Gas Natural</w:t>
            </w:r>
          </w:p>
        </w:tc>
      </w:tr>
      <w:tr w:rsidR="00F01D76" w:rsidRPr="003B463B" w:rsidTr="00D83936">
        <w:trPr>
          <w:trHeight w:val="471"/>
          <w:jc w:val="center"/>
        </w:trPr>
        <w:tc>
          <w:tcPr>
            <w:tcW w:w="1002"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4</w:t>
            </w:r>
          </w:p>
        </w:tc>
        <w:tc>
          <w:tcPr>
            <w:tcW w:w="6278"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Obras civiles y/o mecánicas tendido de tubería de red de agua potable y alcantarillado sanitario</w:t>
            </w:r>
          </w:p>
        </w:tc>
      </w:tr>
      <w:tr w:rsidR="00F01D76" w:rsidRPr="003B463B" w:rsidTr="00D83936">
        <w:trPr>
          <w:trHeight w:val="471"/>
          <w:jc w:val="center"/>
        </w:trPr>
        <w:tc>
          <w:tcPr>
            <w:tcW w:w="1002"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5</w:t>
            </w:r>
          </w:p>
        </w:tc>
        <w:tc>
          <w:tcPr>
            <w:tcW w:w="6278"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Trabajos en obras civiles en general que contemplen ítems similares a los propuestos</w:t>
            </w:r>
          </w:p>
        </w:tc>
      </w:tr>
    </w:tbl>
    <w:p w:rsidR="00F01D76" w:rsidRPr="003B463B" w:rsidRDefault="00F01D76" w:rsidP="00F01D76">
      <w:pPr>
        <w:pStyle w:val="Norma"/>
        <w:spacing w:after="0" w:line="240" w:lineRule="auto"/>
        <w:contextualSpacing/>
        <w:jc w:val="both"/>
        <w:rPr>
          <w:rFonts w:eastAsia="Arial Unicode MS"/>
          <w:b/>
          <w:lang w:val="es-BO"/>
        </w:rPr>
      </w:pPr>
    </w:p>
    <w:p w:rsidR="00975217" w:rsidRPr="006317EC" w:rsidRDefault="00975217" w:rsidP="008A06CB">
      <w:pPr>
        <w:pStyle w:val="Norma"/>
        <w:spacing w:after="0" w:line="240" w:lineRule="auto"/>
        <w:contextualSpacing/>
        <w:jc w:val="both"/>
        <w:rPr>
          <w:rFonts w:ascii="Century Gothic" w:eastAsia="Arial Unicode MS" w:hAnsi="Century Gothic"/>
          <w:b/>
          <w:bCs/>
          <w:sz w:val="20"/>
          <w:szCs w:val="20"/>
        </w:rPr>
      </w:pPr>
    </w:p>
    <w:p w:rsidR="00425481" w:rsidRPr="006317EC" w:rsidRDefault="007225BA" w:rsidP="00705928">
      <w:pPr>
        <w:pStyle w:val="Norma"/>
        <w:numPr>
          <w:ilvl w:val="0"/>
          <w:numId w:val="35"/>
        </w:numPr>
        <w:spacing w:after="0" w:line="240" w:lineRule="auto"/>
        <w:ind w:left="284" w:hanging="284"/>
        <w:contextualSpacing/>
        <w:jc w:val="both"/>
        <w:rPr>
          <w:rFonts w:ascii="Century Gothic" w:eastAsia="Arial Unicode MS" w:hAnsi="Century Gothic"/>
          <w:b/>
          <w:sz w:val="20"/>
          <w:szCs w:val="20"/>
          <w:lang w:val="es-BO"/>
        </w:rPr>
      </w:pPr>
      <w:r w:rsidRPr="00981D13">
        <w:rPr>
          <w:rFonts w:ascii="Century Gothic" w:eastAsia="Arial Unicode MS" w:hAnsi="Century Gothic"/>
          <w:b/>
          <w:sz w:val="20"/>
          <w:szCs w:val="20"/>
        </w:rPr>
        <w:t xml:space="preserve"> </w:t>
      </w:r>
      <w:r w:rsidR="00425481" w:rsidRPr="00981D13">
        <w:rPr>
          <w:rFonts w:ascii="Century Gothic" w:eastAsia="Arial Unicode MS" w:hAnsi="Century Gothic"/>
          <w:b/>
          <w:sz w:val="20"/>
          <w:szCs w:val="20"/>
        </w:rPr>
        <w:t>EXPERIENCIA GENERAL Y ESPECÍFICA DEL PERSONAL CLAVE</w:t>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F01D76" w:rsidP="008A06CB">
      <w:pPr>
        <w:pStyle w:val="Norma"/>
        <w:spacing w:after="0" w:line="240" w:lineRule="auto"/>
        <w:contextualSpacing/>
        <w:jc w:val="both"/>
        <w:rPr>
          <w:rFonts w:ascii="Century Gothic" w:eastAsia="Arial Unicode MS" w:hAnsi="Century Gothic"/>
          <w:bCs/>
          <w:sz w:val="20"/>
          <w:szCs w:val="20"/>
        </w:rPr>
      </w:pPr>
      <w:r w:rsidRPr="00F01D76">
        <w:rPr>
          <w:noProof/>
          <w:lang w:val="es-BO" w:eastAsia="es-BO"/>
        </w:rPr>
        <w:drawing>
          <wp:inline distT="0" distB="0" distL="0" distR="0">
            <wp:extent cx="5762846" cy="1871331"/>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3857" cy="1881401"/>
                    </a:xfrm>
                    <a:prstGeom prst="rect">
                      <a:avLst/>
                    </a:prstGeom>
                    <a:noFill/>
                    <a:ln>
                      <a:noFill/>
                    </a:ln>
                  </pic:spPr>
                </pic:pic>
              </a:graphicData>
            </a:graphic>
          </wp:inline>
        </w:drawing>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p>
    <w:p w:rsidR="0095344A" w:rsidRPr="006317EC" w:rsidRDefault="0095344A" w:rsidP="0095344A">
      <w:pPr>
        <w:pStyle w:val="Prrafodelista"/>
        <w:ind w:left="0"/>
        <w:contextualSpacing/>
        <w:jc w:val="both"/>
        <w:rPr>
          <w:rFonts w:ascii="Century Gothic" w:hAnsi="Century Gothic"/>
          <w:b/>
          <w:iCs/>
          <w:sz w:val="20"/>
          <w:szCs w:val="20"/>
        </w:rPr>
      </w:pPr>
      <w:r w:rsidRPr="006317EC">
        <w:rPr>
          <w:rFonts w:ascii="Century Gothic" w:hAnsi="Century Gothic"/>
          <w:b/>
          <w:iCs/>
          <w:sz w:val="20"/>
          <w:szCs w:val="20"/>
        </w:rPr>
        <w:t xml:space="preserve">(Respaldar la experiencia con fotocopias simples de Actas de Recepción Provisional y/o Definitiva, o cualquier otro documento que acredite dicha experiencia) </w:t>
      </w:r>
    </w:p>
    <w:p w:rsidR="00425481" w:rsidRPr="0095344A" w:rsidRDefault="00425481" w:rsidP="008A06CB">
      <w:pPr>
        <w:pStyle w:val="Norma"/>
        <w:spacing w:after="0" w:line="240" w:lineRule="auto"/>
        <w:contextualSpacing/>
        <w:jc w:val="both"/>
        <w:rPr>
          <w:rFonts w:ascii="Century Gothic" w:eastAsia="Arial Unicode MS" w:hAnsi="Century Gothic"/>
          <w:bCs/>
          <w:sz w:val="20"/>
          <w:szCs w:val="20"/>
          <w:lang w:val="es-ES"/>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572529" w:rsidRPr="006317EC" w:rsidRDefault="00572529" w:rsidP="008A06CB">
      <w:pPr>
        <w:pStyle w:val="Norma"/>
        <w:spacing w:after="0" w:line="240" w:lineRule="auto"/>
        <w:contextualSpacing/>
        <w:jc w:val="center"/>
        <w:rPr>
          <w:rFonts w:ascii="Century Gothic" w:eastAsia="Arial Unicode MS" w:hAnsi="Century Gothic"/>
          <w:b/>
          <w:sz w:val="20"/>
          <w:szCs w:val="20"/>
        </w:rPr>
      </w:pPr>
    </w:p>
    <w:p w:rsidR="00054095" w:rsidRPr="006317EC" w:rsidRDefault="00054095" w:rsidP="008A06CB">
      <w:pPr>
        <w:pStyle w:val="Norma"/>
        <w:spacing w:after="0" w:line="240" w:lineRule="auto"/>
        <w:contextualSpacing/>
        <w:jc w:val="center"/>
        <w:rPr>
          <w:rFonts w:ascii="Century Gothic" w:eastAsia="Arial Unicode MS" w:hAnsi="Century Gothic"/>
          <w:b/>
          <w:sz w:val="20"/>
          <w:szCs w:val="20"/>
        </w:rPr>
      </w:pPr>
    </w:p>
    <w:p w:rsidR="00893BFD" w:rsidRPr="006317EC" w:rsidRDefault="00893BFD" w:rsidP="008A06CB">
      <w:pPr>
        <w:pStyle w:val="Norma"/>
        <w:spacing w:after="0" w:line="240" w:lineRule="auto"/>
        <w:contextualSpacing/>
        <w:jc w:val="center"/>
        <w:rPr>
          <w:rFonts w:ascii="Century Gothic" w:eastAsia="Arial Unicode MS" w:hAnsi="Century Gothic"/>
          <w:b/>
          <w:sz w:val="20"/>
          <w:szCs w:val="20"/>
        </w:rPr>
      </w:pPr>
    </w:p>
    <w:p w:rsidR="00893BFD" w:rsidRPr="006317EC" w:rsidRDefault="00893BFD" w:rsidP="008A06CB">
      <w:pPr>
        <w:pStyle w:val="Norma"/>
        <w:spacing w:after="0" w:line="240" w:lineRule="auto"/>
        <w:contextualSpacing/>
        <w:jc w:val="center"/>
        <w:rPr>
          <w:rFonts w:ascii="Century Gothic" w:eastAsia="Arial Unicode MS" w:hAnsi="Century Gothic"/>
          <w:b/>
          <w:sz w:val="20"/>
          <w:szCs w:val="20"/>
        </w:rPr>
      </w:pPr>
    </w:p>
    <w:p w:rsidR="00D801F7" w:rsidRPr="006317EC" w:rsidRDefault="00D801F7" w:rsidP="008A06CB">
      <w:pPr>
        <w:pStyle w:val="Norma"/>
        <w:spacing w:after="0" w:line="240" w:lineRule="auto"/>
        <w:contextualSpacing/>
        <w:jc w:val="center"/>
        <w:rPr>
          <w:rFonts w:ascii="Century Gothic" w:eastAsia="Arial Unicode MS" w:hAnsi="Century Gothic"/>
          <w:b/>
          <w:sz w:val="20"/>
          <w:szCs w:val="20"/>
        </w:rPr>
      </w:pPr>
    </w:p>
    <w:p w:rsidR="00DF7B57" w:rsidRDefault="00DF7B57" w:rsidP="008A06CB">
      <w:pPr>
        <w:pStyle w:val="Norma"/>
        <w:spacing w:after="0" w:line="240" w:lineRule="auto"/>
        <w:contextualSpacing/>
        <w:jc w:val="center"/>
        <w:rPr>
          <w:rFonts w:eastAsia="Arial Unicode MS"/>
          <w:b/>
          <w:sz w:val="50"/>
          <w:szCs w:val="50"/>
        </w:rPr>
      </w:pPr>
    </w:p>
    <w:p w:rsidR="00DF7B57" w:rsidRDefault="00DF7B57" w:rsidP="008A06CB">
      <w:pPr>
        <w:pStyle w:val="Norma"/>
        <w:spacing w:after="0" w:line="240" w:lineRule="auto"/>
        <w:contextualSpacing/>
        <w:jc w:val="center"/>
        <w:rPr>
          <w:rFonts w:eastAsia="Arial Unicode MS"/>
          <w:b/>
          <w:sz w:val="50"/>
          <w:szCs w:val="50"/>
        </w:rPr>
      </w:pPr>
    </w:p>
    <w:p w:rsidR="0014721E" w:rsidRDefault="0014721E" w:rsidP="008A06CB">
      <w:pPr>
        <w:pStyle w:val="Norma"/>
        <w:spacing w:after="0" w:line="240" w:lineRule="auto"/>
        <w:contextualSpacing/>
        <w:jc w:val="center"/>
        <w:rPr>
          <w:rFonts w:eastAsia="Arial Unicode MS"/>
          <w:b/>
          <w:sz w:val="50"/>
          <w:szCs w:val="50"/>
        </w:rPr>
      </w:pPr>
    </w:p>
    <w:p w:rsidR="00647981" w:rsidRDefault="00647981" w:rsidP="008A06CB">
      <w:pPr>
        <w:pStyle w:val="Norma"/>
        <w:spacing w:after="0" w:line="240" w:lineRule="auto"/>
        <w:contextualSpacing/>
        <w:jc w:val="center"/>
        <w:rPr>
          <w:rFonts w:eastAsia="Arial Unicode MS"/>
          <w:b/>
          <w:sz w:val="50"/>
          <w:szCs w:val="50"/>
        </w:rPr>
      </w:pPr>
    </w:p>
    <w:p w:rsidR="00D72B0C" w:rsidRDefault="00D72B0C" w:rsidP="00D3695D">
      <w:pPr>
        <w:pStyle w:val="Norma"/>
        <w:spacing w:after="0" w:line="240" w:lineRule="auto"/>
        <w:contextualSpacing/>
        <w:rPr>
          <w:rFonts w:eastAsia="Arial Unicode MS"/>
          <w:b/>
          <w:sz w:val="50"/>
          <w:szCs w:val="50"/>
        </w:rPr>
      </w:pPr>
      <w:bookmarkStart w:id="7" w:name="_GoBack"/>
      <w:bookmarkEnd w:id="7"/>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SECCION 2</w:t>
      </w: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VOLUMENES DE OBRA</w: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Default="00425481" w:rsidP="008A06CB">
      <w:pPr>
        <w:pStyle w:val="Norma"/>
        <w:spacing w:after="0" w:line="240" w:lineRule="auto"/>
        <w:contextualSpacing/>
        <w:jc w:val="both"/>
        <w:rPr>
          <w:rFonts w:eastAsia="Arial Unicode MS"/>
          <w:b/>
        </w:rPr>
      </w:pPr>
    </w:p>
    <w:p w:rsidR="00D72B0C" w:rsidRDefault="00D72B0C" w:rsidP="008A06CB">
      <w:pPr>
        <w:pStyle w:val="Norma"/>
        <w:spacing w:after="0" w:line="240" w:lineRule="auto"/>
        <w:contextualSpacing/>
        <w:jc w:val="both"/>
        <w:rPr>
          <w:rFonts w:eastAsia="Arial Unicode MS"/>
          <w:b/>
        </w:rPr>
      </w:pPr>
    </w:p>
    <w:p w:rsidR="00D72B0C" w:rsidRPr="007C59E8" w:rsidRDefault="00D72B0C"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225BA" w:rsidRDefault="007225BA" w:rsidP="008A06CB">
      <w:pPr>
        <w:pStyle w:val="Norma"/>
        <w:spacing w:after="0" w:line="240" w:lineRule="auto"/>
        <w:contextualSpacing/>
        <w:jc w:val="both"/>
        <w:rPr>
          <w:rFonts w:eastAsia="Arial Unicode MS"/>
          <w:b/>
        </w:rPr>
      </w:pPr>
    </w:p>
    <w:p w:rsidR="00A16157" w:rsidRDefault="00A16157" w:rsidP="008A06CB">
      <w:pPr>
        <w:pStyle w:val="Norma"/>
        <w:spacing w:after="0" w:line="240" w:lineRule="auto"/>
        <w:contextualSpacing/>
        <w:jc w:val="both"/>
        <w:rPr>
          <w:rFonts w:eastAsia="Arial Unicode MS"/>
          <w:b/>
        </w:rPr>
      </w:pPr>
    </w:p>
    <w:p w:rsidR="0059037A" w:rsidRDefault="0059037A" w:rsidP="008A06CB">
      <w:pPr>
        <w:pStyle w:val="Norma"/>
        <w:spacing w:after="0" w:line="240" w:lineRule="auto"/>
        <w:contextualSpacing/>
        <w:jc w:val="both"/>
        <w:rPr>
          <w:rFonts w:eastAsia="Arial Unicode MS"/>
          <w:b/>
        </w:rPr>
      </w:pPr>
    </w:p>
    <w:p w:rsidR="0059037A" w:rsidRDefault="0059037A" w:rsidP="008A06CB">
      <w:pPr>
        <w:pStyle w:val="Norma"/>
        <w:spacing w:after="0" w:line="240" w:lineRule="auto"/>
        <w:contextualSpacing/>
        <w:jc w:val="both"/>
        <w:rPr>
          <w:rFonts w:eastAsia="Arial Unicode MS"/>
          <w:b/>
        </w:rPr>
      </w:pPr>
    </w:p>
    <w:p w:rsidR="0059037A" w:rsidRDefault="0059037A" w:rsidP="008A06CB">
      <w:pPr>
        <w:pStyle w:val="Norma"/>
        <w:spacing w:after="0" w:line="240" w:lineRule="auto"/>
        <w:contextualSpacing/>
        <w:jc w:val="both"/>
        <w:rPr>
          <w:rFonts w:eastAsia="Arial Unicode MS"/>
          <w:b/>
        </w:rPr>
      </w:pPr>
    </w:p>
    <w:p w:rsidR="0059037A" w:rsidRDefault="0059037A" w:rsidP="008A06CB">
      <w:pPr>
        <w:pStyle w:val="Norma"/>
        <w:spacing w:after="0" w:line="240" w:lineRule="auto"/>
        <w:contextualSpacing/>
        <w:jc w:val="both"/>
        <w:rPr>
          <w:rFonts w:eastAsia="Arial Unicode MS"/>
          <w:b/>
        </w:rPr>
      </w:pPr>
    </w:p>
    <w:p w:rsidR="0059037A" w:rsidRDefault="0059037A" w:rsidP="008A06CB">
      <w:pPr>
        <w:pStyle w:val="Norma"/>
        <w:spacing w:after="0" w:line="240" w:lineRule="auto"/>
        <w:contextualSpacing/>
        <w:jc w:val="both"/>
        <w:rPr>
          <w:rFonts w:eastAsia="Arial Unicode MS"/>
          <w:b/>
        </w:rPr>
      </w:pPr>
    </w:p>
    <w:p w:rsidR="0059037A" w:rsidRDefault="0059037A" w:rsidP="008A06CB">
      <w:pPr>
        <w:pStyle w:val="Norma"/>
        <w:spacing w:after="0" w:line="240" w:lineRule="auto"/>
        <w:contextualSpacing/>
        <w:jc w:val="both"/>
        <w:rPr>
          <w:rFonts w:eastAsia="Arial Unicode MS"/>
          <w:b/>
        </w:rPr>
      </w:pPr>
    </w:p>
    <w:p w:rsidR="0059037A" w:rsidRDefault="0059037A" w:rsidP="008A06CB">
      <w:pPr>
        <w:pStyle w:val="Norma"/>
        <w:spacing w:after="0" w:line="240" w:lineRule="auto"/>
        <w:contextualSpacing/>
        <w:jc w:val="both"/>
        <w:rPr>
          <w:rFonts w:eastAsia="Arial Unicode MS"/>
          <w:b/>
        </w:rPr>
      </w:pPr>
    </w:p>
    <w:p w:rsidR="0059037A" w:rsidRDefault="0059037A" w:rsidP="008A06CB">
      <w:pPr>
        <w:pStyle w:val="Norma"/>
        <w:spacing w:after="0" w:line="240" w:lineRule="auto"/>
        <w:contextualSpacing/>
        <w:jc w:val="both"/>
        <w:rPr>
          <w:rFonts w:eastAsia="Arial Unicode MS"/>
          <w:b/>
        </w:rPr>
      </w:pPr>
    </w:p>
    <w:p w:rsidR="0059037A" w:rsidRDefault="0059037A" w:rsidP="008A06CB">
      <w:pPr>
        <w:pStyle w:val="Norma"/>
        <w:spacing w:after="0" w:line="240" w:lineRule="auto"/>
        <w:contextualSpacing/>
        <w:jc w:val="both"/>
        <w:rPr>
          <w:rFonts w:eastAsia="Arial Unicode MS"/>
          <w:b/>
        </w:rPr>
      </w:pPr>
    </w:p>
    <w:p w:rsidR="0059037A" w:rsidRDefault="0059037A" w:rsidP="008A06CB">
      <w:pPr>
        <w:pStyle w:val="Norma"/>
        <w:spacing w:after="0" w:line="240" w:lineRule="auto"/>
        <w:contextualSpacing/>
        <w:jc w:val="both"/>
        <w:rPr>
          <w:rFonts w:eastAsia="Arial Unicode MS"/>
          <w:b/>
        </w:rPr>
      </w:pPr>
    </w:p>
    <w:p w:rsidR="0059037A" w:rsidRDefault="0059037A" w:rsidP="008A06CB">
      <w:pPr>
        <w:pStyle w:val="Norma"/>
        <w:spacing w:after="0" w:line="240" w:lineRule="auto"/>
        <w:contextualSpacing/>
        <w:jc w:val="both"/>
        <w:rPr>
          <w:rFonts w:eastAsia="Arial Unicode MS"/>
          <w:b/>
        </w:rPr>
      </w:pPr>
    </w:p>
    <w:p w:rsidR="0059037A" w:rsidRDefault="0059037A" w:rsidP="008A06CB">
      <w:pPr>
        <w:pStyle w:val="Norma"/>
        <w:spacing w:after="0" w:line="240" w:lineRule="auto"/>
        <w:contextualSpacing/>
        <w:jc w:val="both"/>
        <w:rPr>
          <w:rFonts w:eastAsia="Arial Unicode MS"/>
          <w:b/>
        </w:rPr>
      </w:pPr>
    </w:p>
    <w:p w:rsidR="0059037A" w:rsidRDefault="0059037A" w:rsidP="008A06CB">
      <w:pPr>
        <w:pStyle w:val="Norma"/>
        <w:spacing w:after="0" w:line="240" w:lineRule="auto"/>
        <w:contextualSpacing/>
        <w:jc w:val="both"/>
        <w:rPr>
          <w:rFonts w:eastAsia="Arial Unicode MS"/>
          <w:b/>
        </w:rPr>
      </w:pPr>
    </w:p>
    <w:p w:rsidR="0059037A" w:rsidRDefault="0059037A" w:rsidP="008A06CB">
      <w:pPr>
        <w:pStyle w:val="Norma"/>
        <w:spacing w:after="0" w:line="240" w:lineRule="auto"/>
        <w:contextualSpacing/>
        <w:jc w:val="both"/>
        <w:rPr>
          <w:rFonts w:eastAsia="Arial Unicode MS"/>
          <w:b/>
        </w:rPr>
      </w:pPr>
    </w:p>
    <w:p w:rsidR="0059037A" w:rsidRDefault="0059037A" w:rsidP="008A06CB">
      <w:pPr>
        <w:pStyle w:val="Norma"/>
        <w:spacing w:after="0" w:line="240" w:lineRule="auto"/>
        <w:contextualSpacing/>
        <w:jc w:val="both"/>
        <w:rPr>
          <w:rFonts w:eastAsia="Arial Unicode MS"/>
          <w:b/>
        </w:rPr>
      </w:pPr>
    </w:p>
    <w:p w:rsidR="00A16157" w:rsidRDefault="00A16157" w:rsidP="008A06CB">
      <w:pPr>
        <w:pStyle w:val="Norma"/>
        <w:spacing w:after="0" w:line="240" w:lineRule="auto"/>
        <w:contextualSpacing/>
        <w:jc w:val="both"/>
        <w:rPr>
          <w:rFonts w:eastAsia="Arial Unicode MS"/>
          <w:b/>
        </w:rPr>
      </w:pPr>
    </w:p>
    <w:p w:rsidR="00D83936" w:rsidRDefault="00D83936" w:rsidP="008A06CB">
      <w:pPr>
        <w:pStyle w:val="Norma"/>
        <w:spacing w:after="0" w:line="240" w:lineRule="auto"/>
        <w:contextualSpacing/>
        <w:jc w:val="both"/>
        <w:rPr>
          <w:rFonts w:eastAsia="Arial Unicode MS"/>
          <w:b/>
        </w:rPr>
      </w:pPr>
    </w:p>
    <w:p w:rsidR="00D83936" w:rsidRDefault="00D83936" w:rsidP="008A06CB">
      <w:pPr>
        <w:pStyle w:val="Norma"/>
        <w:spacing w:after="0" w:line="240" w:lineRule="auto"/>
        <w:contextualSpacing/>
        <w:jc w:val="both"/>
        <w:rPr>
          <w:rFonts w:eastAsia="Arial Unicode MS"/>
          <w:b/>
        </w:rPr>
      </w:pPr>
    </w:p>
    <w:p w:rsidR="008A06CB" w:rsidRDefault="008A06CB" w:rsidP="008A06CB">
      <w:pPr>
        <w:pStyle w:val="Norma"/>
        <w:spacing w:after="0" w:line="240" w:lineRule="auto"/>
        <w:contextualSpacing/>
        <w:jc w:val="center"/>
        <w:rPr>
          <w:rFonts w:eastAsia="Arial Unicode MS"/>
          <w:b/>
        </w:rPr>
      </w:pPr>
      <w:r>
        <w:rPr>
          <w:rFonts w:eastAsia="Arial Unicode MS"/>
          <w:b/>
        </w:rPr>
        <w:t>VOLUMENES DE OBRA</w:t>
      </w:r>
    </w:p>
    <w:p w:rsidR="004D56F9" w:rsidRDefault="00D83936" w:rsidP="0092550C">
      <w:pPr>
        <w:pStyle w:val="Default"/>
        <w:contextualSpacing/>
        <w:jc w:val="center"/>
        <w:rPr>
          <w:rFonts w:ascii="Century Gothic" w:eastAsia="Arial Unicode MS" w:hAnsi="Century Gothic" w:cs="Calibri"/>
          <w:b/>
          <w:bCs/>
          <w:sz w:val="18"/>
          <w:szCs w:val="18"/>
          <w:lang w:val="es-ES"/>
        </w:rPr>
      </w:pPr>
      <w:r w:rsidRPr="00F825CF">
        <w:rPr>
          <w:rFonts w:ascii="Century Gothic" w:eastAsia="Arial Unicode MS" w:hAnsi="Century Gothic" w:cs="Calibri"/>
          <w:b/>
          <w:bCs/>
          <w:sz w:val="18"/>
          <w:szCs w:val="18"/>
          <w:lang w:val="es-ES"/>
        </w:rPr>
        <w:t>OBRAS CIVILES Y MECANICAS CONSTRUCCION RED SECUNDARIA CUATRO CAÑADAS</w:t>
      </w:r>
    </w:p>
    <w:p w:rsidR="00D83936" w:rsidRDefault="00D83936" w:rsidP="0092550C">
      <w:pPr>
        <w:pStyle w:val="Default"/>
        <w:contextualSpacing/>
        <w:jc w:val="center"/>
        <w:rPr>
          <w:rFonts w:ascii="Century Gothic" w:eastAsia="Arial Unicode MS" w:hAnsi="Century Gothic" w:cs="Calibri"/>
          <w:b/>
          <w:sz w:val="18"/>
          <w:szCs w:val="18"/>
        </w:rPr>
      </w:pPr>
    </w:p>
    <w:p w:rsidR="0038504C" w:rsidRDefault="0038504C" w:rsidP="0092550C">
      <w:pPr>
        <w:pStyle w:val="Default"/>
        <w:contextualSpacing/>
        <w:jc w:val="center"/>
        <w:rPr>
          <w:rFonts w:ascii="Century Gothic" w:eastAsia="Arial Unicode MS" w:hAnsi="Century Gothic" w:cs="Calibri"/>
          <w:b/>
          <w:sz w:val="18"/>
          <w:szCs w:val="18"/>
        </w:rPr>
      </w:pPr>
    </w:p>
    <w:p w:rsidR="00381A08" w:rsidRDefault="00AF1657" w:rsidP="0092550C">
      <w:pPr>
        <w:pStyle w:val="Default"/>
        <w:contextualSpacing/>
        <w:jc w:val="center"/>
        <w:rPr>
          <w:rFonts w:ascii="Century Gothic" w:eastAsia="Arial Unicode MS" w:hAnsi="Century Gothic" w:cs="Calibri"/>
          <w:b/>
          <w:sz w:val="18"/>
          <w:szCs w:val="18"/>
        </w:rPr>
      </w:pPr>
      <w:r w:rsidRPr="00AF1657">
        <w:rPr>
          <w:noProof/>
          <w:lang w:val="es-BO" w:eastAsia="es-BO"/>
        </w:rPr>
        <w:lastRenderedPageBreak/>
        <w:drawing>
          <wp:inline distT="0" distB="0" distL="0" distR="0" wp14:anchorId="111B32A0" wp14:editId="45BF4E8C">
            <wp:extent cx="5612130" cy="507873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5078730"/>
                    </a:xfrm>
                    <a:prstGeom prst="rect">
                      <a:avLst/>
                    </a:prstGeom>
                  </pic:spPr>
                </pic:pic>
              </a:graphicData>
            </a:graphic>
          </wp:inline>
        </w:drawing>
      </w:r>
    </w:p>
    <w:p w:rsidR="00F96B5B" w:rsidRPr="00F96B5B" w:rsidRDefault="00F96B5B" w:rsidP="00F96B5B">
      <w:pPr>
        <w:pStyle w:val="Norma"/>
        <w:spacing w:after="0" w:line="240" w:lineRule="auto"/>
        <w:contextualSpacing/>
        <w:jc w:val="center"/>
        <w:rPr>
          <w:rFonts w:ascii="Century Gothic" w:eastAsia="Arial Unicode MS" w:hAnsi="Century Gothic" w:cs="Calibri"/>
          <w:b/>
          <w:color w:val="000000"/>
          <w:sz w:val="18"/>
          <w:szCs w:val="18"/>
        </w:rPr>
      </w:pPr>
    </w:p>
    <w:p w:rsidR="00ED6361" w:rsidRDefault="00ED6361" w:rsidP="008A06CB">
      <w:pPr>
        <w:pStyle w:val="Norma"/>
        <w:spacing w:after="0" w:line="240" w:lineRule="auto"/>
        <w:contextualSpacing/>
        <w:jc w:val="center"/>
        <w:rPr>
          <w:rFonts w:eastAsia="Arial Unicode MS"/>
          <w:b/>
          <w:sz w:val="50"/>
          <w:szCs w:val="50"/>
        </w:rPr>
      </w:pPr>
    </w:p>
    <w:p w:rsidR="00DF7B57" w:rsidRDefault="00DF7B57" w:rsidP="008A06CB">
      <w:pPr>
        <w:pStyle w:val="Norma"/>
        <w:spacing w:after="0" w:line="240" w:lineRule="auto"/>
        <w:contextualSpacing/>
        <w:jc w:val="center"/>
        <w:rPr>
          <w:rFonts w:eastAsia="Arial Unicode MS"/>
          <w:b/>
          <w:sz w:val="50"/>
          <w:szCs w:val="50"/>
        </w:rPr>
      </w:pPr>
    </w:p>
    <w:p w:rsidR="002F145E" w:rsidRDefault="002F145E" w:rsidP="008A06CB">
      <w:pPr>
        <w:pStyle w:val="Norma"/>
        <w:spacing w:after="0" w:line="240" w:lineRule="auto"/>
        <w:contextualSpacing/>
        <w:jc w:val="center"/>
        <w:rPr>
          <w:rFonts w:eastAsia="Arial Unicode MS"/>
          <w:b/>
          <w:sz w:val="50"/>
          <w:szCs w:val="50"/>
        </w:rPr>
      </w:pPr>
    </w:p>
    <w:p w:rsidR="00B71E15" w:rsidRDefault="00B71E15" w:rsidP="008A06CB">
      <w:pPr>
        <w:pStyle w:val="Norma"/>
        <w:spacing w:after="0" w:line="240" w:lineRule="auto"/>
        <w:contextualSpacing/>
        <w:jc w:val="center"/>
        <w:rPr>
          <w:rFonts w:eastAsia="Arial Unicode MS"/>
          <w:b/>
          <w:sz w:val="50"/>
          <w:szCs w:val="50"/>
        </w:rPr>
      </w:pPr>
    </w:p>
    <w:p w:rsidR="00B71E15" w:rsidRDefault="00B71E15" w:rsidP="008A06CB">
      <w:pPr>
        <w:pStyle w:val="Norma"/>
        <w:spacing w:after="0" w:line="240" w:lineRule="auto"/>
        <w:contextualSpacing/>
        <w:jc w:val="center"/>
        <w:rPr>
          <w:rFonts w:eastAsia="Arial Unicode MS"/>
          <w:b/>
          <w:sz w:val="50"/>
          <w:szCs w:val="50"/>
        </w:rPr>
      </w:pPr>
    </w:p>
    <w:p w:rsidR="002F145E" w:rsidRDefault="002F145E" w:rsidP="008A06CB">
      <w:pPr>
        <w:pStyle w:val="Norma"/>
        <w:spacing w:after="0" w:line="240" w:lineRule="auto"/>
        <w:contextualSpacing/>
        <w:jc w:val="center"/>
        <w:rPr>
          <w:rFonts w:eastAsia="Arial Unicode MS"/>
          <w:b/>
          <w:sz w:val="50"/>
          <w:szCs w:val="50"/>
        </w:rPr>
      </w:pPr>
    </w:p>
    <w:p w:rsidR="00D83936" w:rsidRDefault="00D83936" w:rsidP="008A06CB">
      <w:pPr>
        <w:pStyle w:val="Norma"/>
        <w:spacing w:after="0" w:line="240" w:lineRule="auto"/>
        <w:contextualSpacing/>
        <w:jc w:val="center"/>
        <w:rPr>
          <w:rFonts w:eastAsia="Arial Unicode MS"/>
          <w:b/>
          <w:sz w:val="50"/>
          <w:szCs w:val="50"/>
        </w:rPr>
      </w:pPr>
    </w:p>
    <w:p w:rsidR="00D83936" w:rsidRDefault="00D83936" w:rsidP="008A06CB">
      <w:pPr>
        <w:pStyle w:val="Norma"/>
        <w:spacing w:after="0" w:line="240" w:lineRule="auto"/>
        <w:contextualSpacing/>
        <w:jc w:val="center"/>
        <w:rPr>
          <w:rFonts w:eastAsia="Arial Unicode MS"/>
          <w:b/>
          <w:sz w:val="50"/>
          <w:szCs w:val="50"/>
        </w:rPr>
      </w:pPr>
    </w:p>
    <w:p w:rsidR="00D83936" w:rsidRDefault="00D83936" w:rsidP="008A06CB">
      <w:pPr>
        <w:pStyle w:val="Norma"/>
        <w:spacing w:after="0" w:line="240" w:lineRule="auto"/>
        <w:contextualSpacing/>
        <w:jc w:val="center"/>
        <w:rPr>
          <w:rFonts w:eastAsia="Arial Unicode MS"/>
          <w:b/>
          <w:sz w:val="50"/>
          <w:szCs w:val="50"/>
        </w:rPr>
      </w:pPr>
    </w:p>
    <w:p w:rsidR="00D83936" w:rsidRDefault="00D83936" w:rsidP="008A06CB">
      <w:pPr>
        <w:pStyle w:val="Norma"/>
        <w:spacing w:after="0" w:line="240" w:lineRule="auto"/>
        <w:contextualSpacing/>
        <w:jc w:val="center"/>
        <w:rPr>
          <w:rFonts w:eastAsia="Arial Unicode MS"/>
          <w:b/>
          <w:sz w:val="50"/>
          <w:szCs w:val="50"/>
        </w:rPr>
      </w:pP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SECCION 3</w:t>
      </w: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ESPECIFICACIONES TECNICAS DE CONSTRUCCION PARA</w:t>
      </w: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OBRAS CIVILES</w:t>
      </w: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Default="00425481" w:rsidP="008A06CB">
      <w:pPr>
        <w:pStyle w:val="Norma"/>
        <w:spacing w:after="0" w:line="240" w:lineRule="auto"/>
        <w:contextualSpacing/>
        <w:jc w:val="both"/>
        <w:rPr>
          <w:rFonts w:eastAsia="Arial Unicode MS"/>
        </w:rPr>
      </w:pPr>
    </w:p>
    <w:p w:rsidR="002F145E" w:rsidRPr="007C59E8" w:rsidRDefault="002F145E" w:rsidP="008A06CB">
      <w:pPr>
        <w:pStyle w:val="Norma"/>
        <w:spacing w:after="0" w:line="240" w:lineRule="auto"/>
        <w:contextualSpacing/>
        <w:jc w:val="both"/>
        <w:rPr>
          <w:rFonts w:eastAsia="Arial Unicode MS"/>
        </w:rPr>
      </w:pPr>
    </w:p>
    <w:p w:rsidR="008A52EB" w:rsidRPr="00460595" w:rsidRDefault="008A52EB" w:rsidP="008A52EB">
      <w:pPr>
        <w:pStyle w:val="Ttulo2"/>
        <w:jc w:val="center"/>
        <w:rPr>
          <w:rFonts w:ascii="Century Gothic" w:hAnsi="Century Gothic"/>
          <w:sz w:val="22"/>
          <w:szCs w:val="22"/>
          <w:lang w:val="es-ES_tradnl"/>
        </w:rPr>
      </w:pPr>
      <w:bookmarkStart w:id="8" w:name="_Toc314666488"/>
      <w:r w:rsidRPr="00460595">
        <w:rPr>
          <w:rFonts w:ascii="Century Gothic" w:hAnsi="Century Gothic" w:cs="Arial"/>
          <w:u w:val="single"/>
        </w:rPr>
        <w:lastRenderedPageBreak/>
        <w:t>OBRAS CIVILES</w:t>
      </w:r>
    </w:p>
    <w:bookmarkEnd w:id="8"/>
    <w:p w:rsidR="008A52EB" w:rsidRPr="00D83936" w:rsidRDefault="008A52EB" w:rsidP="00893F36">
      <w:pPr>
        <w:pStyle w:val="Ttulo2"/>
        <w:keepLines/>
        <w:numPr>
          <w:ilvl w:val="0"/>
          <w:numId w:val="32"/>
        </w:numPr>
        <w:spacing w:before="200" w:after="0" w:line="276" w:lineRule="auto"/>
        <w:rPr>
          <w:rFonts w:ascii="Century Gothic" w:hAnsi="Century Gothic" w:cs="Arial"/>
          <w:i w:val="0"/>
          <w:sz w:val="20"/>
          <w:szCs w:val="20"/>
        </w:rPr>
      </w:pPr>
      <w:r w:rsidRPr="00D83936">
        <w:rPr>
          <w:rFonts w:ascii="Century Gothic" w:hAnsi="Century Gothic" w:cs="Arial"/>
          <w:i w:val="0"/>
          <w:sz w:val="20"/>
          <w:szCs w:val="20"/>
        </w:rPr>
        <w:t xml:space="preserve">INSTALACIÓN DE FAENAS - PROVISIÓN Y COLOCADO DE LETREROS DE OBRA </w:t>
      </w:r>
    </w:p>
    <w:p w:rsidR="008A52EB" w:rsidRPr="00655E87" w:rsidRDefault="008A52EB" w:rsidP="008A52EB">
      <w:pPr>
        <w:spacing w:after="0"/>
        <w:jc w:val="both"/>
        <w:rPr>
          <w:rFonts w:ascii="Century Gothic" w:hAnsi="Century Gothic" w:cs="Arial"/>
          <w:b/>
          <w:sz w:val="20"/>
          <w:szCs w:val="20"/>
        </w:rPr>
      </w:pPr>
      <w:r w:rsidRPr="00655E87">
        <w:rPr>
          <w:rFonts w:ascii="Century Gothic" w:hAnsi="Century Gothic" w:cs="Arial"/>
          <w:b/>
          <w:sz w:val="20"/>
          <w:szCs w:val="20"/>
        </w:rPr>
        <w:t>UNIDAD: G</w:t>
      </w:r>
      <w:r w:rsidR="00CE6450">
        <w:rPr>
          <w:rFonts w:ascii="Century Gothic" w:hAnsi="Century Gothic" w:cs="Arial"/>
          <w:b/>
          <w:sz w:val="20"/>
          <w:szCs w:val="20"/>
        </w:rPr>
        <w:t>lb</w:t>
      </w:r>
      <w:r w:rsidRPr="00655E87">
        <w:rPr>
          <w:rFonts w:ascii="Century Gothic" w:hAnsi="Century Gothic" w:cs="Arial"/>
          <w:b/>
          <w:sz w:val="20"/>
          <w:szCs w:val="20"/>
        </w:rPr>
        <w:t>.</w:t>
      </w:r>
    </w:p>
    <w:p w:rsidR="008A52EB" w:rsidRPr="007F580D" w:rsidRDefault="008A52EB" w:rsidP="008A52EB">
      <w:pPr>
        <w:spacing w:after="0"/>
        <w:jc w:val="both"/>
        <w:rPr>
          <w:rFonts w:ascii="Century Gothic" w:hAnsi="Century Gothic"/>
          <w:b/>
          <w:sz w:val="20"/>
          <w:szCs w:val="20"/>
        </w:rPr>
      </w:pPr>
    </w:p>
    <w:p w:rsidR="008A52EB" w:rsidRPr="007F580D" w:rsidRDefault="008A52EB" w:rsidP="008A52EB">
      <w:pPr>
        <w:pStyle w:val="Prrafodelista"/>
        <w:numPr>
          <w:ilvl w:val="0"/>
          <w:numId w:val="18"/>
        </w:numPr>
        <w:autoSpaceDE w:val="0"/>
        <w:autoSpaceDN w:val="0"/>
        <w:adjustRightInd w:val="0"/>
        <w:spacing w:line="276" w:lineRule="auto"/>
        <w:jc w:val="both"/>
        <w:rPr>
          <w:rFonts w:ascii="Century Gothic" w:eastAsia="Arial Unicode MS" w:hAnsi="Century Gothic"/>
          <w:b/>
          <w:bCs/>
          <w:iCs/>
          <w:vanish/>
          <w:sz w:val="20"/>
          <w:szCs w:val="20"/>
          <w:lang w:val="es-ES_tradnl"/>
        </w:rPr>
      </w:pPr>
      <w:bookmarkStart w:id="9" w:name="_Toc314666489"/>
    </w:p>
    <w:p w:rsidR="008A52EB" w:rsidRPr="007F580D" w:rsidRDefault="008A52EB" w:rsidP="008A52EB">
      <w:pPr>
        <w:pStyle w:val="Prrafodelista"/>
        <w:numPr>
          <w:ilvl w:val="0"/>
          <w:numId w:val="18"/>
        </w:numPr>
        <w:autoSpaceDE w:val="0"/>
        <w:autoSpaceDN w:val="0"/>
        <w:adjustRightInd w:val="0"/>
        <w:spacing w:line="276" w:lineRule="auto"/>
        <w:jc w:val="both"/>
        <w:rPr>
          <w:rFonts w:ascii="Century Gothic" w:eastAsia="Arial Unicode MS" w:hAnsi="Century Gothic"/>
          <w:b/>
          <w:bCs/>
          <w:iCs/>
          <w:vanish/>
          <w:sz w:val="20"/>
          <w:szCs w:val="20"/>
          <w:lang w:val="es-ES_tradnl"/>
        </w:rPr>
      </w:pPr>
    </w:p>
    <w:bookmarkEnd w:id="9"/>
    <w:p w:rsidR="008A52EB" w:rsidRPr="007F580D" w:rsidRDefault="008A52EB" w:rsidP="008A52EB">
      <w:pPr>
        <w:pStyle w:val="Estilo1"/>
        <w:numPr>
          <w:ilvl w:val="1"/>
          <w:numId w:val="16"/>
        </w:numPr>
        <w:tabs>
          <w:tab w:val="left" w:pos="426"/>
        </w:tabs>
        <w:spacing w:line="276" w:lineRule="auto"/>
        <w:ind w:hanging="780"/>
        <w:rPr>
          <w:rFonts w:ascii="Century Gothic" w:hAnsi="Century Gothic"/>
          <w:sz w:val="20"/>
          <w:szCs w:val="20"/>
        </w:rPr>
      </w:pPr>
      <w:r w:rsidRPr="007F580D">
        <w:rPr>
          <w:rFonts w:ascii="Century Gothic" w:hAnsi="Century Gothic"/>
          <w:sz w:val="20"/>
          <w:szCs w:val="20"/>
        </w:rPr>
        <w:t>DEFINICIÓN</w:t>
      </w:r>
    </w:p>
    <w:p w:rsidR="008A52EB" w:rsidRPr="007F580D" w:rsidRDefault="008A52EB" w:rsidP="008A52EB">
      <w:pPr>
        <w:spacing w:after="0"/>
        <w:ind w:left="720"/>
        <w:contextualSpacing/>
        <w:jc w:val="both"/>
        <w:rPr>
          <w:rFonts w:ascii="Century Gothic" w:eastAsia="Arial Unicode MS" w:hAnsi="Century Gothic" w:cs="Times New Roman"/>
          <w:sz w:val="20"/>
          <w:szCs w:val="20"/>
          <w:lang w:val="es-ES_tradnl"/>
        </w:rPr>
      </w:pPr>
    </w:p>
    <w:p w:rsidR="008A52EB" w:rsidRPr="007F580D" w:rsidRDefault="008A52EB" w:rsidP="008A52EB">
      <w:pPr>
        <w:autoSpaceDE w:val="0"/>
        <w:autoSpaceDN w:val="0"/>
        <w:adjustRightInd w:val="0"/>
        <w:spacing w:after="0"/>
        <w:jc w:val="both"/>
        <w:rPr>
          <w:rFonts w:ascii="Century Gothic" w:eastAsia="Times New Roman" w:hAnsi="Century Gothic" w:cs="Times New Roman"/>
          <w:iCs/>
          <w:sz w:val="20"/>
          <w:szCs w:val="20"/>
          <w:lang w:val="es-ES_tradnl"/>
        </w:rPr>
      </w:pPr>
      <w:bookmarkStart w:id="10" w:name="_Toc314666490"/>
      <w:r w:rsidRPr="007F580D">
        <w:rPr>
          <w:rFonts w:ascii="Century Gothic" w:hAnsi="Century Gothic"/>
          <w:kern w:val="28"/>
          <w:sz w:val="20"/>
          <w:szCs w:val="20"/>
          <w:lang w:val="es-ES_tradnl"/>
        </w:rPr>
        <w:t>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w:t>
      </w:r>
      <w:r w:rsidRPr="007F580D">
        <w:rPr>
          <w:rFonts w:ascii="Century Gothic" w:hAnsi="Century Gothic"/>
          <w:sz w:val="20"/>
          <w:szCs w:val="20"/>
        </w:rPr>
        <w:t xml:space="preserve"> (todo el material pertinente para una adecuada señalización</w:t>
      </w:r>
      <w:r w:rsidRPr="007F580D">
        <w:rPr>
          <w:rFonts w:ascii="Century Gothic" w:hAnsi="Century Gothic"/>
          <w:kern w:val="28"/>
          <w:sz w:val="20"/>
          <w:szCs w:val="20"/>
          <w:lang w:val="es-ES_tradnl"/>
        </w:rPr>
        <w:t xml:space="preserve"> en obra), limpieza del sector de emplazamiento, movilización,</w:t>
      </w:r>
      <w:r w:rsidRPr="007F580D">
        <w:rPr>
          <w:rFonts w:ascii="Century Gothic" w:eastAsia="Times New Roman" w:hAnsi="Century Gothic" w:cs="Times New Roman"/>
          <w:iCs/>
          <w:sz w:val="20"/>
          <w:szCs w:val="20"/>
          <w:lang w:val="es-ES_tradnl"/>
        </w:rPr>
        <w:t xml:space="preserve"> transportar, descargar, instalar, mantener, proveer maquinarias, herramientas y materiales necesarios para la ejecución de las obras.</w:t>
      </w:r>
    </w:p>
    <w:bookmarkEnd w:id="10"/>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1" w:name="_Toc314666491"/>
      <w:r w:rsidRPr="007F580D">
        <w:rPr>
          <w:rFonts w:ascii="Century Gothic" w:eastAsia="Arial Unicode MS" w:hAnsi="Century Gothic" w:cs="Times New Roman"/>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1"/>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autoSpaceDE w:val="0"/>
        <w:autoSpaceDN w:val="0"/>
        <w:adjustRightInd w:val="0"/>
        <w:spacing w:after="0"/>
        <w:jc w:val="both"/>
        <w:rPr>
          <w:rFonts w:ascii="Century Gothic" w:eastAsia="Times New Roman" w:hAnsi="Century Gothic" w:cs="Times New Roman"/>
          <w:iCs/>
          <w:sz w:val="20"/>
          <w:szCs w:val="20"/>
          <w:lang w:val="es-ES_tradnl"/>
        </w:rPr>
      </w:pPr>
      <w:bookmarkStart w:id="12" w:name="_Toc314666492"/>
      <w:r w:rsidRPr="007F580D">
        <w:rPr>
          <w:rFonts w:ascii="Century Gothic" w:eastAsia="Arial Unicode MS" w:hAnsi="Century Gothic" w:cs="Times New Roman"/>
          <w:sz w:val="20"/>
          <w:szCs w:val="20"/>
          <w:lang w:val="es-ES_tradnl"/>
        </w:rPr>
        <w:t xml:space="preserve">Asimismo comprende el traslado oportuno de todas las herramientas, maquinarias y equipo para la adecuada y correcta ejecución de </w:t>
      </w:r>
      <w:r w:rsidR="00D72B0C" w:rsidRPr="007F580D">
        <w:rPr>
          <w:rFonts w:ascii="Century Gothic" w:eastAsia="Arial Unicode MS" w:hAnsi="Century Gothic" w:cs="Times New Roman"/>
          <w:sz w:val="20"/>
          <w:szCs w:val="20"/>
          <w:lang w:val="es-ES_tradnl"/>
        </w:rPr>
        <w:t>las obras</w:t>
      </w:r>
      <w:r w:rsidRPr="007F580D">
        <w:rPr>
          <w:rFonts w:ascii="Century Gothic" w:eastAsia="Arial Unicode MS" w:hAnsi="Century Gothic" w:cs="Times New Roman"/>
          <w:sz w:val="20"/>
          <w:szCs w:val="20"/>
          <w:lang w:val="es-ES_tradnl"/>
        </w:rPr>
        <w:t xml:space="preserve"> </w:t>
      </w:r>
      <w:bookmarkEnd w:id="12"/>
      <w:r w:rsidRPr="007F580D">
        <w:rPr>
          <w:rFonts w:ascii="Century Gothic" w:eastAsia="Times New Roman" w:hAnsi="Century Gothic" w:cs="Times New Roman"/>
          <w:iCs/>
          <w:sz w:val="20"/>
          <w:szCs w:val="20"/>
          <w:lang w:val="es-ES_tradnl"/>
        </w:rPr>
        <w:t xml:space="preserve">y la </w:t>
      </w:r>
      <w:r w:rsidRPr="007F580D">
        <w:rPr>
          <w:rFonts w:ascii="Century Gothic" w:hAnsi="Century Gothic"/>
          <w:kern w:val="28"/>
          <w:sz w:val="20"/>
          <w:szCs w:val="20"/>
          <w:lang w:val="es-ES_tradnl"/>
        </w:rPr>
        <w:t>desmovilización del mismo una vez realizada la recepción final del Proyecto.</w:t>
      </w:r>
    </w:p>
    <w:p w:rsidR="008A52EB" w:rsidRDefault="008A52EB" w:rsidP="008A52EB">
      <w:pPr>
        <w:spacing w:after="0"/>
        <w:contextualSpacing/>
        <w:jc w:val="both"/>
        <w:rPr>
          <w:rFonts w:ascii="Century Gothic" w:eastAsia="Arial Unicode MS" w:hAnsi="Century Gothic" w:cs="Times New Roman"/>
          <w:sz w:val="20"/>
          <w:szCs w:val="20"/>
          <w:lang w:val="es-ES_tradnl"/>
        </w:rPr>
      </w:pPr>
    </w:p>
    <w:tbl>
      <w:tblPr>
        <w:tblStyle w:val="Tablaconcuadrcula"/>
        <w:tblW w:w="0" w:type="auto"/>
        <w:jc w:val="center"/>
        <w:tblLook w:val="04A0" w:firstRow="1" w:lastRow="0" w:firstColumn="1" w:lastColumn="0" w:noHBand="0" w:noVBand="1"/>
      </w:tblPr>
      <w:tblGrid>
        <w:gridCol w:w="4375"/>
        <w:gridCol w:w="1629"/>
        <w:gridCol w:w="1334"/>
      </w:tblGrid>
      <w:tr w:rsidR="00E31846" w:rsidTr="00D83936">
        <w:trPr>
          <w:trHeight w:val="253"/>
          <w:jc w:val="center"/>
        </w:trPr>
        <w:tc>
          <w:tcPr>
            <w:tcW w:w="4375" w:type="dxa"/>
            <w:shd w:val="clear" w:color="auto" w:fill="17365D" w:themeFill="text2" w:themeFillShade="BF"/>
          </w:tcPr>
          <w:p w:rsidR="00E31846" w:rsidRDefault="00E31846" w:rsidP="00E31846">
            <w:pPr>
              <w:contextualSpacing/>
              <w:jc w:val="center"/>
              <w:rPr>
                <w:rFonts w:ascii="Century Gothic" w:eastAsia="Arial Unicode MS" w:hAnsi="Century Gothic"/>
                <w:lang w:val="es-ES_tradnl"/>
              </w:rPr>
            </w:pPr>
            <w:r w:rsidRPr="007F580D">
              <w:rPr>
                <w:rFonts w:ascii="Century Gothic" w:eastAsia="Arial Unicode MS" w:hAnsi="Century Gothic"/>
                <w:b/>
                <w:lang w:val="es-ES_tradnl"/>
              </w:rPr>
              <w:t>DETALLE</w:t>
            </w:r>
          </w:p>
        </w:tc>
        <w:tc>
          <w:tcPr>
            <w:tcW w:w="1629" w:type="dxa"/>
            <w:shd w:val="clear" w:color="auto" w:fill="17365D" w:themeFill="text2" w:themeFillShade="BF"/>
          </w:tcPr>
          <w:p w:rsidR="00E31846" w:rsidRDefault="00E31846" w:rsidP="00E31846">
            <w:pPr>
              <w:contextualSpacing/>
              <w:jc w:val="center"/>
              <w:rPr>
                <w:rFonts w:ascii="Century Gothic" w:eastAsia="Arial Unicode MS" w:hAnsi="Century Gothic"/>
                <w:lang w:val="es-ES_tradnl"/>
              </w:rPr>
            </w:pPr>
            <w:r>
              <w:rPr>
                <w:rFonts w:ascii="Century Gothic" w:eastAsia="Arial Unicode MS" w:hAnsi="Century Gothic"/>
                <w:b/>
                <w:lang w:val="es-ES_tradnl"/>
              </w:rPr>
              <w:t>UNIDAD</w:t>
            </w:r>
          </w:p>
        </w:tc>
        <w:tc>
          <w:tcPr>
            <w:tcW w:w="1334" w:type="dxa"/>
            <w:shd w:val="clear" w:color="auto" w:fill="17365D" w:themeFill="text2" w:themeFillShade="BF"/>
          </w:tcPr>
          <w:p w:rsidR="00E31846" w:rsidRDefault="00E31846" w:rsidP="00E31846">
            <w:pPr>
              <w:contextualSpacing/>
              <w:jc w:val="center"/>
              <w:rPr>
                <w:rFonts w:ascii="Century Gothic" w:eastAsia="Arial Unicode MS" w:hAnsi="Century Gothic"/>
                <w:lang w:val="es-ES_tradnl"/>
              </w:rPr>
            </w:pPr>
            <w:r w:rsidRPr="007F580D">
              <w:rPr>
                <w:rFonts w:ascii="Century Gothic" w:eastAsia="Arial Unicode MS" w:hAnsi="Century Gothic"/>
                <w:b/>
                <w:lang w:val="es-ES_tradnl"/>
              </w:rPr>
              <w:t>CANTIDAD</w:t>
            </w:r>
          </w:p>
        </w:tc>
      </w:tr>
      <w:tr w:rsidR="00E31846" w:rsidTr="00D83936">
        <w:trPr>
          <w:trHeight w:val="253"/>
          <w:jc w:val="center"/>
        </w:trPr>
        <w:tc>
          <w:tcPr>
            <w:tcW w:w="4375" w:type="dxa"/>
          </w:tcPr>
          <w:p w:rsidR="00E31846" w:rsidRDefault="00E31846" w:rsidP="00E31846">
            <w:pPr>
              <w:contextualSpacing/>
              <w:rPr>
                <w:rFonts w:ascii="Century Gothic" w:eastAsia="Arial Unicode MS" w:hAnsi="Century Gothic"/>
                <w:lang w:val="es-ES_tradnl"/>
              </w:rPr>
            </w:pPr>
            <w:r w:rsidRPr="007F580D">
              <w:rPr>
                <w:rFonts w:ascii="Century Gothic" w:eastAsia="Arial Unicode MS" w:hAnsi="Century Gothic"/>
                <w:lang w:val="es-ES_tradnl"/>
              </w:rPr>
              <w:t>DEPOSITO DE MATERIALES CON OFICINA</w:t>
            </w:r>
          </w:p>
        </w:tc>
        <w:tc>
          <w:tcPr>
            <w:tcW w:w="1629" w:type="dxa"/>
          </w:tcPr>
          <w:p w:rsidR="00E31846" w:rsidRDefault="00E31846" w:rsidP="00E31846">
            <w:pPr>
              <w:contextualSpacing/>
              <w:jc w:val="center"/>
              <w:rPr>
                <w:rFonts w:ascii="Century Gothic" w:eastAsia="Arial Unicode MS" w:hAnsi="Century Gothic"/>
                <w:lang w:val="es-ES_tradnl"/>
              </w:rPr>
            </w:pPr>
            <w:r w:rsidRPr="007F580D">
              <w:rPr>
                <w:rFonts w:ascii="Century Gothic" w:eastAsia="Arial Unicode MS" w:hAnsi="Century Gothic"/>
                <w:lang w:val="es-ES_tradnl"/>
              </w:rPr>
              <w:t>PZA</w:t>
            </w:r>
          </w:p>
        </w:tc>
        <w:tc>
          <w:tcPr>
            <w:tcW w:w="1334" w:type="dxa"/>
          </w:tcPr>
          <w:p w:rsidR="00E31846" w:rsidRDefault="00E31846" w:rsidP="00E31846">
            <w:pPr>
              <w:contextualSpacing/>
              <w:jc w:val="center"/>
              <w:rPr>
                <w:rFonts w:ascii="Century Gothic" w:eastAsia="Arial Unicode MS" w:hAnsi="Century Gothic"/>
                <w:lang w:val="es-ES_tradnl"/>
              </w:rPr>
            </w:pPr>
            <w:r>
              <w:rPr>
                <w:rFonts w:ascii="Century Gothic" w:eastAsia="Arial Unicode MS" w:hAnsi="Century Gothic"/>
                <w:lang w:val="es-ES_tradnl"/>
              </w:rPr>
              <w:t>1</w:t>
            </w:r>
          </w:p>
        </w:tc>
      </w:tr>
      <w:tr w:rsidR="00E31846" w:rsidTr="00D83936">
        <w:trPr>
          <w:trHeight w:val="253"/>
          <w:jc w:val="center"/>
        </w:trPr>
        <w:tc>
          <w:tcPr>
            <w:tcW w:w="4375" w:type="dxa"/>
          </w:tcPr>
          <w:p w:rsidR="00E31846" w:rsidRDefault="00E31846" w:rsidP="00E31846">
            <w:pPr>
              <w:contextualSpacing/>
              <w:rPr>
                <w:rFonts w:ascii="Century Gothic" w:eastAsia="Arial Unicode MS" w:hAnsi="Century Gothic"/>
                <w:lang w:val="es-ES_tradnl"/>
              </w:rPr>
            </w:pPr>
            <w:r w:rsidRPr="007F580D">
              <w:rPr>
                <w:rFonts w:ascii="Century Gothic" w:eastAsia="Arial Unicode MS" w:hAnsi="Century Gothic"/>
                <w:lang w:val="es-ES_tradnl"/>
              </w:rPr>
              <w:t>LETRERO DE OBRA</w:t>
            </w:r>
          </w:p>
        </w:tc>
        <w:tc>
          <w:tcPr>
            <w:tcW w:w="1629" w:type="dxa"/>
          </w:tcPr>
          <w:p w:rsidR="00E31846" w:rsidRDefault="00E31846" w:rsidP="00E31846">
            <w:pPr>
              <w:contextualSpacing/>
              <w:jc w:val="center"/>
              <w:rPr>
                <w:rFonts w:ascii="Century Gothic" w:eastAsia="Arial Unicode MS" w:hAnsi="Century Gothic"/>
                <w:lang w:val="es-ES_tradnl"/>
              </w:rPr>
            </w:pPr>
            <w:r w:rsidRPr="007F580D">
              <w:rPr>
                <w:rFonts w:ascii="Century Gothic" w:eastAsia="Arial Unicode MS" w:hAnsi="Century Gothic"/>
                <w:lang w:val="es-ES_tradnl"/>
              </w:rPr>
              <w:t>PZA</w:t>
            </w:r>
          </w:p>
        </w:tc>
        <w:tc>
          <w:tcPr>
            <w:tcW w:w="1334" w:type="dxa"/>
          </w:tcPr>
          <w:p w:rsidR="00E31846" w:rsidRDefault="00D83936" w:rsidP="00E31846">
            <w:pPr>
              <w:contextualSpacing/>
              <w:jc w:val="center"/>
              <w:rPr>
                <w:rFonts w:ascii="Century Gothic" w:eastAsia="Arial Unicode MS" w:hAnsi="Century Gothic"/>
                <w:lang w:val="es-ES_tradnl"/>
              </w:rPr>
            </w:pPr>
            <w:r>
              <w:rPr>
                <w:rFonts w:ascii="Century Gothic" w:eastAsia="Arial Unicode MS" w:hAnsi="Century Gothic"/>
                <w:lang w:val="es-ES_tradnl"/>
              </w:rPr>
              <w:t>2</w:t>
            </w:r>
          </w:p>
        </w:tc>
      </w:tr>
      <w:tr w:rsidR="00E31846" w:rsidTr="00D83936">
        <w:trPr>
          <w:trHeight w:val="253"/>
          <w:jc w:val="center"/>
        </w:trPr>
        <w:tc>
          <w:tcPr>
            <w:tcW w:w="4375" w:type="dxa"/>
          </w:tcPr>
          <w:p w:rsidR="00E31846" w:rsidRDefault="00E31846" w:rsidP="008A52EB">
            <w:pPr>
              <w:contextualSpacing/>
              <w:jc w:val="both"/>
              <w:rPr>
                <w:rFonts w:ascii="Century Gothic" w:eastAsia="Arial Unicode MS" w:hAnsi="Century Gothic"/>
                <w:lang w:val="es-ES_tradnl"/>
              </w:rPr>
            </w:pPr>
            <w:r w:rsidRPr="00E31846">
              <w:rPr>
                <w:rFonts w:ascii="Century Gothic" w:eastAsia="Arial Unicode MS" w:hAnsi="Century Gothic"/>
                <w:lang w:val="es-MX"/>
              </w:rPr>
              <w:t>SEÑALIZACION VERTICAL CON MOJONES</w:t>
            </w:r>
          </w:p>
        </w:tc>
        <w:tc>
          <w:tcPr>
            <w:tcW w:w="1629" w:type="dxa"/>
          </w:tcPr>
          <w:p w:rsidR="00E31846" w:rsidRDefault="00E31846" w:rsidP="00E31846">
            <w:pPr>
              <w:contextualSpacing/>
              <w:jc w:val="center"/>
              <w:rPr>
                <w:rFonts w:ascii="Century Gothic" w:eastAsia="Arial Unicode MS" w:hAnsi="Century Gothic"/>
                <w:lang w:val="es-ES_tradnl"/>
              </w:rPr>
            </w:pPr>
            <w:r>
              <w:rPr>
                <w:rFonts w:ascii="Century Gothic" w:eastAsia="Arial Unicode MS" w:hAnsi="Century Gothic"/>
                <w:lang w:val="es-ES_tradnl"/>
              </w:rPr>
              <w:t>PZA</w:t>
            </w:r>
          </w:p>
        </w:tc>
        <w:tc>
          <w:tcPr>
            <w:tcW w:w="1334" w:type="dxa"/>
          </w:tcPr>
          <w:p w:rsidR="00E31846" w:rsidRDefault="00E31846" w:rsidP="00E31846">
            <w:pPr>
              <w:contextualSpacing/>
              <w:jc w:val="center"/>
              <w:rPr>
                <w:rFonts w:ascii="Century Gothic" w:eastAsia="Arial Unicode MS" w:hAnsi="Century Gothic"/>
                <w:lang w:val="es-ES_tradnl"/>
              </w:rPr>
            </w:pPr>
            <w:r>
              <w:rPr>
                <w:rFonts w:ascii="Century Gothic" w:eastAsia="Arial Unicode MS" w:hAnsi="Century Gothic"/>
                <w:lang w:val="es-ES_tradnl"/>
              </w:rPr>
              <w:t>12</w:t>
            </w:r>
          </w:p>
        </w:tc>
      </w:tr>
      <w:tr w:rsidR="00E31846" w:rsidTr="00D83936">
        <w:trPr>
          <w:trHeight w:val="269"/>
          <w:jc w:val="center"/>
        </w:trPr>
        <w:tc>
          <w:tcPr>
            <w:tcW w:w="4375" w:type="dxa"/>
          </w:tcPr>
          <w:p w:rsidR="00E31846" w:rsidRPr="00E31846" w:rsidRDefault="00E31846" w:rsidP="008A52EB">
            <w:pPr>
              <w:contextualSpacing/>
              <w:jc w:val="both"/>
              <w:rPr>
                <w:rFonts w:ascii="Century Gothic" w:eastAsia="Arial Unicode MS" w:hAnsi="Century Gothic"/>
              </w:rPr>
            </w:pPr>
            <w:r w:rsidRPr="00E31846">
              <w:rPr>
                <w:rFonts w:ascii="Century Gothic" w:eastAsia="Arial Unicode MS" w:hAnsi="Century Gothic"/>
                <w:lang w:val="es-MX"/>
              </w:rPr>
              <w:t>SEÑALIZACION EN GENERAL</w:t>
            </w:r>
          </w:p>
        </w:tc>
        <w:tc>
          <w:tcPr>
            <w:tcW w:w="1629" w:type="dxa"/>
          </w:tcPr>
          <w:p w:rsidR="00E31846" w:rsidRDefault="00E31846" w:rsidP="00E31846">
            <w:pPr>
              <w:contextualSpacing/>
              <w:jc w:val="center"/>
              <w:rPr>
                <w:rFonts w:ascii="Century Gothic" w:eastAsia="Arial Unicode MS" w:hAnsi="Century Gothic"/>
                <w:lang w:val="es-ES_tradnl"/>
              </w:rPr>
            </w:pPr>
            <w:r>
              <w:rPr>
                <w:rFonts w:ascii="Century Gothic" w:eastAsia="Arial Unicode MS" w:hAnsi="Century Gothic"/>
                <w:lang w:val="es-ES_tradnl"/>
              </w:rPr>
              <w:t>GLOBAL</w:t>
            </w:r>
          </w:p>
        </w:tc>
        <w:tc>
          <w:tcPr>
            <w:tcW w:w="1334" w:type="dxa"/>
          </w:tcPr>
          <w:p w:rsidR="00E31846" w:rsidRDefault="00E31846" w:rsidP="00E31846">
            <w:pPr>
              <w:contextualSpacing/>
              <w:jc w:val="center"/>
              <w:rPr>
                <w:rFonts w:ascii="Century Gothic" w:eastAsia="Arial Unicode MS" w:hAnsi="Century Gothic"/>
                <w:lang w:val="es-ES_tradnl"/>
              </w:rPr>
            </w:pPr>
            <w:r>
              <w:rPr>
                <w:rFonts w:ascii="Century Gothic" w:eastAsia="Arial Unicode MS" w:hAnsi="Century Gothic"/>
                <w:lang w:val="es-ES_tradnl"/>
              </w:rPr>
              <w:t>1</w:t>
            </w:r>
          </w:p>
        </w:tc>
      </w:tr>
    </w:tbl>
    <w:p w:rsidR="00E31846" w:rsidRPr="007F580D" w:rsidRDefault="00E31846"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pStyle w:val="Estilo1"/>
        <w:numPr>
          <w:ilvl w:val="1"/>
          <w:numId w:val="16"/>
        </w:numPr>
        <w:spacing w:line="276" w:lineRule="auto"/>
        <w:ind w:hanging="780"/>
        <w:rPr>
          <w:rFonts w:ascii="Century Gothic" w:hAnsi="Century Gothic"/>
          <w:sz w:val="20"/>
          <w:szCs w:val="20"/>
        </w:rPr>
      </w:pPr>
      <w:bookmarkStart w:id="13" w:name="_Toc314666493"/>
      <w:r w:rsidRPr="007F580D">
        <w:rPr>
          <w:rFonts w:ascii="Century Gothic" w:hAnsi="Century Gothic"/>
          <w:sz w:val="20"/>
          <w:szCs w:val="20"/>
        </w:rPr>
        <w:t>MATERIALES, HERRAMIENTAS Y EQUIPO</w:t>
      </w:r>
      <w:bookmarkEnd w:id="13"/>
    </w:p>
    <w:p w:rsidR="008A52EB" w:rsidRPr="007F580D" w:rsidRDefault="008A52EB" w:rsidP="008A52EB">
      <w:pPr>
        <w:spacing w:before="100" w:beforeAutospacing="1"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8A52EB" w:rsidRPr="007F580D" w:rsidRDefault="008A52EB" w:rsidP="008A52EB">
      <w:pPr>
        <w:pStyle w:val="Prrafodelista"/>
        <w:numPr>
          <w:ilvl w:val="0"/>
          <w:numId w:val="19"/>
        </w:numPr>
        <w:spacing w:before="240" w:after="240" w:line="276" w:lineRule="auto"/>
        <w:ind w:left="714" w:hanging="357"/>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Tablones de Madera o Piso de Cemento, etc.; como base de asiento para el material.</w:t>
      </w:r>
    </w:p>
    <w:p w:rsidR="008A52EB" w:rsidRPr="007F580D" w:rsidRDefault="008A52EB" w:rsidP="008A52EB">
      <w:pPr>
        <w:pStyle w:val="Prrafodelista"/>
        <w:numPr>
          <w:ilvl w:val="0"/>
          <w:numId w:val="19"/>
        </w:numPr>
        <w:spacing w:before="240" w:after="240" w:line="276" w:lineRule="auto"/>
        <w:ind w:left="714" w:hanging="357"/>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Carpas o Semi-Sombras, Tinglados, etc.; para el resguardo del material del sol o lluvia.</w:t>
      </w:r>
    </w:p>
    <w:p w:rsidR="008A52EB" w:rsidRPr="007F580D" w:rsidRDefault="008A52EB" w:rsidP="008A52EB">
      <w:pPr>
        <w:pStyle w:val="Estilo1"/>
        <w:numPr>
          <w:ilvl w:val="1"/>
          <w:numId w:val="16"/>
        </w:numPr>
        <w:spacing w:line="276" w:lineRule="auto"/>
        <w:ind w:hanging="780"/>
        <w:rPr>
          <w:rFonts w:ascii="Century Gothic" w:hAnsi="Century Gothic"/>
          <w:sz w:val="20"/>
          <w:szCs w:val="20"/>
        </w:rPr>
      </w:pPr>
      <w:bookmarkStart w:id="14" w:name="_Toc314666495"/>
      <w:r w:rsidRPr="007F580D">
        <w:rPr>
          <w:rFonts w:ascii="Century Gothic" w:hAnsi="Century Gothic"/>
          <w:sz w:val="20"/>
          <w:szCs w:val="20"/>
        </w:rPr>
        <w:t>PROCEDIMIENTO PARA LA EJECUCIÓN</w:t>
      </w:r>
      <w:bookmarkEnd w:id="14"/>
    </w:p>
    <w:p w:rsidR="008A52EB" w:rsidRPr="007F580D" w:rsidRDefault="008A52EB" w:rsidP="008A52EB">
      <w:pPr>
        <w:spacing w:after="0"/>
        <w:contextualSpacing/>
        <w:jc w:val="both"/>
        <w:rPr>
          <w:rFonts w:ascii="Century Gothic" w:eastAsia="Arial Unicode MS" w:hAnsi="Century Gothic" w:cs="Times New Roman"/>
          <w:color w:val="FF0000"/>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5" w:name="_Toc314666496"/>
      <w:r w:rsidRPr="007F580D">
        <w:rPr>
          <w:rFonts w:ascii="Century Gothic" w:eastAsia="Arial Unicode MS" w:hAnsi="Century Gothic" w:cs="Times New Roman"/>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15"/>
      <w:r w:rsidRPr="007F580D">
        <w:rPr>
          <w:rFonts w:ascii="Century Gothic" w:eastAsia="Arial Unicode MS" w:hAnsi="Century Gothic" w:cs="Times New Roman"/>
          <w:sz w:val="20"/>
          <w:szCs w:val="20"/>
          <w:lang w:val="es-ES_tradnl"/>
        </w:rPr>
        <w:t>,</w:t>
      </w:r>
      <w:r w:rsidRPr="007F580D">
        <w:rPr>
          <w:rFonts w:ascii="Century Gothic" w:hAnsi="Century Gothic"/>
          <w:sz w:val="20"/>
          <w:szCs w:val="20"/>
        </w:rPr>
        <w:t xml:space="preserve"> Para ello se deberá presentar al SUPERVISOR DE OBRA un Croquis; en el cual se indicara el lugar donde será emplazado el Depósito o Campamento para la Instalación de Faenas.</w:t>
      </w:r>
    </w:p>
    <w:p w:rsidR="008A52EB" w:rsidRPr="007F580D" w:rsidRDefault="008A52EB" w:rsidP="008A52EB">
      <w:pPr>
        <w:spacing w:after="0"/>
        <w:contextualSpacing/>
        <w:jc w:val="both"/>
        <w:rPr>
          <w:rFonts w:ascii="Century Gothic" w:eastAsia="Arial Unicode MS" w:hAnsi="Century Gothic" w:cs="Times New Roman"/>
          <w:sz w:val="20"/>
          <w:szCs w:val="20"/>
          <w:highlight w:val="green"/>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BO"/>
        </w:rPr>
      </w:pPr>
      <w:r w:rsidRPr="007F580D">
        <w:rPr>
          <w:rFonts w:ascii="Century Gothic" w:hAnsi="Century Gothic"/>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7F580D">
        <w:rPr>
          <w:rFonts w:ascii="Century Gothic" w:eastAsia="Arial Unicode MS" w:hAnsi="Century Gothic" w:cs="Times New Roman"/>
          <w:sz w:val="20"/>
          <w:szCs w:val="20"/>
          <w:lang w:val="es-BO"/>
        </w:rPr>
        <w:t>En todo el desarrollo de la obra el CONTRATISTA deberá realizar la respectiva señalización para prevenir accidentes, siendo el responsable en cualquier situación donde no exista  la misma.</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6" w:name="_Toc314666500"/>
      <w:r w:rsidRPr="007F580D">
        <w:rPr>
          <w:rFonts w:ascii="Century Gothic" w:eastAsia="Arial Unicode MS" w:hAnsi="Century Gothic" w:cs="Times New Roman"/>
          <w:sz w:val="20"/>
          <w:szCs w:val="20"/>
          <w:lang w:val="es-ES_tradnl"/>
        </w:rPr>
        <w:t>La verificación de equipos y maquinaria la realizará el SUPERVISOR DE OBRA de acuerdo a la lista de equipo ofertado antes del inicio de la obra y durante la ejecución de la misma.</w:t>
      </w:r>
      <w:bookmarkEnd w:id="16"/>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7" w:name="_Toc314666501"/>
      <w:r w:rsidRPr="007F580D">
        <w:rPr>
          <w:rFonts w:ascii="Century Gothic" w:hAnsi="Century Gothic"/>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lang w:val="es-ES_tradnl"/>
        </w:rPr>
        <w:t xml:space="preserve">Los letreros de obra serán </w:t>
      </w:r>
      <w:r w:rsidRPr="007F580D">
        <w:rPr>
          <w:rFonts w:ascii="Century Gothic" w:eastAsia="Arial Unicode MS" w:hAnsi="Century Gothic" w:cs="Times New Roman"/>
          <w:sz w:val="20"/>
          <w:szCs w:val="20"/>
        </w:rPr>
        <w:t>elaborados en lona con densidad de 18 onzas/m</w:t>
      </w:r>
      <w:r w:rsidRPr="007F580D">
        <w:rPr>
          <w:rFonts w:ascii="Century Gothic" w:eastAsia="Arial Unicode MS" w:hAnsi="Century Gothic" w:cs="Times New Roman"/>
          <w:sz w:val="20"/>
          <w:szCs w:val="20"/>
          <w:vertAlign w:val="superscript"/>
        </w:rPr>
        <w:t>2</w:t>
      </w:r>
      <w:r w:rsidRPr="007F580D">
        <w:rPr>
          <w:rFonts w:ascii="Century Gothic" w:eastAsia="Arial Unicode MS" w:hAnsi="Century Gothic" w:cs="Times New Roman"/>
          <w:sz w:val="20"/>
          <w:szCs w:val="20"/>
        </w:rPr>
        <w:t>, con una impresión como mínimo de 1440 DPI de resolución,  no aceptándose de ninguna manera trabajos con menor calidad.</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lastRenderedPageBreak/>
        <w:t>Los mismos serán fijados mediante tornillos a la tubería de fierro galvanizado de 3”, las mismas que luego serán empotradas en el suelo, de tal manera que queden perfectamente firmes y verticales.</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La altura de los letreros será uniforme a nivel nacional, verificar detalle letrero de obra.</w:t>
      </w: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7"/>
      <w:r w:rsidRPr="007F580D">
        <w:rPr>
          <w:rFonts w:ascii="Century Gothic" w:eastAsia="Arial Unicode MS" w:hAnsi="Century Gothic" w:cs="Times New Roman"/>
          <w:sz w:val="20"/>
          <w:szCs w:val="20"/>
        </w:rPr>
        <w:t>impresión, que correrá por cuenta del CONTRATISTA.</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hAnsi="Century Gothic"/>
          <w:sz w:val="20"/>
          <w:szCs w:val="20"/>
        </w:rPr>
        <w:t>Será de exclusiva responsabilidad del CONTRATISTA y a su costo el resguardar, mantener y reponer en caso de deterioro y sustracción de los letreros.</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8A52EB" w:rsidRDefault="008A52EB" w:rsidP="008A52EB">
      <w:pPr>
        <w:autoSpaceDE w:val="0"/>
        <w:autoSpaceDN w:val="0"/>
        <w:adjustRightInd w:val="0"/>
        <w:spacing w:after="0"/>
        <w:jc w:val="both"/>
        <w:rPr>
          <w:rFonts w:ascii="Century Gothic" w:hAnsi="Century Gothic" w:cs="Century Gothic"/>
          <w:sz w:val="20"/>
          <w:szCs w:val="20"/>
          <w:lang w:val="es-BO"/>
        </w:rPr>
      </w:pPr>
      <w:r w:rsidRPr="007F580D">
        <w:rPr>
          <w:rFonts w:ascii="Century Gothic" w:hAnsi="Century Gothic" w:cs="Century Gothic"/>
          <w:sz w:val="20"/>
          <w:szCs w:val="20"/>
          <w:lang w:val="es-BO"/>
        </w:rPr>
        <w:t xml:space="preserve">El CONTRATISTA deberá proveer y colocar letreros, los cuales deberán permanecer durante todo el tiempo que duren los trabajos en obra, </w:t>
      </w:r>
      <w:r w:rsidR="00E31846">
        <w:rPr>
          <w:rFonts w:ascii="Century Gothic" w:hAnsi="Century Gothic" w:cs="Century Gothic"/>
          <w:sz w:val="20"/>
          <w:szCs w:val="20"/>
          <w:lang w:val="es-BO"/>
        </w:rPr>
        <w:t xml:space="preserve"> </w:t>
      </w:r>
      <w:r w:rsidRPr="007F580D">
        <w:rPr>
          <w:rFonts w:ascii="Century Gothic" w:hAnsi="Century Gothic" w:cs="Century Gothic"/>
          <w:sz w:val="20"/>
          <w:szCs w:val="20"/>
          <w:lang w:val="es-BO"/>
        </w:rPr>
        <w:t xml:space="preserve">el o los Letreros serán retirados </w:t>
      </w:r>
      <w:r w:rsidRPr="007F580D">
        <w:rPr>
          <w:rFonts w:ascii="Century Gothic" w:hAnsi="Century Gothic" w:cs="Century Gothic"/>
          <w:b/>
          <w:bCs/>
          <w:sz w:val="20"/>
          <w:szCs w:val="20"/>
          <w:lang w:val="es-BO"/>
        </w:rPr>
        <w:t>durante la Inspección de la entrega definitiva del Proyecto</w:t>
      </w:r>
      <w:r w:rsidRPr="007F580D">
        <w:rPr>
          <w:rFonts w:ascii="Century Gothic" w:hAnsi="Century Gothic" w:cs="Century Gothic"/>
          <w:sz w:val="20"/>
          <w:szCs w:val="20"/>
          <w:lang w:val="es-BO"/>
        </w:rPr>
        <w:t xml:space="preserve">. </w:t>
      </w:r>
    </w:p>
    <w:p w:rsidR="00E31846" w:rsidRDefault="00E31846" w:rsidP="00E31846">
      <w:pPr>
        <w:spacing w:after="0" w:line="240" w:lineRule="auto"/>
        <w:contextualSpacing/>
        <w:jc w:val="both"/>
        <w:rPr>
          <w:rFonts w:ascii="Century Gothic" w:hAnsi="Century Gothic"/>
          <w:iCs/>
          <w:sz w:val="20"/>
          <w:szCs w:val="20"/>
        </w:rPr>
      </w:pPr>
    </w:p>
    <w:p w:rsidR="00E31846" w:rsidRPr="007F580D" w:rsidRDefault="00E31846" w:rsidP="00E31846">
      <w:pPr>
        <w:spacing w:after="0" w:line="240" w:lineRule="auto"/>
        <w:contextualSpacing/>
        <w:jc w:val="both"/>
        <w:rPr>
          <w:rFonts w:ascii="Century Gothic" w:hAnsi="Century Gothic" w:cs="Century Gothic"/>
          <w:sz w:val="20"/>
          <w:szCs w:val="20"/>
          <w:lang w:val="es-BO"/>
        </w:rPr>
      </w:pPr>
      <w:r w:rsidRPr="006317EC">
        <w:rPr>
          <w:rFonts w:ascii="Century Gothic" w:hAnsi="Century Gothic"/>
          <w:iCs/>
          <w:sz w:val="20"/>
          <w:szCs w:val="20"/>
        </w:rPr>
        <w:t>Donde sea necesario se exigirá la</w:t>
      </w:r>
      <w:r>
        <w:rPr>
          <w:rFonts w:ascii="Century Gothic" w:hAnsi="Century Gothic"/>
          <w:iCs/>
          <w:sz w:val="20"/>
          <w:szCs w:val="20"/>
        </w:rPr>
        <w:t xml:space="preserve"> </w:t>
      </w:r>
      <w:r w:rsidRPr="006317EC">
        <w:rPr>
          <w:rFonts w:ascii="Century Gothic" w:hAnsi="Century Gothic"/>
          <w:iCs/>
          <w:sz w:val="20"/>
          <w:szCs w:val="20"/>
        </w:rPr>
        <w:t>SEÑALIZACIÓN VERTICAL CON MOJONES, donde exija el SUPERVISOR DE OBRA.</w:t>
      </w:r>
      <w:r>
        <w:rPr>
          <w:rFonts w:ascii="Century Gothic" w:hAnsi="Century Gothic"/>
          <w:iCs/>
          <w:sz w:val="20"/>
          <w:szCs w:val="20"/>
        </w:rPr>
        <w:t xml:space="preserve"> </w:t>
      </w:r>
      <w:r w:rsidRPr="006317EC">
        <w:rPr>
          <w:rFonts w:ascii="Century Gothic" w:hAnsi="Century Gothic"/>
          <w:iCs/>
          <w:sz w:val="20"/>
          <w:szCs w:val="20"/>
        </w:rPr>
        <w:t>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ver SECCIÓN 7 PLANOS Y GRAFICOS para esto la empresa contratista deberá proveer en sus análisis de precios unitarios estos costos donde se deberán tener en cuenta en el ítem Letrero de obra y señalización.</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Default="008A52EB" w:rsidP="008A52EB">
      <w:pPr>
        <w:spacing w:after="0"/>
        <w:contextualSpacing/>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rPr>
        <w:t>Por otra parte el</w:t>
      </w:r>
      <w:r w:rsidR="00C713BE">
        <w:rPr>
          <w:rFonts w:ascii="Century Gothic" w:eastAsia="Arial Unicode MS" w:hAnsi="Century Gothic" w:cs="Times New Roman"/>
          <w:sz w:val="20"/>
          <w:szCs w:val="20"/>
        </w:rPr>
        <w:t xml:space="preserve"> </w:t>
      </w:r>
      <w:r w:rsidRPr="007F580D">
        <w:rPr>
          <w:rFonts w:ascii="Century Gothic" w:eastAsia="Arial Unicode MS" w:hAnsi="Century Gothic" w:cs="Times New Roman"/>
          <w:sz w:val="20"/>
          <w:szCs w:val="20"/>
        </w:rPr>
        <w:t xml:space="preserve">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7F580D">
        <w:rPr>
          <w:rFonts w:ascii="Century Gothic" w:eastAsia="Arial Unicode MS" w:hAnsi="Century Gothic" w:cs="Times New Roman"/>
          <w:sz w:val="20"/>
          <w:szCs w:val="20"/>
          <w:lang w:val="es-ES_tradnl"/>
        </w:rPr>
        <w:t>los letreros deberán tener las leyendas de precaución  y etc… la cantidad será cuantificada de acuerdo a la longitud de</w:t>
      </w:r>
      <w:r>
        <w:rPr>
          <w:rFonts w:ascii="Century Gothic" w:eastAsia="Arial Unicode MS" w:hAnsi="Century Gothic" w:cs="Times New Roman"/>
          <w:sz w:val="20"/>
          <w:szCs w:val="20"/>
          <w:lang w:val="es-ES_tradnl"/>
        </w:rPr>
        <w:t xml:space="preserve"> cada proyecto de acuerdo a VER ANEXOS </w:t>
      </w:r>
      <w:r w:rsidRPr="007F580D">
        <w:rPr>
          <w:rFonts w:ascii="Century Gothic" w:eastAsia="Arial Unicode MS" w:hAnsi="Century Gothic" w:cs="Times New Roman"/>
          <w:sz w:val="20"/>
          <w:szCs w:val="20"/>
          <w:lang w:val="es-ES_tradnl"/>
        </w:rPr>
        <w:t>estos letreros de señalización correrán por cuenta del CONTRATISTA.</w:t>
      </w:r>
    </w:p>
    <w:p w:rsidR="00E31846" w:rsidRDefault="00E31846" w:rsidP="00E31846">
      <w:pPr>
        <w:spacing w:after="0" w:line="240" w:lineRule="auto"/>
        <w:contextualSpacing/>
        <w:jc w:val="both"/>
        <w:rPr>
          <w:rFonts w:ascii="Century Gothic" w:hAnsi="Century Gothic"/>
          <w:iCs/>
          <w:sz w:val="20"/>
          <w:szCs w:val="20"/>
        </w:rPr>
      </w:pPr>
    </w:p>
    <w:p w:rsidR="00E31846" w:rsidRDefault="00E31846" w:rsidP="00E31846">
      <w:pPr>
        <w:spacing w:after="0" w:line="240" w:lineRule="auto"/>
        <w:contextualSpacing/>
        <w:jc w:val="both"/>
        <w:rPr>
          <w:rFonts w:ascii="Century Gothic" w:hAnsi="Century Gothic"/>
          <w:iCs/>
          <w:sz w:val="20"/>
          <w:szCs w:val="20"/>
        </w:rPr>
      </w:pPr>
    </w:p>
    <w:p w:rsidR="00E31846" w:rsidRPr="006317EC" w:rsidRDefault="00E31846" w:rsidP="00E31846">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rsidR="008A52EB" w:rsidRPr="00C713BE" w:rsidRDefault="008A52EB" w:rsidP="00C713BE">
      <w:pPr>
        <w:pStyle w:val="Estilo1"/>
        <w:numPr>
          <w:ilvl w:val="1"/>
          <w:numId w:val="16"/>
        </w:numPr>
        <w:tabs>
          <w:tab w:val="clear" w:pos="780"/>
          <w:tab w:val="num" w:pos="426"/>
        </w:tabs>
        <w:spacing w:line="276" w:lineRule="auto"/>
        <w:ind w:hanging="780"/>
        <w:rPr>
          <w:rFonts w:ascii="Century Gothic" w:hAnsi="Century Gothic"/>
          <w:sz w:val="20"/>
          <w:szCs w:val="20"/>
        </w:rPr>
      </w:pPr>
      <w:bookmarkStart w:id="18" w:name="_Toc314666502"/>
      <w:r w:rsidRPr="007F580D">
        <w:rPr>
          <w:rFonts w:ascii="Century Gothic" w:hAnsi="Century Gothic"/>
          <w:sz w:val="20"/>
          <w:szCs w:val="20"/>
        </w:rPr>
        <w:lastRenderedPageBreak/>
        <w:t>MEDICIÓN Y FORMA DE PAGO</w:t>
      </w:r>
      <w:bookmarkStart w:id="19" w:name="_Toc314666503"/>
      <w:bookmarkEnd w:id="18"/>
    </w:p>
    <w:p w:rsidR="004E0CCA" w:rsidRDefault="004E0CCA" w:rsidP="008F4B6A">
      <w:pPr>
        <w:spacing w:after="0" w:line="240" w:lineRule="auto"/>
        <w:jc w:val="both"/>
        <w:rPr>
          <w:rFonts w:ascii="Century Gothic" w:hAnsi="Century Gothic"/>
          <w:kern w:val="28"/>
          <w:sz w:val="20"/>
          <w:szCs w:val="20"/>
          <w:lang w:val="es-ES_tradnl"/>
        </w:rPr>
      </w:pPr>
    </w:p>
    <w:p w:rsidR="008A52EB" w:rsidRPr="008F4B6A" w:rsidRDefault="008A52EB" w:rsidP="008F4B6A">
      <w:pPr>
        <w:spacing w:after="0" w:line="240" w:lineRule="auto"/>
        <w:jc w:val="both"/>
        <w:rPr>
          <w:rFonts w:ascii="Century Gothic" w:hAnsi="Century Gothic"/>
          <w:kern w:val="28"/>
          <w:sz w:val="20"/>
          <w:szCs w:val="20"/>
          <w:lang w:val="es-ES_tradnl"/>
        </w:rPr>
      </w:pPr>
      <w:r w:rsidRPr="008F4B6A">
        <w:rPr>
          <w:rFonts w:ascii="Century Gothic" w:hAnsi="Century Gothic"/>
          <w:kern w:val="28"/>
          <w:sz w:val="20"/>
          <w:szCs w:val="20"/>
          <w:lang w:val="es-ES_tradnl"/>
        </w:rPr>
        <w:t>El ítem de instalación de faenas será medido en forma</w:t>
      </w:r>
      <w:r w:rsidR="00C713BE" w:rsidRPr="008F4B6A">
        <w:rPr>
          <w:rFonts w:ascii="Century Gothic" w:hAnsi="Century Gothic"/>
          <w:kern w:val="28"/>
          <w:sz w:val="20"/>
          <w:szCs w:val="20"/>
          <w:lang w:val="es-ES_tradnl"/>
        </w:rPr>
        <w:t xml:space="preserve"> global, en concordancia con lo</w:t>
      </w:r>
      <w:r w:rsidR="004E0CCA">
        <w:rPr>
          <w:rFonts w:ascii="Century Gothic" w:hAnsi="Century Gothic"/>
          <w:kern w:val="28"/>
          <w:sz w:val="20"/>
          <w:szCs w:val="20"/>
          <w:lang w:val="es-ES_tradnl"/>
        </w:rPr>
        <w:t xml:space="preserve"> </w:t>
      </w:r>
      <w:r w:rsidRPr="008F4B6A">
        <w:rPr>
          <w:rFonts w:ascii="Century Gothic" w:hAnsi="Century Gothic"/>
          <w:kern w:val="28"/>
          <w:sz w:val="20"/>
          <w:szCs w:val="20"/>
          <w:lang w:val="es-ES_tradnl"/>
        </w:rPr>
        <w:t>establecido en los requerimientos técnicos, los cuales serán aprobados y reconocidos por</w:t>
      </w:r>
      <w:r w:rsidR="004E0CCA">
        <w:rPr>
          <w:rFonts w:ascii="Century Gothic" w:hAnsi="Century Gothic"/>
          <w:kern w:val="28"/>
          <w:sz w:val="20"/>
          <w:szCs w:val="20"/>
          <w:lang w:val="es-ES_tradnl"/>
        </w:rPr>
        <w:t xml:space="preserve"> </w:t>
      </w:r>
      <w:r w:rsidRPr="008F4B6A">
        <w:rPr>
          <w:rFonts w:ascii="Century Gothic" w:hAnsi="Century Gothic"/>
          <w:kern w:val="28"/>
          <w:sz w:val="20"/>
          <w:szCs w:val="20"/>
          <w:lang w:val="es-ES_tradnl"/>
        </w:rPr>
        <w:t>el SUPERVISOR DE OBRA. La forma de pago se efectuara de acuerdo al precio unitario de</w:t>
      </w:r>
      <w:r w:rsidR="004E0CCA">
        <w:rPr>
          <w:rFonts w:ascii="Century Gothic" w:hAnsi="Century Gothic"/>
          <w:kern w:val="28"/>
          <w:sz w:val="20"/>
          <w:szCs w:val="20"/>
          <w:lang w:val="es-ES_tradnl"/>
        </w:rPr>
        <w:t xml:space="preserve"> </w:t>
      </w:r>
      <w:r w:rsidRPr="008F4B6A">
        <w:rPr>
          <w:rFonts w:ascii="Century Gothic" w:hAnsi="Century Gothic"/>
          <w:kern w:val="28"/>
          <w:sz w:val="20"/>
          <w:szCs w:val="20"/>
          <w:lang w:val="es-ES_tradnl"/>
        </w:rPr>
        <w:t>la propuesta aceptada y deberá respaldarse con un registro fotográfico de cada</w:t>
      </w:r>
      <w:r w:rsidR="004E0CCA">
        <w:rPr>
          <w:rFonts w:ascii="Century Gothic" w:hAnsi="Century Gothic"/>
          <w:kern w:val="28"/>
          <w:sz w:val="20"/>
          <w:szCs w:val="20"/>
          <w:lang w:val="es-ES_tradnl"/>
        </w:rPr>
        <w:t xml:space="preserve"> </w:t>
      </w:r>
      <w:r w:rsidRPr="008F4B6A">
        <w:rPr>
          <w:rFonts w:ascii="Century Gothic" w:hAnsi="Century Gothic"/>
          <w:kern w:val="28"/>
          <w:sz w:val="20"/>
          <w:szCs w:val="20"/>
          <w:lang w:val="es-ES_tradnl"/>
        </w:rPr>
        <w:t>actividad que se realice en el presente ítem.</w:t>
      </w:r>
    </w:p>
    <w:p w:rsidR="008A52EB" w:rsidRPr="007F580D" w:rsidRDefault="008A52EB" w:rsidP="008A52E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9"/>
    </w:p>
    <w:tbl>
      <w:tblPr>
        <w:tblStyle w:val="Tablaconcuadrcula"/>
        <w:tblW w:w="6708" w:type="dxa"/>
        <w:jc w:val="center"/>
        <w:tblLook w:val="04A0" w:firstRow="1" w:lastRow="0" w:firstColumn="1" w:lastColumn="0" w:noHBand="0" w:noVBand="1"/>
      </w:tblPr>
      <w:tblGrid>
        <w:gridCol w:w="724"/>
        <w:gridCol w:w="4893"/>
        <w:gridCol w:w="1091"/>
      </w:tblGrid>
      <w:tr w:rsidR="008A52EB" w:rsidRPr="007F580D" w:rsidTr="00D83936">
        <w:trPr>
          <w:trHeight w:val="374"/>
          <w:jc w:val="center"/>
        </w:trPr>
        <w:tc>
          <w:tcPr>
            <w:tcW w:w="724" w:type="dxa"/>
            <w:shd w:val="clear" w:color="auto" w:fill="17365D" w:themeFill="text2" w:themeFillShade="BF"/>
            <w:vAlign w:val="center"/>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93" w:type="dxa"/>
            <w:shd w:val="clear" w:color="auto" w:fill="17365D" w:themeFill="text2" w:themeFillShade="BF"/>
            <w:vAlign w:val="center"/>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91" w:type="dxa"/>
            <w:shd w:val="clear" w:color="auto" w:fill="17365D" w:themeFill="text2" w:themeFillShade="BF"/>
            <w:vAlign w:val="center"/>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8A52EB" w:rsidRPr="007F580D" w:rsidTr="00D83936">
        <w:trPr>
          <w:trHeight w:val="771"/>
          <w:jc w:val="center"/>
        </w:trPr>
        <w:tc>
          <w:tcPr>
            <w:tcW w:w="724" w:type="dxa"/>
            <w:vAlign w:val="center"/>
          </w:tcPr>
          <w:p w:rsidR="008A52EB" w:rsidRPr="007F580D" w:rsidRDefault="008A52EB" w:rsidP="008A52EB">
            <w:pPr>
              <w:jc w:val="center"/>
              <w:rPr>
                <w:rFonts w:ascii="Century Gothic" w:eastAsia="Arial Unicode MS" w:hAnsi="Century Gothic"/>
                <w:lang w:val="es-ES_tradnl"/>
              </w:rPr>
            </w:pPr>
            <w:r w:rsidRPr="007F580D">
              <w:rPr>
                <w:rFonts w:ascii="Century Gothic" w:eastAsia="Arial Unicode MS" w:hAnsi="Century Gothic"/>
                <w:lang w:val="es-ES_tradnl"/>
              </w:rPr>
              <w:t>1</w:t>
            </w:r>
          </w:p>
        </w:tc>
        <w:tc>
          <w:tcPr>
            <w:tcW w:w="4893" w:type="dxa"/>
            <w:vAlign w:val="center"/>
          </w:tcPr>
          <w:p w:rsidR="008A52EB" w:rsidRPr="008A52EB" w:rsidRDefault="008A52EB" w:rsidP="008A52EB">
            <w:pPr>
              <w:jc w:val="center"/>
              <w:rPr>
                <w:rFonts w:ascii="Century Gothic" w:hAnsi="Century Gothic" w:cs="Arial"/>
                <w:lang w:val="es-BO"/>
              </w:rPr>
            </w:pPr>
            <w:r w:rsidRPr="008A52EB">
              <w:rPr>
                <w:rFonts w:ascii="Century Gothic" w:hAnsi="Century Gothic"/>
                <w:lang w:val="es-BO"/>
              </w:rPr>
              <w:t>INSTALACIÓN DE FAENAS - PROVISIÓN Y COLOCADO DE LETREROS DE OBRA.</w:t>
            </w:r>
          </w:p>
        </w:tc>
        <w:tc>
          <w:tcPr>
            <w:tcW w:w="1091" w:type="dxa"/>
            <w:vAlign w:val="center"/>
          </w:tcPr>
          <w:p w:rsidR="008A52EB" w:rsidRPr="007F580D" w:rsidRDefault="008A52EB" w:rsidP="008A52EB">
            <w:pPr>
              <w:jc w:val="center"/>
              <w:rPr>
                <w:rFonts w:ascii="Century Gothic" w:eastAsia="Arial Unicode MS" w:hAnsi="Century Gothic"/>
                <w:lang w:val="es-ES_tradnl"/>
              </w:rPr>
            </w:pPr>
            <w:r w:rsidRPr="007F580D">
              <w:rPr>
                <w:rFonts w:ascii="Century Gothic" w:eastAsia="Arial Unicode MS" w:hAnsi="Century Gothic"/>
                <w:lang w:val="es-ES_tradnl"/>
              </w:rPr>
              <w:t>GLB.</w:t>
            </w:r>
          </w:p>
        </w:tc>
      </w:tr>
    </w:tbl>
    <w:p w:rsidR="008A52EB" w:rsidRPr="00D83936" w:rsidRDefault="008A52EB" w:rsidP="00893F36">
      <w:pPr>
        <w:pStyle w:val="Ttulo2"/>
        <w:keepLines/>
        <w:numPr>
          <w:ilvl w:val="0"/>
          <w:numId w:val="32"/>
        </w:numPr>
        <w:spacing w:before="200" w:after="0" w:line="276" w:lineRule="auto"/>
        <w:rPr>
          <w:rFonts w:ascii="Century Gothic" w:hAnsi="Century Gothic" w:cs="Arial"/>
          <w:i w:val="0"/>
          <w:color w:val="000000" w:themeColor="text1"/>
          <w:sz w:val="20"/>
          <w:szCs w:val="20"/>
        </w:rPr>
      </w:pPr>
      <w:r w:rsidRPr="00D83936">
        <w:rPr>
          <w:rFonts w:ascii="Century Gothic" w:hAnsi="Century Gothic" w:cs="Arial"/>
          <w:i w:val="0"/>
          <w:color w:val="000000" w:themeColor="text1"/>
          <w:sz w:val="20"/>
          <w:szCs w:val="20"/>
        </w:rPr>
        <w:t>REPLANTEO Y TRAZADO TOPOGRÁFICO</w:t>
      </w:r>
    </w:p>
    <w:p w:rsidR="008A52EB" w:rsidRPr="007F580D" w:rsidRDefault="008A52EB" w:rsidP="008A52EB">
      <w:pPr>
        <w:spacing w:after="0"/>
        <w:jc w:val="both"/>
        <w:rPr>
          <w:rFonts w:ascii="Century Gothic" w:hAnsi="Century Gothic" w:cs="Arial"/>
          <w:b/>
          <w:sz w:val="20"/>
          <w:szCs w:val="20"/>
        </w:rPr>
      </w:pPr>
      <w:r w:rsidRPr="007F580D">
        <w:rPr>
          <w:rFonts w:ascii="Century Gothic" w:hAnsi="Century Gothic" w:cs="Arial"/>
          <w:b/>
          <w:sz w:val="20"/>
          <w:szCs w:val="20"/>
        </w:rPr>
        <w:t>UNIDAD:</w:t>
      </w:r>
      <w:r w:rsidRPr="007F580D">
        <w:rPr>
          <w:rFonts w:ascii="Century Gothic" w:hAnsi="Century Gothic" w:cs="Arial"/>
          <w:b/>
          <w:sz w:val="20"/>
          <w:szCs w:val="20"/>
        </w:rPr>
        <w:tab/>
        <w:t xml:space="preserve">  ml</w:t>
      </w:r>
    </w:p>
    <w:p w:rsidR="008A52EB" w:rsidRPr="007F580D" w:rsidRDefault="008A52EB" w:rsidP="008A52EB">
      <w:pPr>
        <w:spacing w:after="0"/>
        <w:jc w:val="both"/>
        <w:rPr>
          <w:rFonts w:ascii="Century Gothic" w:hAnsi="Century Gothic" w:cs="Arial"/>
          <w:b/>
          <w:sz w:val="20"/>
          <w:szCs w:val="20"/>
        </w:rPr>
      </w:pPr>
    </w:p>
    <w:p w:rsidR="008A52EB" w:rsidRPr="007F580D" w:rsidRDefault="008A52EB" w:rsidP="008A52EB">
      <w:pPr>
        <w:pStyle w:val="Estilo1"/>
        <w:numPr>
          <w:ilvl w:val="0"/>
          <w:numId w:val="0"/>
        </w:numPr>
        <w:spacing w:line="276" w:lineRule="auto"/>
        <w:rPr>
          <w:rFonts w:ascii="Century Gothic" w:hAnsi="Century Gothic"/>
          <w:sz w:val="20"/>
          <w:szCs w:val="20"/>
        </w:rPr>
      </w:pPr>
      <w:r>
        <w:rPr>
          <w:rFonts w:ascii="Century Gothic" w:hAnsi="Century Gothic"/>
          <w:sz w:val="20"/>
          <w:szCs w:val="20"/>
        </w:rPr>
        <w:t xml:space="preserve">2.1 </w:t>
      </w:r>
      <w:r w:rsidRPr="007F580D">
        <w:rPr>
          <w:rFonts w:ascii="Century Gothic" w:hAnsi="Century Gothic"/>
          <w:sz w:val="20"/>
          <w:szCs w:val="20"/>
        </w:rPr>
        <w:t>DEFINICIÓN</w:t>
      </w:r>
    </w:p>
    <w:p w:rsidR="008A52EB" w:rsidRPr="007F580D" w:rsidRDefault="008A52EB" w:rsidP="008A52EB">
      <w:pPr>
        <w:spacing w:after="0"/>
        <w:contextualSpacing/>
        <w:jc w:val="both"/>
        <w:rPr>
          <w:rFonts w:ascii="Century Gothic" w:eastAsia="Arial Unicode MS" w:hAnsi="Century Gothic" w:cs="Times New Roman"/>
          <w:b/>
          <w:sz w:val="20"/>
          <w:szCs w:val="20"/>
          <w:lang w:val="es-ES_tradnl"/>
        </w:rPr>
      </w:pPr>
    </w:p>
    <w:p w:rsidR="008A52EB" w:rsidRPr="007F580D" w:rsidRDefault="008A52EB" w:rsidP="008A52EB">
      <w:pPr>
        <w:pStyle w:val="Default"/>
        <w:spacing w:line="276" w:lineRule="auto"/>
        <w:jc w:val="both"/>
        <w:rPr>
          <w:rFonts w:ascii="Century Gothic" w:hAnsi="Century Gothic" w:cs="Century Gothic"/>
          <w:color w:val="auto"/>
          <w:sz w:val="20"/>
          <w:szCs w:val="20"/>
          <w:lang w:val="es-BO"/>
        </w:rPr>
      </w:pPr>
      <w:bookmarkStart w:id="20" w:name="_Toc314666506"/>
      <w:r w:rsidRPr="007F580D">
        <w:rPr>
          <w:rFonts w:ascii="Century Gothic" w:hAnsi="Century Gothic" w:cs="Arial"/>
          <w:sz w:val="20"/>
          <w:szCs w:val="20"/>
        </w:rPr>
        <w:t>Este ítem comprende todos los trabajos necesarios para realizar el replanteo, trazado y el marcado de las progresivas, uniones y accesorios de acuerdo a los planos de construcción y/o indicaciones del</w:t>
      </w:r>
      <w:r w:rsidR="00C713BE">
        <w:rPr>
          <w:rFonts w:ascii="Century Gothic" w:hAnsi="Century Gothic" w:cs="Arial"/>
          <w:sz w:val="20"/>
          <w:szCs w:val="20"/>
        </w:rPr>
        <w:t xml:space="preserve"> </w:t>
      </w:r>
      <w:r w:rsidRPr="007F580D">
        <w:rPr>
          <w:rFonts w:ascii="Century Gothic" w:hAnsi="Century Gothic" w:cs="Arial"/>
          <w:sz w:val="20"/>
          <w:szCs w:val="20"/>
        </w:rPr>
        <w:t>SUPERVISOR DE OBRA</w:t>
      </w:r>
      <w:r w:rsidR="00C713BE">
        <w:rPr>
          <w:rFonts w:ascii="Century Gothic" w:hAnsi="Century Gothic" w:cs="Arial"/>
          <w:sz w:val="20"/>
          <w:szCs w:val="20"/>
        </w:rPr>
        <w:t xml:space="preserve"> </w:t>
      </w:r>
      <w:r w:rsidRPr="007F580D">
        <w:rPr>
          <w:rFonts w:ascii="Century Gothic" w:hAnsi="Century Gothic" w:cs="Arial"/>
          <w:sz w:val="20"/>
          <w:szCs w:val="20"/>
        </w:rPr>
        <w:t xml:space="preserve">de Obra, de forma tal que se facilite la cuantificación de los volúmenes y áreas de ejecución, de igual manera se incluyen los trabajos topográficos de control de la obra durante todo el período de construcción, </w:t>
      </w:r>
      <w:r w:rsidRPr="007F580D">
        <w:rPr>
          <w:rFonts w:ascii="Century Gothic" w:hAnsi="Century Gothic"/>
          <w:color w:val="auto"/>
          <w:sz w:val="20"/>
          <w:szCs w:val="20"/>
        </w:rPr>
        <w:t>así como el registro de las diferentes superficies o coberturas encontradas en el Terreno, para ser consideradas en la cancelación a la empresa CONTRATISTA por su remoción y reposició</w:t>
      </w:r>
      <w:bookmarkEnd w:id="20"/>
      <w:r w:rsidRPr="007F580D">
        <w:rPr>
          <w:rFonts w:ascii="Century Gothic" w:hAnsi="Century Gothic"/>
          <w:color w:val="auto"/>
          <w:sz w:val="20"/>
          <w:szCs w:val="20"/>
        </w:rPr>
        <w:t xml:space="preserve">n, para ello </w:t>
      </w:r>
      <w:r w:rsidRPr="007F580D">
        <w:rPr>
          <w:rFonts w:ascii="Century Gothic" w:hAnsi="Century Gothic" w:cs="Century Gothic"/>
          <w:color w:val="auto"/>
          <w:sz w:val="20"/>
          <w:szCs w:val="20"/>
          <w:lang w:val="es-BO"/>
        </w:rPr>
        <w:t xml:space="preserve">se tendrá como base los planos de construcción y detalle del proyecto, como también las indicaciones adicionales por parte del SUPERVISOR DE OBRA. </w:t>
      </w: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p>
    <w:p w:rsidR="008A52EB" w:rsidRPr="007F580D" w:rsidRDefault="008A52EB" w:rsidP="008A52EB">
      <w:pPr>
        <w:pStyle w:val="Estilo1"/>
        <w:numPr>
          <w:ilvl w:val="0"/>
          <w:numId w:val="0"/>
        </w:numPr>
        <w:spacing w:line="276" w:lineRule="auto"/>
        <w:rPr>
          <w:rFonts w:ascii="Century Gothic" w:hAnsi="Century Gothic"/>
          <w:sz w:val="20"/>
          <w:szCs w:val="20"/>
        </w:rPr>
      </w:pPr>
      <w:r>
        <w:rPr>
          <w:rFonts w:ascii="Century Gothic" w:hAnsi="Century Gothic"/>
          <w:sz w:val="20"/>
          <w:szCs w:val="20"/>
        </w:rPr>
        <w:t xml:space="preserve">2.2 </w:t>
      </w:r>
      <w:r w:rsidRPr="007F580D">
        <w:rPr>
          <w:rFonts w:ascii="Century Gothic" w:hAnsi="Century Gothic"/>
          <w:sz w:val="20"/>
          <w:szCs w:val="20"/>
        </w:rPr>
        <w:t>MATERIALES, HERRAMIENTAS Y EQUIPO</w:t>
      </w:r>
    </w:p>
    <w:p w:rsidR="008A52EB" w:rsidRPr="007F580D" w:rsidRDefault="008A52EB" w:rsidP="008A52EB">
      <w:pPr>
        <w:spacing w:before="100" w:beforeAutospacing="1" w:after="100" w:afterAutospacing="1"/>
        <w:jc w:val="both"/>
        <w:rPr>
          <w:rFonts w:ascii="Century Gothic" w:hAnsi="Century Gothic"/>
          <w:kern w:val="28"/>
          <w:sz w:val="20"/>
          <w:szCs w:val="20"/>
        </w:rPr>
      </w:pPr>
      <w:r w:rsidRPr="007F580D">
        <w:rPr>
          <w:rFonts w:ascii="Century Gothic" w:hAnsi="Century Gothic"/>
          <w:kern w:val="28"/>
          <w:sz w:val="20"/>
          <w:szCs w:val="20"/>
          <w:lang w:val="es-ES_tradnl"/>
        </w:rPr>
        <w:t xml:space="preserve">El CONTRATISTA, proporcionará todos los materiales, herramientas, equipos y personal necesarios (cinta métrica de 50 y 100 m, instrumentos de medición, pintura, etc.) y </w:t>
      </w:r>
      <w:r w:rsidRPr="007F580D">
        <w:rPr>
          <w:rFonts w:ascii="Century Gothic" w:hAnsi="Century Gothic" w:cs="Arial"/>
          <w:sz w:val="20"/>
          <w:szCs w:val="20"/>
        </w:rPr>
        <w:t>los que proponga el CONTRATISTA en análisis de precios unitarios</w:t>
      </w:r>
      <w:r w:rsidRPr="007F580D">
        <w:rPr>
          <w:rFonts w:ascii="Century Gothic" w:hAnsi="Century Gothic"/>
          <w:kern w:val="28"/>
          <w:sz w:val="20"/>
          <w:szCs w:val="20"/>
          <w:lang w:val="es-ES_tradnl"/>
        </w:rPr>
        <w:t xml:space="preserve"> para la ejecución de los trabajos, </w:t>
      </w:r>
      <w:r w:rsidRPr="007F580D">
        <w:rPr>
          <w:rFonts w:ascii="Century Gothic" w:hAnsi="Century Gothic"/>
          <w:kern w:val="28"/>
          <w:sz w:val="20"/>
          <w:szCs w:val="20"/>
          <w:lang w:val="es-ES_tradnl"/>
        </w:rPr>
        <w:lastRenderedPageBreak/>
        <w:t>los cuales serán aprobados y verificados por el SUPERVISOR DE OBRA al inicio de la actividad.</w:t>
      </w:r>
    </w:p>
    <w:p w:rsidR="008A52EB" w:rsidRPr="007F580D" w:rsidRDefault="008A52EB" w:rsidP="008A52EB">
      <w:pPr>
        <w:pStyle w:val="Estilo1"/>
        <w:numPr>
          <w:ilvl w:val="0"/>
          <w:numId w:val="0"/>
        </w:numPr>
        <w:spacing w:line="276" w:lineRule="auto"/>
        <w:rPr>
          <w:rFonts w:ascii="Century Gothic" w:hAnsi="Century Gothic"/>
          <w:sz w:val="20"/>
          <w:szCs w:val="20"/>
        </w:rPr>
      </w:pPr>
      <w:bookmarkStart w:id="21" w:name="_Toc314666511"/>
      <w:r>
        <w:rPr>
          <w:rFonts w:ascii="Century Gothic" w:hAnsi="Century Gothic"/>
          <w:sz w:val="20"/>
          <w:szCs w:val="20"/>
        </w:rPr>
        <w:t xml:space="preserve">2.3 </w:t>
      </w:r>
      <w:r w:rsidRPr="007F580D">
        <w:rPr>
          <w:rFonts w:ascii="Century Gothic" w:hAnsi="Century Gothic"/>
          <w:sz w:val="20"/>
          <w:szCs w:val="20"/>
        </w:rPr>
        <w:t>PROCEDIMIENTO PARA LA EJECUCIÓN</w:t>
      </w:r>
      <w:bookmarkEnd w:id="21"/>
    </w:p>
    <w:p w:rsidR="008A52EB" w:rsidRPr="007F580D" w:rsidRDefault="008A52EB" w:rsidP="008A52EB">
      <w:pPr>
        <w:spacing w:after="0"/>
        <w:contextualSpacing/>
        <w:jc w:val="both"/>
        <w:rPr>
          <w:rFonts w:ascii="Century Gothic" w:eastAsia="Arial Unicode MS" w:hAnsi="Century Gothic" w:cs="Times New Roman"/>
          <w:b/>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bookmarkStart w:id="22" w:name="_Toc314666512"/>
      <w:r w:rsidRPr="007F580D">
        <w:rPr>
          <w:rFonts w:ascii="Century Gothic" w:eastAsia="Arial Unicode MS" w:hAnsi="Century Gothic" w:cs="Times New Roman"/>
          <w:sz w:val="20"/>
          <w:szCs w:val="20"/>
          <w:lang w:val="es-ES_tradnl"/>
        </w:rPr>
        <w:t>El personal técnico propuesto por el CONTRATISTA, RESIDENTE DE OBRA Y RESPONSABLE DE PLANOS (CADISTA)</w:t>
      </w:r>
      <w:r w:rsidR="00C713BE">
        <w:rPr>
          <w:rFonts w:ascii="Century Gothic" w:eastAsia="Arial Unicode MS" w:hAnsi="Century Gothic" w:cs="Times New Roman"/>
          <w:sz w:val="20"/>
          <w:szCs w:val="20"/>
          <w:lang w:val="es-ES_tradnl"/>
        </w:rPr>
        <w:t xml:space="preserve"> </w:t>
      </w:r>
      <w:r w:rsidRPr="007F580D">
        <w:rPr>
          <w:rFonts w:ascii="Century Gothic" w:eastAsia="Arial Unicode MS" w:hAnsi="Century Gothic" w:cs="Times New Roman"/>
          <w:sz w:val="20"/>
          <w:szCs w:val="20"/>
          <w:lang w:val="es-ES_tradnl"/>
        </w:rPr>
        <w:t>conjuntamente con el SUPERVISOR DE OBRA</w:t>
      </w:r>
      <w:r w:rsidR="00C713BE">
        <w:rPr>
          <w:rFonts w:ascii="Century Gothic" w:eastAsia="Arial Unicode MS" w:hAnsi="Century Gothic" w:cs="Times New Roman"/>
          <w:sz w:val="20"/>
          <w:szCs w:val="20"/>
          <w:lang w:val="es-ES_tradnl"/>
        </w:rPr>
        <w:t xml:space="preserve"> </w:t>
      </w:r>
      <w:r w:rsidRPr="007F580D">
        <w:rPr>
          <w:rFonts w:ascii="Century Gothic" w:eastAsia="Arial Unicode MS" w:hAnsi="Century Gothic" w:cs="Times New Roman"/>
          <w:sz w:val="20"/>
          <w:szCs w:val="20"/>
          <w:lang w:val="es-ES_tradnl"/>
        </w:rPr>
        <w:t xml:space="preserve">demarcara toda el área simultáneamente a los trabajos de tendido de red con progresivas pintadas cada 50 metros, el </w:t>
      </w:r>
      <w:r w:rsidRPr="007F580D">
        <w:rPr>
          <w:rFonts w:ascii="Century Gothic" w:eastAsia="Arial Unicode MS" w:hAnsi="Century Gothic" w:cs="Times New Roman"/>
          <w:iCs/>
          <w:sz w:val="20"/>
          <w:szCs w:val="20"/>
          <w:lang w:val="es-ES_tradnl"/>
        </w:rPr>
        <w:t>replanteo a realizar comprende:</w:t>
      </w:r>
      <w:bookmarkEnd w:id="22"/>
    </w:p>
    <w:p w:rsidR="008A52EB" w:rsidRPr="007F580D" w:rsidRDefault="008A52EB" w:rsidP="008A52EB">
      <w:pPr>
        <w:spacing w:after="0"/>
        <w:contextualSpacing/>
        <w:jc w:val="both"/>
        <w:rPr>
          <w:rFonts w:ascii="Century Gothic" w:eastAsia="Arial Unicode MS" w:hAnsi="Century Gothic" w:cs="Times New Roman"/>
          <w:b/>
          <w:bCs/>
          <w:iCs/>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bookmarkStart w:id="23" w:name="_Toc314666513"/>
      <w:r w:rsidRPr="007F580D">
        <w:rPr>
          <w:rFonts w:ascii="Century Gothic" w:eastAsia="Arial Unicode MS" w:hAnsi="Century Gothic" w:cs="Times New Roman"/>
          <w:b/>
          <w:bCs/>
          <w:iCs/>
          <w:sz w:val="20"/>
          <w:szCs w:val="20"/>
          <w:lang w:val="es-ES_tradnl"/>
        </w:rPr>
        <w:t xml:space="preserve">a) </w:t>
      </w:r>
      <w:r w:rsidRPr="007F580D">
        <w:rPr>
          <w:rFonts w:ascii="Century Gothic" w:eastAsia="Arial Unicode MS" w:hAnsi="Century Gothic" w:cs="Times New Roman"/>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23"/>
    </w:p>
    <w:p w:rsidR="008A52EB" w:rsidRPr="007F580D" w:rsidRDefault="008A52EB" w:rsidP="008A52EB">
      <w:pPr>
        <w:spacing w:after="0"/>
        <w:contextualSpacing/>
        <w:jc w:val="both"/>
        <w:rPr>
          <w:rFonts w:ascii="Century Gothic" w:eastAsia="Arial Unicode MS" w:hAnsi="Century Gothic" w:cs="Times New Roman"/>
          <w:b/>
          <w:bCs/>
          <w:iCs/>
          <w:sz w:val="20"/>
          <w:szCs w:val="20"/>
          <w:lang w:val="es-ES_tradnl"/>
        </w:rPr>
      </w:pPr>
    </w:p>
    <w:p w:rsidR="008A52EB" w:rsidRPr="007F580D" w:rsidRDefault="008A52EB" w:rsidP="008A52EB">
      <w:pPr>
        <w:spacing w:after="0"/>
        <w:jc w:val="both"/>
        <w:rPr>
          <w:rFonts w:ascii="Century Gothic" w:eastAsia="Arial Unicode MS" w:hAnsi="Century Gothic" w:cs="Times New Roman"/>
          <w:iCs/>
          <w:sz w:val="20"/>
          <w:szCs w:val="20"/>
          <w:lang w:val="es-ES_tradnl"/>
        </w:rPr>
      </w:pPr>
      <w:bookmarkStart w:id="24" w:name="_Toc314666514"/>
      <w:r w:rsidRPr="007F580D">
        <w:rPr>
          <w:rFonts w:ascii="Century Gothic" w:eastAsia="Arial Unicode MS" w:hAnsi="Century Gothic" w:cs="Times New Roman"/>
          <w:b/>
          <w:iCs/>
          <w:sz w:val="20"/>
          <w:szCs w:val="20"/>
          <w:lang w:val="es-ES_tradnl"/>
        </w:rPr>
        <w:t>b</w:t>
      </w:r>
      <w:r w:rsidRPr="007F580D">
        <w:rPr>
          <w:rFonts w:ascii="Century Gothic" w:eastAsia="Arial Unicode MS" w:hAnsi="Century Gothic" w:cs="Times New Roman"/>
          <w:iCs/>
          <w:sz w:val="20"/>
          <w:szCs w:val="20"/>
          <w:lang w:val="es-ES_tradnl"/>
        </w:rPr>
        <w:t>)</w:t>
      </w:r>
      <w:r w:rsidR="00C713BE">
        <w:rPr>
          <w:rFonts w:ascii="Century Gothic" w:eastAsia="Arial Unicode MS" w:hAnsi="Century Gothic" w:cs="Times New Roman"/>
          <w:iCs/>
          <w:sz w:val="20"/>
          <w:szCs w:val="20"/>
          <w:lang w:val="es-ES_tradnl"/>
        </w:rPr>
        <w:t xml:space="preserve"> </w:t>
      </w:r>
      <w:r w:rsidRPr="007F580D">
        <w:rPr>
          <w:rFonts w:ascii="Century Gothic" w:eastAsia="Arial Unicode MS" w:hAnsi="Century Gothic" w:cs="Times New Roman"/>
          <w:iCs/>
          <w:sz w:val="20"/>
          <w:szCs w:val="20"/>
          <w:lang w:val="es-ES_tradnl"/>
        </w:rPr>
        <w:t>La recopilación de todos los datos que permitan determinar los posibles obstáculos enterrados (cables, caños, etc.) para la ejecución de la zanja, en este caso el CONTRATISTA</w:t>
      </w:r>
      <w:r w:rsidR="00C713BE">
        <w:rPr>
          <w:rFonts w:ascii="Century Gothic" w:eastAsia="Arial Unicode MS" w:hAnsi="Century Gothic" w:cs="Times New Roman"/>
          <w:iCs/>
          <w:sz w:val="20"/>
          <w:szCs w:val="20"/>
          <w:lang w:val="es-ES_tradnl"/>
        </w:rPr>
        <w:t xml:space="preserve"> </w:t>
      </w:r>
      <w:r w:rsidRPr="007F580D">
        <w:rPr>
          <w:rFonts w:ascii="Century Gothic" w:eastAsia="Arial Unicode MS" w:hAnsi="Century Gothic" w:cs="Times New Roman"/>
          <w:iCs/>
          <w:sz w:val="20"/>
          <w:szCs w:val="20"/>
          <w:lang w:val="es-ES_tradnl"/>
        </w:rPr>
        <w:t>realizará los sondeos y averiguaciones respectivas. En base a los datos anteriores se deberá solicitar inspección a la institución que corresponda para verificar sus ductos y la SUPERVISIÓN podrá determinar algunas modificaciones</w:t>
      </w:r>
      <w:r w:rsidR="00C713BE">
        <w:rPr>
          <w:rFonts w:ascii="Century Gothic" w:eastAsia="Arial Unicode MS" w:hAnsi="Century Gothic" w:cs="Times New Roman"/>
          <w:iCs/>
          <w:sz w:val="20"/>
          <w:szCs w:val="20"/>
          <w:lang w:val="es-ES_tradnl"/>
        </w:rPr>
        <w:t xml:space="preserve"> </w:t>
      </w:r>
      <w:r w:rsidRPr="007F580D">
        <w:rPr>
          <w:rFonts w:ascii="Century Gothic" w:eastAsia="Arial Unicode MS" w:hAnsi="Century Gothic" w:cs="Times New Roman"/>
          <w:iCs/>
          <w:sz w:val="20"/>
          <w:szCs w:val="20"/>
          <w:lang w:val="es-ES_tradnl"/>
        </w:rPr>
        <w:t>en el diseño  si se diera el caso</w:t>
      </w:r>
      <w:bookmarkEnd w:id="24"/>
      <w:r w:rsidRPr="007F580D">
        <w:rPr>
          <w:rFonts w:ascii="Century Gothic" w:eastAsia="Arial Unicode MS" w:hAnsi="Century Gothic" w:cs="Times New Roman"/>
          <w:iCs/>
          <w:sz w:val="20"/>
          <w:szCs w:val="20"/>
          <w:lang w:val="es-ES_tradnl"/>
        </w:rPr>
        <w:t>.</w:t>
      </w:r>
    </w:p>
    <w:p w:rsidR="008A52EB" w:rsidRPr="007F580D" w:rsidRDefault="008A52EB" w:rsidP="008A52EB">
      <w:pPr>
        <w:spacing w:after="0"/>
        <w:contextualSpacing/>
        <w:jc w:val="both"/>
        <w:rPr>
          <w:rFonts w:ascii="Century Gothic" w:eastAsia="Arial Unicode MS" w:hAnsi="Century Gothic" w:cs="Times New Roman"/>
          <w:iCs/>
          <w:sz w:val="20"/>
          <w:szCs w:val="20"/>
        </w:rPr>
      </w:pP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bookmarkStart w:id="25" w:name="_Toc314666516"/>
      <w:r w:rsidRPr="007F580D">
        <w:rPr>
          <w:rFonts w:ascii="Century Gothic" w:eastAsia="Arial Unicode MS" w:hAnsi="Century Gothic" w:cs="Times New Roman"/>
          <w:b/>
          <w:bCs/>
          <w:iCs/>
          <w:sz w:val="20"/>
          <w:szCs w:val="20"/>
        </w:rPr>
        <w:t>c</w:t>
      </w:r>
      <w:r w:rsidRPr="007F580D">
        <w:rPr>
          <w:rFonts w:ascii="Century Gothic" w:eastAsia="Arial Unicode MS" w:hAnsi="Century Gothic" w:cs="Times New Roman"/>
          <w:b/>
          <w:bCs/>
          <w:iCs/>
          <w:sz w:val="20"/>
          <w:szCs w:val="20"/>
          <w:lang w:val="es-ES_tradnl"/>
        </w:rPr>
        <w:t>)</w:t>
      </w:r>
      <w:r w:rsidRPr="007F580D">
        <w:rPr>
          <w:rFonts w:ascii="Century Gothic" w:eastAsia="Arial Unicode MS" w:hAnsi="Century Gothic" w:cs="Times New Roman"/>
          <w:iCs/>
          <w:sz w:val="20"/>
          <w:szCs w:val="20"/>
        </w:rPr>
        <w:t xml:space="preserve"> El replanteo de cada sector de trabajo deberá contar con la aprobación escrita del SUPERVISOR DE OBRA de Obra con anterioridad y deberá ser </w:t>
      </w:r>
      <w:r w:rsidRPr="007F580D">
        <w:rPr>
          <w:rFonts w:ascii="Century Gothic" w:eastAsia="Arial Unicode MS" w:hAnsi="Century Gothic" w:cs="Times New Roman"/>
          <w:iCs/>
          <w:sz w:val="20"/>
          <w:szCs w:val="20"/>
          <w:lang w:val="es-ES_tradnl"/>
        </w:rPr>
        <w:t xml:space="preserve">despejada de todo material u obstáculos antes de iniciar </w:t>
      </w:r>
      <w:r w:rsidRPr="007F580D">
        <w:rPr>
          <w:rFonts w:ascii="Century Gothic" w:eastAsia="Arial Unicode MS" w:hAnsi="Century Gothic" w:cs="Times New Roman"/>
          <w:iCs/>
          <w:sz w:val="20"/>
          <w:szCs w:val="20"/>
        </w:rPr>
        <w:t xml:space="preserve"> cualquier trabajo.</w:t>
      </w:r>
      <w:bookmarkEnd w:id="25"/>
    </w:p>
    <w:p w:rsidR="008A52EB" w:rsidRPr="007F580D" w:rsidRDefault="008A52EB" w:rsidP="008A52EB">
      <w:pPr>
        <w:spacing w:after="0"/>
        <w:contextualSpacing/>
        <w:jc w:val="both"/>
        <w:rPr>
          <w:rFonts w:ascii="Century Gothic" w:eastAsia="Arial Unicode MS" w:hAnsi="Century Gothic" w:cs="Times New Roman"/>
          <w:iCs/>
          <w:sz w:val="20"/>
          <w:szCs w:val="20"/>
        </w:rPr>
      </w:pPr>
    </w:p>
    <w:p w:rsidR="008A52EB" w:rsidRPr="007F580D" w:rsidRDefault="008A52EB" w:rsidP="008A52EB">
      <w:pPr>
        <w:spacing w:after="0"/>
        <w:contextualSpacing/>
        <w:jc w:val="both"/>
        <w:rPr>
          <w:rFonts w:ascii="Century Gothic" w:eastAsia="Arial Unicode MS" w:hAnsi="Century Gothic" w:cs="Times New Roman"/>
          <w:iCs/>
          <w:strike/>
          <w:sz w:val="20"/>
          <w:szCs w:val="20"/>
          <w:lang w:val="es-ES_tradnl"/>
        </w:rPr>
      </w:pPr>
      <w:bookmarkStart w:id="26" w:name="_Toc314666518"/>
      <w:r w:rsidRPr="007F580D">
        <w:rPr>
          <w:rFonts w:ascii="Century Gothic" w:eastAsia="Arial Unicode MS" w:hAnsi="Century Gothic" w:cs="Times New Roman"/>
          <w:b/>
          <w:bCs/>
          <w:iCs/>
          <w:sz w:val="20"/>
          <w:szCs w:val="20"/>
          <w:lang w:val="es-ES_tradnl"/>
        </w:rPr>
        <w:t>e)</w:t>
      </w:r>
      <w:r w:rsidRPr="007F580D">
        <w:rPr>
          <w:rFonts w:ascii="Century Gothic" w:eastAsia="Arial Unicode MS" w:hAnsi="Century Gothic" w:cs="Times New Roman"/>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26"/>
      <w:r w:rsidRPr="007F580D">
        <w:rPr>
          <w:rFonts w:ascii="Century Gothic" w:eastAsia="Arial Unicode MS" w:hAnsi="Century Gothic" w:cs="Times New Roman"/>
          <w:iCs/>
          <w:sz w:val="20"/>
          <w:szCs w:val="20"/>
          <w:lang w:val="es-ES_tradnl"/>
        </w:rPr>
        <w:t>las Gobernaciones o alcaldías.</w:t>
      </w:r>
    </w:p>
    <w:p w:rsidR="008A52EB" w:rsidRPr="007F580D" w:rsidRDefault="008A52EB" w:rsidP="008A52EB">
      <w:pPr>
        <w:spacing w:before="120" w:after="120"/>
        <w:jc w:val="both"/>
        <w:rPr>
          <w:rFonts w:ascii="Century Gothic" w:hAnsi="Century Gothic" w:cs="Arial"/>
          <w:color w:val="000000" w:themeColor="text1"/>
          <w:sz w:val="20"/>
          <w:szCs w:val="20"/>
        </w:rPr>
      </w:pPr>
      <w:r w:rsidRPr="007F580D">
        <w:rPr>
          <w:rFonts w:ascii="Century Gothic" w:hAnsi="Century Gothic" w:cs="Arial"/>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8A52EB" w:rsidRPr="007F580D" w:rsidRDefault="008A52EB" w:rsidP="008A52EB">
      <w:pPr>
        <w:spacing w:before="120" w:after="120"/>
        <w:jc w:val="both"/>
        <w:rPr>
          <w:rFonts w:ascii="Century Gothic" w:hAnsi="Century Gothic" w:cs="Arial"/>
          <w:color w:val="000000" w:themeColor="text1"/>
          <w:sz w:val="20"/>
          <w:szCs w:val="20"/>
        </w:rPr>
      </w:pPr>
      <w:r w:rsidRPr="007F580D">
        <w:rPr>
          <w:rFonts w:ascii="Century Gothic" w:hAnsi="Century Gothic" w:cs="Arial"/>
          <w:b/>
          <w:color w:val="000000" w:themeColor="text1"/>
          <w:sz w:val="20"/>
          <w:szCs w:val="20"/>
        </w:rPr>
        <w:t>NOTA:</w:t>
      </w:r>
      <w:r w:rsidRPr="007F580D">
        <w:rPr>
          <w:rFonts w:ascii="Century Gothic" w:hAnsi="Century Gothic" w:cs="Arial"/>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8A52EB" w:rsidRDefault="008A52EB" w:rsidP="008A52EB">
      <w:pPr>
        <w:spacing w:after="0"/>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8A52EB" w:rsidRPr="007F580D" w:rsidRDefault="008A52EB" w:rsidP="008A52EB">
      <w:pPr>
        <w:spacing w:after="0"/>
        <w:contextualSpacing/>
        <w:jc w:val="both"/>
        <w:rPr>
          <w:rFonts w:ascii="Century Gothic" w:hAnsi="Century Gothic"/>
          <w:kern w:val="28"/>
          <w:sz w:val="20"/>
          <w:szCs w:val="20"/>
          <w:lang w:val="es-ES_tradnl"/>
        </w:rPr>
      </w:pPr>
    </w:p>
    <w:p w:rsidR="008A52EB" w:rsidRPr="007F580D" w:rsidRDefault="008A52EB" w:rsidP="008A52EB">
      <w:pPr>
        <w:spacing w:after="0"/>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8A52EB" w:rsidRPr="007F580D" w:rsidRDefault="008A52EB" w:rsidP="008A52EB">
      <w:pPr>
        <w:spacing w:after="0"/>
        <w:contextualSpacing/>
        <w:jc w:val="both"/>
        <w:rPr>
          <w:rFonts w:ascii="Century Gothic" w:hAnsi="Century Gothic"/>
          <w:kern w:val="28"/>
          <w:sz w:val="20"/>
          <w:szCs w:val="20"/>
          <w:lang w:val="es-ES_tradnl"/>
        </w:rPr>
      </w:pPr>
    </w:p>
    <w:p w:rsidR="008A52EB" w:rsidRPr="007F580D" w:rsidRDefault="008A52EB" w:rsidP="008A52EB">
      <w:pPr>
        <w:pStyle w:val="Estilo1"/>
        <w:numPr>
          <w:ilvl w:val="0"/>
          <w:numId w:val="0"/>
        </w:numPr>
        <w:spacing w:line="276" w:lineRule="auto"/>
        <w:rPr>
          <w:rFonts w:ascii="Century Gothic" w:hAnsi="Century Gothic"/>
          <w:sz w:val="20"/>
          <w:szCs w:val="20"/>
        </w:rPr>
      </w:pPr>
      <w:bookmarkStart w:id="27" w:name="_Toc314666520"/>
      <w:r>
        <w:rPr>
          <w:rFonts w:ascii="Century Gothic" w:hAnsi="Century Gothic"/>
          <w:sz w:val="20"/>
          <w:szCs w:val="20"/>
        </w:rPr>
        <w:t xml:space="preserve">2.4 </w:t>
      </w:r>
      <w:r w:rsidRPr="007F580D">
        <w:rPr>
          <w:rFonts w:ascii="Century Gothic" w:hAnsi="Century Gothic"/>
          <w:sz w:val="20"/>
          <w:szCs w:val="20"/>
        </w:rPr>
        <w:t>MEDICIÓN Y FORMA DE PAGO</w:t>
      </w:r>
      <w:bookmarkEnd w:id="27"/>
    </w:p>
    <w:p w:rsidR="008A52EB" w:rsidRPr="007F580D" w:rsidRDefault="008A52EB" w:rsidP="008A52EB">
      <w:pPr>
        <w:spacing w:before="120" w:after="120"/>
        <w:jc w:val="both"/>
        <w:rPr>
          <w:rFonts w:ascii="Century Gothic" w:hAnsi="Century Gothic" w:cs="Arial"/>
          <w:sz w:val="20"/>
          <w:szCs w:val="20"/>
        </w:rPr>
      </w:pPr>
      <w:r w:rsidRPr="007F580D">
        <w:rPr>
          <w:rFonts w:ascii="Century Gothic" w:hAnsi="Century Gothic" w:cs="Arial"/>
          <w:sz w:val="20"/>
          <w:szCs w:val="20"/>
        </w:rPr>
        <w:t>El replanteo realizado</w:t>
      </w:r>
      <w:r w:rsidR="00C713BE">
        <w:rPr>
          <w:rFonts w:ascii="Century Gothic" w:hAnsi="Century Gothic" w:cs="Arial"/>
          <w:sz w:val="20"/>
          <w:szCs w:val="20"/>
        </w:rPr>
        <w:t xml:space="preserve"> </w:t>
      </w:r>
      <w:r w:rsidRPr="007F580D">
        <w:rPr>
          <w:rFonts w:ascii="Century Gothic" w:hAnsi="Century Gothic" w:cs="Arial"/>
          <w:sz w:val="20"/>
          <w:szCs w:val="20"/>
        </w:rPr>
        <w:t>será medido en metros lineales</w:t>
      </w:r>
      <w:r w:rsidR="00C713BE">
        <w:rPr>
          <w:rFonts w:ascii="Century Gothic" w:hAnsi="Century Gothic" w:cs="Arial"/>
          <w:sz w:val="20"/>
          <w:szCs w:val="20"/>
        </w:rPr>
        <w:t xml:space="preserve"> </w:t>
      </w:r>
      <w:r w:rsidRPr="007F580D">
        <w:rPr>
          <w:rFonts w:ascii="Century Gothic" w:hAnsi="Century Gothic" w:cs="Arial"/>
          <w:sz w:val="20"/>
          <w:szCs w:val="20"/>
        </w:rPr>
        <w:t xml:space="preserve">y aprobado por el SUPERVISOR DE OBRA de Obra dicho precio será compensación total por las materias, mano de obra herramientas, equipo y otros gastos que sean necesarios para la adecuada y correcta ejecución de </w:t>
      </w:r>
      <w:r w:rsidR="004E0CCA" w:rsidRPr="007F580D">
        <w:rPr>
          <w:rFonts w:ascii="Century Gothic" w:hAnsi="Century Gothic" w:cs="Arial"/>
          <w:sz w:val="20"/>
          <w:szCs w:val="20"/>
        </w:rPr>
        <w:t>los trabajos</w:t>
      </w:r>
      <w:r w:rsidRPr="007F580D">
        <w:rPr>
          <w:rFonts w:ascii="Century Gothic" w:hAnsi="Century Gothic" w:cs="Arial"/>
          <w:sz w:val="20"/>
          <w:szCs w:val="20"/>
        </w:rPr>
        <w:t xml:space="preserve"> de acuerdo al precio unitario de la propuesta aceptada.</w:t>
      </w:r>
    </w:p>
    <w:tbl>
      <w:tblPr>
        <w:tblStyle w:val="Tablaconcuadrcula"/>
        <w:tblW w:w="6587" w:type="dxa"/>
        <w:jc w:val="center"/>
        <w:tblLook w:val="04A0" w:firstRow="1" w:lastRow="0" w:firstColumn="1" w:lastColumn="0" w:noHBand="0" w:noVBand="1"/>
      </w:tblPr>
      <w:tblGrid>
        <w:gridCol w:w="711"/>
        <w:gridCol w:w="4882"/>
        <w:gridCol w:w="994"/>
      </w:tblGrid>
      <w:tr w:rsidR="008A52EB" w:rsidRPr="007F580D" w:rsidTr="00D83936">
        <w:trPr>
          <w:trHeight w:val="348"/>
          <w:jc w:val="center"/>
        </w:trPr>
        <w:tc>
          <w:tcPr>
            <w:tcW w:w="711" w:type="dxa"/>
            <w:shd w:val="clear" w:color="auto" w:fill="17365D" w:themeFill="text2" w:themeFillShade="BF"/>
            <w:vAlign w:val="center"/>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82" w:type="dxa"/>
            <w:shd w:val="clear" w:color="auto" w:fill="17365D" w:themeFill="text2" w:themeFillShade="BF"/>
            <w:vAlign w:val="center"/>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94" w:type="dxa"/>
            <w:shd w:val="clear" w:color="auto" w:fill="17365D" w:themeFill="text2" w:themeFillShade="BF"/>
            <w:vAlign w:val="center"/>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8A52EB" w:rsidRPr="007F580D" w:rsidTr="00D83936">
        <w:trPr>
          <w:trHeight w:val="348"/>
          <w:jc w:val="center"/>
        </w:trPr>
        <w:tc>
          <w:tcPr>
            <w:tcW w:w="711" w:type="dxa"/>
            <w:vAlign w:val="center"/>
          </w:tcPr>
          <w:p w:rsidR="008A52EB" w:rsidRPr="007F580D" w:rsidRDefault="007B7358" w:rsidP="008A52EB">
            <w:pPr>
              <w:jc w:val="center"/>
              <w:rPr>
                <w:rFonts w:ascii="Century Gothic" w:eastAsia="Arial Unicode MS" w:hAnsi="Century Gothic"/>
                <w:lang w:val="es-ES_tradnl"/>
              </w:rPr>
            </w:pPr>
            <w:r>
              <w:rPr>
                <w:rFonts w:ascii="Century Gothic" w:eastAsia="Arial Unicode MS" w:hAnsi="Century Gothic"/>
                <w:lang w:val="es-ES_tradnl"/>
              </w:rPr>
              <w:t>2</w:t>
            </w:r>
          </w:p>
        </w:tc>
        <w:tc>
          <w:tcPr>
            <w:tcW w:w="4882" w:type="dxa"/>
            <w:vAlign w:val="center"/>
          </w:tcPr>
          <w:p w:rsidR="008A52EB" w:rsidRPr="007F580D" w:rsidRDefault="008A52EB" w:rsidP="008A52EB">
            <w:pPr>
              <w:jc w:val="center"/>
              <w:rPr>
                <w:rFonts w:ascii="Century Gothic" w:hAnsi="Century Gothic" w:cs="Arial"/>
              </w:rPr>
            </w:pPr>
            <w:r w:rsidRPr="007F580D">
              <w:rPr>
                <w:rFonts w:ascii="Century Gothic" w:hAnsi="Century Gothic" w:cs="Arial"/>
              </w:rPr>
              <w:t>REPLANTEO Y TRAZADO TOPOGRÁFICO</w:t>
            </w:r>
          </w:p>
        </w:tc>
        <w:tc>
          <w:tcPr>
            <w:tcW w:w="994" w:type="dxa"/>
            <w:vAlign w:val="center"/>
          </w:tcPr>
          <w:p w:rsidR="008A52EB" w:rsidRPr="007F580D" w:rsidRDefault="008A52EB" w:rsidP="008A52EB">
            <w:pPr>
              <w:jc w:val="center"/>
              <w:rPr>
                <w:rFonts w:ascii="Century Gothic" w:eastAsia="Arial Unicode MS" w:hAnsi="Century Gothic"/>
                <w:lang w:val="es-ES_tradnl"/>
              </w:rPr>
            </w:pPr>
            <w:r w:rsidRPr="007F580D">
              <w:rPr>
                <w:rFonts w:ascii="Century Gothic" w:eastAsia="Arial Unicode MS" w:hAnsi="Century Gothic"/>
                <w:lang w:val="es-ES_tradnl"/>
              </w:rPr>
              <w:t>ML.</w:t>
            </w:r>
          </w:p>
        </w:tc>
      </w:tr>
    </w:tbl>
    <w:p w:rsidR="008A52EB" w:rsidRPr="00C713BE" w:rsidRDefault="00D83936" w:rsidP="00893F36">
      <w:pPr>
        <w:pStyle w:val="Ttulo2"/>
        <w:keepLines/>
        <w:numPr>
          <w:ilvl w:val="0"/>
          <w:numId w:val="32"/>
        </w:numPr>
        <w:spacing w:before="200" w:after="0" w:line="276" w:lineRule="auto"/>
        <w:jc w:val="both"/>
        <w:rPr>
          <w:rFonts w:ascii="Century Gothic" w:hAnsi="Century Gothic" w:cs="Arial"/>
          <w:i w:val="0"/>
          <w:color w:val="365F91" w:themeColor="accent1" w:themeShade="BF"/>
          <w:sz w:val="24"/>
          <w:szCs w:val="24"/>
        </w:rPr>
      </w:pPr>
      <w:r w:rsidRPr="00D83936">
        <w:rPr>
          <w:rFonts w:ascii="Century Gothic" w:hAnsi="Century Gothic" w:cs="Arial"/>
          <w:i w:val="0"/>
          <w:sz w:val="20"/>
          <w:szCs w:val="20"/>
        </w:rPr>
        <w:t xml:space="preserve"> TRANSPORTE</w:t>
      </w:r>
      <w:r w:rsidR="008A52EB" w:rsidRPr="00D83936">
        <w:rPr>
          <w:rFonts w:ascii="Century Gothic" w:hAnsi="Century Gothic" w:cs="Arial"/>
          <w:i w:val="0"/>
          <w:sz w:val="20"/>
          <w:szCs w:val="20"/>
        </w:rPr>
        <w:t xml:space="preserve"> DE TUBERÍA</w:t>
      </w:r>
    </w:p>
    <w:p w:rsidR="008A52EB" w:rsidRPr="007F580D" w:rsidRDefault="008A52EB" w:rsidP="008A52EB">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 xml:space="preserve">UNIDAD: </w:t>
      </w:r>
      <w:r w:rsidR="00C713BE">
        <w:rPr>
          <w:rFonts w:ascii="Century Gothic" w:hAnsi="Century Gothic" w:cs="Arial"/>
          <w:b/>
          <w:sz w:val="20"/>
          <w:szCs w:val="20"/>
        </w:rPr>
        <w:t>G</w:t>
      </w:r>
      <w:r w:rsidR="00CE6450">
        <w:rPr>
          <w:rFonts w:ascii="Century Gothic" w:hAnsi="Century Gothic" w:cs="Arial"/>
          <w:b/>
          <w:sz w:val="20"/>
          <w:szCs w:val="20"/>
        </w:rPr>
        <w:t>lb</w:t>
      </w:r>
    </w:p>
    <w:p w:rsidR="008A52EB" w:rsidRPr="007F580D" w:rsidRDefault="008A52EB" w:rsidP="008A52EB">
      <w:pPr>
        <w:pStyle w:val="Prrafodelista"/>
        <w:spacing w:before="100" w:beforeAutospacing="1" w:after="100" w:afterAutospacing="1"/>
        <w:ind w:left="0"/>
        <w:jc w:val="both"/>
        <w:rPr>
          <w:rFonts w:ascii="Century Gothic" w:eastAsia="Arial Unicode MS" w:hAnsi="Century Gothic"/>
          <w:b/>
          <w:sz w:val="20"/>
          <w:szCs w:val="20"/>
        </w:rPr>
      </w:pPr>
      <w:r>
        <w:rPr>
          <w:rFonts w:ascii="Century Gothic" w:eastAsia="Arial Unicode MS" w:hAnsi="Century Gothic"/>
          <w:b/>
          <w:sz w:val="20"/>
          <w:szCs w:val="20"/>
        </w:rPr>
        <w:t xml:space="preserve">3.1 </w:t>
      </w:r>
      <w:r w:rsidRPr="007F580D">
        <w:rPr>
          <w:rFonts w:ascii="Century Gothic" w:eastAsia="Arial Unicode MS" w:hAnsi="Century Gothic"/>
          <w:b/>
          <w:sz w:val="20"/>
          <w:szCs w:val="20"/>
        </w:rPr>
        <w:t>DEFINICIÓN.</w:t>
      </w:r>
    </w:p>
    <w:p w:rsidR="008A52EB" w:rsidRPr="007F580D" w:rsidRDefault="008A52EB" w:rsidP="008A52EB">
      <w:pPr>
        <w:pStyle w:val="Prrafodelista"/>
        <w:spacing w:before="100" w:beforeAutospacing="1" w:after="100" w:afterAutospacing="1"/>
        <w:ind w:left="0"/>
        <w:jc w:val="both"/>
        <w:rPr>
          <w:rFonts w:ascii="Century Gothic" w:eastAsia="Arial Unicode MS" w:hAnsi="Century Gothic"/>
          <w:b/>
          <w:sz w:val="20"/>
          <w:szCs w:val="20"/>
        </w:rPr>
      </w:pPr>
      <w:r w:rsidRPr="007F580D">
        <w:rPr>
          <w:rFonts w:ascii="Century Gothic" w:eastAsia="Arial Unicode MS" w:hAnsi="Century Gothic"/>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8A52EB" w:rsidRPr="007F580D" w:rsidRDefault="008A52EB" w:rsidP="008A52EB">
      <w:pPr>
        <w:spacing w:before="100" w:beforeAutospacing="1" w:after="100" w:afterAutospacing="1"/>
        <w:jc w:val="both"/>
        <w:rPr>
          <w:rFonts w:ascii="Century Gothic" w:eastAsia="Arial Unicode MS" w:hAnsi="Century Gothic"/>
          <w:b/>
          <w:sz w:val="20"/>
          <w:szCs w:val="20"/>
        </w:rPr>
      </w:pPr>
      <w:r>
        <w:rPr>
          <w:rFonts w:ascii="Century Gothic" w:eastAsia="Arial Unicode MS" w:hAnsi="Century Gothic"/>
          <w:b/>
          <w:sz w:val="20"/>
          <w:szCs w:val="20"/>
        </w:rPr>
        <w:t xml:space="preserve">3.2   </w:t>
      </w:r>
      <w:r w:rsidRPr="007F580D">
        <w:rPr>
          <w:rFonts w:ascii="Century Gothic" w:eastAsia="Arial Unicode MS" w:hAnsi="Century Gothic"/>
          <w:b/>
          <w:sz w:val="20"/>
          <w:szCs w:val="20"/>
        </w:rPr>
        <w:t>MATERIALES, HERRAMIENTAS Y EQUIPO.</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El CONTRATISTA proporcionará todos los materiales, herramientas y equipos necesarios para la ejecución de los trabajos, los mismos deberán ser aprobados por el SUPERVISOR DE OBRA al Inicio de la actividad.</w:t>
      </w:r>
    </w:p>
    <w:p w:rsidR="008A52EB" w:rsidRDefault="008A52EB" w:rsidP="008A52EB">
      <w:pPr>
        <w:tabs>
          <w:tab w:val="left" w:pos="2235"/>
        </w:tabs>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lastRenderedPageBreak/>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8A52EB" w:rsidRPr="007F580D" w:rsidTr="008A52EB">
        <w:trPr>
          <w:jc w:val="center"/>
        </w:trPr>
        <w:tc>
          <w:tcPr>
            <w:tcW w:w="392"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N</w:t>
            </w:r>
          </w:p>
        </w:tc>
        <w:tc>
          <w:tcPr>
            <w:tcW w:w="3198"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DESCRIPCIÓN</w:t>
            </w:r>
          </w:p>
        </w:tc>
        <w:tc>
          <w:tcPr>
            <w:tcW w:w="1512"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CANTIDAD</w:t>
            </w:r>
          </w:p>
        </w:tc>
        <w:tc>
          <w:tcPr>
            <w:tcW w:w="1809"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PRESENTACIÓN</w:t>
            </w:r>
          </w:p>
        </w:tc>
      </w:tr>
      <w:tr w:rsidR="008A52EB" w:rsidRPr="007F580D" w:rsidTr="008A52EB">
        <w:trPr>
          <w:jc w:val="center"/>
        </w:trPr>
        <w:tc>
          <w:tcPr>
            <w:tcW w:w="392"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1</w:t>
            </w:r>
          </w:p>
        </w:tc>
        <w:tc>
          <w:tcPr>
            <w:tcW w:w="3198"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40 MM </w:t>
            </w:r>
          </w:p>
        </w:tc>
        <w:tc>
          <w:tcPr>
            <w:tcW w:w="1512"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p>
        </w:tc>
        <w:tc>
          <w:tcPr>
            <w:tcW w:w="1809"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Rollos</w:t>
            </w:r>
          </w:p>
        </w:tc>
      </w:tr>
      <w:tr w:rsidR="008A52EB" w:rsidRPr="007F580D" w:rsidTr="008A52EB">
        <w:trPr>
          <w:jc w:val="center"/>
        </w:trPr>
        <w:tc>
          <w:tcPr>
            <w:tcW w:w="392" w:type="dxa"/>
            <w:shd w:val="clear" w:color="auto" w:fill="auto"/>
            <w:vAlign w:val="center"/>
          </w:tcPr>
          <w:p w:rsidR="008A52EB" w:rsidRPr="007F580D" w:rsidRDefault="00704E10" w:rsidP="008A52EB">
            <w:pPr>
              <w:spacing w:before="100" w:beforeAutospacing="1" w:after="100" w:afterAutospacing="1"/>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2</w:t>
            </w:r>
          </w:p>
        </w:tc>
        <w:tc>
          <w:tcPr>
            <w:tcW w:w="3198"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90 MM </w:t>
            </w:r>
          </w:p>
        </w:tc>
        <w:tc>
          <w:tcPr>
            <w:tcW w:w="1512"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p>
        </w:tc>
        <w:tc>
          <w:tcPr>
            <w:tcW w:w="1809"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Rollos</w:t>
            </w:r>
          </w:p>
        </w:tc>
      </w:tr>
    </w:tbl>
    <w:p w:rsidR="008A52EB" w:rsidRPr="007F580D" w:rsidRDefault="008A52EB" w:rsidP="008A52EB">
      <w:pPr>
        <w:spacing w:before="100" w:beforeAutospacing="1" w:after="100" w:afterAutospacing="1"/>
        <w:jc w:val="both"/>
        <w:rPr>
          <w:rFonts w:ascii="Century Gothic" w:eastAsia="Arial Unicode MS" w:hAnsi="Century Gothic"/>
          <w:b/>
          <w:sz w:val="20"/>
          <w:szCs w:val="20"/>
        </w:rPr>
      </w:pPr>
      <w:r>
        <w:rPr>
          <w:rFonts w:ascii="Century Gothic" w:eastAsia="Arial Unicode MS" w:hAnsi="Century Gothic"/>
          <w:b/>
          <w:sz w:val="20"/>
          <w:szCs w:val="20"/>
        </w:rPr>
        <w:t xml:space="preserve">3.3 </w:t>
      </w:r>
      <w:r w:rsidRPr="007F580D">
        <w:rPr>
          <w:rFonts w:ascii="Century Gothic" w:eastAsia="Arial Unicode MS" w:hAnsi="Century Gothic"/>
          <w:b/>
          <w:sz w:val="20"/>
          <w:szCs w:val="20"/>
        </w:rPr>
        <w:t>PROCEDIMIENTO PARA LA EJECUCIÓN.</w:t>
      </w:r>
    </w:p>
    <w:p w:rsidR="008A52EB" w:rsidRPr="007F580D" w:rsidRDefault="008A52EB" w:rsidP="008A52EB">
      <w:pPr>
        <w:tabs>
          <w:tab w:val="left" w:pos="2235"/>
        </w:tabs>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Los trabajos de Transporte de tubería serán ejecutados tomando en cuenta los siguientes procedimientos: </w:t>
      </w:r>
    </w:p>
    <w:p w:rsidR="008A52EB" w:rsidRPr="007F580D" w:rsidRDefault="008A52EB" w:rsidP="008A52EB">
      <w:pPr>
        <w:pStyle w:val="Prrafodelista"/>
        <w:numPr>
          <w:ilvl w:val="0"/>
          <w:numId w:val="12"/>
        </w:numPr>
        <w:spacing w:before="100" w:beforeAutospacing="1" w:after="100" w:afterAutospacing="1" w:line="276" w:lineRule="auto"/>
        <w:jc w:val="both"/>
        <w:rPr>
          <w:rFonts w:ascii="Century Gothic" w:eastAsia="Arial Unicode MS" w:hAnsi="Century Gothic"/>
          <w:b/>
          <w:sz w:val="20"/>
          <w:szCs w:val="20"/>
        </w:rPr>
      </w:pPr>
      <w:r w:rsidRPr="007F580D">
        <w:rPr>
          <w:rFonts w:ascii="Century Gothic" w:eastAsia="Arial Unicode MS" w:hAnsi="Century Gothic"/>
          <w:b/>
          <w:sz w:val="20"/>
          <w:szCs w:val="20"/>
        </w:rPr>
        <w:t>Recepción y Cambio de custodia de tubería y fundas</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En la recepción de cada lote de tubería, el CONTRATISTA deberá verificar el buen estado de la misma, todas las observaciones deberán ser reportadas al encargado de almacenes</w:t>
      </w:r>
      <w:r w:rsidRPr="007F580D">
        <w:rPr>
          <w:rFonts w:ascii="Century Gothic" w:eastAsia="Arial Unicode MS" w:hAnsi="Century Gothic"/>
          <w:b/>
          <w:sz w:val="20"/>
          <w:szCs w:val="20"/>
        </w:rPr>
        <w:t xml:space="preserve"> antes</w:t>
      </w:r>
      <w:r w:rsidRPr="007F580D">
        <w:rPr>
          <w:rFonts w:ascii="Century Gothic" w:eastAsia="Arial Unicode MS" w:hAnsi="Century Gothic"/>
          <w:sz w:val="20"/>
          <w:szCs w:val="20"/>
        </w:rPr>
        <w:t xml:space="preserve"> de retirarla del almacén.</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8A52EB" w:rsidRPr="007F580D" w:rsidRDefault="008A52EB" w:rsidP="008A52EB">
      <w:pPr>
        <w:pStyle w:val="Prrafodelista"/>
        <w:numPr>
          <w:ilvl w:val="0"/>
          <w:numId w:val="12"/>
        </w:numPr>
        <w:spacing w:before="100" w:beforeAutospacing="1" w:after="100" w:afterAutospacing="1" w:line="276" w:lineRule="auto"/>
        <w:jc w:val="both"/>
        <w:rPr>
          <w:rFonts w:ascii="Century Gothic" w:eastAsia="Arial Unicode MS" w:hAnsi="Century Gothic"/>
          <w:b/>
          <w:sz w:val="20"/>
          <w:szCs w:val="20"/>
        </w:rPr>
      </w:pPr>
      <w:r w:rsidRPr="007F580D">
        <w:rPr>
          <w:rFonts w:ascii="Century Gothic" w:eastAsia="Arial Unicode MS" w:hAnsi="Century Gothic"/>
          <w:b/>
          <w:sz w:val="20"/>
          <w:szCs w:val="20"/>
        </w:rPr>
        <w:t>Carguío y Descarguío de Tubería</w:t>
      </w:r>
      <w:r w:rsidRPr="007F580D">
        <w:rPr>
          <w:rFonts w:ascii="Century Gothic" w:eastAsia="Arial Unicode MS" w:hAnsi="Century Gothic"/>
          <w:i/>
          <w:sz w:val="20"/>
          <w:szCs w:val="20"/>
        </w:rPr>
        <w:t>.</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En la manipulación de los tubos de polietileno, las superficies de contacto deberán ser protegidas adecuadamente.  </w:t>
      </w:r>
    </w:p>
    <w:p w:rsidR="008A52EB" w:rsidRPr="007F580D" w:rsidRDefault="008A52EB" w:rsidP="008A52EB">
      <w:pPr>
        <w:numPr>
          <w:ilvl w:val="0"/>
          <w:numId w:val="11"/>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El elemento más adecuado de manipuleo es el montacargas con sus uñas protegidas.</w:t>
      </w:r>
    </w:p>
    <w:p w:rsidR="008A52EB" w:rsidRPr="007F580D" w:rsidRDefault="008A52EB" w:rsidP="008A52EB">
      <w:pPr>
        <w:numPr>
          <w:ilvl w:val="0"/>
          <w:numId w:val="11"/>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Se debe evitar arrastrar las bobinas y los tubos sobre el piso, utilizar siempre plataformas de madera.</w:t>
      </w:r>
    </w:p>
    <w:p w:rsidR="008A52EB" w:rsidRPr="007F580D" w:rsidRDefault="008A52EB" w:rsidP="008A52EB">
      <w:pPr>
        <w:numPr>
          <w:ilvl w:val="0"/>
          <w:numId w:val="11"/>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lastRenderedPageBreak/>
        <w:t>Utilizar como medios de elevación fajas textiles y nunca eslingas metálicas.</w:t>
      </w:r>
    </w:p>
    <w:p w:rsidR="008A52EB" w:rsidRPr="007F580D" w:rsidRDefault="008A52EB" w:rsidP="008A52EB">
      <w:pPr>
        <w:numPr>
          <w:ilvl w:val="0"/>
          <w:numId w:val="11"/>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Durante el carguío y descarguio de los tubos, no se debe arrojar al piso ni golpearlos.</w:t>
      </w:r>
    </w:p>
    <w:p w:rsidR="008A52EB" w:rsidRPr="007F580D" w:rsidRDefault="008A52EB" w:rsidP="008A52EB">
      <w:pPr>
        <w:pStyle w:val="Prrafodelista"/>
        <w:numPr>
          <w:ilvl w:val="0"/>
          <w:numId w:val="12"/>
        </w:numPr>
        <w:spacing w:before="100" w:beforeAutospacing="1" w:after="100" w:afterAutospacing="1" w:line="276" w:lineRule="auto"/>
        <w:jc w:val="both"/>
        <w:rPr>
          <w:rFonts w:ascii="Century Gothic" w:eastAsia="Arial Unicode MS" w:hAnsi="Century Gothic"/>
          <w:b/>
          <w:sz w:val="20"/>
          <w:szCs w:val="20"/>
        </w:rPr>
      </w:pPr>
      <w:r w:rsidRPr="007F580D">
        <w:rPr>
          <w:rFonts w:ascii="Century Gothic" w:eastAsia="Arial Unicode MS" w:hAnsi="Century Gothic"/>
          <w:b/>
          <w:sz w:val="20"/>
          <w:szCs w:val="20"/>
        </w:rPr>
        <w:t>Transporte de Tubería</w:t>
      </w:r>
    </w:p>
    <w:p w:rsidR="008A52EB" w:rsidRPr="007F580D" w:rsidRDefault="008A52EB" w:rsidP="008A52EB">
      <w:pPr>
        <w:spacing w:before="100" w:beforeAutospacing="1" w:after="100" w:afterAutospacing="1"/>
        <w:jc w:val="both"/>
        <w:rPr>
          <w:rFonts w:ascii="Century Gothic" w:eastAsia="Arial Unicode MS" w:hAnsi="Century Gothic"/>
          <w:b/>
          <w:sz w:val="20"/>
          <w:szCs w:val="20"/>
        </w:rPr>
      </w:pPr>
      <w:r w:rsidRPr="007F580D">
        <w:rPr>
          <w:rFonts w:ascii="Century Gothic" w:eastAsia="Arial Unicode MS" w:hAnsi="Century Gothic"/>
          <w:sz w:val="20"/>
          <w:szCs w:val="20"/>
        </w:rPr>
        <w:t>Las recomendaciones generales para el transporte son:</w:t>
      </w:r>
    </w:p>
    <w:p w:rsidR="008A52EB" w:rsidRPr="007F580D" w:rsidRDefault="008A52EB" w:rsidP="008A52EB">
      <w:pPr>
        <w:numPr>
          <w:ilvl w:val="0"/>
          <w:numId w:val="11"/>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Las superficies deberán ser planas y con ausencia de aristas cortantes. Estarán perfectamente limpias. No deberán sobresalir de los límites del camión.</w:t>
      </w:r>
    </w:p>
    <w:p w:rsidR="008A52EB" w:rsidRPr="007F580D" w:rsidRDefault="008A52EB" w:rsidP="008A52EB">
      <w:pPr>
        <w:numPr>
          <w:ilvl w:val="0"/>
          <w:numId w:val="11"/>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8A52EB" w:rsidRPr="007F580D" w:rsidRDefault="008A52EB" w:rsidP="008A52EB">
      <w:pPr>
        <w:numPr>
          <w:ilvl w:val="0"/>
          <w:numId w:val="11"/>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Verificar que las tuberías no queden expuestas a las llantas del vehículo, así como de otras posibles fuentes de calor que puedan dañarlas.</w:t>
      </w:r>
    </w:p>
    <w:p w:rsidR="008A52EB" w:rsidRPr="007F580D" w:rsidRDefault="008A52EB" w:rsidP="008A52EB">
      <w:pPr>
        <w:numPr>
          <w:ilvl w:val="0"/>
          <w:numId w:val="11"/>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No se debe adicionar otro tipo de carga sobre las tuberías. </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7F580D">
        <w:rPr>
          <w:rFonts w:ascii="Century Gothic" w:eastAsia="Arial Unicode MS" w:hAnsi="Century Gothic"/>
          <w:b/>
          <w:sz w:val="20"/>
          <w:szCs w:val="20"/>
          <w:u w:val="single"/>
        </w:rPr>
        <w:t>(Ver Sección Gráficos- 1)</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Las tuberías en rollos zunchadas podrán transportarse en forma horizontal. Se emplearán plataformas transportables (pallets).</w:t>
      </w:r>
    </w:p>
    <w:p w:rsidR="008A52EB" w:rsidRPr="007F580D" w:rsidRDefault="008A52EB" w:rsidP="008A52EB">
      <w:pPr>
        <w:pStyle w:val="Prrafodelista"/>
        <w:numPr>
          <w:ilvl w:val="0"/>
          <w:numId w:val="12"/>
        </w:numPr>
        <w:spacing w:before="100" w:beforeAutospacing="1" w:after="100" w:afterAutospacing="1" w:line="276" w:lineRule="auto"/>
        <w:jc w:val="both"/>
        <w:rPr>
          <w:rFonts w:ascii="Century Gothic" w:eastAsia="Arial Unicode MS" w:hAnsi="Century Gothic"/>
          <w:b/>
          <w:sz w:val="20"/>
          <w:szCs w:val="20"/>
        </w:rPr>
      </w:pPr>
      <w:r w:rsidRPr="007F580D">
        <w:rPr>
          <w:rFonts w:ascii="Century Gothic" w:eastAsia="Arial Unicode MS" w:hAnsi="Century Gothic"/>
          <w:b/>
          <w:sz w:val="20"/>
          <w:szCs w:val="20"/>
        </w:rPr>
        <w:t>Almacenaje de Tubería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 superficie sobre la que se depositarán las barras será plana, libre de elementos que produzcan daños a la superficie de los tubos.</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La tubería en rollos, deberá almacenarse zunchada y permanecer así hasta su utilización. Estos se apilarán paralelos al plano horizontal y sobre madera, pallets o superficies no </w:t>
      </w:r>
      <w:r w:rsidRPr="007F580D">
        <w:rPr>
          <w:rFonts w:ascii="Century Gothic" w:eastAsia="Arial Unicode MS" w:hAnsi="Century Gothic"/>
          <w:bCs/>
          <w:sz w:val="20"/>
          <w:szCs w:val="20"/>
        </w:rPr>
        <w:lastRenderedPageBreak/>
        <w:t>abrasivas, en alturas inferiores a 1,5 m. Se evitará, en cualquier caso el almacenamiento vertical que produzca la ovalización.</w:t>
      </w:r>
    </w:p>
    <w:p w:rsidR="008A52EB" w:rsidRPr="007F580D" w:rsidRDefault="008A52EB" w:rsidP="008A52EB">
      <w:pPr>
        <w:spacing w:before="100" w:beforeAutospacing="1" w:after="100" w:afterAutospacing="1"/>
        <w:jc w:val="both"/>
        <w:rPr>
          <w:rFonts w:ascii="Century Gothic" w:hAnsi="Century Gothic"/>
          <w:sz w:val="20"/>
          <w:szCs w:val="20"/>
        </w:rPr>
      </w:pPr>
      <w:r>
        <w:rPr>
          <w:rFonts w:ascii="Century Gothic" w:eastAsia="Arial Unicode MS" w:hAnsi="Century Gothic"/>
          <w:b/>
          <w:bCs/>
          <w:sz w:val="20"/>
          <w:szCs w:val="20"/>
        </w:rPr>
        <w:t xml:space="preserve">3.4  </w:t>
      </w:r>
      <w:r w:rsidRPr="007F580D">
        <w:rPr>
          <w:rFonts w:ascii="Century Gothic" w:eastAsia="Arial Unicode MS" w:hAnsi="Century Gothic"/>
          <w:b/>
          <w:sz w:val="20"/>
          <w:szCs w:val="20"/>
        </w:rPr>
        <w:t>MEDICIÓN Y FORMA DE PAGO.</w:t>
      </w:r>
    </w:p>
    <w:p w:rsidR="008A52EB" w:rsidRPr="007F580D" w:rsidRDefault="008A52EB" w:rsidP="008A52EB">
      <w:pPr>
        <w:tabs>
          <w:tab w:val="left" w:pos="2235"/>
        </w:tabs>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El ítem de </w:t>
      </w:r>
      <w:r w:rsidRPr="007F580D">
        <w:rPr>
          <w:rFonts w:ascii="Century Gothic" w:eastAsia="Arial Unicode MS" w:hAnsi="Century Gothic"/>
          <w:sz w:val="20"/>
          <w:szCs w:val="20"/>
        </w:rPr>
        <w:t>transporte de tubería se</w:t>
      </w:r>
      <w:r w:rsidRPr="007F580D">
        <w:rPr>
          <w:rFonts w:ascii="Century Gothic" w:eastAsia="Arial Unicode MS" w:hAnsi="Century Gothic"/>
          <w:bCs/>
          <w:sz w:val="20"/>
          <w:szCs w:val="20"/>
        </w:rPr>
        <w:t>rá medido en Global de acuerdo a la buena y completa ejecución del trabajo. Será aprobado por el SUPERVISOR DE OBRA. El pago se efectuara de acuerdo al precio unitario de la propuesta aceptada.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Dicho precio será compensación total por los materiales, mano de obra, herramientas, equipo y otros gastos que sean necesarios para la adecuada y correcta ejecución de los trabajos.</w:t>
      </w:r>
    </w:p>
    <w:tbl>
      <w:tblPr>
        <w:tblStyle w:val="Tablaconcuadrcula"/>
        <w:tblW w:w="6993" w:type="dxa"/>
        <w:jc w:val="center"/>
        <w:tblLook w:val="04A0" w:firstRow="1" w:lastRow="0" w:firstColumn="1" w:lastColumn="0" w:noHBand="0" w:noVBand="1"/>
      </w:tblPr>
      <w:tblGrid>
        <w:gridCol w:w="755"/>
        <w:gridCol w:w="5183"/>
        <w:gridCol w:w="1055"/>
      </w:tblGrid>
      <w:tr w:rsidR="008A52EB" w:rsidRPr="007F580D" w:rsidTr="00AE74D3">
        <w:trPr>
          <w:trHeight w:val="479"/>
          <w:jc w:val="center"/>
        </w:trPr>
        <w:tc>
          <w:tcPr>
            <w:tcW w:w="755" w:type="dxa"/>
            <w:shd w:val="clear" w:color="auto" w:fill="17365D" w:themeFill="text2" w:themeFillShade="BF"/>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5183" w:type="dxa"/>
            <w:shd w:val="clear" w:color="auto" w:fill="17365D" w:themeFill="text2" w:themeFillShade="BF"/>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5" w:type="dxa"/>
            <w:shd w:val="clear" w:color="auto" w:fill="17365D" w:themeFill="text2" w:themeFillShade="BF"/>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8A52EB" w:rsidRPr="007F580D" w:rsidTr="00AE74D3">
        <w:trPr>
          <w:trHeight w:val="479"/>
          <w:jc w:val="center"/>
        </w:trPr>
        <w:tc>
          <w:tcPr>
            <w:tcW w:w="755" w:type="dxa"/>
          </w:tcPr>
          <w:p w:rsidR="008A52EB" w:rsidRPr="007F580D" w:rsidRDefault="007B7358" w:rsidP="008A52EB">
            <w:pPr>
              <w:jc w:val="center"/>
              <w:rPr>
                <w:rFonts w:ascii="Century Gothic" w:eastAsia="Arial Unicode MS" w:hAnsi="Century Gothic"/>
                <w:lang w:val="es-ES_tradnl"/>
              </w:rPr>
            </w:pPr>
            <w:r>
              <w:rPr>
                <w:rFonts w:ascii="Century Gothic" w:eastAsia="Arial Unicode MS" w:hAnsi="Century Gothic"/>
                <w:lang w:val="es-ES_tradnl"/>
              </w:rPr>
              <w:t>3</w:t>
            </w:r>
          </w:p>
        </w:tc>
        <w:tc>
          <w:tcPr>
            <w:tcW w:w="5183" w:type="dxa"/>
          </w:tcPr>
          <w:p w:rsidR="008A52EB" w:rsidRPr="008A52EB" w:rsidRDefault="008A52EB" w:rsidP="008A52EB">
            <w:pPr>
              <w:jc w:val="center"/>
              <w:rPr>
                <w:rFonts w:ascii="Century Gothic" w:hAnsi="Century Gothic"/>
                <w:color w:val="000000"/>
                <w:lang w:val="es-BO"/>
              </w:rPr>
            </w:pPr>
            <w:r w:rsidRPr="008A52EB">
              <w:rPr>
                <w:rFonts w:ascii="Century Gothic" w:hAnsi="Century Gothic"/>
                <w:color w:val="000000"/>
                <w:lang w:val="es-BO"/>
              </w:rPr>
              <w:t>TRANSPORTE DE TUBERÍA DE PE</w:t>
            </w:r>
          </w:p>
        </w:tc>
        <w:tc>
          <w:tcPr>
            <w:tcW w:w="1055" w:type="dxa"/>
          </w:tcPr>
          <w:p w:rsidR="008A52EB" w:rsidRPr="007F580D" w:rsidRDefault="008A52EB" w:rsidP="008A52EB">
            <w:pPr>
              <w:jc w:val="center"/>
              <w:rPr>
                <w:rFonts w:ascii="Century Gothic" w:eastAsia="Arial Unicode MS" w:hAnsi="Century Gothic"/>
                <w:lang w:val="es-ES_tradnl"/>
              </w:rPr>
            </w:pPr>
            <w:r w:rsidRPr="007F580D">
              <w:rPr>
                <w:rFonts w:ascii="Century Gothic" w:eastAsia="Arial Unicode MS" w:hAnsi="Century Gothic"/>
                <w:lang w:val="es-ES_tradnl"/>
              </w:rPr>
              <w:t>GLB.</w:t>
            </w:r>
          </w:p>
        </w:tc>
      </w:tr>
    </w:tbl>
    <w:p w:rsidR="00AE74D3" w:rsidRPr="00AE74D3" w:rsidRDefault="00AE74D3" w:rsidP="00AE74D3">
      <w:pPr>
        <w:pStyle w:val="Ttulo2"/>
        <w:keepLines/>
        <w:numPr>
          <w:ilvl w:val="0"/>
          <w:numId w:val="32"/>
        </w:numPr>
        <w:spacing w:before="200" w:after="0" w:line="276" w:lineRule="auto"/>
        <w:jc w:val="both"/>
        <w:rPr>
          <w:rFonts w:ascii="Century Gothic" w:hAnsi="Century Gothic" w:cs="Arial"/>
          <w:i w:val="0"/>
          <w:sz w:val="20"/>
          <w:szCs w:val="20"/>
        </w:rPr>
      </w:pPr>
      <w:r w:rsidRPr="00D17C99">
        <w:rPr>
          <w:rFonts w:ascii="Century Gothic" w:hAnsi="Century Gothic" w:cs="Arial"/>
          <w:i w:val="0"/>
          <w:sz w:val="20"/>
          <w:szCs w:val="20"/>
        </w:rPr>
        <w:t xml:space="preserve">TENDIDO DE TUBERÍA </w:t>
      </w:r>
      <w:r w:rsidRPr="00AE74D3">
        <w:rPr>
          <w:rFonts w:ascii="Century Gothic" w:hAnsi="Century Gothic" w:cs="Arial"/>
          <w:i w:val="0"/>
          <w:sz w:val="20"/>
          <w:szCs w:val="20"/>
        </w:rPr>
        <w:t>DE TUBERÍA</w:t>
      </w:r>
    </w:p>
    <w:p w:rsidR="00AE74D3" w:rsidRPr="007F580D" w:rsidRDefault="00AE74D3" w:rsidP="00AE74D3">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UNIDAD: ml</w:t>
      </w:r>
    </w:p>
    <w:p w:rsidR="00AE74D3" w:rsidRPr="00D17C99" w:rsidRDefault="00AE74D3" w:rsidP="00705928">
      <w:pPr>
        <w:pStyle w:val="Ttulo2"/>
        <w:keepLines/>
        <w:numPr>
          <w:ilvl w:val="1"/>
          <w:numId w:val="36"/>
        </w:numPr>
        <w:spacing w:before="200" w:after="0" w:line="276" w:lineRule="auto"/>
        <w:jc w:val="both"/>
        <w:rPr>
          <w:rFonts w:ascii="Century Gothic" w:hAnsi="Century Gothic" w:cs="Arial"/>
          <w:i w:val="0"/>
          <w:sz w:val="20"/>
          <w:szCs w:val="20"/>
        </w:rPr>
      </w:pPr>
      <w:r w:rsidRPr="00D17C99">
        <w:rPr>
          <w:rFonts w:ascii="Century Gothic" w:hAnsi="Century Gothic" w:cs="Arial"/>
          <w:i w:val="0"/>
          <w:sz w:val="20"/>
          <w:szCs w:val="20"/>
        </w:rPr>
        <w:t>DEFINICIÓN.</w:t>
      </w:r>
    </w:p>
    <w:p w:rsidR="00AE74D3" w:rsidRPr="007F580D" w:rsidRDefault="00AE74D3" w:rsidP="00AE74D3">
      <w:pPr>
        <w:pStyle w:val="Estilo1"/>
        <w:numPr>
          <w:ilvl w:val="0"/>
          <w:numId w:val="0"/>
        </w:numPr>
        <w:spacing w:line="276" w:lineRule="auto"/>
        <w:ind w:left="780"/>
        <w:rPr>
          <w:rFonts w:ascii="Century Gothic" w:hAnsi="Century Gothic"/>
          <w:kern w:val="28"/>
          <w:sz w:val="20"/>
          <w:szCs w:val="20"/>
        </w:rPr>
      </w:pPr>
    </w:p>
    <w:p w:rsidR="00AE74D3" w:rsidRPr="007F580D" w:rsidRDefault="00AE74D3" w:rsidP="00AE74D3">
      <w:pPr>
        <w:jc w:val="both"/>
        <w:rPr>
          <w:rFonts w:ascii="Century Gothic" w:hAnsi="Century Gothic" w:cs="Arial"/>
          <w:sz w:val="20"/>
          <w:szCs w:val="20"/>
          <w:lang w:val="es-ES_tradnl"/>
        </w:rPr>
      </w:pPr>
      <w:r w:rsidRPr="007F580D">
        <w:rPr>
          <w:rFonts w:ascii="Century Gothic" w:hAnsi="Century Gothic" w:cs="Arial"/>
          <w:sz w:val="20"/>
          <w:szCs w:val="20"/>
          <w:lang w:val="es-ES_tradnl"/>
        </w:rPr>
        <w:t>Este ítem comprende los trabajos necesarios para emplazar, descender y situar las tuberías, sobre la zanja, de acuerdo a los planos constructivos y al detalle y/o instrucciones del SUPERVISOR DE OBRA.</w:t>
      </w:r>
    </w:p>
    <w:p w:rsidR="00AE74D3" w:rsidRPr="007F580D" w:rsidRDefault="00AE74D3" w:rsidP="00AE74D3">
      <w:pPr>
        <w:jc w:val="both"/>
        <w:rPr>
          <w:rFonts w:ascii="Century Gothic" w:hAnsi="Century Gothic" w:cs="Arial"/>
          <w:sz w:val="20"/>
          <w:szCs w:val="20"/>
          <w:lang w:val="es-ES_tradnl"/>
        </w:rPr>
      </w:pPr>
      <w:r w:rsidRPr="007F580D">
        <w:rPr>
          <w:rFonts w:ascii="Century Gothic" w:hAnsi="Century Gothic" w:cs="Arial"/>
          <w:sz w:val="20"/>
          <w:szCs w:val="20"/>
        </w:rPr>
        <w:t>Será por cuenta del CONTRATISTA el traslado del material desde las instalaciones del almacén hasta el lugar del tendido de la obra</w:t>
      </w:r>
    </w:p>
    <w:p w:rsidR="00AE74D3" w:rsidRPr="00D17C99" w:rsidRDefault="00AE74D3" w:rsidP="00705928">
      <w:pPr>
        <w:pStyle w:val="Ttulo2"/>
        <w:keepLines/>
        <w:numPr>
          <w:ilvl w:val="1"/>
          <w:numId w:val="36"/>
        </w:numPr>
        <w:spacing w:before="200" w:after="0" w:line="276" w:lineRule="auto"/>
        <w:jc w:val="both"/>
        <w:rPr>
          <w:rFonts w:ascii="Century Gothic" w:hAnsi="Century Gothic" w:cs="Arial"/>
          <w:i w:val="0"/>
          <w:sz w:val="20"/>
          <w:szCs w:val="20"/>
        </w:rPr>
      </w:pPr>
      <w:r w:rsidRPr="00D17C99">
        <w:rPr>
          <w:rFonts w:ascii="Century Gothic" w:hAnsi="Century Gothic" w:cs="Arial"/>
          <w:i w:val="0"/>
          <w:sz w:val="20"/>
          <w:szCs w:val="20"/>
        </w:rPr>
        <w:t>MATERIALES, HERRAMIENTAS Y EQUIPO.</w:t>
      </w:r>
    </w:p>
    <w:p w:rsidR="00AE74D3" w:rsidRPr="007F580D" w:rsidRDefault="00AE74D3" w:rsidP="00AE74D3">
      <w:pPr>
        <w:jc w:val="both"/>
        <w:rPr>
          <w:rFonts w:ascii="Century Gothic" w:hAnsi="Century Gothic" w:cs="Arial"/>
          <w:sz w:val="20"/>
          <w:szCs w:val="20"/>
          <w:lang w:val="es-ES_tradnl"/>
        </w:rPr>
      </w:pPr>
      <w:r w:rsidRPr="007F580D">
        <w:rPr>
          <w:rFonts w:ascii="Century Gothic" w:hAnsi="Century Gothic" w:cs="Arial"/>
          <w:sz w:val="20"/>
          <w:szCs w:val="20"/>
          <w:lang w:val="es-ES_tradnl"/>
        </w:rPr>
        <w:t>El CONTRATISTA, proporcionará todos los materiales, herramientas y equipos necesarios (Eslingas, sogas, rodillos, etc.) para el traslado, tendido y la ejecución de los trabajos, mismos deberán ser aprobados por el SUPERVISOR DE OBRA al Inicio de la actividad.</w:t>
      </w:r>
    </w:p>
    <w:p w:rsidR="00AE74D3" w:rsidRPr="007F580D" w:rsidRDefault="00AE74D3" w:rsidP="00AE74D3">
      <w:pPr>
        <w:jc w:val="both"/>
        <w:rPr>
          <w:rFonts w:ascii="Century Gothic" w:hAnsi="Century Gothic" w:cs="Arial"/>
          <w:sz w:val="20"/>
          <w:szCs w:val="20"/>
          <w:lang w:val="es-ES_tradnl"/>
        </w:rPr>
      </w:pPr>
      <w:r w:rsidRPr="007F580D">
        <w:rPr>
          <w:rFonts w:ascii="Century Gothic" w:hAnsi="Century Gothic" w:cs="Arial"/>
          <w:sz w:val="20"/>
          <w:szCs w:val="20"/>
          <w:lang w:val="es-ES_tradnl"/>
        </w:rPr>
        <w:t>Las tuberías para la construcción de redes serán provistas por YPFB. Bajo el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AE74D3" w:rsidRPr="007F580D" w:rsidTr="00AE74D3">
        <w:trPr>
          <w:jc w:val="center"/>
        </w:trPr>
        <w:tc>
          <w:tcPr>
            <w:tcW w:w="392" w:type="dxa"/>
            <w:shd w:val="clear" w:color="auto" w:fill="17365D" w:themeFill="text2" w:themeFillShade="BF"/>
            <w:vAlign w:val="center"/>
          </w:tcPr>
          <w:p w:rsidR="00AE74D3" w:rsidRPr="007F580D" w:rsidRDefault="00AE74D3" w:rsidP="00A766D1">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N</w:t>
            </w:r>
          </w:p>
        </w:tc>
        <w:tc>
          <w:tcPr>
            <w:tcW w:w="3198" w:type="dxa"/>
            <w:shd w:val="clear" w:color="auto" w:fill="17365D" w:themeFill="text2" w:themeFillShade="BF"/>
            <w:vAlign w:val="center"/>
          </w:tcPr>
          <w:p w:rsidR="00AE74D3" w:rsidRPr="007F580D" w:rsidRDefault="00AE74D3" w:rsidP="00A766D1">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 xml:space="preserve">DESCRIPCIÓN </w:t>
            </w:r>
          </w:p>
        </w:tc>
        <w:tc>
          <w:tcPr>
            <w:tcW w:w="797" w:type="dxa"/>
            <w:shd w:val="clear" w:color="auto" w:fill="17365D" w:themeFill="text2" w:themeFillShade="BF"/>
            <w:vAlign w:val="center"/>
          </w:tcPr>
          <w:p w:rsidR="00AE74D3" w:rsidRPr="007F580D" w:rsidRDefault="00AE74D3" w:rsidP="00A766D1">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UNID.</w:t>
            </w:r>
          </w:p>
        </w:tc>
        <w:tc>
          <w:tcPr>
            <w:tcW w:w="1338" w:type="dxa"/>
            <w:shd w:val="clear" w:color="auto" w:fill="17365D" w:themeFill="text2" w:themeFillShade="BF"/>
            <w:vAlign w:val="center"/>
          </w:tcPr>
          <w:p w:rsidR="00AE74D3" w:rsidRPr="007F580D" w:rsidRDefault="00AE74D3" w:rsidP="00A766D1">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CANTIDAD</w:t>
            </w:r>
          </w:p>
        </w:tc>
        <w:tc>
          <w:tcPr>
            <w:tcW w:w="1984" w:type="dxa"/>
            <w:shd w:val="clear" w:color="auto" w:fill="17365D" w:themeFill="text2" w:themeFillShade="BF"/>
            <w:vAlign w:val="center"/>
          </w:tcPr>
          <w:p w:rsidR="00AE74D3" w:rsidRPr="007F580D" w:rsidRDefault="00AE74D3" w:rsidP="00A766D1">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 xml:space="preserve">PRESENTACIÓN </w:t>
            </w:r>
          </w:p>
        </w:tc>
      </w:tr>
      <w:tr w:rsidR="00AE74D3" w:rsidRPr="007F580D" w:rsidTr="00A766D1">
        <w:trPr>
          <w:jc w:val="center"/>
        </w:trPr>
        <w:tc>
          <w:tcPr>
            <w:tcW w:w="392" w:type="dxa"/>
            <w:shd w:val="clear" w:color="auto" w:fill="auto"/>
            <w:vAlign w:val="center"/>
          </w:tcPr>
          <w:p w:rsidR="00AE74D3" w:rsidRPr="007F580D" w:rsidRDefault="00AE74D3" w:rsidP="00A766D1">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4</w:t>
            </w:r>
          </w:p>
        </w:tc>
        <w:tc>
          <w:tcPr>
            <w:tcW w:w="3198" w:type="dxa"/>
            <w:shd w:val="clear" w:color="auto" w:fill="auto"/>
            <w:vAlign w:val="center"/>
          </w:tcPr>
          <w:p w:rsidR="00AE74D3" w:rsidRPr="007F580D" w:rsidRDefault="00AE74D3" w:rsidP="00A766D1">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HDPE  [</w:t>
            </w:r>
            <w:r>
              <w:rPr>
                <w:rFonts w:ascii="Century Gothic" w:eastAsia="Times New Roman" w:hAnsi="Century Gothic" w:cs="Arial"/>
                <w:sz w:val="20"/>
                <w:szCs w:val="20"/>
                <w:lang w:val="es-ES_tradnl"/>
              </w:rPr>
              <w:t>90</w:t>
            </w:r>
            <w:r w:rsidRPr="007F580D">
              <w:rPr>
                <w:rFonts w:ascii="Century Gothic" w:eastAsia="Times New Roman" w:hAnsi="Century Gothic" w:cs="Arial"/>
                <w:sz w:val="20"/>
                <w:szCs w:val="20"/>
                <w:lang w:val="es-ES_tradnl"/>
              </w:rPr>
              <w:t xml:space="preserve"> mm]</w:t>
            </w:r>
          </w:p>
        </w:tc>
        <w:tc>
          <w:tcPr>
            <w:tcW w:w="797" w:type="dxa"/>
            <w:shd w:val="clear" w:color="auto" w:fill="auto"/>
            <w:vAlign w:val="center"/>
          </w:tcPr>
          <w:p w:rsidR="00AE74D3" w:rsidRPr="007F580D" w:rsidRDefault="00AE74D3" w:rsidP="00A766D1">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AE74D3" w:rsidRPr="007F580D" w:rsidRDefault="00AE74D3" w:rsidP="00A766D1">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3.325,00</w:t>
            </w:r>
          </w:p>
        </w:tc>
        <w:tc>
          <w:tcPr>
            <w:tcW w:w="1984" w:type="dxa"/>
            <w:shd w:val="clear" w:color="auto" w:fill="auto"/>
            <w:vAlign w:val="center"/>
          </w:tcPr>
          <w:p w:rsidR="00AE74D3" w:rsidRPr="007F580D" w:rsidRDefault="00AE74D3" w:rsidP="00A766D1">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66</w:t>
            </w:r>
            <w:r w:rsidRPr="007F580D">
              <w:rPr>
                <w:rFonts w:ascii="Century Gothic" w:eastAsia="Times New Roman" w:hAnsi="Century Gothic" w:cs="Arial"/>
                <w:sz w:val="20"/>
                <w:szCs w:val="20"/>
                <w:lang w:val="es-ES_tradnl"/>
              </w:rPr>
              <w:t xml:space="preserve"> Rollos</w:t>
            </w:r>
          </w:p>
        </w:tc>
      </w:tr>
      <w:tr w:rsidR="00AE74D3" w:rsidRPr="007F580D" w:rsidTr="00A766D1">
        <w:trPr>
          <w:jc w:val="center"/>
        </w:trPr>
        <w:tc>
          <w:tcPr>
            <w:tcW w:w="392" w:type="dxa"/>
            <w:shd w:val="clear" w:color="auto" w:fill="auto"/>
            <w:vAlign w:val="center"/>
          </w:tcPr>
          <w:p w:rsidR="00AE74D3" w:rsidRPr="007F580D" w:rsidRDefault="00AE74D3" w:rsidP="00A766D1">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5</w:t>
            </w:r>
          </w:p>
        </w:tc>
        <w:tc>
          <w:tcPr>
            <w:tcW w:w="3198" w:type="dxa"/>
            <w:shd w:val="clear" w:color="auto" w:fill="auto"/>
            <w:vAlign w:val="center"/>
          </w:tcPr>
          <w:p w:rsidR="00AE74D3" w:rsidRPr="007F580D" w:rsidRDefault="00AE74D3" w:rsidP="00A766D1">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HDPE  [40 mm]</w:t>
            </w:r>
          </w:p>
        </w:tc>
        <w:tc>
          <w:tcPr>
            <w:tcW w:w="797" w:type="dxa"/>
            <w:shd w:val="clear" w:color="auto" w:fill="auto"/>
            <w:vAlign w:val="center"/>
          </w:tcPr>
          <w:p w:rsidR="00AE74D3" w:rsidRPr="007F580D" w:rsidRDefault="00AE74D3" w:rsidP="00A766D1">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AE74D3" w:rsidRPr="007F580D" w:rsidRDefault="00AE74D3" w:rsidP="00A766D1">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11.657,0</w:t>
            </w:r>
          </w:p>
        </w:tc>
        <w:tc>
          <w:tcPr>
            <w:tcW w:w="1984" w:type="dxa"/>
            <w:shd w:val="clear" w:color="auto" w:fill="auto"/>
            <w:vAlign w:val="center"/>
          </w:tcPr>
          <w:p w:rsidR="00AE74D3" w:rsidRPr="007F580D" w:rsidRDefault="00AE74D3" w:rsidP="00A766D1">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58</w:t>
            </w:r>
            <w:r w:rsidRPr="007F580D">
              <w:rPr>
                <w:rFonts w:ascii="Century Gothic" w:eastAsia="Times New Roman" w:hAnsi="Century Gothic" w:cs="Arial"/>
                <w:sz w:val="20"/>
                <w:szCs w:val="20"/>
                <w:lang w:val="es-ES_tradnl"/>
              </w:rPr>
              <w:t xml:space="preserve"> Rollos</w:t>
            </w:r>
          </w:p>
        </w:tc>
      </w:tr>
    </w:tbl>
    <w:p w:rsidR="00AE74D3" w:rsidRPr="00AE74D3" w:rsidRDefault="00AE74D3" w:rsidP="00705928">
      <w:pPr>
        <w:pStyle w:val="Ttulo2"/>
        <w:keepLines/>
        <w:numPr>
          <w:ilvl w:val="1"/>
          <w:numId w:val="36"/>
        </w:numPr>
        <w:spacing w:before="200" w:after="0" w:line="276" w:lineRule="auto"/>
        <w:jc w:val="both"/>
        <w:rPr>
          <w:rFonts w:ascii="Century Gothic" w:hAnsi="Century Gothic" w:cs="Arial"/>
          <w:i w:val="0"/>
          <w:sz w:val="20"/>
          <w:szCs w:val="20"/>
        </w:rPr>
      </w:pPr>
      <w:r w:rsidRPr="00AE74D3">
        <w:rPr>
          <w:rFonts w:ascii="Century Gothic" w:hAnsi="Century Gothic" w:cs="Arial"/>
          <w:i w:val="0"/>
          <w:sz w:val="20"/>
          <w:szCs w:val="20"/>
        </w:rPr>
        <w:lastRenderedPageBreak/>
        <w:t>PROCEDIMIENTO PARA LA EJECUCIÓN.</w:t>
      </w:r>
    </w:p>
    <w:p w:rsidR="00AE74D3" w:rsidRPr="007F580D" w:rsidRDefault="00AE74D3" w:rsidP="00AE74D3">
      <w:pPr>
        <w:spacing w:before="120" w:after="120"/>
        <w:jc w:val="both"/>
        <w:rPr>
          <w:rFonts w:ascii="Century Gothic" w:hAnsi="Century Gothic" w:cs="Arial"/>
          <w:sz w:val="20"/>
          <w:szCs w:val="20"/>
        </w:rPr>
      </w:pPr>
      <w:r w:rsidRPr="007F580D">
        <w:rPr>
          <w:rFonts w:ascii="Century Gothic" w:hAnsi="Century Gothic" w:cs="Arial"/>
          <w:sz w:val="20"/>
          <w:szCs w:val="20"/>
        </w:rPr>
        <w:t>El CONTRATISTA pondrá a disposición todo el personal necesario para realizar el tendido de red, el mismo que se encargara de evitar cualquier daño en el manipuleo de las tuberías.</w:t>
      </w:r>
    </w:p>
    <w:p w:rsidR="00AE74D3" w:rsidRPr="007F580D" w:rsidRDefault="00AE74D3" w:rsidP="00AE74D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Los trabajos de Tendido de tubería comprenden las siguientes operaciones:</w:t>
      </w:r>
    </w:p>
    <w:p w:rsidR="00AE74D3" w:rsidRPr="007F580D" w:rsidRDefault="00AE74D3" w:rsidP="00AE74D3">
      <w:pPr>
        <w:pStyle w:val="Textoindependiente"/>
        <w:numPr>
          <w:ilvl w:val="0"/>
          <w:numId w:val="10"/>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La carga, transporte y descarga hasta el lugar de su instalación. </w:t>
      </w:r>
    </w:p>
    <w:p w:rsidR="00AE74D3" w:rsidRPr="007F580D" w:rsidRDefault="00AE74D3" w:rsidP="00AE74D3">
      <w:pPr>
        <w:pStyle w:val="Textoindependiente"/>
        <w:numPr>
          <w:ilvl w:val="0"/>
          <w:numId w:val="10"/>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Las maniobras y acarreos locales, para distribuirlas a lo largo de las zanjas.</w:t>
      </w:r>
    </w:p>
    <w:p w:rsidR="00AE74D3" w:rsidRPr="007F580D" w:rsidRDefault="00AE74D3" w:rsidP="00AE74D3">
      <w:pPr>
        <w:pStyle w:val="Textoindependiente"/>
        <w:numPr>
          <w:ilvl w:val="0"/>
          <w:numId w:val="10"/>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Colocado de la tubería a las zanjas.</w:t>
      </w:r>
    </w:p>
    <w:p w:rsidR="00AE74D3" w:rsidRPr="007F580D" w:rsidRDefault="00AE74D3" w:rsidP="00AE74D3">
      <w:pPr>
        <w:pStyle w:val="Textoindependiente"/>
        <w:numPr>
          <w:ilvl w:val="0"/>
          <w:numId w:val="10"/>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Su alineación correcta, vertical y horizontal y la verificación de las mismas.</w:t>
      </w:r>
    </w:p>
    <w:p w:rsidR="00AE74D3" w:rsidRPr="007F580D" w:rsidRDefault="00AE74D3" w:rsidP="00AE74D3">
      <w:pPr>
        <w:pStyle w:val="Textoindependiente"/>
        <w:numPr>
          <w:ilvl w:val="0"/>
          <w:numId w:val="10"/>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El tendido de la tubería, se efectuara previa autorización del SUPERVISOR DE OBRA.</w:t>
      </w:r>
    </w:p>
    <w:p w:rsidR="00AE74D3" w:rsidRPr="007F580D" w:rsidRDefault="00AE74D3" w:rsidP="00AE74D3">
      <w:pPr>
        <w:pStyle w:val="Textoindependiente"/>
        <w:numPr>
          <w:ilvl w:val="0"/>
          <w:numId w:val="10"/>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Almacenamiento temporal en obra.</w:t>
      </w:r>
    </w:p>
    <w:p w:rsidR="00AE74D3" w:rsidRPr="007F580D" w:rsidRDefault="00AE74D3" w:rsidP="00AE74D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Cuando no sea posible, distribuir la tubería paralelamente a lo largo de la zanja, el CONTRATISTA podrá almacenar en sitios y en la forma que autorice el SUPERVISOR DE OBRA.</w:t>
      </w:r>
    </w:p>
    <w:p w:rsidR="00AE74D3" w:rsidRPr="007F580D" w:rsidRDefault="00AE74D3" w:rsidP="00AE74D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AE74D3" w:rsidRPr="007F580D" w:rsidRDefault="00AE74D3" w:rsidP="00AE74D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Previo a su instalación la tubería deberá estar libre de tierra, polvo o cualquier otro material que se encuentre en su interior, para ello, los extremos deben estar protegidos.    </w:t>
      </w:r>
    </w:p>
    <w:p w:rsidR="00AE74D3" w:rsidRPr="007F580D" w:rsidRDefault="00AE74D3" w:rsidP="00AE74D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Entre las tareas principales, para el tendido de las tuberías, se observarán las siguientes normas:</w:t>
      </w:r>
    </w:p>
    <w:p w:rsidR="00AE74D3" w:rsidRPr="007F580D" w:rsidRDefault="00AE74D3" w:rsidP="00AE74D3">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Una vez verificada que la zanja, cumpla con las especificaciones de excavación,  se tendrá que cubrir el fondo de la misma con una manto de 15 cm  de espesor con material fino, libre de piedras, cascotes y desperdicios.</w:t>
      </w:r>
    </w:p>
    <w:p w:rsidR="00AE74D3" w:rsidRPr="007F580D" w:rsidRDefault="00AE74D3" w:rsidP="00AE74D3">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Una vez bajada la tubería al fondo de la zanja, deberá ser alineada.</w:t>
      </w:r>
    </w:p>
    <w:p w:rsidR="00AE74D3" w:rsidRPr="007F580D" w:rsidRDefault="00AE74D3" w:rsidP="00AE74D3">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Las piezas de dispositivos mecánicos o de cualquier otra índole usada para remover las tuberías que se pongan en contacto con ellas, deberán ser de madera, cuero, o lona, para evitar que la dañe.</w:t>
      </w:r>
    </w:p>
    <w:p w:rsidR="00AE74D3" w:rsidRPr="007F580D" w:rsidRDefault="00AE74D3" w:rsidP="00AE74D3">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AE74D3" w:rsidRPr="007F580D" w:rsidRDefault="00AE74D3" w:rsidP="00AE74D3">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lastRenderedPageBreak/>
        <w:t>Al proceder a su instalación, se evitará que penetre en su interior cualquier substancia indeseable y se limpiarán las partes interiores de las juntas y de la tubería en su totalidad de acuerdo a norma.</w:t>
      </w:r>
    </w:p>
    <w:p w:rsidR="00AE74D3" w:rsidRPr="007F580D" w:rsidRDefault="00AE74D3" w:rsidP="00AE74D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El SUPERVISOR DE OBRA, comprobará mediante procedimiento, que tanto en planta como en perfil la tubería quede instalada con el alineamiento correcto.</w:t>
      </w:r>
    </w:p>
    <w:p w:rsidR="00AE74D3" w:rsidRPr="007F580D" w:rsidRDefault="00AE74D3" w:rsidP="00AE74D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AE74D3" w:rsidRPr="007F580D" w:rsidRDefault="00AE74D3" w:rsidP="00AE74D3">
      <w:pPr>
        <w:spacing w:before="120" w:after="120"/>
        <w:jc w:val="both"/>
        <w:rPr>
          <w:rFonts w:ascii="Century Gothic" w:hAnsi="Century Gothic" w:cs="Arial"/>
          <w:sz w:val="20"/>
          <w:szCs w:val="20"/>
        </w:rPr>
      </w:pPr>
      <w:r w:rsidRPr="007F580D">
        <w:rPr>
          <w:rFonts w:ascii="Century Gothic" w:hAnsi="Century Gothic" w:cs="Arial"/>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AE74D3" w:rsidRPr="007F580D" w:rsidRDefault="00AE74D3" w:rsidP="00AE74D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AE74D3" w:rsidRPr="007F580D" w:rsidRDefault="00AE74D3" w:rsidP="00AE74D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AE74D3" w:rsidRPr="007F580D" w:rsidRDefault="00AE74D3" w:rsidP="00AE74D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Se deberá tener un Traslape máximo 0.40 m en tuberías menores o iguales a 63 mm a razón de evitar la mayor cantidad de longitud de pérdida de tubería por concepto de Soldadura de accesorios. Si el CONTRATISTA, No respetara esta longitud de traslape; quedara a su costo la reposición de la Tubería perdida, cuando se realice la posterior devolución de materiales.</w:t>
      </w:r>
    </w:p>
    <w:p w:rsidR="00AE74D3" w:rsidRPr="007F580D" w:rsidRDefault="00AE74D3" w:rsidP="00AE74D3">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El CONTRATISTA, ejecutará el tendido de la tubería con el número de frentes necesarios, coordinando las actividades para el tendido de la tubería con las obras civiles para cumplir los plazos establecidos.</w:t>
      </w:r>
    </w:p>
    <w:p w:rsidR="00AE74D3" w:rsidRPr="00AE74D3" w:rsidRDefault="00AE74D3" w:rsidP="00705928">
      <w:pPr>
        <w:pStyle w:val="Ttulo2"/>
        <w:keepLines/>
        <w:numPr>
          <w:ilvl w:val="1"/>
          <w:numId w:val="36"/>
        </w:numPr>
        <w:spacing w:before="200" w:after="0" w:line="276" w:lineRule="auto"/>
        <w:jc w:val="both"/>
        <w:rPr>
          <w:rFonts w:ascii="Century Gothic" w:hAnsi="Century Gothic" w:cs="Arial"/>
          <w:i w:val="0"/>
          <w:sz w:val="20"/>
          <w:szCs w:val="20"/>
        </w:rPr>
      </w:pPr>
      <w:r w:rsidRPr="00AE74D3">
        <w:rPr>
          <w:rFonts w:ascii="Century Gothic" w:hAnsi="Century Gothic" w:cs="Arial"/>
          <w:i w:val="0"/>
          <w:sz w:val="20"/>
          <w:szCs w:val="20"/>
        </w:rPr>
        <w:t xml:space="preserve"> MEDICIÓN Y FORMA DE PAGO.</w:t>
      </w:r>
    </w:p>
    <w:p w:rsidR="00AE74D3" w:rsidRPr="007F580D" w:rsidRDefault="00AE74D3" w:rsidP="00AE74D3">
      <w:pPr>
        <w:pStyle w:val="espe4"/>
        <w:spacing w:line="276" w:lineRule="auto"/>
        <w:rPr>
          <w:rFonts w:ascii="Century Gothic" w:hAnsi="Century Gothic"/>
          <w:sz w:val="20"/>
          <w:szCs w:val="20"/>
          <w:lang w:val="es-ES_tradnl"/>
        </w:rPr>
      </w:pPr>
    </w:p>
    <w:p w:rsidR="00AE74D3" w:rsidRPr="007F580D" w:rsidRDefault="00AE74D3" w:rsidP="00AE74D3">
      <w:pPr>
        <w:jc w:val="both"/>
        <w:rPr>
          <w:rFonts w:ascii="Century Gothic" w:hAnsi="Century Gothic" w:cs="Arial"/>
          <w:sz w:val="20"/>
          <w:szCs w:val="20"/>
          <w:lang w:val="es-ES_tradnl"/>
        </w:rPr>
      </w:pPr>
      <w:r w:rsidRPr="007F580D">
        <w:rPr>
          <w:rFonts w:ascii="Century Gothic" w:hAnsi="Century Gothic" w:cs="Arial"/>
          <w:sz w:val="20"/>
          <w:szCs w:val="20"/>
          <w:lang w:val="es-ES_tradnl"/>
        </w:rPr>
        <w:t>El ítem de tendido de tubería será medido en metros lineales de acuerdo a la tubería tendida según los planos y especificaciones técnicas. El pago se efectuara de acuerdo al precio unitario de la propuesta aceptada.</w:t>
      </w:r>
    </w:p>
    <w:p w:rsidR="00AE74D3" w:rsidRPr="007F580D" w:rsidRDefault="00AE74D3" w:rsidP="00AE74D3">
      <w:pPr>
        <w:jc w:val="both"/>
        <w:rPr>
          <w:rFonts w:ascii="Century Gothic" w:hAnsi="Century Gothic" w:cs="Arial"/>
          <w:sz w:val="20"/>
          <w:szCs w:val="20"/>
          <w:lang w:val="es-ES_tradnl"/>
        </w:rPr>
      </w:pPr>
      <w:r w:rsidRPr="007F580D">
        <w:rPr>
          <w:rFonts w:ascii="Century Gothic" w:hAnsi="Century Gothic" w:cs="Arial"/>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903" w:type="dxa"/>
        <w:jc w:val="center"/>
        <w:tblLook w:val="04A0" w:firstRow="1" w:lastRow="0" w:firstColumn="1" w:lastColumn="0" w:noHBand="0" w:noVBand="1"/>
      </w:tblPr>
      <w:tblGrid>
        <w:gridCol w:w="745"/>
        <w:gridCol w:w="5057"/>
        <w:gridCol w:w="1101"/>
      </w:tblGrid>
      <w:tr w:rsidR="00AE74D3" w:rsidRPr="007F580D" w:rsidTr="00AE74D3">
        <w:trPr>
          <w:trHeight w:val="348"/>
          <w:jc w:val="center"/>
        </w:trPr>
        <w:tc>
          <w:tcPr>
            <w:tcW w:w="745" w:type="dxa"/>
            <w:shd w:val="clear" w:color="auto" w:fill="17365D" w:themeFill="text2" w:themeFillShade="BF"/>
          </w:tcPr>
          <w:p w:rsidR="00AE74D3" w:rsidRPr="007F580D" w:rsidRDefault="00AE74D3" w:rsidP="00A766D1">
            <w:pPr>
              <w:jc w:val="center"/>
              <w:rPr>
                <w:rFonts w:ascii="Century Gothic" w:eastAsia="Arial Unicode MS" w:hAnsi="Century Gothic"/>
                <w:b/>
                <w:lang w:val="es-ES_tradnl"/>
              </w:rPr>
            </w:pPr>
            <w:r w:rsidRPr="007F580D">
              <w:rPr>
                <w:rFonts w:ascii="Century Gothic" w:eastAsia="Arial Unicode MS" w:hAnsi="Century Gothic"/>
                <w:b/>
                <w:lang w:val="es-ES_tradnl"/>
              </w:rPr>
              <w:lastRenderedPageBreak/>
              <w:t>ÍTEM</w:t>
            </w:r>
          </w:p>
        </w:tc>
        <w:tc>
          <w:tcPr>
            <w:tcW w:w="5057" w:type="dxa"/>
            <w:shd w:val="clear" w:color="auto" w:fill="17365D" w:themeFill="text2" w:themeFillShade="BF"/>
          </w:tcPr>
          <w:p w:rsidR="00AE74D3" w:rsidRPr="007F580D" w:rsidRDefault="00AE74D3" w:rsidP="00A766D1">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101" w:type="dxa"/>
            <w:shd w:val="clear" w:color="auto" w:fill="17365D" w:themeFill="text2" w:themeFillShade="BF"/>
          </w:tcPr>
          <w:p w:rsidR="00AE74D3" w:rsidRPr="007F580D" w:rsidRDefault="00AE74D3" w:rsidP="00A766D1">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AE74D3" w:rsidRPr="00E81D19" w:rsidTr="00AE74D3">
        <w:trPr>
          <w:trHeight w:val="256"/>
          <w:jc w:val="center"/>
        </w:trPr>
        <w:tc>
          <w:tcPr>
            <w:tcW w:w="745" w:type="dxa"/>
          </w:tcPr>
          <w:p w:rsidR="00AE74D3" w:rsidRPr="00C95430" w:rsidRDefault="00AE74D3" w:rsidP="00A766D1">
            <w:pPr>
              <w:jc w:val="center"/>
              <w:rPr>
                <w:rFonts w:ascii="Century Gothic" w:eastAsia="Arial Unicode MS" w:hAnsi="Century Gothic"/>
                <w:lang w:val="es-ES_tradnl"/>
              </w:rPr>
            </w:pPr>
            <w:r>
              <w:rPr>
                <w:rFonts w:ascii="Century Gothic" w:eastAsia="Arial Unicode MS" w:hAnsi="Century Gothic"/>
                <w:lang w:val="es-ES_tradnl"/>
              </w:rPr>
              <w:t>4</w:t>
            </w:r>
          </w:p>
        </w:tc>
        <w:tc>
          <w:tcPr>
            <w:tcW w:w="5057" w:type="dxa"/>
          </w:tcPr>
          <w:p w:rsidR="00AE74D3" w:rsidRPr="00C95430" w:rsidRDefault="00AE74D3" w:rsidP="00A766D1">
            <w:pPr>
              <w:jc w:val="center"/>
              <w:rPr>
                <w:rFonts w:ascii="Century Gothic" w:hAnsi="Century Gothic" w:cs="Arial"/>
              </w:rPr>
            </w:pPr>
            <w:r w:rsidRPr="00C95430">
              <w:rPr>
                <w:rFonts w:ascii="Century Gothic" w:hAnsi="Century Gothic" w:cs="Arial"/>
              </w:rPr>
              <w:t>TENDIDO DE TUBERÍA</w:t>
            </w:r>
          </w:p>
        </w:tc>
        <w:tc>
          <w:tcPr>
            <w:tcW w:w="1101" w:type="dxa"/>
          </w:tcPr>
          <w:p w:rsidR="00AE74D3" w:rsidRPr="00C95430" w:rsidRDefault="00AE74D3" w:rsidP="00A766D1">
            <w:pPr>
              <w:jc w:val="center"/>
              <w:rPr>
                <w:rFonts w:ascii="Century Gothic" w:eastAsia="Arial Unicode MS" w:hAnsi="Century Gothic"/>
                <w:lang w:val="es-ES_tradnl"/>
              </w:rPr>
            </w:pPr>
            <w:r w:rsidRPr="00C95430">
              <w:rPr>
                <w:rFonts w:ascii="Century Gothic" w:eastAsia="Arial Unicode MS" w:hAnsi="Century Gothic"/>
                <w:lang w:val="es-ES_tradnl"/>
              </w:rPr>
              <w:t>ML.</w:t>
            </w:r>
          </w:p>
        </w:tc>
      </w:tr>
    </w:tbl>
    <w:p w:rsidR="002826B0" w:rsidRPr="00B31CBE" w:rsidRDefault="002826B0" w:rsidP="00705928">
      <w:pPr>
        <w:pStyle w:val="Ttulo2"/>
        <w:keepLines/>
        <w:numPr>
          <w:ilvl w:val="0"/>
          <w:numId w:val="36"/>
        </w:numPr>
        <w:spacing w:before="200" w:after="0" w:line="276" w:lineRule="auto"/>
        <w:jc w:val="both"/>
        <w:rPr>
          <w:rFonts w:ascii="Century Gothic" w:hAnsi="Century Gothic" w:cs="Arial"/>
          <w:i w:val="0"/>
          <w:sz w:val="20"/>
          <w:szCs w:val="20"/>
        </w:rPr>
      </w:pPr>
      <w:r w:rsidRPr="00B31CBE">
        <w:rPr>
          <w:rFonts w:ascii="Century Gothic" w:hAnsi="Century Gothic"/>
          <w:i w:val="0"/>
          <w:sz w:val="20"/>
          <w:szCs w:val="20"/>
        </w:rPr>
        <w:t xml:space="preserve"> EXCAVACIÓN DE ZANJA TERRENO </w:t>
      </w:r>
      <w:r w:rsidR="00AE74D3">
        <w:rPr>
          <w:rFonts w:ascii="Century Gothic" w:hAnsi="Century Gothic"/>
          <w:i w:val="0"/>
          <w:sz w:val="20"/>
          <w:szCs w:val="20"/>
        </w:rPr>
        <w:t xml:space="preserve">SEMI DURO </w:t>
      </w:r>
    </w:p>
    <w:p w:rsidR="002826B0" w:rsidRPr="007F580D" w:rsidRDefault="002826B0" w:rsidP="002826B0">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3</w:t>
      </w:r>
    </w:p>
    <w:p w:rsidR="002826B0" w:rsidRPr="003B00B2" w:rsidRDefault="003B00B2" w:rsidP="00705928">
      <w:pPr>
        <w:pStyle w:val="Ttulo2"/>
        <w:keepLines/>
        <w:numPr>
          <w:ilvl w:val="1"/>
          <w:numId w:val="37"/>
        </w:numPr>
        <w:spacing w:before="200" w:after="0" w:line="276" w:lineRule="auto"/>
        <w:jc w:val="both"/>
        <w:rPr>
          <w:rFonts w:ascii="Century Gothic" w:hAnsi="Century Gothic"/>
          <w:i w:val="0"/>
          <w:sz w:val="20"/>
          <w:szCs w:val="20"/>
        </w:rPr>
      </w:pPr>
      <w:r>
        <w:rPr>
          <w:rFonts w:ascii="Century Gothic" w:hAnsi="Century Gothic"/>
          <w:i w:val="0"/>
          <w:sz w:val="20"/>
          <w:szCs w:val="20"/>
        </w:rPr>
        <w:t xml:space="preserve"> </w:t>
      </w:r>
      <w:r w:rsidR="002826B0" w:rsidRPr="003B00B2">
        <w:rPr>
          <w:rFonts w:ascii="Century Gothic" w:hAnsi="Century Gothic"/>
          <w:i w:val="0"/>
          <w:sz w:val="20"/>
          <w:szCs w:val="20"/>
        </w:rPr>
        <w:t>DEFINICIÓN.</w:t>
      </w:r>
      <w:bookmarkStart w:id="28" w:name="_Toc314666598"/>
    </w:p>
    <w:p w:rsidR="002826B0" w:rsidRPr="007F580D" w:rsidRDefault="002826B0" w:rsidP="003B00B2">
      <w:pPr>
        <w:spacing w:after="0" w:line="240" w:lineRule="auto"/>
        <w:jc w:val="both"/>
        <w:rPr>
          <w:rFonts w:ascii="Century Gothic" w:hAnsi="Century Gothic"/>
          <w:kern w:val="28"/>
          <w:sz w:val="20"/>
          <w:szCs w:val="20"/>
          <w:lang w:val="es-ES_tradnl"/>
        </w:rPr>
      </w:pPr>
      <w:r w:rsidRPr="007F580D">
        <w:rPr>
          <w:rFonts w:ascii="Century Gothic" w:eastAsia="Arial Unicode MS" w:hAnsi="Century Gothic"/>
          <w:sz w:val="20"/>
          <w:szCs w:val="20"/>
          <w:lang w:val="es-ES_tradnl"/>
        </w:rPr>
        <w:t>Este ítem comprende los trabajos necesarios para</w:t>
      </w:r>
      <w:r w:rsidRPr="007F580D">
        <w:rPr>
          <w:rFonts w:ascii="Century Gothic" w:hAnsi="Century Gothic"/>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7F580D">
        <w:rPr>
          <w:rFonts w:ascii="Century Gothic" w:eastAsia="Arial Unicode MS" w:hAnsi="Century Gothic"/>
          <w:sz w:val="20"/>
          <w:szCs w:val="20"/>
          <w:lang w:val="es-ES_tradnl"/>
        </w:rPr>
        <w:t>y/o</w:t>
      </w:r>
      <w:r w:rsidR="00C713BE">
        <w:rPr>
          <w:rFonts w:ascii="Century Gothic" w:eastAsia="Arial Unicode MS" w:hAnsi="Century Gothic"/>
          <w:sz w:val="20"/>
          <w:szCs w:val="20"/>
          <w:lang w:val="es-ES_tradnl"/>
        </w:rPr>
        <w:t xml:space="preserve"> </w:t>
      </w:r>
      <w:r w:rsidRPr="007F580D">
        <w:rPr>
          <w:rFonts w:ascii="Century Gothic" w:eastAsia="Arial Unicode MS" w:hAnsi="Century Gothic"/>
          <w:sz w:val="20"/>
          <w:szCs w:val="20"/>
          <w:lang w:val="es-ES_tradnl"/>
        </w:rPr>
        <w:t>instrucciones emitidas por el SUPERVISOR DE OBRA</w:t>
      </w:r>
      <w:r w:rsidRPr="007F580D">
        <w:rPr>
          <w:rFonts w:ascii="Century Gothic" w:hAnsi="Century Gothic"/>
          <w:kern w:val="28"/>
          <w:sz w:val="20"/>
          <w:szCs w:val="20"/>
          <w:lang w:val="es-ES_tradnl"/>
        </w:rPr>
        <w:t>, utilizando medios mecánicos o manuales. En este ítem se incluye cualquier desbroce superficial</w:t>
      </w:r>
      <w:bookmarkEnd w:id="28"/>
      <w:r w:rsidRPr="007F580D">
        <w:rPr>
          <w:rFonts w:ascii="Century Gothic" w:hAnsi="Century Gothic"/>
          <w:kern w:val="28"/>
          <w:sz w:val="20"/>
          <w:szCs w:val="20"/>
          <w:lang w:val="es-ES_tradnl"/>
        </w:rPr>
        <w:t>.</w:t>
      </w:r>
    </w:p>
    <w:p w:rsidR="002826B0" w:rsidRPr="007F580D" w:rsidRDefault="002826B0" w:rsidP="003B00B2">
      <w:pPr>
        <w:spacing w:after="0" w:line="240" w:lineRule="auto"/>
        <w:jc w:val="both"/>
        <w:rPr>
          <w:rFonts w:ascii="Century Gothic" w:hAnsi="Century Gothic"/>
          <w:sz w:val="20"/>
          <w:szCs w:val="20"/>
        </w:rPr>
      </w:pPr>
      <w:r w:rsidRPr="007F580D">
        <w:rPr>
          <w:rFonts w:ascii="Century Gothic" w:hAnsi="Century Gothic"/>
          <w:sz w:val="20"/>
          <w:szCs w:val="20"/>
        </w:rPr>
        <w:t>De acuerdo a la naturaleza y características del suelo a excavarse durante el Proyecto, se establece en este ítem el tipo de suelo:</w:t>
      </w:r>
    </w:p>
    <w:p w:rsidR="002826B0" w:rsidRDefault="002826B0" w:rsidP="002826B0">
      <w:pPr>
        <w:pStyle w:val="PARRAFO"/>
        <w:rPr>
          <w:rFonts w:ascii="Century Gothic" w:hAnsi="Century Gothic"/>
          <w:sz w:val="20"/>
          <w:szCs w:val="20"/>
          <w:u w:val="single"/>
          <w:lang w:val="es-BO"/>
        </w:rPr>
      </w:pPr>
      <w:r w:rsidRPr="007F580D">
        <w:rPr>
          <w:rFonts w:ascii="Century Gothic" w:hAnsi="Century Gothic"/>
          <w:sz w:val="20"/>
          <w:szCs w:val="20"/>
          <w:u w:val="single"/>
          <w:lang w:val="es-BO"/>
        </w:rPr>
        <w:t>Terreno Normal a Semiduro Tipo I: Dunas, arenas sueltas, terreno de relleno y tierra vegetal</w:t>
      </w:r>
    </w:p>
    <w:p w:rsidR="002826B0" w:rsidRPr="003B00B2" w:rsidRDefault="002826B0" w:rsidP="00705928">
      <w:pPr>
        <w:pStyle w:val="Ttulo2"/>
        <w:keepLines/>
        <w:numPr>
          <w:ilvl w:val="1"/>
          <w:numId w:val="37"/>
        </w:numPr>
        <w:spacing w:before="200" w:after="0" w:line="276" w:lineRule="auto"/>
        <w:jc w:val="both"/>
        <w:rPr>
          <w:rFonts w:ascii="Century Gothic" w:hAnsi="Century Gothic"/>
          <w:i w:val="0"/>
          <w:sz w:val="20"/>
          <w:szCs w:val="20"/>
        </w:rPr>
      </w:pPr>
      <w:r w:rsidRPr="003B00B2">
        <w:rPr>
          <w:rFonts w:ascii="Century Gothic" w:hAnsi="Century Gothic"/>
          <w:i w:val="0"/>
          <w:sz w:val="20"/>
          <w:szCs w:val="20"/>
        </w:rPr>
        <w:t>MATERIALES, HERRAMIENTAS Y EQUIPO.</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2826B0" w:rsidRPr="003B00B2" w:rsidRDefault="002826B0" w:rsidP="00705928">
      <w:pPr>
        <w:pStyle w:val="Ttulo2"/>
        <w:keepLines/>
        <w:numPr>
          <w:ilvl w:val="1"/>
          <w:numId w:val="37"/>
        </w:numPr>
        <w:spacing w:before="200" w:after="0" w:line="276" w:lineRule="auto"/>
        <w:jc w:val="both"/>
        <w:rPr>
          <w:rFonts w:ascii="Century Gothic" w:hAnsi="Century Gothic"/>
          <w:i w:val="0"/>
          <w:sz w:val="20"/>
          <w:szCs w:val="20"/>
        </w:rPr>
      </w:pPr>
      <w:r w:rsidRPr="003B00B2">
        <w:rPr>
          <w:rFonts w:ascii="Century Gothic" w:hAnsi="Century Gothic"/>
          <w:i w:val="0"/>
          <w:sz w:val="20"/>
          <w:szCs w:val="20"/>
        </w:rPr>
        <w:t>PROCEDIMIENTO PARA LA EJECUCIÓN.</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bookmarkStart w:id="29" w:name="_Toc314666600"/>
      <w:r w:rsidRPr="007F580D">
        <w:rPr>
          <w:rFonts w:ascii="Century Gothic" w:eastAsia="Arial Unicode MS" w:hAnsi="Century Gothic"/>
          <w:sz w:val="20"/>
          <w:szCs w:val="20"/>
          <w:lang w:val="es-ES_tradnl"/>
        </w:rPr>
        <w:t xml:space="preserve">Realizado el correspondiente replanteo topográfico en Obra, el SUPERVISOR DE OBRA evaluara y aprobara cambios en el trazo del tendido.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9"/>
      <w:r w:rsidRPr="007F580D">
        <w:rPr>
          <w:rFonts w:ascii="Century Gothic" w:hAnsi="Century Gothic"/>
          <w:kern w:val="28"/>
          <w:sz w:val="20"/>
          <w:szCs w:val="20"/>
          <w:lang w:val="es-ES_tradnl"/>
        </w:rPr>
        <w:t xml:space="preserve"> en cada tramo.</w:t>
      </w:r>
      <w:r w:rsidRPr="007F580D">
        <w:rPr>
          <w:rFonts w:ascii="Century Gothic" w:hAnsi="Century Gothic"/>
          <w:kern w:val="28"/>
          <w:sz w:val="20"/>
          <w:szCs w:val="20"/>
          <w:lang w:val="es-ES_tradnl"/>
        </w:rPr>
        <w:br/>
      </w:r>
      <w:bookmarkStart w:id="30" w:name="_Toc314666601"/>
      <w:r w:rsidRPr="007F580D">
        <w:rPr>
          <w:rFonts w:ascii="Century Gothic" w:hAnsi="Century Gothic"/>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30"/>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bookmarkStart w:id="31" w:name="_Toc314666602"/>
      <w:r w:rsidRPr="007F580D">
        <w:rPr>
          <w:rFonts w:ascii="Century Gothic" w:hAnsi="Century Gothic"/>
          <w:kern w:val="28"/>
          <w:sz w:val="20"/>
          <w:szCs w:val="20"/>
          <w:lang w:val="es-ES_tradnl"/>
        </w:rPr>
        <w:lastRenderedPageBreak/>
        <w:t xml:space="preserve">Cuando la excavación haya alcanzado la profundidad y perfilado de acuerdo a los planos, se procederá a la limpieza con el retiro de todo tipo de material que pueda dañar la tubería de HDPE.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2826B0" w:rsidRPr="007F580D" w:rsidRDefault="002826B0" w:rsidP="002826B0">
      <w:pPr>
        <w:pStyle w:val="Prrafodelista"/>
        <w:numPr>
          <w:ilvl w:val="0"/>
          <w:numId w:val="21"/>
        </w:numPr>
        <w:spacing w:before="100" w:beforeAutospacing="1" w:after="100" w:afterAutospacing="1" w:line="276"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7F580D">
        <w:rPr>
          <w:rFonts w:ascii="Century Gothic" w:eastAsia="Arial Unicode MS" w:hAnsi="Century Gothic"/>
          <w:sz w:val="20"/>
          <w:szCs w:val="20"/>
          <w:lang w:val="es-ES_tradnl"/>
        </w:rPr>
        <w:t>nalizara la forma de realizar la protección de tubería correspondiente, por ejemplo: el Uso de Hormigón o Fundas de Protección o ambas.</w:t>
      </w:r>
      <w:bookmarkEnd w:id="31"/>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bookmarkStart w:id="32" w:name="_Toc314666603"/>
      <w:r w:rsidRPr="007F580D">
        <w:rPr>
          <w:rFonts w:ascii="Century Gothic" w:hAnsi="Century Gothic"/>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33" w:name="_Toc314666605"/>
      <w:bookmarkEnd w:id="32"/>
    </w:p>
    <w:bookmarkEnd w:id="33"/>
    <w:p w:rsidR="002826B0" w:rsidRPr="007F580D" w:rsidRDefault="002826B0" w:rsidP="002826B0">
      <w:pPr>
        <w:pStyle w:val="PARRAFO"/>
        <w:rPr>
          <w:rFonts w:ascii="Century Gothic" w:hAnsi="Century Gothic"/>
          <w:sz w:val="20"/>
          <w:szCs w:val="20"/>
          <w:lang w:val="es-ES_tradnl"/>
        </w:rPr>
      </w:pPr>
      <w:r w:rsidRPr="007F580D">
        <w:rPr>
          <w:rFonts w:ascii="Century Gothic" w:hAnsi="Century Gothic"/>
          <w:sz w:val="20"/>
          <w:szCs w:val="20"/>
          <w:lang w:val="es-ES_tradnl"/>
        </w:rPr>
        <w:t>Será responsabilidad del CONTRATISTA y del SUPERVISOR DE OBRA</w:t>
      </w:r>
      <w:r w:rsidRPr="007F580D">
        <w:rPr>
          <w:rFonts w:ascii="Century Gothic" w:hAnsi="Century Gothic"/>
          <w:sz w:val="20"/>
          <w:szCs w:val="20"/>
        </w:rPr>
        <w:t>comunicar a los vecinos beneficiarios del proyecto (ya sea a través de la dirigencia de OTB, de Distrito u otra institución que sea representativa)</w:t>
      </w:r>
      <w:r w:rsidRPr="007F580D">
        <w:rPr>
          <w:rFonts w:ascii="Century Gothic" w:hAnsi="Century Gothic"/>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7F580D">
        <w:rPr>
          <w:rFonts w:ascii="Century Gothic" w:hAnsi="Century Gothic"/>
          <w:sz w:val="20"/>
          <w:szCs w:val="20"/>
        </w:rPr>
        <w:t>La ejecución de la actividad conllevara la responsabilidad de reparación de daños si corresponde.</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 xml:space="preserve">Todas las excavaciones serán hechas a cielo abierto </w:t>
      </w:r>
      <w:r w:rsidRPr="007F580D">
        <w:rPr>
          <w:rFonts w:ascii="Century Gothic" w:eastAsia="Arial Unicode MS" w:hAnsi="Century Gothic"/>
          <w:iCs/>
          <w:sz w:val="20"/>
          <w:szCs w:val="20"/>
          <w:lang w:val="es-ES_tradnl"/>
        </w:rPr>
        <w:t>de acuerdo a los planos del proyecto y según el replanteo autorizado por el SUPERVISOR DE OBRA</w:t>
      </w:r>
      <w:r w:rsidRPr="007F580D">
        <w:rPr>
          <w:rFonts w:ascii="Century Gothic" w:hAnsi="Century Gothic"/>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cs="Arial"/>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2826B0" w:rsidRPr="007F580D" w:rsidRDefault="002826B0" w:rsidP="002826B0">
      <w:pPr>
        <w:spacing w:before="120" w:after="120"/>
        <w:jc w:val="both"/>
        <w:rPr>
          <w:rFonts w:ascii="Century Gothic" w:hAnsi="Century Gothic" w:cs="Arial"/>
          <w:sz w:val="20"/>
          <w:szCs w:val="20"/>
        </w:rPr>
      </w:pPr>
      <w:r w:rsidRPr="007F580D">
        <w:rPr>
          <w:rFonts w:ascii="Century Gothic" w:hAnsi="Century Gothic" w:cs="Arial"/>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2826B0" w:rsidRDefault="002826B0" w:rsidP="002826B0">
      <w:pPr>
        <w:spacing w:before="100" w:beforeAutospacing="1" w:after="100" w:afterAutospacing="1"/>
        <w:jc w:val="both"/>
        <w:rPr>
          <w:rFonts w:ascii="Century Gothic" w:eastAsia="Arial Unicode MS" w:hAnsi="Century Gothic"/>
          <w:iCs/>
          <w:sz w:val="20"/>
          <w:szCs w:val="20"/>
          <w:lang w:val="es-ES_tradnl"/>
        </w:rPr>
      </w:pPr>
      <w:bookmarkStart w:id="34" w:name="_Toc314666612"/>
      <w:r w:rsidRPr="007F580D">
        <w:rPr>
          <w:rFonts w:ascii="Century Gothic" w:hAnsi="Century Gothic"/>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35" w:name="_Toc314666613"/>
      <w:bookmarkEnd w:id="34"/>
      <w:r w:rsidRPr="007F580D">
        <w:rPr>
          <w:rFonts w:ascii="Century Gothic" w:eastAsia="Arial Unicode MS" w:hAnsi="Century Gothic"/>
          <w:iCs/>
          <w:sz w:val="20"/>
          <w:szCs w:val="20"/>
          <w:lang w:val="es-ES_tradnl"/>
        </w:rPr>
        <w:t>El CONTRATISTA deberá notificar al SUPERVISOR DE OBRA con 48 horas de anticipación al inicio de cualquier excavación, con el objetivo de verificar secciones y efectuar las mediciones pertinentes.</w:t>
      </w:r>
      <w:bookmarkEnd w:id="35"/>
    </w:p>
    <w:p w:rsidR="002826B0" w:rsidRPr="003B00B2" w:rsidRDefault="003B00B2" w:rsidP="00705928">
      <w:pPr>
        <w:pStyle w:val="Ttulo2"/>
        <w:keepLines/>
        <w:numPr>
          <w:ilvl w:val="1"/>
          <w:numId w:val="37"/>
        </w:numPr>
        <w:spacing w:before="200" w:after="0" w:line="276" w:lineRule="auto"/>
        <w:jc w:val="both"/>
        <w:rPr>
          <w:rFonts w:ascii="Century Gothic" w:hAnsi="Century Gothic"/>
          <w:i w:val="0"/>
          <w:sz w:val="20"/>
          <w:szCs w:val="20"/>
        </w:rPr>
      </w:pPr>
      <w:r>
        <w:rPr>
          <w:rFonts w:ascii="Century Gothic" w:hAnsi="Century Gothic"/>
          <w:i w:val="0"/>
          <w:sz w:val="20"/>
          <w:szCs w:val="20"/>
        </w:rPr>
        <w:t xml:space="preserve"> </w:t>
      </w:r>
      <w:r w:rsidR="002826B0" w:rsidRPr="003B00B2">
        <w:rPr>
          <w:rFonts w:ascii="Century Gothic" w:hAnsi="Century Gothic"/>
          <w:i w:val="0"/>
          <w:sz w:val="20"/>
          <w:szCs w:val="20"/>
        </w:rPr>
        <w:t>Sistemas Subterráneos.</w:t>
      </w:r>
    </w:p>
    <w:p w:rsidR="002826B0" w:rsidRPr="007F580D" w:rsidRDefault="002826B0" w:rsidP="002826B0">
      <w:pPr>
        <w:numPr>
          <w:ilvl w:val="0"/>
          <w:numId w:val="24"/>
        </w:num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Cruce con líneas enterradas existentes</w:t>
      </w:r>
    </w:p>
    <w:p w:rsidR="002826B0" w:rsidRPr="007F580D" w:rsidRDefault="002826B0" w:rsidP="002826B0">
      <w:pPr>
        <w:numPr>
          <w:ilvl w:val="0"/>
          <w:numId w:val="23"/>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bookmarkStart w:id="36" w:name="_Toc314666620"/>
      <w:r w:rsidRPr="007F580D">
        <w:rPr>
          <w:rFonts w:ascii="Century Gothic" w:hAnsi="Century Gothic" w:cs="Arial Narrow"/>
          <w:sz w:val="20"/>
          <w:szCs w:val="20"/>
          <w:lang w:val="es-ES_tradnl"/>
        </w:rPr>
        <w:t>El CONTRATISTA debe ubicar cada uno de los puntos de cruce de la tubería HDPE con los sistemas existentes, en cada punto realizará la excavación con el objeto de determinar cómo se ejecutara el cruce.</w:t>
      </w:r>
      <w:bookmarkEnd w:id="36"/>
    </w:p>
    <w:p w:rsidR="002826B0" w:rsidRPr="007F580D" w:rsidRDefault="002826B0" w:rsidP="002826B0">
      <w:pPr>
        <w:numPr>
          <w:ilvl w:val="0"/>
          <w:numId w:val="23"/>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bookmarkStart w:id="37" w:name="_Toc314666621"/>
      <w:r w:rsidRPr="007F580D">
        <w:rPr>
          <w:rFonts w:ascii="Century Gothic" w:hAnsi="Century Gothic" w:cs="Arial Narrow"/>
          <w:sz w:val="20"/>
          <w:szCs w:val="20"/>
          <w:lang w:val="es-ES_tradnl"/>
        </w:rPr>
        <w:t>El CONTRATISTA realizará el cruce por debajo o encima del sistema existente bajo autorización del SUPERVISOR DE OBRA.</w:t>
      </w:r>
      <w:bookmarkEnd w:id="37"/>
    </w:p>
    <w:p w:rsidR="002826B0" w:rsidRPr="007F580D" w:rsidRDefault="002826B0" w:rsidP="002826B0">
      <w:pPr>
        <w:numPr>
          <w:ilvl w:val="0"/>
          <w:numId w:val="23"/>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bookmarkStart w:id="38" w:name="_Toc314666623"/>
      <w:r w:rsidRPr="007F580D">
        <w:rPr>
          <w:rFonts w:ascii="Century Gothic" w:hAnsi="Century Gothic" w:cs="Arial Narrow"/>
          <w:sz w:val="20"/>
          <w:szCs w:val="20"/>
          <w:lang w:val="es-ES_tradnl"/>
        </w:rPr>
        <w:t>La distancia mínima de separación del cruce que se genere con el Tendido de tubería de gas con otros sistemas, será de 30 cm o bajo evaluación del SUPERVISOR DE OBRA.</w:t>
      </w:r>
      <w:bookmarkEnd w:id="38"/>
    </w:p>
    <w:p w:rsidR="002826B0" w:rsidRPr="007F580D" w:rsidRDefault="002826B0" w:rsidP="002826B0">
      <w:pPr>
        <w:numPr>
          <w:ilvl w:val="0"/>
          <w:numId w:val="24"/>
        </w:num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Paralelismo c</w:t>
      </w:r>
      <w:bookmarkStart w:id="39" w:name="_Toc314666624"/>
      <w:r w:rsidRPr="007F580D">
        <w:rPr>
          <w:rFonts w:ascii="Century Gothic" w:eastAsia="Arial Unicode MS" w:hAnsi="Century Gothic"/>
          <w:b/>
          <w:sz w:val="20"/>
          <w:szCs w:val="20"/>
          <w:lang w:val="es-ES_tradnl"/>
        </w:rPr>
        <w:t>on líneas enterradas existentes</w:t>
      </w:r>
    </w:p>
    <w:bookmarkEnd w:id="39"/>
    <w:p w:rsidR="002826B0" w:rsidRPr="007F580D" w:rsidRDefault="002826B0" w:rsidP="002826B0">
      <w:pPr>
        <w:numPr>
          <w:ilvl w:val="0"/>
          <w:numId w:val="23"/>
        </w:numPr>
        <w:tabs>
          <w:tab w:val="num" w:pos="709"/>
        </w:tabs>
        <w:spacing w:before="100" w:beforeAutospacing="1" w:after="100" w:afterAutospacing="1"/>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Cuando el tendido se realice de </w:t>
      </w:r>
      <w:r w:rsidRPr="007F580D">
        <w:rPr>
          <w:rFonts w:ascii="Century Gothic" w:hAnsi="Century Gothic" w:cs="Arial Narrow"/>
          <w:sz w:val="20"/>
          <w:szCs w:val="20"/>
          <w:lang w:val="es-ES_tradnl"/>
        </w:rPr>
        <w:t>forma paralela a otros sistemas subterráneos</w:t>
      </w:r>
      <w:r w:rsidRPr="007F580D">
        <w:rPr>
          <w:rFonts w:ascii="Century Gothic" w:eastAsia="Arial Unicode MS" w:hAnsi="Century Gothic"/>
          <w:sz w:val="20"/>
          <w:szCs w:val="20"/>
          <w:lang w:val="es-ES_tradnl"/>
        </w:rPr>
        <w:t xml:space="preserve"> (en lo posible evitable), la tubería de HDPE llevara una funda de protección de PVC </w:t>
      </w:r>
      <w:r w:rsidRPr="007F580D">
        <w:rPr>
          <w:rFonts w:ascii="Century Gothic" w:eastAsia="Arial Unicode MS" w:hAnsi="Century Gothic"/>
          <w:sz w:val="20"/>
          <w:szCs w:val="20"/>
          <w:lang w:val="es-ES_tradnl"/>
        </w:rPr>
        <w:lastRenderedPageBreak/>
        <w:t xml:space="preserve">(provista de por </w:t>
      </w:r>
      <w:r w:rsidRPr="007F580D">
        <w:rPr>
          <w:rFonts w:ascii="Century Gothic" w:eastAsia="Arial Unicode MS" w:hAnsi="Century Gothic"/>
          <w:smallCaps/>
          <w:sz w:val="20"/>
          <w:szCs w:val="20"/>
          <w:lang w:val="es-ES_tradnl"/>
        </w:rPr>
        <w:t>el Contratista</w:t>
      </w:r>
      <w:r w:rsidRPr="007F580D">
        <w:rPr>
          <w:rFonts w:ascii="Century Gothic" w:eastAsia="Arial Unicode MS" w:hAnsi="Century Gothic"/>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2826B0" w:rsidRPr="007F580D" w:rsidRDefault="002826B0" w:rsidP="002826B0">
      <w:pPr>
        <w:numPr>
          <w:ilvl w:val="0"/>
          <w:numId w:val="23"/>
        </w:numPr>
        <w:tabs>
          <w:tab w:val="num" w:pos="709"/>
        </w:tabs>
        <w:spacing w:before="100" w:beforeAutospacing="1" w:after="100" w:afterAutospacing="1"/>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La separación mínima que se genere con el tendido de red secundaria de forma paralela a otros servicios deberá ser de 30 cm y/o bajo evaluación del SUPERVISOR DE OBRA. </w:t>
      </w:r>
    </w:p>
    <w:p w:rsidR="002826B0" w:rsidRPr="007F580D" w:rsidRDefault="002826B0" w:rsidP="002826B0">
      <w:pPr>
        <w:numPr>
          <w:ilvl w:val="0"/>
          <w:numId w:val="23"/>
        </w:numPr>
        <w:tabs>
          <w:tab w:val="num" w:pos="709"/>
        </w:tabs>
        <w:spacing w:after="0"/>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2826B0" w:rsidRPr="007F580D" w:rsidRDefault="002826B0" w:rsidP="002826B0">
      <w:pPr>
        <w:pStyle w:val="Prrafodelista"/>
        <w:numPr>
          <w:ilvl w:val="0"/>
          <w:numId w:val="24"/>
        </w:numPr>
        <w:spacing w:before="100" w:beforeAutospacing="1" w:after="100" w:afterAutospacing="1" w:line="276" w:lineRule="auto"/>
        <w:contextualSpacing/>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Excavación para interconexiones</w:t>
      </w:r>
    </w:p>
    <w:p w:rsidR="002826B0" w:rsidRPr="007F580D" w:rsidRDefault="002826B0" w:rsidP="002826B0">
      <w:pPr>
        <w:numPr>
          <w:ilvl w:val="0"/>
          <w:numId w:val="22"/>
        </w:numPr>
        <w:tabs>
          <w:tab w:val="num" w:pos="709"/>
        </w:tabs>
        <w:spacing w:before="100" w:beforeAutospacing="1" w:after="100" w:afterAutospacing="1"/>
        <w:ind w:left="709" w:hanging="283"/>
        <w:jc w:val="both"/>
        <w:rPr>
          <w:rFonts w:ascii="Century Gothic" w:hAnsi="Century Gothic" w:cs="Arial Narrow"/>
          <w:bCs/>
          <w:sz w:val="20"/>
          <w:szCs w:val="20"/>
        </w:rPr>
      </w:pPr>
      <w:r w:rsidRPr="007F580D">
        <w:rPr>
          <w:rFonts w:ascii="Century Gothic" w:eastAsia="Arial Unicode MS" w:hAnsi="Century Gothic"/>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2826B0" w:rsidRPr="003B00B2" w:rsidRDefault="003B00B2" w:rsidP="00705928">
      <w:pPr>
        <w:pStyle w:val="Ttulo2"/>
        <w:keepLines/>
        <w:numPr>
          <w:ilvl w:val="1"/>
          <w:numId w:val="37"/>
        </w:numPr>
        <w:spacing w:before="200" w:after="0" w:line="276" w:lineRule="auto"/>
        <w:jc w:val="both"/>
        <w:rPr>
          <w:rFonts w:ascii="Century Gothic" w:hAnsi="Century Gothic"/>
          <w:i w:val="0"/>
          <w:sz w:val="20"/>
          <w:szCs w:val="20"/>
        </w:rPr>
      </w:pPr>
      <w:r>
        <w:rPr>
          <w:rFonts w:ascii="Century Gothic" w:hAnsi="Century Gothic"/>
          <w:i w:val="0"/>
          <w:sz w:val="20"/>
          <w:szCs w:val="20"/>
        </w:rPr>
        <w:t xml:space="preserve"> </w:t>
      </w:r>
      <w:r w:rsidR="002826B0" w:rsidRPr="003B00B2">
        <w:rPr>
          <w:rFonts w:ascii="Century Gothic" w:hAnsi="Century Gothic"/>
          <w:i w:val="0"/>
          <w:sz w:val="20"/>
          <w:szCs w:val="20"/>
        </w:rPr>
        <w:t>MEDICIÓN Y FORMA DE PAGO.</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rPr>
        <w:t xml:space="preserve">El ítem de </w:t>
      </w:r>
      <w:r w:rsidRPr="007F580D">
        <w:rPr>
          <w:rFonts w:ascii="Century Gothic" w:hAnsi="Century Gothic"/>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y otros gastos que sean necesarios para la adecuada y correcta ejecución de los trabajos.</w:t>
      </w:r>
    </w:p>
    <w:tbl>
      <w:tblPr>
        <w:tblStyle w:val="Tablaconcuadrcula"/>
        <w:tblW w:w="6737" w:type="dxa"/>
        <w:jc w:val="center"/>
        <w:tblLook w:val="04A0" w:firstRow="1" w:lastRow="0" w:firstColumn="1" w:lastColumn="0" w:noHBand="0" w:noVBand="1"/>
      </w:tblPr>
      <w:tblGrid>
        <w:gridCol w:w="982"/>
        <w:gridCol w:w="4739"/>
        <w:gridCol w:w="1016"/>
      </w:tblGrid>
      <w:tr w:rsidR="002826B0" w:rsidRPr="007F580D" w:rsidTr="00BA571E">
        <w:trPr>
          <w:trHeight w:val="416"/>
          <w:jc w:val="center"/>
        </w:trPr>
        <w:tc>
          <w:tcPr>
            <w:tcW w:w="982" w:type="dxa"/>
            <w:shd w:val="clear" w:color="auto" w:fill="17365D" w:themeFill="text2" w:themeFillShade="BF"/>
            <w:vAlign w:val="center"/>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39" w:type="dxa"/>
            <w:shd w:val="clear" w:color="auto" w:fill="17365D" w:themeFill="text2" w:themeFillShade="BF"/>
            <w:vAlign w:val="center"/>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16" w:type="dxa"/>
            <w:shd w:val="clear" w:color="auto" w:fill="17365D" w:themeFill="text2" w:themeFillShade="BF"/>
            <w:vAlign w:val="center"/>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826B0" w:rsidRPr="007F580D" w:rsidTr="00BA571E">
        <w:trPr>
          <w:trHeight w:val="442"/>
          <w:jc w:val="center"/>
        </w:trPr>
        <w:tc>
          <w:tcPr>
            <w:tcW w:w="982" w:type="dxa"/>
            <w:vAlign w:val="center"/>
          </w:tcPr>
          <w:p w:rsidR="002826B0" w:rsidRPr="007F580D" w:rsidRDefault="00BA571E" w:rsidP="00BA571E">
            <w:pPr>
              <w:jc w:val="center"/>
              <w:rPr>
                <w:rFonts w:ascii="Century Gothic" w:eastAsia="Arial Unicode MS" w:hAnsi="Century Gothic"/>
                <w:lang w:val="es-ES_tradnl"/>
              </w:rPr>
            </w:pPr>
            <w:r>
              <w:rPr>
                <w:rFonts w:ascii="Century Gothic" w:eastAsia="Arial Unicode MS" w:hAnsi="Century Gothic"/>
                <w:lang w:val="es-ES_tradnl"/>
              </w:rPr>
              <w:t>5</w:t>
            </w:r>
          </w:p>
        </w:tc>
        <w:tc>
          <w:tcPr>
            <w:tcW w:w="4739" w:type="dxa"/>
            <w:vAlign w:val="center"/>
          </w:tcPr>
          <w:p w:rsidR="002826B0" w:rsidRPr="002826B0" w:rsidRDefault="002826B0" w:rsidP="000B39DB">
            <w:pPr>
              <w:jc w:val="center"/>
              <w:rPr>
                <w:rFonts w:ascii="Century Gothic" w:hAnsi="Century Gothic"/>
                <w:color w:val="000000"/>
                <w:lang w:val="es-BO"/>
              </w:rPr>
            </w:pPr>
            <w:r w:rsidRPr="002826B0">
              <w:rPr>
                <w:rFonts w:ascii="Century Gothic" w:hAnsi="Century Gothic"/>
                <w:color w:val="000000"/>
                <w:lang w:val="es-BO"/>
              </w:rPr>
              <w:t>EXCAVACIÓN DE ZANJA TERRENO BLANDO</w:t>
            </w:r>
          </w:p>
        </w:tc>
        <w:tc>
          <w:tcPr>
            <w:tcW w:w="1016" w:type="dxa"/>
            <w:vAlign w:val="center"/>
          </w:tcPr>
          <w:p w:rsidR="002826B0" w:rsidRPr="007F580D" w:rsidRDefault="002826B0" w:rsidP="000B39DB">
            <w:pPr>
              <w:jc w:val="center"/>
              <w:rPr>
                <w:rFonts w:ascii="Century Gothic" w:eastAsia="Arial Unicode MS" w:hAnsi="Century Gothic"/>
                <w:lang w:val="es-ES_tradnl"/>
              </w:rPr>
            </w:pPr>
            <w:r w:rsidRPr="007F580D">
              <w:rPr>
                <w:rFonts w:ascii="Century Gothic" w:eastAsia="Arial Unicode MS" w:hAnsi="Century Gothic"/>
                <w:lang w:val="es-ES_tradnl"/>
              </w:rPr>
              <w:t>M3.</w:t>
            </w:r>
          </w:p>
        </w:tc>
      </w:tr>
    </w:tbl>
    <w:p w:rsidR="002826B0" w:rsidRPr="00BA571E" w:rsidRDefault="002826B0" w:rsidP="00705928">
      <w:pPr>
        <w:pStyle w:val="Ttulo2"/>
        <w:numPr>
          <w:ilvl w:val="0"/>
          <w:numId w:val="36"/>
        </w:numPr>
        <w:jc w:val="both"/>
        <w:rPr>
          <w:rFonts w:ascii="Century Gothic" w:hAnsi="Century Gothic"/>
          <w:i w:val="0"/>
          <w:sz w:val="20"/>
          <w:szCs w:val="20"/>
          <w:lang w:val="es-ES_tradnl"/>
        </w:rPr>
      </w:pPr>
      <w:r w:rsidRPr="00BA571E">
        <w:rPr>
          <w:rFonts w:ascii="Century Gothic" w:hAnsi="Century Gothic"/>
          <w:i w:val="0"/>
          <w:sz w:val="20"/>
          <w:szCs w:val="20"/>
          <w:lang w:val="es-ES_tradnl"/>
        </w:rPr>
        <w:t xml:space="preserve">RELLENO Y COMPACTADO DE ZANJA CON TIERRA </w:t>
      </w:r>
      <w:r w:rsidR="00BA571E">
        <w:rPr>
          <w:rFonts w:ascii="Century Gothic" w:hAnsi="Century Gothic"/>
          <w:i w:val="0"/>
          <w:sz w:val="20"/>
          <w:szCs w:val="20"/>
          <w:lang w:val="es-ES_tradnl"/>
        </w:rPr>
        <w:t>COMUN</w:t>
      </w:r>
      <w:r w:rsidRPr="00BA571E">
        <w:rPr>
          <w:rFonts w:ascii="Century Gothic" w:hAnsi="Century Gothic"/>
          <w:i w:val="0"/>
          <w:sz w:val="20"/>
          <w:szCs w:val="20"/>
          <w:lang w:val="es-ES_tradnl"/>
        </w:rPr>
        <w:t xml:space="preserve"> </w:t>
      </w:r>
    </w:p>
    <w:p w:rsidR="002826B0" w:rsidRPr="007F580D" w:rsidRDefault="002826B0" w:rsidP="002826B0">
      <w:pPr>
        <w:spacing w:after="0"/>
        <w:jc w:val="both"/>
        <w:rPr>
          <w:rFonts w:ascii="Century Gothic" w:hAnsi="Century Gothic" w:cs="Arial"/>
          <w:b/>
          <w:sz w:val="20"/>
          <w:szCs w:val="20"/>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3</w:t>
      </w:r>
    </w:p>
    <w:p w:rsidR="002826B0" w:rsidRPr="003B00B2" w:rsidRDefault="002826B0" w:rsidP="00705928">
      <w:pPr>
        <w:pStyle w:val="Ttulo2"/>
        <w:numPr>
          <w:ilvl w:val="1"/>
          <w:numId w:val="38"/>
        </w:numPr>
        <w:jc w:val="both"/>
        <w:rPr>
          <w:rFonts w:ascii="Century Gothic" w:hAnsi="Century Gothic"/>
          <w:i w:val="0"/>
          <w:sz w:val="20"/>
          <w:szCs w:val="20"/>
          <w:lang w:val="es-ES_tradnl"/>
        </w:rPr>
      </w:pPr>
      <w:r w:rsidRPr="003B00B2">
        <w:rPr>
          <w:rFonts w:ascii="Century Gothic" w:hAnsi="Century Gothic"/>
          <w:i w:val="0"/>
          <w:sz w:val="20"/>
          <w:szCs w:val="20"/>
          <w:lang w:val="es-ES_tradnl"/>
        </w:rPr>
        <w:lastRenderedPageBreak/>
        <w:t>DEFINICIÓN</w:t>
      </w:r>
    </w:p>
    <w:p w:rsidR="002826B0" w:rsidRPr="007F580D" w:rsidRDefault="002826B0" w:rsidP="00515D9B">
      <w:pPr>
        <w:pStyle w:val="Sangra3detindependiente"/>
        <w:spacing w:before="120"/>
        <w:ind w:firstLine="0"/>
        <w:rPr>
          <w:rFonts w:ascii="Century Gothic" w:hAnsi="Century Gothic" w:cs="Arial"/>
          <w:sz w:val="20"/>
        </w:rPr>
      </w:pPr>
      <w:r w:rsidRPr="007F580D">
        <w:rPr>
          <w:rFonts w:ascii="Century Gothic" w:hAnsi="Century Gothic" w:cs="Arial"/>
          <w:sz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2826B0" w:rsidRPr="007F580D" w:rsidRDefault="002826B0" w:rsidP="002826B0">
      <w:pPr>
        <w:spacing w:after="0"/>
        <w:jc w:val="both"/>
        <w:rPr>
          <w:rFonts w:ascii="Century Gothic" w:eastAsia="Arial Unicode MS" w:hAnsi="Century Gothic" w:cs="Times New Roman"/>
          <w:sz w:val="20"/>
          <w:szCs w:val="20"/>
        </w:rPr>
      </w:pPr>
    </w:p>
    <w:p w:rsidR="002826B0" w:rsidRPr="007F580D" w:rsidRDefault="002826B0" w:rsidP="002826B0">
      <w:pPr>
        <w:jc w:val="both"/>
        <w:rPr>
          <w:rFonts w:ascii="Century Gothic" w:eastAsia="Arial Unicode MS" w:hAnsi="Century Gothic" w:cs="Times New Roman"/>
          <w:sz w:val="20"/>
          <w:szCs w:val="20"/>
          <w:lang w:val="es-ES_tradnl"/>
        </w:rPr>
      </w:pPr>
      <w:bookmarkStart w:id="40" w:name="_Toc314666639"/>
      <w:r w:rsidRPr="007F580D">
        <w:rPr>
          <w:rFonts w:ascii="Century Gothic" w:eastAsia="Arial Unicode MS" w:hAnsi="Century Gothic" w:cs="Times New Roman"/>
          <w:sz w:val="20"/>
          <w:szCs w:val="20"/>
          <w:lang w:val="es-ES_tradnl"/>
        </w:rPr>
        <w:t xml:space="preserve">Específicamente se refiere al empleo de tierra </w:t>
      </w:r>
      <w:r w:rsidR="00BA571E">
        <w:rPr>
          <w:rFonts w:ascii="Century Gothic" w:eastAsia="Arial Unicode MS" w:hAnsi="Century Gothic" w:cs="Times New Roman"/>
          <w:sz w:val="20"/>
          <w:szCs w:val="20"/>
          <w:lang w:val="es-ES_tradnl"/>
        </w:rPr>
        <w:t>común,</w:t>
      </w:r>
      <w:r w:rsidRPr="007F580D">
        <w:rPr>
          <w:rFonts w:ascii="Century Gothic" w:eastAsia="Arial Unicode MS" w:hAnsi="Century Gothic" w:cs="Times New Roman"/>
          <w:sz w:val="20"/>
          <w:szCs w:val="20"/>
          <w:lang w:val="es-ES_tradnl"/>
        </w:rPr>
        <w:t xml:space="preserve"> echada por capas, cada una debidamente compactada, después de haber realizado el tendido de las tuberías en los lugares indicados en el proyecto o autorizados por la SUPERVISIÓN de obra.</w:t>
      </w:r>
      <w:bookmarkEnd w:id="40"/>
    </w:p>
    <w:p w:rsidR="002826B0" w:rsidRPr="003B00B2" w:rsidRDefault="002826B0" w:rsidP="00705928">
      <w:pPr>
        <w:pStyle w:val="Ttulo2"/>
        <w:numPr>
          <w:ilvl w:val="1"/>
          <w:numId w:val="38"/>
        </w:numPr>
        <w:jc w:val="both"/>
        <w:rPr>
          <w:rFonts w:ascii="Century Gothic" w:hAnsi="Century Gothic"/>
          <w:i w:val="0"/>
          <w:sz w:val="20"/>
          <w:szCs w:val="20"/>
          <w:lang w:val="es-ES_tradnl"/>
        </w:rPr>
      </w:pPr>
      <w:r w:rsidRPr="003B00B2">
        <w:rPr>
          <w:rFonts w:ascii="Century Gothic" w:hAnsi="Century Gothic"/>
          <w:i w:val="0"/>
          <w:sz w:val="20"/>
          <w:szCs w:val="20"/>
          <w:lang w:val="es-ES_tradnl"/>
        </w:rPr>
        <w:t xml:space="preserve"> MATERIAL, HERRAMIENTAS Y EQUIPO</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w:t>
      </w:r>
      <w:r w:rsidRPr="007F580D">
        <w:rPr>
          <w:rFonts w:ascii="Century Gothic" w:eastAsia="Arial Unicode MS" w:hAnsi="Century Gothic"/>
          <w:sz w:val="20"/>
          <w:szCs w:val="20"/>
          <w:lang w:val="es-ES_tradnl"/>
        </w:rPr>
        <w:t>compactadora mecánica, etc.</w:t>
      </w:r>
      <w:r w:rsidRPr="007F580D">
        <w:rPr>
          <w:rFonts w:ascii="Century Gothic" w:hAnsi="Century Gothic"/>
          <w:kern w:val="28"/>
          <w:sz w:val="20"/>
          <w:szCs w:val="20"/>
          <w:lang w:val="es-ES_tradnl"/>
        </w:rPr>
        <w:t xml:space="preserve">) para la ejecución de los trabajos, los mismos deberán ser aprobados por el SUPERVISOR DE OBRA al Inicio de la actividad. </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cs="Times New Roman"/>
          <w:sz w:val="20"/>
          <w:szCs w:val="20"/>
          <w:lang w:val="es-ES_tradnl"/>
        </w:rPr>
        <w:t xml:space="preserve">El material de relleno será el mismo material extraído, salvo que este no sea el adecuado, el CONTRATISTA propondrá a la SUPERVISIÓN DE OBRA el cambio del mismo, el cual deberá aprobarlo por escrito antes de su colocación. </w:t>
      </w:r>
      <w:r w:rsidRPr="007F580D">
        <w:rPr>
          <w:rFonts w:ascii="Century Gothic" w:eastAsia="Arial Unicode MS" w:hAnsi="Century Gothic"/>
          <w:sz w:val="20"/>
          <w:szCs w:val="20"/>
          <w:lang w:val="es-ES_tradnl"/>
        </w:rPr>
        <w:t>Si en ciertos sectores del proyecto el material de relleno provisto de la misma excavación presenta partículas (piedras y/o grumos) iguales o mayores a los 10 mm de diámetro, el material  deberá ser cernido</w:t>
      </w:r>
      <w:r w:rsidRPr="007F580D">
        <w:rPr>
          <w:rFonts w:ascii="Century Gothic" w:eastAsia="Arial Unicode MS" w:hAnsi="Century Gothic"/>
          <w:b/>
          <w:sz w:val="20"/>
          <w:szCs w:val="20"/>
          <w:lang w:val="es-ES_tradnl"/>
        </w:rPr>
        <w:t>,</w:t>
      </w:r>
      <w:r w:rsidRPr="007F580D">
        <w:rPr>
          <w:rFonts w:ascii="Century Gothic" w:eastAsia="Arial Unicode MS" w:hAnsi="Century Gothic"/>
          <w:sz w:val="20"/>
          <w:szCs w:val="20"/>
          <w:lang w:val="es-ES_tradnl"/>
        </w:rPr>
        <w:t xml:space="preserve"> en zarandas con una abertura </w:t>
      </w:r>
      <w:r w:rsidRPr="00BB2BD9">
        <w:rPr>
          <w:rFonts w:ascii="Century Gothic" w:eastAsia="Arial Unicode MS" w:hAnsi="Century Gothic"/>
          <w:sz w:val="20"/>
          <w:szCs w:val="20"/>
          <w:lang w:val="es-ES_tradnl"/>
        </w:rPr>
        <w:t>máxima de malla de 3/8 de pulgada, de acuerdo</w:t>
      </w:r>
      <w:r w:rsidRPr="007F580D">
        <w:rPr>
          <w:rFonts w:ascii="Century Gothic" w:eastAsia="Arial Unicode MS" w:hAnsi="Century Gothic"/>
          <w:sz w:val="20"/>
          <w:szCs w:val="20"/>
          <w:lang w:val="es-ES_tradnl"/>
        </w:rPr>
        <w:t xml:space="preserve"> a los correspondientes espesores que Instruya el SUPERVISOR DE OBRA (Cama de Apoyo de la Tubería como Capa de Protección); sin ningún costo adicional.</w:t>
      </w:r>
    </w:p>
    <w:p w:rsidR="002826B0" w:rsidRDefault="002826B0" w:rsidP="002826B0">
      <w:pPr>
        <w:spacing w:before="100" w:beforeAutospacing="1" w:after="100" w:afterAutospacing="1"/>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No se permitirá la utilización de suelos con excesivo contenido de humedad, considerándose como tales, aquéllos que igualen o sobrepasen  el límite plástico del suelo.</w:t>
      </w:r>
    </w:p>
    <w:p w:rsidR="002826B0" w:rsidRPr="003B00B2" w:rsidRDefault="002826B0" w:rsidP="00705928">
      <w:pPr>
        <w:pStyle w:val="Ttulo2"/>
        <w:numPr>
          <w:ilvl w:val="1"/>
          <w:numId w:val="38"/>
        </w:numPr>
        <w:jc w:val="both"/>
        <w:rPr>
          <w:rFonts w:ascii="Century Gothic" w:hAnsi="Century Gothic"/>
          <w:i w:val="0"/>
          <w:sz w:val="20"/>
          <w:szCs w:val="20"/>
          <w:lang w:val="es-ES_tradnl"/>
        </w:rPr>
      </w:pPr>
      <w:r w:rsidRPr="003B00B2">
        <w:rPr>
          <w:rFonts w:ascii="Century Gothic" w:hAnsi="Century Gothic"/>
          <w:i w:val="0"/>
          <w:sz w:val="20"/>
          <w:szCs w:val="20"/>
          <w:lang w:val="es-ES_tradnl"/>
        </w:rPr>
        <w:t xml:space="preserve"> PROCEDIMIENTO PARA LA EJECUCIÓN</w:t>
      </w:r>
    </w:p>
    <w:p w:rsidR="002826B0" w:rsidRPr="007F580D" w:rsidRDefault="002826B0" w:rsidP="002826B0">
      <w:pPr>
        <w:spacing w:before="100" w:beforeAutospacing="1" w:after="100" w:afterAutospacing="1"/>
        <w:jc w:val="both"/>
        <w:rPr>
          <w:rFonts w:ascii="Century Gothic" w:eastAsia="Arial Unicode MS" w:hAnsi="Century Gothic"/>
          <w:color w:val="000000" w:themeColor="text1"/>
          <w:sz w:val="20"/>
          <w:szCs w:val="20"/>
          <w:lang w:val="es-ES_tradnl"/>
        </w:rPr>
      </w:pPr>
      <w:r w:rsidRPr="007F580D">
        <w:rPr>
          <w:rFonts w:ascii="Century Gothic" w:eastAsia="Arial Unicode MS" w:hAnsi="Century Gothic"/>
          <w:color w:val="000000" w:themeColor="text1"/>
          <w:sz w:val="20"/>
          <w:szCs w:val="20"/>
          <w:lang w:val="es-ES_tradnl"/>
        </w:rPr>
        <w:t>Los trabajos de relleno y compactado de zanja serán autorizados por el SUPERVISOR DE OBRA, siempre y cuando se verifique en zanja lo siguiente:</w:t>
      </w:r>
    </w:p>
    <w:p w:rsidR="002826B0" w:rsidRPr="007F580D" w:rsidRDefault="002826B0" w:rsidP="002826B0">
      <w:pPr>
        <w:spacing w:before="100" w:beforeAutospacing="1" w:after="100" w:afterAutospacing="1"/>
        <w:contextualSpacing/>
        <w:jc w:val="both"/>
        <w:rPr>
          <w:rFonts w:ascii="Century Gothic" w:eastAsia="Arial Unicode MS" w:hAnsi="Century Gothic"/>
          <w:color w:val="000000" w:themeColor="text1"/>
          <w:sz w:val="20"/>
          <w:szCs w:val="20"/>
          <w:lang w:val="es-ES_tradnl"/>
        </w:rPr>
      </w:pPr>
      <w:r w:rsidRPr="007F580D">
        <w:rPr>
          <w:rFonts w:ascii="Century Gothic" w:eastAsia="Arial Unicode MS" w:hAnsi="Century Gothic"/>
          <w:color w:val="000000" w:themeColor="text1"/>
          <w:sz w:val="20"/>
          <w:szCs w:val="20"/>
          <w:lang w:val="es-ES_tradnl"/>
        </w:rPr>
        <w:t xml:space="preserve">La zanja deberá estar perfilada con un ancho constante de 40 cm en toda su profundidad, libre de cualquier escombro o cualquier otro elemento que pueda dañar la tubería. </w:t>
      </w:r>
    </w:p>
    <w:p w:rsidR="002826B0" w:rsidRPr="007F580D" w:rsidRDefault="002826B0" w:rsidP="002826B0">
      <w:pPr>
        <w:spacing w:before="100" w:beforeAutospacing="1" w:after="100" w:afterAutospacing="1"/>
        <w:contextualSpacing/>
        <w:jc w:val="both"/>
        <w:rPr>
          <w:rFonts w:ascii="Century Gothic" w:eastAsia="Arial Unicode MS" w:hAnsi="Century Gothic"/>
          <w:color w:val="000000" w:themeColor="text1"/>
          <w:sz w:val="20"/>
          <w:szCs w:val="20"/>
          <w:lang w:val="es-ES_tradnl"/>
        </w:rPr>
      </w:pPr>
    </w:p>
    <w:p w:rsidR="002826B0" w:rsidRPr="007F580D" w:rsidRDefault="002826B0" w:rsidP="002826B0">
      <w:pPr>
        <w:tabs>
          <w:tab w:val="left" w:pos="0"/>
          <w:tab w:val="left" w:pos="142"/>
        </w:tabs>
        <w:spacing w:after="0"/>
        <w:jc w:val="both"/>
        <w:rPr>
          <w:rFonts w:ascii="Century Gothic" w:hAnsi="Century Gothic"/>
          <w:iCs/>
          <w:color w:val="000000" w:themeColor="text1"/>
          <w:sz w:val="20"/>
          <w:szCs w:val="20"/>
          <w:lang w:val="es-ES_tradnl"/>
        </w:rPr>
      </w:pPr>
      <w:r w:rsidRPr="007F580D">
        <w:rPr>
          <w:rFonts w:ascii="Century Gothic" w:hAnsi="Century Gothic"/>
          <w:iCs/>
          <w:color w:val="000000" w:themeColor="text1"/>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2826B0" w:rsidRPr="007F580D" w:rsidRDefault="002826B0" w:rsidP="002826B0">
      <w:pPr>
        <w:tabs>
          <w:tab w:val="left" w:pos="0"/>
          <w:tab w:val="left" w:pos="142"/>
        </w:tabs>
        <w:autoSpaceDE w:val="0"/>
        <w:autoSpaceDN w:val="0"/>
        <w:adjustRightInd w:val="0"/>
        <w:spacing w:before="100" w:beforeAutospacing="1" w:after="100" w:afterAutospacing="1"/>
        <w:jc w:val="both"/>
        <w:rPr>
          <w:rFonts w:ascii="Century Gothic" w:hAnsi="Century Gothic"/>
          <w:iCs/>
          <w:color w:val="000000" w:themeColor="text1"/>
          <w:sz w:val="20"/>
          <w:szCs w:val="20"/>
          <w:lang w:val="es-ES_tradnl"/>
        </w:rPr>
      </w:pPr>
      <w:r w:rsidRPr="007F580D">
        <w:rPr>
          <w:rFonts w:ascii="Century Gothic" w:hAnsi="Century Gothic"/>
          <w:iCs/>
          <w:color w:val="000000" w:themeColor="text1"/>
          <w:sz w:val="20"/>
          <w:szCs w:val="20"/>
          <w:lang w:val="es-ES_tradnl"/>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2826B0" w:rsidRPr="007F580D" w:rsidRDefault="002826B0" w:rsidP="002826B0">
      <w:pPr>
        <w:tabs>
          <w:tab w:val="left" w:pos="0"/>
          <w:tab w:val="left" w:pos="142"/>
        </w:tabs>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Antes del tendido de las tuberías, el relleno se ejecutara con tierra cernida (zarandeada en malla cuadrada de 8 milímetros), previamente aprobado por el SUPERVISOR DE OBRA.</w:t>
      </w:r>
    </w:p>
    <w:p w:rsidR="002826B0" w:rsidRPr="007F580D" w:rsidRDefault="002826B0" w:rsidP="002826B0">
      <w:pPr>
        <w:tabs>
          <w:tab w:val="left" w:pos="0"/>
          <w:tab w:val="left" w:pos="142"/>
        </w:tabs>
        <w:spacing w:after="0"/>
        <w:jc w:val="both"/>
        <w:rPr>
          <w:rFonts w:ascii="Century Gothic" w:eastAsia="Times New Roman" w:hAnsi="Century Gothic" w:cs="Arial"/>
          <w:sz w:val="20"/>
          <w:szCs w:val="20"/>
          <w:lang w:val="es-ES_tradnl"/>
        </w:rPr>
      </w:pPr>
    </w:p>
    <w:p w:rsidR="002826B0" w:rsidRPr="007F580D" w:rsidRDefault="002826B0" w:rsidP="002826B0">
      <w:pPr>
        <w:tabs>
          <w:tab w:val="left" w:pos="0"/>
          <w:tab w:val="left" w:pos="142"/>
        </w:tabs>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2826B0" w:rsidRPr="007F580D" w:rsidRDefault="002826B0" w:rsidP="002826B0">
      <w:pPr>
        <w:tabs>
          <w:tab w:val="left" w:pos="0"/>
          <w:tab w:val="left" w:pos="142"/>
        </w:tabs>
        <w:autoSpaceDE w:val="0"/>
        <w:autoSpaceDN w:val="0"/>
        <w:adjustRightInd w:val="0"/>
        <w:spacing w:after="0"/>
        <w:jc w:val="both"/>
        <w:rPr>
          <w:rFonts w:ascii="Century Gothic" w:eastAsia="Times New Roman" w:hAnsi="Century Gothic" w:cs="Times New Roman"/>
          <w:iCs/>
          <w:sz w:val="20"/>
          <w:szCs w:val="20"/>
          <w:lang w:val="es-ES_tradnl"/>
        </w:rPr>
      </w:pPr>
    </w:p>
    <w:p w:rsidR="002826B0" w:rsidRPr="007F580D" w:rsidRDefault="002826B0" w:rsidP="002826B0">
      <w:pPr>
        <w:tabs>
          <w:tab w:val="left" w:pos="0"/>
          <w:tab w:val="left" w:pos="142"/>
        </w:tabs>
        <w:autoSpaceDE w:val="0"/>
        <w:autoSpaceDN w:val="0"/>
        <w:adjustRightInd w:val="0"/>
        <w:spacing w:after="0"/>
        <w:jc w:val="both"/>
        <w:rPr>
          <w:rFonts w:ascii="Century Gothic" w:eastAsia="Times New Roman" w:hAnsi="Century Gothic" w:cs="Times New Roman"/>
          <w:iCs/>
          <w:sz w:val="20"/>
          <w:szCs w:val="20"/>
          <w:lang w:val="es-ES_tradnl"/>
        </w:rPr>
      </w:pPr>
      <w:r w:rsidRPr="007F580D">
        <w:rPr>
          <w:rFonts w:ascii="Century Gothic" w:eastAsia="Times New Roman" w:hAnsi="Century Gothic" w:cs="Times New Roman"/>
          <w:iCs/>
          <w:sz w:val="20"/>
          <w:szCs w:val="20"/>
          <w:lang w:val="es-ES_tradnl"/>
        </w:rPr>
        <w:t>En caso de ser necesaria la utilización de agua para la compactación del suelo, la operación deberá ser previamente autorizada por la Supervisión.</w:t>
      </w:r>
    </w:p>
    <w:p w:rsidR="002826B0" w:rsidRPr="007F580D" w:rsidRDefault="002826B0" w:rsidP="002826B0">
      <w:pPr>
        <w:tabs>
          <w:tab w:val="left" w:pos="0"/>
          <w:tab w:val="left" w:pos="142"/>
        </w:tabs>
        <w:spacing w:after="0"/>
        <w:contextualSpacing/>
        <w:jc w:val="both"/>
        <w:rPr>
          <w:rFonts w:ascii="Century Gothic" w:eastAsia="Times New Roman" w:hAnsi="Century Gothic" w:cs="Times New Roman"/>
          <w:iCs/>
          <w:sz w:val="20"/>
          <w:szCs w:val="20"/>
          <w:lang w:val="es-ES_tradnl"/>
        </w:rPr>
      </w:pPr>
    </w:p>
    <w:p w:rsidR="002826B0" w:rsidRPr="007F580D" w:rsidRDefault="002826B0" w:rsidP="002826B0">
      <w:pPr>
        <w:tabs>
          <w:tab w:val="left" w:pos="0"/>
        </w:tabs>
        <w:spacing w:after="0"/>
        <w:jc w:val="both"/>
        <w:rPr>
          <w:rFonts w:ascii="Century Gothic" w:eastAsia="Times New Roman" w:hAnsi="Century Gothic" w:cs="Arial"/>
          <w:kern w:val="28"/>
          <w:sz w:val="20"/>
          <w:szCs w:val="20"/>
          <w:lang w:val="es-ES_tradnl"/>
        </w:rPr>
      </w:pPr>
      <w:r w:rsidRPr="007F580D">
        <w:rPr>
          <w:rFonts w:ascii="Century Gothic" w:eastAsia="Times New Roman" w:hAnsi="Century Gothic" w:cs="Arial"/>
          <w:kern w:val="28"/>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2826B0" w:rsidRPr="007F580D" w:rsidRDefault="002826B0" w:rsidP="002826B0">
      <w:pPr>
        <w:tabs>
          <w:tab w:val="left" w:pos="0"/>
        </w:tabs>
        <w:spacing w:after="0"/>
        <w:jc w:val="both"/>
        <w:rPr>
          <w:rFonts w:ascii="Century Gothic" w:eastAsia="Times New Roman" w:hAnsi="Century Gothic" w:cs="Arial"/>
          <w:kern w:val="28"/>
          <w:sz w:val="20"/>
          <w:szCs w:val="20"/>
          <w:lang w:val="es-ES_tradnl"/>
        </w:rPr>
      </w:pPr>
    </w:p>
    <w:p w:rsidR="002826B0" w:rsidRPr="007F580D" w:rsidRDefault="002826B0" w:rsidP="002826B0">
      <w:pPr>
        <w:numPr>
          <w:ilvl w:val="0"/>
          <w:numId w:val="22"/>
        </w:numPr>
        <w:spacing w:after="0"/>
        <w:ind w:firstLine="66"/>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Tan pronto como se haya terminado el relleno el CONTRATISTA deberá cumplir lo siguiente:</w:t>
      </w:r>
    </w:p>
    <w:p w:rsidR="002826B0" w:rsidRPr="007F580D" w:rsidRDefault="002826B0" w:rsidP="002826B0">
      <w:pPr>
        <w:tabs>
          <w:tab w:val="num" w:pos="2769"/>
        </w:tabs>
        <w:spacing w:after="0"/>
        <w:jc w:val="both"/>
        <w:rPr>
          <w:rFonts w:ascii="Century Gothic" w:eastAsia="Arial Unicode MS" w:hAnsi="Century Gothic" w:cs="Times New Roman"/>
          <w:sz w:val="20"/>
          <w:szCs w:val="20"/>
          <w:lang w:val="es-ES_tradnl"/>
        </w:rPr>
      </w:pPr>
    </w:p>
    <w:p w:rsidR="002826B0" w:rsidRPr="007F580D" w:rsidRDefault="002826B0" w:rsidP="002826B0">
      <w:pPr>
        <w:numPr>
          <w:ilvl w:val="0"/>
          <w:numId w:val="13"/>
        </w:numPr>
        <w:tabs>
          <w:tab w:val="num" w:pos="2769"/>
        </w:tabs>
        <w:spacing w:after="0"/>
        <w:ind w:left="1083" w:hanging="342"/>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Limpieza y retiro de todos los escombros incluyendo rocas de gran tamaño, equipos y materiales en exceso o rechazados, que serán llevados a sitios autorizados.</w:t>
      </w:r>
    </w:p>
    <w:p w:rsidR="002826B0" w:rsidRPr="007F580D" w:rsidRDefault="002826B0" w:rsidP="002826B0">
      <w:pPr>
        <w:numPr>
          <w:ilvl w:val="0"/>
          <w:numId w:val="13"/>
        </w:numPr>
        <w:tabs>
          <w:tab w:val="num" w:pos="2769"/>
        </w:tabs>
        <w:spacing w:after="0"/>
        <w:ind w:left="1083" w:hanging="342"/>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2826B0" w:rsidRPr="007F580D" w:rsidRDefault="002826B0" w:rsidP="002826B0">
      <w:pPr>
        <w:spacing w:after="0"/>
        <w:jc w:val="both"/>
        <w:rPr>
          <w:rFonts w:ascii="Century Gothic" w:eastAsia="Arial Unicode MS" w:hAnsi="Century Gothic" w:cs="Times New Roman"/>
          <w:sz w:val="20"/>
          <w:szCs w:val="20"/>
          <w:lang w:val="es-ES_tradnl"/>
        </w:rPr>
      </w:pPr>
    </w:p>
    <w:p w:rsidR="002826B0" w:rsidRPr="007F580D" w:rsidRDefault="002826B0" w:rsidP="002826B0">
      <w:pPr>
        <w:numPr>
          <w:ilvl w:val="0"/>
          <w:numId w:val="22"/>
        </w:numPr>
        <w:tabs>
          <w:tab w:val="num" w:pos="709"/>
        </w:tabs>
        <w:spacing w:after="0"/>
        <w:ind w:left="709" w:hanging="283"/>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Excepto cuando se estableciera lo contrario, deben ser eliminados o removidos todos los accesos, puentes,  alcantarillas, maderas y otras instalaciones provisorias, utilizadas en los trabajos.</w:t>
      </w:r>
    </w:p>
    <w:p w:rsidR="002826B0" w:rsidRPr="003B00B2" w:rsidRDefault="002826B0" w:rsidP="00705928">
      <w:pPr>
        <w:pStyle w:val="Ttulo2"/>
        <w:numPr>
          <w:ilvl w:val="1"/>
          <w:numId w:val="38"/>
        </w:numPr>
        <w:jc w:val="both"/>
        <w:rPr>
          <w:rFonts w:ascii="Century Gothic" w:hAnsi="Century Gothic"/>
          <w:i w:val="0"/>
          <w:sz w:val="20"/>
          <w:szCs w:val="20"/>
          <w:lang w:val="es-ES_tradnl"/>
        </w:rPr>
      </w:pPr>
      <w:r w:rsidRPr="003B00B2">
        <w:rPr>
          <w:rFonts w:ascii="Century Gothic" w:hAnsi="Century Gothic"/>
          <w:i w:val="0"/>
          <w:sz w:val="20"/>
          <w:szCs w:val="20"/>
          <w:lang w:val="es-ES_tradnl"/>
        </w:rPr>
        <w:t xml:space="preserve"> MEDICIÓN Y FORMA DE PAGO</w:t>
      </w:r>
    </w:p>
    <w:p w:rsidR="002826B0" w:rsidRPr="007F580D" w:rsidRDefault="002826B0" w:rsidP="002826B0">
      <w:pPr>
        <w:spacing w:before="120" w:after="120"/>
        <w:jc w:val="both"/>
        <w:rPr>
          <w:rFonts w:ascii="Century Gothic" w:hAnsi="Century Gothic" w:cs="Arial"/>
          <w:sz w:val="20"/>
          <w:szCs w:val="20"/>
        </w:rPr>
      </w:pPr>
      <w:r w:rsidRPr="007F580D">
        <w:rPr>
          <w:rFonts w:ascii="Century Gothic" w:hAnsi="Century Gothic" w:cs="Arial"/>
          <w:sz w:val="20"/>
          <w:szCs w:val="20"/>
        </w:rPr>
        <w:t xml:space="preserve">El relleno y compactado será medido en metros cúbicos compactados en su posición final de secciones autorizadas y reconocidas por el SUPERVISOR DE OBRA. </w:t>
      </w:r>
    </w:p>
    <w:p w:rsidR="002826B0" w:rsidRPr="007F580D" w:rsidRDefault="002826B0" w:rsidP="002826B0">
      <w:pPr>
        <w:spacing w:before="120" w:after="120"/>
        <w:jc w:val="both"/>
        <w:rPr>
          <w:rFonts w:ascii="Century Gothic" w:hAnsi="Century Gothic" w:cs="Arial"/>
          <w:sz w:val="20"/>
          <w:szCs w:val="20"/>
        </w:rPr>
      </w:pPr>
      <w:r w:rsidRPr="007F580D">
        <w:rPr>
          <w:rFonts w:ascii="Century Gothic" w:hAnsi="Century Gothic" w:cs="Arial"/>
          <w:sz w:val="20"/>
          <w:szCs w:val="20"/>
        </w:rPr>
        <w:lastRenderedPageBreak/>
        <w:t>La medición se efectuará sobre la geometría del espacio rellenado descontando el volumen de la red y de los fundas de seguridad, cámaras etc...</w:t>
      </w:r>
    </w:p>
    <w:p w:rsidR="002826B0" w:rsidRPr="007F580D" w:rsidRDefault="002826B0" w:rsidP="002826B0">
      <w:pPr>
        <w:jc w:val="both"/>
        <w:rPr>
          <w:rFonts w:ascii="Century Gothic" w:hAnsi="Century Gothic" w:cs="Arial"/>
          <w:sz w:val="20"/>
          <w:szCs w:val="20"/>
          <w:lang w:val="es-ES_tradnl"/>
        </w:rPr>
      </w:pPr>
      <w:r w:rsidRPr="007F580D">
        <w:rPr>
          <w:rFonts w:ascii="Century Gothic" w:hAnsi="Century Gothic" w:cs="Arial"/>
          <w:sz w:val="20"/>
          <w:szCs w:val="20"/>
          <w:lang w:val="es-ES_tradnl"/>
        </w:rPr>
        <w:t>Este ítem ejecutado en un todo de acuerdo con los planos de detalle a las presentes especificaciones, medido según lo señalado y aprobado por el SUPERVISOR DE OBRA</w:t>
      </w:r>
      <w:r>
        <w:rPr>
          <w:rFonts w:ascii="Century Gothic" w:hAnsi="Century Gothic" w:cs="Arial"/>
          <w:sz w:val="20"/>
          <w:szCs w:val="20"/>
          <w:lang w:val="es-ES_tradnl"/>
        </w:rPr>
        <w:t xml:space="preserve">, </w:t>
      </w:r>
      <w:r w:rsidRPr="007F580D">
        <w:rPr>
          <w:rFonts w:ascii="Century Gothic" w:hAnsi="Century Gothic" w:cs="Arial"/>
          <w:sz w:val="20"/>
          <w:szCs w:val="20"/>
          <w:lang w:val="es-ES_tradnl"/>
        </w:rPr>
        <w:t>será cancelado al precio unitario de la propuesta aceptada.</w:t>
      </w:r>
    </w:p>
    <w:p w:rsidR="002826B0" w:rsidRPr="007F580D" w:rsidRDefault="002826B0" w:rsidP="002826B0">
      <w:pPr>
        <w:spacing w:before="120" w:after="120"/>
        <w:jc w:val="both"/>
        <w:rPr>
          <w:rFonts w:ascii="Century Gothic" w:hAnsi="Century Gothic" w:cs="Arial"/>
          <w:sz w:val="20"/>
          <w:szCs w:val="20"/>
        </w:rPr>
      </w:pPr>
      <w:r w:rsidRPr="007F580D">
        <w:rPr>
          <w:rFonts w:ascii="Century Gothic" w:hAnsi="Century Gothic" w:cs="Arial"/>
          <w:sz w:val="20"/>
          <w:szCs w:val="20"/>
          <w:lang w:val="es-ES_tradnl"/>
        </w:rPr>
        <w:t>Dicho precio será compensación total por las materias, mano de obra herramientas, equipo y otros gastos que sean necesarios para la adecuada y correcta ejecución de los y trabajos</w:t>
      </w:r>
    </w:p>
    <w:tbl>
      <w:tblPr>
        <w:tblStyle w:val="Tablaconcuadrcula"/>
        <w:tblW w:w="6901" w:type="dxa"/>
        <w:jc w:val="center"/>
        <w:tblLook w:val="04A0" w:firstRow="1" w:lastRow="0" w:firstColumn="1" w:lastColumn="0" w:noHBand="0" w:noVBand="1"/>
      </w:tblPr>
      <w:tblGrid>
        <w:gridCol w:w="745"/>
        <w:gridCol w:w="5115"/>
        <w:gridCol w:w="1041"/>
      </w:tblGrid>
      <w:tr w:rsidR="002826B0" w:rsidRPr="007F580D" w:rsidTr="003B00B2">
        <w:trPr>
          <w:trHeight w:val="384"/>
          <w:jc w:val="center"/>
        </w:trPr>
        <w:tc>
          <w:tcPr>
            <w:tcW w:w="745" w:type="dxa"/>
            <w:shd w:val="clear" w:color="auto" w:fill="17365D" w:themeFill="text2" w:themeFillShade="BF"/>
            <w:vAlign w:val="center"/>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5115" w:type="dxa"/>
            <w:shd w:val="clear" w:color="auto" w:fill="17365D" w:themeFill="text2" w:themeFillShade="BF"/>
            <w:vAlign w:val="center"/>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41" w:type="dxa"/>
            <w:shd w:val="clear" w:color="auto" w:fill="17365D" w:themeFill="text2" w:themeFillShade="BF"/>
            <w:vAlign w:val="center"/>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826B0" w:rsidRPr="007F580D" w:rsidTr="003B00B2">
        <w:trPr>
          <w:trHeight w:val="793"/>
          <w:jc w:val="center"/>
        </w:trPr>
        <w:tc>
          <w:tcPr>
            <w:tcW w:w="745" w:type="dxa"/>
            <w:vAlign w:val="center"/>
          </w:tcPr>
          <w:p w:rsidR="002826B0" w:rsidRPr="007F580D" w:rsidRDefault="00BA571E" w:rsidP="000B39DB">
            <w:pPr>
              <w:jc w:val="center"/>
              <w:rPr>
                <w:rFonts w:ascii="Century Gothic" w:eastAsia="Arial Unicode MS" w:hAnsi="Century Gothic"/>
                <w:lang w:val="es-ES_tradnl"/>
              </w:rPr>
            </w:pPr>
            <w:r>
              <w:rPr>
                <w:rFonts w:ascii="Century Gothic" w:eastAsia="Arial Unicode MS" w:hAnsi="Century Gothic"/>
                <w:lang w:val="es-ES_tradnl"/>
              </w:rPr>
              <w:t>6</w:t>
            </w:r>
          </w:p>
        </w:tc>
        <w:tc>
          <w:tcPr>
            <w:tcW w:w="5115" w:type="dxa"/>
            <w:vAlign w:val="center"/>
          </w:tcPr>
          <w:p w:rsidR="002826B0" w:rsidRPr="007F580D" w:rsidRDefault="002826B0" w:rsidP="000B39DB">
            <w:pPr>
              <w:jc w:val="center"/>
              <w:rPr>
                <w:rFonts w:ascii="Century Gothic" w:hAnsi="Century Gothic"/>
                <w:lang w:val="es-ES_tradnl"/>
              </w:rPr>
            </w:pPr>
            <w:r w:rsidRPr="007F580D">
              <w:rPr>
                <w:rFonts w:ascii="Century Gothic" w:hAnsi="Century Gothic"/>
                <w:lang w:val="es-ES_tradnl"/>
              </w:rPr>
              <w:t>RELLENO Y COMPACTADO DE ZANJA CON TIERRA CERNIDA</w:t>
            </w:r>
          </w:p>
        </w:tc>
        <w:tc>
          <w:tcPr>
            <w:tcW w:w="1041" w:type="dxa"/>
            <w:vAlign w:val="center"/>
          </w:tcPr>
          <w:p w:rsidR="002826B0" w:rsidRPr="007F580D" w:rsidRDefault="002826B0" w:rsidP="000B39DB">
            <w:pPr>
              <w:jc w:val="center"/>
              <w:rPr>
                <w:rFonts w:ascii="Century Gothic" w:eastAsia="Arial Unicode MS" w:hAnsi="Century Gothic"/>
                <w:lang w:val="es-ES_tradnl"/>
              </w:rPr>
            </w:pPr>
            <w:r w:rsidRPr="007F580D">
              <w:rPr>
                <w:rFonts w:ascii="Century Gothic" w:eastAsia="Arial Unicode MS" w:hAnsi="Century Gothic"/>
                <w:lang w:val="es-ES_tradnl"/>
              </w:rPr>
              <w:t>M3.</w:t>
            </w:r>
          </w:p>
        </w:tc>
      </w:tr>
    </w:tbl>
    <w:p w:rsidR="00515D9B" w:rsidRPr="00BA571E" w:rsidRDefault="002826B0" w:rsidP="00705928">
      <w:pPr>
        <w:pStyle w:val="Ttulo2"/>
        <w:numPr>
          <w:ilvl w:val="0"/>
          <w:numId w:val="36"/>
        </w:numPr>
        <w:jc w:val="both"/>
        <w:rPr>
          <w:rFonts w:ascii="Century Gothic" w:hAnsi="Century Gothic"/>
          <w:i w:val="0"/>
          <w:sz w:val="20"/>
          <w:szCs w:val="20"/>
          <w:lang w:val="es-ES_tradnl"/>
        </w:rPr>
      </w:pPr>
      <w:r w:rsidRPr="00BA571E">
        <w:rPr>
          <w:rFonts w:ascii="Century Gothic" w:hAnsi="Century Gothic"/>
          <w:i w:val="0"/>
          <w:sz w:val="24"/>
          <w:szCs w:val="24"/>
          <w:lang w:val="es-ES_tradnl"/>
        </w:rPr>
        <w:t xml:space="preserve">   </w:t>
      </w:r>
      <w:r w:rsidR="00515D9B" w:rsidRPr="00BA571E">
        <w:rPr>
          <w:rFonts w:ascii="Century Gothic" w:hAnsi="Century Gothic"/>
          <w:i w:val="0"/>
          <w:sz w:val="20"/>
          <w:szCs w:val="20"/>
        </w:rPr>
        <w:t>CORTE, ROTURA Y REMOCIÓN DE ACERAS</w:t>
      </w:r>
      <w:r w:rsidR="003B00B2">
        <w:rPr>
          <w:rFonts w:ascii="Century Gothic" w:hAnsi="Century Gothic"/>
          <w:i w:val="0"/>
          <w:sz w:val="20"/>
          <w:szCs w:val="20"/>
        </w:rPr>
        <w:t xml:space="preserve"> </w:t>
      </w:r>
    </w:p>
    <w:p w:rsidR="00515D9B" w:rsidRPr="007F580D" w:rsidRDefault="00515D9B" w:rsidP="00515D9B">
      <w:pPr>
        <w:spacing w:after="0"/>
        <w:ind w:left="708" w:hanging="708"/>
        <w:jc w:val="both"/>
        <w:rPr>
          <w:rFonts w:ascii="Century Gothic" w:hAnsi="Century Gothic" w:cs="Arial"/>
          <w:b/>
          <w:sz w:val="20"/>
          <w:szCs w:val="20"/>
        </w:rPr>
      </w:pPr>
      <w:r w:rsidRPr="007F580D">
        <w:rPr>
          <w:rFonts w:ascii="Century Gothic" w:hAnsi="Century Gothic" w:cs="Arial"/>
          <w:b/>
          <w:sz w:val="20"/>
          <w:szCs w:val="20"/>
        </w:rPr>
        <w:t>UNIDAD: m</w:t>
      </w:r>
      <w:r w:rsidR="003B00B2">
        <w:rPr>
          <w:rFonts w:ascii="Century Gothic" w:hAnsi="Century Gothic" w:cs="Arial"/>
          <w:b/>
          <w:sz w:val="20"/>
          <w:szCs w:val="20"/>
        </w:rPr>
        <w:t xml:space="preserve"> 2</w:t>
      </w:r>
    </w:p>
    <w:p w:rsidR="00515D9B" w:rsidRPr="003B00B2" w:rsidRDefault="00515D9B" w:rsidP="00705928">
      <w:pPr>
        <w:pStyle w:val="Prrafodelista"/>
        <w:numPr>
          <w:ilvl w:val="1"/>
          <w:numId w:val="36"/>
        </w:numPr>
        <w:spacing w:before="120" w:after="120"/>
        <w:contextualSpacing/>
        <w:jc w:val="both"/>
        <w:rPr>
          <w:rFonts w:ascii="Century Gothic" w:hAnsi="Century Gothic" w:cs="Arial"/>
          <w:b/>
          <w:sz w:val="20"/>
          <w:szCs w:val="20"/>
        </w:rPr>
      </w:pPr>
      <w:r w:rsidRPr="003B00B2">
        <w:rPr>
          <w:rFonts w:ascii="Century Gothic" w:hAnsi="Century Gothic" w:cs="Arial"/>
          <w:b/>
          <w:sz w:val="20"/>
          <w:szCs w:val="20"/>
        </w:rPr>
        <w:t>DEFINICIÓN.-</w:t>
      </w:r>
    </w:p>
    <w:p w:rsidR="00515D9B" w:rsidRPr="007F580D" w:rsidRDefault="00515D9B" w:rsidP="00515D9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515D9B" w:rsidRPr="001C59F9" w:rsidRDefault="00515D9B" w:rsidP="00705928">
      <w:pPr>
        <w:pStyle w:val="Prrafodelista"/>
        <w:numPr>
          <w:ilvl w:val="1"/>
          <w:numId w:val="36"/>
        </w:numPr>
        <w:spacing w:before="120" w:after="120"/>
        <w:contextualSpacing/>
        <w:jc w:val="both"/>
        <w:rPr>
          <w:rFonts w:ascii="Century Gothic" w:hAnsi="Century Gothic" w:cs="Arial"/>
          <w:b/>
          <w:sz w:val="20"/>
          <w:szCs w:val="20"/>
        </w:rPr>
      </w:pPr>
      <w:r w:rsidRPr="007F580D">
        <w:rPr>
          <w:rFonts w:ascii="Century Gothic" w:hAnsi="Century Gothic" w:cs="Arial"/>
          <w:b/>
          <w:sz w:val="20"/>
          <w:szCs w:val="20"/>
        </w:rPr>
        <w:t>MATERIALES, HERRAMIENTAS Y EQUIPO.-</w:t>
      </w:r>
    </w:p>
    <w:p w:rsidR="00515D9B" w:rsidRDefault="00515D9B" w:rsidP="00515D9B">
      <w:pPr>
        <w:spacing w:before="120" w:after="120"/>
        <w:jc w:val="both"/>
        <w:rPr>
          <w:rFonts w:ascii="Century Gothic" w:hAnsi="Century Gothic"/>
          <w:kern w:val="28"/>
          <w:sz w:val="20"/>
          <w:szCs w:val="20"/>
          <w:lang w:val="es-ES_tradnl"/>
        </w:rPr>
      </w:pPr>
      <w:r w:rsidRPr="007F580D">
        <w:rPr>
          <w:rFonts w:ascii="Century Gothic" w:hAnsi="Century Gothic" w:cs="Arial"/>
          <w:sz w:val="20"/>
          <w:szCs w:val="20"/>
        </w:rPr>
        <w:t>El CONTRATISTA suministrara todas los materiales, herramientas y equipo apropiados</w:t>
      </w:r>
      <w:r w:rsidR="00BD56C9">
        <w:rPr>
          <w:rFonts w:ascii="Century Gothic" w:hAnsi="Century Gothic" w:cs="Arial"/>
          <w:sz w:val="20"/>
          <w:szCs w:val="20"/>
        </w:rPr>
        <w:t xml:space="preserve"> </w:t>
      </w:r>
      <w:r w:rsidRPr="007F580D">
        <w:rPr>
          <w:rFonts w:ascii="Century Gothic" w:hAnsi="Century Gothic" w:cs="Arial"/>
          <w:sz w:val="20"/>
          <w:szCs w:val="20"/>
        </w:rPr>
        <w:t>(cortadora mecánica o amoladora, martillo eléctrico o neumático, herramientas menores)</w:t>
      </w:r>
      <w:r w:rsidR="00B30486">
        <w:rPr>
          <w:rFonts w:ascii="Century Gothic" w:hAnsi="Century Gothic" w:cs="Arial"/>
          <w:sz w:val="20"/>
          <w:szCs w:val="20"/>
        </w:rPr>
        <w:t xml:space="preserve"> </w:t>
      </w:r>
      <w:r w:rsidRPr="007F580D">
        <w:rPr>
          <w:rFonts w:ascii="Century Gothic" w:hAnsi="Century Gothic" w:cs="Arial"/>
          <w:sz w:val="20"/>
          <w:szCs w:val="20"/>
        </w:rPr>
        <w:t xml:space="preserve">todo previa aprobación del SUPERVISOR DE OBRA de Obra para la ejecución de los trabajos señalados, de igual manera </w:t>
      </w:r>
      <w:r w:rsidR="00B30486" w:rsidRPr="007F580D">
        <w:rPr>
          <w:rFonts w:ascii="Century Gothic" w:hAnsi="Century Gothic"/>
          <w:kern w:val="28"/>
          <w:sz w:val="20"/>
          <w:szCs w:val="20"/>
          <w:lang w:val="es-ES_tradnl"/>
        </w:rPr>
        <w:t>deberá mantener</w:t>
      </w:r>
      <w:r w:rsidRPr="007F580D">
        <w:rPr>
          <w:rFonts w:ascii="Century Gothic" w:hAnsi="Century Gothic"/>
          <w:kern w:val="28"/>
          <w:sz w:val="20"/>
          <w:szCs w:val="20"/>
          <w:lang w:val="es-ES_tradnl"/>
        </w:rPr>
        <w:t xml:space="preserve"> en obra todo el equipo ofertado en su propuesta para la ejecución de este Ítem, los mismos deberán estar operables durante toda la ejecución de la obra para evitar retrasos en el cronograma.</w:t>
      </w:r>
    </w:p>
    <w:p w:rsidR="00515D9B" w:rsidRPr="00515D9B" w:rsidRDefault="00515D9B" w:rsidP="00705928">
      <w:pPr>
        <w:pStyle w:val="Prrafodelista"/>
        <w:numPr>
          <w:ilvl w:val="1"/>
          <w:numId w:val="36"/>
        </w:numPr>
        <w:spacing w:before="120" w:after="120"/>
        <w:contextualSpacing/>
        <w:jc w:val="both"/>
        <w:rPr>
          <w:rFonts w:ascii="Century Gothic" w:hAnsi="Century Gothic" w:cs="Arial"/>
          <w:b/>
          <w:sz w:val="20"/>
          <w:szCs w:val="20"/>
        </w:rPr>
      </w:pPr>
      <w:r>
        <w:rPr>
          <w:rFonts w:ascii="Century Gothic" w:hAnsi="Century Gothic" w:cs="Arial"/>
          <w:b/>
          <w:sz w:val="20"/>
          <w:szCs w:val="20"/>
        </w:rPr>
        <w:t xml:space="preserve"> </w:t>
      </w:r>
      <w:r w:rsidRPr="00515D9B">
        <w:rPr>
          <w:rFonts w:ascii="Century Gothic" w:hAnsi="Century Gothic" w:cs="Arial"/>
          <w:b/>
          <w:sz w:val="20"/>
          <w:szCs w:val="20"/>
        </w:rPr>
        <w:t>PROCEDIMIENTO PARA LA EJECUCIÓN.-</w:t>
      </w:r>
    </w:p>
    <w:p w:rsidR="00515D9B" w:rsidRPr="007F580D" w:rsidRDefault="00515D9B" w:rsidP="00515D9B">
      <w:p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corte,</w:t>
      </w:r>
      <w:r w:rsidR="00BD56C9">
        <w:rPr>
          <w:rFonts w:ascii="Century Gothic" w:hAnsi="Century Gothic"/>
          <w:kern w:val="28"/>
          <w:sz w:val="20"/>
          <w:szCs w:val="20"/>
          <w:lang w:val="es-ES_tradnl"/>
        </w:rPr>
        <w:t xml:space="preserve"> </w:t>
      </w:r>
      <w:r w:rsidRPr="007F580D">
        <w:rPr>
          <w:rFonts w:ascii="Century Gothic" w:hAnsi="Century Gothic"/>
          <w:kern w:val="28"/>
          <w:sz w:val="20"/>
          <w:szCs w:val="20"/>
          <w:lang w:val="es-ES_tradnl"/>
        </w:rPr>
        <w:t>rotura y remoción de aceras de hormigón serán ejecutados de acuerdo al siguiente detalle:</w:t>
      </w:r>
    </w:p>
    <w:p w:rsidR="00515D9B" w:rsidRPr="007F580D" w:rsidRDefault="00515D9B" w:rsidP="00515D9B">
      <w:pPr>
        <w:spacing w:before="100" w:beforeAutospacing="1" w:after="100" w:afterAutospacing="1"/>
        <w:contextualSpacing/>
        <w:jc w:val="both"/>
        <w:rPr>
          <w:rFonts w:ascii="Century Gothic" w:hAnsi="Century Gothic"/>
          <w:kern w:val="28"/>
          <w:sz w:val="20"/>
          <w:szCs w:val="20"/>
          <w:lang w:val="es-ES_tradnl"/>
        </w:rPr>
      </w:pPr>
    </w:p>
    <w:p w:rsidR="00515D9B" w:rsidRPr="007F580D" w:rsidRDefault="00515D9B" w:rsidP="00515D9B">
      <w:pPr>
        <w:numPr>
          <w:ilvl w:val="0"/>
          <w:numId w:val="20"/>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corte será realizado de acuerdo a las dimensiones establecidas en los planos, especificaciones técnicas y en coordinación con el SUPERVISOR DE OBRA.</w:t>
      </w:r>
    </w:p>
    <w:p w:rsidR="00515D9B" w:rsidRPr="007F580D" w:rsidRDefault="00515D9B" w:rsidP="00515D9B">
      <w:pPr>
        <w:numPr>
          <w:ilvl w:val="0"/>
          <w:numId w:val="20"/>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515D9B" w:rsidRPr="007F580D" w:rsidRDefault="00515D9B" w:rsidP="00515D9B">
      <w:pPr>
        <w:numPr>
          <w:ilvl w:val="0"/>
          <w:numId w:val="20"/>
        </w:numPr>
        <w:spacing w:before="100" w:beforeAutospacing="1" w:after="100" w:afterAutospacing="1"/>
        <w:contextualSpacing/>
        <w:jc w:val="both"/>
        <w:rPr>
          <w:rFonts w:ascii="Century Gothic" w:hAnsi="Century Gothic"/>
          <w:b/>
          <w:kern w:val="28"/>
          <w:sz w:val="20"/>
          <w:szCs w:val="20"/>
          <w:lang w:val="es-ES_tradnl"/>
        </w:rPr>
      </w:pPr>
      <w:r w:rsidRPr="007F580D">
        <w:rPr>
          <w:rFonts w:ascii="Century Gothic" w:hAnsi="Century Gothic"/>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515D9B" w:rsidRPr="007F580D" w:rsidRDefault="00515D9B" w:rsidP="00515D9B">
      <w:pPr>
        <w:pStyle w:val="Prrafodelista"/>
        <w:numPr>
          <w:ilvl w:val="0"/>
          <w:numId w:val="20"/>
        </w:numPr>
        <w:spacing w:line="276" w:lineRule="auto"/>
        <w:contextualSpacing/>
        <w:jc w:val="both"/>
        <w:rPr>
          <w:rFonts w:ascii="Century Gothic" w:eastAsia="Arial Unicode MS" w:hAnsi="Century Gothic"/>
          <w:sz w:val="20"/>
          <w:szCs w:val="20"/>
        </w:rPr>
      </w:pPr>
      <w:r w:rsidRPr="007F580D">
        <w:rPr>
          <w:rFonts w:ascii="Century Gothic" w:eastAsia="Arial Unicode MS" w:hAnsi="Century Gothic"/>
          <w:sz w:val="20"/>
          <w:szCs w:val="20"/>
        </w:rPr>
        <w:t xml:space="preserve">Todo corte se realizara </w:t>
      </w:r>
      <w:r w:rsidRPr="007F580D">
        <w:rPr>
          <w:rFonts w:ascii="Century Gothic" w:hAnsi="Century Gothic"/>
          <w:kern w:val="28"/>
          <w:sz w:val="20"/>
          <w:szCs w:val="20"/>
          <w:lang w:val="es-ES_tradnl"/>
        </w:rPr>
        <w:t>de manera rectilínea, simétrica y con el cuidado correspondiente</w:t>
      </w:r>
      <w:r w:rsidRPr="007F580D">
        <w:rPr>
          <w:rFonts w:ascii="Century Gothic" w:eastAsia="Arial Unicode MS" w:hAnsi="Century Gothic"/>
          <w:sz w:val="20"/>
          <w:szCs w:val="20"/>
        </w:rPr>
        <w:t>, el área de intervención deberá cortarse de acuerdo con los límites especificados para la excavación y sólo podrán exceder dichos límites por autorización expresa del SUPERVISOR DE OBRA cuando existan razones técnicas para ello</w:t>
      </w:r>
      <w:r w:rsidRPr="007F580D">
        <w:rPr>
          <w:rFonts w:ascii="Century Gothic" w:hAnsi="Century Gothic"/>
          <w:kern w:val="28"/>
          <w:sz w:val="20"/>
          <w:szCs w:val="20"/>
          <w:lang w:val="es-ES_tradnl"/>
        </w:rPr>
        <w:t>sobre la franja de tendido (ancho de corte 40 cm) o fuera de ella</w:t>
      </w:r>
      <w:r w:rsidRPr="007F580D">
        <w:rPr>
          <w:rFonts w:ascii="Century Gothic" w:eastAsia="Arial Unicode MS" w:hAnsi="Century Gothic"/>
          <w:sz w:val="20"/>
          <w:szCs w:val="20"/>
        </w:rPr>
        <w:t xml:space="preserve">, caso contrario  significara un área mayor a la autorizada por lo que deberá ir a costo del CONTRATISTA ,para la remoción </w:t>
      </w:r>
      <w:r w:rsidRPr="007F580D">
        <w:rPr>
          <w:rFonts w:ascii="Century Gothic" w:hAnsi="Century Gothic"/>
          <w:kern w:val="28"/>
          <w:sz w:val="20"/>
          <w:szCs w:val="20"/>
          <w:lang w:val="es-ES_tradnl"/>
        </w:rPr>
        <w:t xml:space="preserve"> deberá utilizar martillo neumático realizando puntadas en los tramos cortados y mover los mismos evitando así deteriorar otros tramos.</w:t>
      </w:r>
    </w:p>
    <w:p w:rsidR="00515D9B" w:rsidRPr="007F580D" w:rsidRDefault="00515D9B" w:rsidP="00515D9B">
      <w:pPr>
        <w:numPr>
          <w:ilvl w:val="0"/>
          <w:numId w:val="20"/>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515D9B" w:rsidRPr="007F580D" w:rsidRDefault="00515D9B" w:rsidP="00515D9B">
      <w:pPr>
        <w:numPr>
          <w:ilvl w:val="0"/>
          <w:numId w:val="20"/>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En caso de utilizar la amoladora se deberá humedecer la acera constantemente con el fin de evitar que el polvo afecte a los transeúntes, vecinos y demás trabajadores.</w:t>
      </w:r>
    </w:p>
    <w:p w:rsidR="00515D9B" w:rsidRPr="007F580D" w:rsidRDefault="00515D9B" w:rsidP="00515D9B">
      <w:pPr>
        <w:numPr>
          <w:ilvl w:val="0"/>
          <w:numId w:val="20"/>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515D9B" w:rsidRPr="007F580D" w:rsidRDefault="00515D9B" w:rsidP="00515D9B">
      <w:p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515D9B" w:rsidRPr="007F580D" w:rsidRDefault="00515D9B" w:rsidP="00515D9B">
      <w:p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uso del combo u otra herramienta manual en la remoción de aceras queda terminantemente PROHIBIDO.</w:t>
      </w:r>
    </w:p>
    <w:p w:rsidR="00515D9B" w:rsidRPr="007F580D" w:rsidRDefault="00515D9B" w:rsidP="00705928">
      <w:pPr>
        <w:pStyle w:val="Prrafodelista"/>
        <w:numPr>
          <w:ilvl w:val="1"/>
          <w:numId w:val="36"/>
        </w:numPr>
        <w:spacing w:before="120" w:after="120"/>
        <w:contextualSpacing/>
        <w:jc w:val="both"/>
        <w:rPr>
          <w:rFonts w:ascii="Century Gothic" w:hAnsi="Century Gothic" w:cs="Arial"/>
          <w:b/>
          <w:sz w:val="20"/>
          <w:szCs w:val="20"/>
        </w:rPr>
      </w:pPr>
      <w:r w:rsidRPr="007F580D">
        <w:rPr>
          <w:rFonts w:ascii="Century Gothic" w:hAnsi="Century Gothic" w:cs="Arial"/>
          <w:b/>
          <w:sz w:val="20"/>
          <w:szCs w:val="20"/>
        </w:rPr>
        <w:t>MEDICIÓN Y FORMA DE PAGO</w:t>
      </w:r>
    </w:p>
    <w:p w:rsidR="00515D9B" w:rsidRPr="007F580D" w:rsidRDefault="00515D9B" w:rsidP="00515D9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515D9B" w:rsidRPr="007F580D" w:rsidRDefault="00515D9B" w:rsidP="00515D9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La forma de pago se efectuara de acuerdo al precio unitario de la propuesta aceptada, cualquier imprevisto correrá por cuenta del CONTRATISTA.</w:t>
      </w:r>
    </w:p>
    <w:p w:rsidR="00515D9B" w:rsidRPr="007F580D" w:rsidRDefault="00515D9B" w:rsidP="00515D9B">
      <w:pPr>
        <w:spacing w:before="100" w:beforeAutospacing="1" w:after="100" w:afterAutospacing="1"/>
        <w:jc w:val="both"/>
        <w:rPr>
          <w:rFonts w:ascii="Century Gothic" w:hAnsi="Century Gothic" w:cs="Arial"/>
          <w:sz w:val="20"/>
          <w:szCs w:val="20"/>
        </w:rPr>
      </w:pPr>
      <w:r w:rsidRPr="007F580D">
        <w:rPr>
          <w:rFonts w:ascii="Century Gothic" w:hAnsi="Century Gothic"/>
          <w:kern w:val="28"/>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7007" w:type="dxa"/>
        <w:jc w:val="center"/>
        <w:tblLook w:val="04A0" w:firstRow="1" w:lastRow="0" w:firstColumn="1" w:lastColumn="0" w:noHBand="0" w:noVBand="1"/>
      </w:tblPr>
      <w:tblGrid>
        <w:gridCol w:w="757"/>
        <w:gridCol w:w="5194"/>
        <w:gridCol w:w="1056"/>
      </w:tblGrid>
      <w:tr w:rsidR="00515D9B" w:rsidRPr="007F580D" w:rsidTr="003B00B2">
        <w:trPr>
          <w:trHeight w:val="752"/>
          <w:jc w:val="center"/>
        </w:trPr>
        <w:tc>
          <w:tcPr>
            <w:tcW w:w="757" w:type="dxa"/>
            <w:shd w:val="clear" w:color="auto" w:fill="17365D" w:themeFill="text2" w:themeFillShade="BF"/>
            <w:vAlign w:val="center"/>
          </w:tcPr>
          <w:p w:rsidR="00515D9B" w:rsidRPr="007F580D" w:rsidRDefault="00515D9B" w:rsidP="00907CFA">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5194" w:type="dxa"/>
            <w:shd w:val="clear" w:color="auto" w:fill="17365D" w:themeFill="text2" w:themeFillShade="BF"/>
            <w:vAlign w:val="center"/>
          </w:tcPr>
          <w:p w:rsidR="00515D9B" w:rsidRPr="007F580D" w:rsidRDefault="00515D9B" w:rsidP="00907CFA">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6" w:type="dxa"/>
            <w:shd w:val="clear" w:color="auto" w:fill="17365D" w:themeFill="text2" w:themeFillShade="BF"/>
            <w:vAlign w:val="center"/>
          </w:tcPr>
          <w:p w:rsidR="00515D9B" w:rsidRPr="007F580D" w:rsidRDefault="00515D9B" w:rsidP="00907CFA">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515D9B" w:rsidRPr="007F580D" w:rsidTr="003B00B2">
        <w:trPr>
          <w:trHeight w:val="800"/>
          <w:jc w:val="center"/>
        </w:trPr>
        <w:tc>
          <w:tcPr>
            <w:tcW w:w="757" w:type="dxa"/>
          </w:tcPr>
          <w:p w:rsidR="00515D9B" w:rsidRPr="007F580D" w:rsidRDefault="001C59F9" w:rsidP="00907CFA">
            <w:pPr>
              <w:jc w:val="center"/>
              <w:rPr>
                <w:rFonts w:ascii="Century Gothic" w:eastAsia="Arial Unicode MS" w:hAnsi="Century Gothic"/>
                <w:lang w:val="es-ES_tradnl"/>
              </w:rPr>
            </w:pPr>
            <w:r>
              <w:rPr>
                <w:rFonts w:ascii="Century Gothic" w:eastAsia="Arial Unicode MS" w:hAnsi="Century Gothic"/>
                <w:lang w:val="es-ES_tradnl"/>
              </w:rPr>
              <w:t>7</w:t>
            </w:r>
          </w:p>
        </w:tc>
        <w:tc>
          <w:tcPr>
            <w:tcW w:w="5194" w:type="dxa"/>
          </w:tcPr>
          <w:p w:rsidR="00515D9B" w:rsidRPr="00515D9B" w:rsidRDefault="00515D9B" w:rsidP="00907CFA">
            <w:pPr>
              <w:jc w:val="center"/>
              <w:rPr>
                <w:rFonts w:ascii="Century Gothic" w:hAnsi="Century Gothic" w:cs="Arial"/>
                <w:lang w:val="es-BO"/>
              </w:rPr>
            </w:pPr>
            <w:r w:rsidRPr="007F580D">
              <w:rPr>
                <w:rFonts w:ascii="Century Gothic" w:eastAsiaTheme="minorHAnsi" w:hAnsi="Century Gothic" w:cs="Century Gothic"/>
                <w:bCs/>
                <w:color w:val="000000"/>
                <w:lang w:val="es-BO"/>
              </w:rPr>
              <w:t>CORTE, ROTURA Y REMOCIÓN DE ACERAS</w:t>
            </w:r>
          </w:p>
        </w:tc>
        <w:tc>
          <w:tcPr>
            <w:tcW w:w="1056" w:type="dxa"/>
          </w:tcPr>
          <w:p w:rsidR="00515D9B" w:rsidRPr="007F580D" w:rsidRDefault="00515D9B" w:rsidP="00907CFA">
            <w:pPr>
              <w:jc w:val="center"/>
              <w:rPr>
                <w:rFonts w:ascii="Century Gothic" w:eastAsia="Arial Unicode MS" w:hAnsi="Century Gothic"/>
                <w:lang w:val="es-ES_tradnl"/>
              </w:rPr>
            </w:pPr>
            <w:r w:rsidRPr="007F580D">
              <w:rPr>
                <w:rFonts w:ascii="Century Gothic" w:eastAsia="Arial Unicode MS" w:hAnsi="Century Gothic"/>
                <w:lang w:val="es-ES_tradnl"/>
              </w:rPr>
              <w:t>M2.</w:t>
            </w:r>
          </w:p>
        </w:tc>
      </w:tr>
    </w:tbl>
    <w:p w:rsidR="002826B0" w:rsidRPr="001C59F9" w:rsidRDefault="002826B0" w:rsidP="00705928">
      <w:pPr>
        <w:pStyle w:val="Ttulo2"/>
        <w:numPr>
          <w:ilvl w:val="0"/>
          <w:numId w:val="36"/>
        </w:numPr>
        <w:jc w:val="both"/>
        <w:rPr>
          <w:rFonts w:ascii="Century Gothic" w:hAnsi="Century Gothic"/>
          <w:i w:val="0"/>
          <w:sz w:val="20"/>
          <w:szCs w:val="20"/>
          <w:lang w:val="es-ES_tradnl"/>
        </w:rPr>
      </w:pPr>
      <w:r w:rsidRPr="001C59F9">
        <w:rPr>
          <w:rFonts w:ascii="Century Gothic" w:hAnsi="Century Gothic"/>
          <w:i w:val="0"/>
          <w:sz w:val="20"/>
          <w:szCs w:val="20"/>
        </w:rPr>
        <w:t>REPOSICIÓN Y AFINADO DE ACERAS</w:t>
      </w:r>
    </w:p>
    <w:p w:rsidR="002826B0" w:rsidRPr="007F580D" w:rsidRDefault="002826B0" w:rsidP="002826B0">
      <w:pPr>
        <w:spacing w:after="0"/>
        <w:jc w:val="both"/>
        <w:rPr>
          <w:rFonts w:ascii="Century Gothic" w:hAnsi="Century Gothic"/>
          <w:b/>
          <w:sz w:val="20"/>
          <w:szCs w:val="20"/>
        </w:rPr>
      </w:pPr>
      <w:r w:rsidRPr="007F580D">
        <w:rPr>
          <w:rFonts w:ascii="Century Gothic" w:hAnsi="Century Gothic"/>
          <w:b/>
          <w:sz w:val="20"/>
          <w:szCs w:val="20"/>
        </w:rPr>
        <w:t>UNIDAD: M2</w:t>
      </w:r>
    </w:p>
    <w:p w:rsidR="002826B0" w:rsidRPr="001C59F9" w:rsidRDefault="002826B0" w:rsidP="003B00B2">
      <w:pPr>
        <w:pStyle w:val="Ttulo2"/>
        <w:numPr>
          <w:ilvl w:val="1"/>
          <w:numId w:val="1"/>
        </w:numPr>
        <w:ind w:left="426" w:hanging="426"/>
        <w:jc w:val="both"/>
        <w:rPr>
          <w:rFonts w:ascii="Century Gothic" w:hAnsi="Century Gothic"/>
          <w:i w:val="0"/>
          <w:sz w:val="20"/>
          <w:szCs w:val="20"/>
        </w:rPr>
      </w:pPr>
      <w:r w:rsidRPr="001C59F9">
        <w:rPr>
          <w:rFonts w:ascii="Century Gothic" w:hAnsi="Century Gothic"/>
          <w:i w:val="0"/>
          <w:sz w:val="20"/>
          <w:szCs w:val="20"/>
        </w:rPr>
        <w:t>DEFINICIÓN.</w:t>
      </w:r>
    </w:p>
    <w:p w:rsidR="002826B0" w:rsidRPr="007F580D" w:rsidRDefault="002826B0" w:rsidP="002826B0">
      <w:pPr>
        <w:spacing w:after="0"/>
        <w:jc w:val="both"/>
        <w:rPr>
          <w:rFonts w:ascii="Century Gothic" w:hAnsi="Century Gothic" w:cs="Arial"/>
          <w:sz w:val="20"/>
          <w:szCs w:val="20"/>
        </w:rPr>
      </w:pPr>
      <w:r w:rsidRPr="007F580D">
        <w:rPr>
          <w:rFonts w:ascii="Century Gothic" w:hAnsi="Century Gothic"/>
          <w:sz w:val="20"/>
          <w:szCs w:val="20"/>
        </w:rPr>
        <w:t xml:space="preserve">Este ítem comprende los trabajos necesarios para el vaciado de una carpeta de hormigón sobre una superficie de terreno debidamente apisonada y empedrada con piedra manzana. </w:t>
      </w:r>
      <w:r w:rsidRPr="007F580D">
        <w:rPr>
          <w:rFonts w:ascii="Century Gothic" w:hAnsi="Century Gothic" w:cs="Arial"/>
          <w:sz w:val="20"/>
          <w:szCs w:val="20"/>
        </w:rPr>
        <w:t>La acera tendrá una  dosificación 1:2:3 de 180 kg/cm2, de resistencia, incluyendo mortero para el terminado en una relación de  1:3.y la construcción de juntas de dilatación de acuerdo a instrucciones del SUPERVISOR DE OBRA.</w:t>
      </w:r>
    </w:p>
    <w:p w:rsidR="002826B0" w:rsidRPr="007F580D" w:rsidRDefault="002826B0" w:rsidP="002826B0">
      <w:pPr>
        <w:spacing w:after="0"/>
        <w:jc w:val="both"/>
        <w:rPr>
          <w:rFonts w:ascii="Century Gothic" w:eastAsia="Times New Roman" w:hAnsi="Century Gothic"/>
          <w:sz w:val="20"/>
          <w:szCs w:val="20"/>
        </w:rPr>
      </w:pPr>
    </w:p>
    <w:p w:rsidR="002826B0" w:rsidRPr="007F580D" w:rsidRDefault="002826B0" w:rsidP="002826B0">
      <w:pPr>
        <w:spacing w:after="0"/>
        <w:jc w:val="both"/>
        <w:rPr>
          <w:rFonts w:ascii="Century Gothic" w:hAnsi="Century Gothic" w:cs="Arial"/>
          <w:sz w:val="20"/>
          <w:szCs w:val="20"/>
        </w:rPr>
      </w:pPr>
      <w:bookmarkStart w:id="41" w:name="_Toc314666844"/>
      <w:r w:rsidRPr="007F580D">
        <w:rPr>
          <w:rFonts w:ascii="Century Gothic" w:hAnsi="Century Gothic" w:cs="Arial"/>
          <w:sz w:val="20"/>
          <w:szCs w:val="20"/>
        </w:rPr>
        <w:t>Después de vaciada la carpeta se procederá a efectuar el afinado con cemento terminado de HºSº y el respectivo curado; según indicaciones del SUPERVISOR.</w:t>
      </w:r>
      <w:bookmarkEnd w:id="41"/>
    </w:p>
    <w:p w:rsidR="002826B0" w:rsidRPr="001C59F9" w:rsidRDefault="002826B0" w:rsidP="003B00B2">
      <w:pPr>
        <w:pStyle w:val="Ttulo2"/>
        <w:numPr>
          <w:ilvl w:val="1"/>
          <w:numId w:val="1"/>
        </w:numPr>
        <w:ind w:left="426" w:hanging="426"/>
        <w:jc w:val="both"/>
        <w:rPr>
          <w:rFonts w:ascii="Century Gothic" w:hAnsi="Century Gothic"/>
          <w:i w:val="0"/>
          <w:sz w:val="20"/>
          <w:szCs w:val="20"/>
        </w:rPr>
      </w:pPr>
      <w:r w:rsidRPr="001C59F9">
        <w:rPr>
          <w:rFonts w:ascii="Century Gothic" w:hAnsi="Century Gothic"/>
          <w:i w:val="0"/>
          <w:sz w:val="20"/>
          <w:szCs w:val="20"/>
        </w:rPr>
        <w:t>MATERIALES, HERRAMIENTAS Y EQUIPO.</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2826B0" w:rsidRPr="007F580D" w:rsidRDefault="002826B0" w:rsidP="002826B0">
      <w:pPr>
        <w:spacing w:after="0"/>
        <w:jc w:val="both"/>
        <w:rPr>
          <w:rFonts w:ascii="Century Gothic" w:eastAsia="Times New Roman" w:hAnsi="Century Gothic"/>
          <w:kern w:val="28"/>
          <w:sz w:val="20"/>
          <w:szCs w:val="20"/>
          <w:lang w:val="es-ES_tradnl"/>
        </w:rPr>
      </w:pPr>
      <w:r w:rsidRPr="007F580D">
        <w:rPr>
          <w:rFonts w:ascii="Century Gothic" w:hAnsi="Century Gothic"/>
          <w:kern w:val="28"/>
          <w:sz w:val="20"/>
          <w:szCs w:val="20"/>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7F580D">
        <w:rPr>
          <w:rFonts w:ascii="Century Gothic" w:hAnsi="Century Gothic" w:cs="Arial"/>
          <w:sz w:val="20"/>
          <w:szCs w:val="20"/>
        </w:rPr>
        <w:t>Se podrá emplear aditivos para modificar ciertas propiedades del hormigón, previa justificación y aprobación expresa efectuada por el SUPERVISOR DE OBRA.</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 xml:space="preserve">El agua de mezclado deberá estar limpia y libre de cualquier sustancia perjudicial para el Hormigón.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Se podrá emplear aditivos para modificar ciertas propiedades del hormigón, previa justificación y aprobación expresa efectuada por el SUPERVISOR.</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kern w:val="28"/>
          <w:sz w:val="20"/>
          <w:szCs w:val="20"/>
          <w:lang w:val="es-ES_tradnl"/>
        </w:rPr>
        <w:t>Se hará uso de mezcladora mecánica en la preparación del hormigón, a objeto de obtener homogeneidad en la calidad del concreto. E</w:t>
      </w:r>
      <w:r w:rsidRPr="007F580D">
        <w:rPr>
          <w:rFonts w:ascii="Century Gothic" w:hAnsi="Century Gothic"/>
          <w:sz w:val="20"/>
          <w:szCs w:val="20"/>
        </w:rPr>
        <w:t xml:space="preserve">estará autorizado el uso de camiones hormigoneros, siempre y cuando el hormigón, cumpla los requisitos de calidad especificados. </w:t>
      </w:r>
    </w:p>
    <w:p w:rsidR="002826B0" w:rsidRPr="007F580D" w:rsidRDefault="002826B0" w:rsidP="002826B0">
      <w:pPr>
        <w:spacing w:before="100" w:beforeAutospacing="1" w:after="100" w:afterAutospacing="1"/>
        <w:jc w:val="both"/>
        <w:rPr>
          <w:rFonts w:ascii="Century Gothic" w:hAnsi="Century Gothic"/>
          <w:iCs/>
          <w:sz w:val="20"/>
          <w:szCs w:val="20"/>
          <w:lang w:val="es-ES_tradnl"/>
        </w:rPr>
      </w:pPr>
      <w:r w:rsidRPr="007F580D">
        <w:rPr>
          <w:rFonts w:ascii="Century Gothic" w:hAnsi="Century Gothic"/>
          <w:sz w:val="20"/>
          <w:szCs w:val="20"/>
        </w:rPr>
        <w:t>La piedra manzana (soladura de piedra)</w:t>
      </w:r>
      <w:r w:rsidRPr="007F580D">
        <w:rPr>
          <w:rFonts w:ascii="Century Gothic" w:hAnsi="Century Gothic"/>
          <w:iCs/>
          <w:sz w:val="20"/>
          <w:szCs w:val="20"/>
          <w:lang w:val="es-ES_tradnl"/>
        </w:rPr>
        <w:t xml:space="preserve"> será la misma que se retire del sector o la repuesta a cuenta del CONTRATISTA.</w:t>
      </w:r>
    </w:p>
    <w:p w:rsidR="002826B0" w:rsidRPr="001C59F9" w:rsidRDefault="002826B0" w:rsidP="003B00B2">
      <w:pPr>
        <w:pStyle w:val="Ttulo2"/>
        <w:numPr>
          <w:ilvl w:val="1"/>
          <w:numId w:val="1"/>
        </w:numPr>
        <w:ind w:left="426" w:hanging="426"/>
        <w:jc w:val="both"/>
        <w:rPr>
          <w:rFonts w:ascii="Century Gothic" w:hAnsi="Century Gothic"/>
          <w:i w:val="0"/>
          <w:sz w:val="20"/>
          <w:szCs w:val="20"/>
        </w:rPr>
      </w:pPr>
      <w:r w:rsidRPr="001C59F9">
        <w:rPr>
          <w:rFonts w:ascii="Century Gothic" w:hAnsi="Century Gothic"/>
          <w:i w:val="0"/>
          <w:sz w:val="20"/>
          <w:szCs w:val="20"/>
        </w:rPr>
        <w:t>PROCEDIMIENTO PARA LA EJECUCIÓN.</w:t>
      </w:r>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En caso que no se encuentre soladura de piedra en aceras al momento de su reposición, el CONTRATISTA deberá proveer la piedra manzana sin costo adicional.</w:t>
      </w:r>
    </w:p>
    <w:p w:rsidR="002826B0" w:rsidRPr="007F580D" w:rsidRDefault="002826B0" w:rsidP="002826B0">
      <w:pPr>
        <w:spacing w:before="100" w:beforeAutospacing="1" w:after="100" w:afterAutospacing="1"/>
        <w:jc w:val="both"/>
        <w:rPr>
          <w:rFonts w:ascii="Century Gothic" w:eastAsia="Times New Roman" w:hAnsi="Century Gothic" w:cs="Calibri"/>
          <w:sz w:val="20"/>
          <w:szCs w:val="20"/>
          <w:lang w:val="es-ES_tradnl"/>
        </w:rPr>
      </w:pPr>
      <w:bookmarkStart w:id="42" w:name="_Toc314666850"/>
      <w:r w:rsidRPr="007F580D">
        <w:rPr>
          <w:rFonts w:ascii="Century Gothic" w:eastAsia="Times New Roman" w:hAnsi="Century Gothic" w:cs="Calibri"/>
          <w:sz w:val="20"/>
          <w:szCs w:val="20"/>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7F580D">
          <w:rPr>
            <w:rFonts w:ascii="Century Gothic" w:eastAsia="Times New Roman" w:hAnsi="Century Gothic" w:cs="Calibri"/>
            <w:sz w:val="20"/>
            <w:szCs w:val="20"/>
            <w:lang w:val="es-ES_tradnl"/>
          </w:rPr>
          <w:t>4 cm</w:t>
        </w:r>
      </w:smartTag>
      <w:r w:rsidRPr="007F580D">
        <w:rPr>
          <w:rFonts w:ascii="Century Gothic" w:eastAsia="Times New Roman" w:hAnsi="Century Gothic" w:cs="Calibri"/>
          <w:sz w:val="20"/>
          <w:szCs w:val="20"/>
          <w:lang w:val="es-ES_tradnl"/>
        </w:rPr>
        <w:t xml:space="preserve">. de hormigón con una dosificación 1:2:3 considerada sobre el nivel del empedrado, el vaciado deberá ejecutarse de acuerdo a las indicaciones del SUPERVISOR DE OBRA. </w:t>
      </w:r>
    </w:p>
    <w:p w:rsidR="002826B0" w:rsidRPr="007F580D" w:rsidRDefault="002826B0" w:rsidP="002826B0">
      <w:pPr>
        <w:spacing w:before="100" w:beforeAutospacing="1" w:after="100" w:afterAutospacing="1"/>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 xml:space="preserve">Luego se recubrirá con una segunda capa de </w:t>
      </w:r>
      <w:smartTag w:uri="urn:schemas-microsoft-com:office:smarttags" w:element="metricconverter">
        <w:smartTagPr>
          <w:attr w:name="ProductID" w:val="1 cm"/>
        </w:smartTagPr>
        <w:r w:rsidRPr="007F580D">
          <w:rPr>
            <w:rFonts w:ascii="Century Gothic" w:eastAsia="Times New Roman" w:hAnsi="Century Gothic" w:cs="Calibri"/>
            <w:sz w:val="20"/>
            <w:szCs w:val="20"/>
            <w:lang w:val="es-ES_tradnl"/>
          </w:rPr>
          <w:t>1 cm</w:t>
        </w:r>
      </w:smartTag>
      <w:r w:rsidRPr="007F580D">
        <w:rPr>
          <w:rFonts w:ascii="Century Gothic" w:eastAsia="Times New Roman" w:hAnsi="Century Gothic" w:cs="Calibri"/>
          <w:sz w:val="20"/>
          <w:szCs w:val="20"/>
          <w:lang w:val="es-ES_tradnl"/>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7F580D">
          <w:rPr>
            <w:rFonts w:ascii="Century Gothic" w:eastAsia="Times New Roman" w:hAnsi="Century Gothic" w:cs="Calibri"/>
            <w:sz w:val="20"/>
            <w:szCs w:val="20"/>
            <w:lang w:val="es-ES_tradnl"/>
          </w:rPr>
          <w:t>5 cm</w:t>
        </w:r>
      </w:smartTag>
      <w:r w:rsidRPr="007F580D">
        <w:rPr>
          <w:rFonts w:ascii="Century Gothic" w:eastAsia="Times New Roman" w:hAnsi="Century Gothic" w:cs="Calibri"/>
          <w:sz w:val="20"/>
          <w:szCs w:val="20"/>
          <w:lang w:val="es-ES_tradnl"/>
        </w:rPr>
        <w:t>., así como también donde se ubican las bunas y juntas de dilatación.</w:t>
      </w:r>
      <w:bookmarkEnd w:id="42"/>
    </w:p>
    <w:p w:rsidR="002826B0" w:rsidRPr="007F580D" w:rsidRDefault="002826B0" w:rsidP="002826B0">
      <w:pPr>
        <w:spacing w:before="100" w:beforeAutospacing="1" w:after="100" w:afterAutospacing="1"/>
        <w:jc w:val="both"/>
        <w:rPr>
          <w:rFonts w:ascii="Century Gothic" w:eastAsia="Times New Roman" w:hAnsi="Century Gothic" w:cs="Calibri"/>
          <w:sz w:val="20"/>
          <w:szCs w:val="20"/>
          <w:lang w:val="es-ES_tradnl"/>
        </w:rPr>
      </w:pPr>
      <w:bookmarkStart w:id="43" w:name="_Toc314666851"/>
      <w:r w:rsidRPr="007F580D">
        <w:rPr>
          <w:rFonts w:ascii="Century Gothic" w:eastAsia="Times New Roman" w:hAnsi="Century Gothic" w:cs="Calibri"/>
          <w:sz w:val="20"/>
          <w:szCs w:val="20"/>
          <w:lang w:val="es-ES_tradnl"/>
        </w:rPr>
        <w:t>Dosificación:</w:t>
      </w:r>
      <w:bookmarkEnd w:id="43"/>
    </w:p>
    <w:p w:rsidR="002826B0" w:rsidRPr="007F580D" w:rsidRDefault="002826B0" w:rsidP="002826B0">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44" w:name="_Toc314666852"/>
      <w:r w:rsidRPr="007F580D">
        <w:rPr>
          <w:rFonts w:ascii="Century Gothic" w:eastAsia="Times New Roman" w:hAnsi="Century Gothic" w:cs="Calibri"/>
          <w:sz w:val="20"/>
          <w:szCs w:val="20"/>
          <w:lang w:val="es-ES_tradnl"/>
        </w:rPr>
        <w:t>1</w:t>
      </w:r>
      <w:bookmarkEnd w:id="44"/>
      <w:r w:rsidRPr="007F580D">
        <w:rPr>
          <w:rFonts w:ascii="Century Gothic" w:eastAsia="Times New Roman" w:hAnsi="Century Gothic" w:cs="Calibri"/>
          <w:sz w:val="20"/>
          <w:szCs w:val="20"/>
          <w:lang w:val="es-ES_tradnl"/>
        </w:rPr>
        <w:t>: Cemento</w:t>
      </w:r>
    </w:p>
    <w:p w:rsidR="002826B0" w:rsidRPr="007F580D" w:rsidRDefault="002826B0" w:rsidP="002826B0">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45" w:name="_Toc314666853"/>
      <w:r w:rsidRPr="007F580D">
        <w:rPr>
          <w:rFonts w:ascii="Century Gothic" w:eastAsia="Times New Roman" w:hAnsi="Century Gothic" w:cs="Calibri"/>
          <w:sz w:val="20"/>
          <w:szCs w:val="20"/>
          <w:lang w:val="es-ES_tradnl"/>
        </w:rPr>
        <w:t>2: Arena fina</w:t>
      </w:r>
      <w:bookmarkEnd w:id="45"/>
    </w:p>
    <w:p w:rsidR="002826B0" w:rsidRPr="007F580D" w:rsidRDefault="002826B0" w:rsidP="002826B0">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lastRenderedPageBreak/>
        <w:tab/>
      </w:r>
      <w:bookmarkStart w:id="46" w:name="_Toc314666854"/>
      <w:r w:rsidRPr="007F580D">
        <w:rPr>
          <w:rFonts w:ascii="Century Gothic" w:eastAsia="Times New Roman" w:hAnsi="Century Gothic" w:cs="Calibri"/>
          <w:sz w:val="20"/>
          <w:szCs w:val="20"/>
          <w:lang w:val="es-ES_tradnl"/>
        </w:rPr>
        <w:t>3: Grava común</w:t>
      </w:r>
      <w:bookmarkEnd w:id="46"/>
    </w:p>
    <w:p w:rsidR="002826B0" w:rsidRPr="007F580D" w:rsidRDefault="002826B0" w:rsidP="002826B0">
      <w:pPr>
        <w:spacing w:before="100" w:beforeAutospacing="1" w:after="100" w:afterAutospacing="1"/>
        <w:jc w:val="both"/>
        <w:rPr>
          <w:rFonts w:ascii="Century Gothic" w:eastAsia="Times New Roman" w:hAnsi="Century Gothic" w:cs="Calibri"/>
          <w:sz w:val="20"/>
          <w:szCs w:val="20"/>
          <w:lang w:val="es-ES_tradnl"/>
        </w:rPr>
      </w:pPr>
      <w:bookmarkStart w:id="47" w:name="_Toc314666855"/>
      <w:r w:rsidRPr="007F580D">
        <w:rPr>
          <w:rFonts w:ascii="Century Gothic" w:eastAsia="Times New Roman" w:hAnsi="Century Gothic" w:cs="Calibri"/>
          <w:sz w:val="20"/>
          <w:szCs w:val="20"/>
          <w:lang w:val="es-ES_tradnl"/>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47"/>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En caso de encontrarse espesores mayores en la reposición de aceras, el CONTRATISTA deberá cubrir dicho espesor, SIN COSTO ADICIONAL ALGUNO.</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Las terminaciones de las juntas se alisarán con planchas metálicas, </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kern w:val="28"/>
          <w:sz w:val="20"/>
          <w:szCs w:val="20"/>
          <w:lang w:val="es-ES_tradnl"/>
        </w:rPr>
        <w:t>Las juntas de dilatación transversales deberán continuar con las existentes, en caso de no contar con la misma, se deberá consultar al SUPERVISOR para determinar los espaciamientos adecuados para las mismas.</w:t>
      </w:r>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Se hará uso de una o más mezcladoras mecánicas y/o camiones hormigoneros de capacidad adecuada en la preparación del hormigón a objeto de obtener homogeneidad en la calidad del concreto. </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lang w:val="es-ES_tradnl"/>
        </w:rPr>
        <w:t xml:space="preserve">La mezcla deberá ser adecuada para manipuleo y vaciado del hormigón permitiendo el llenado de los vacíos existentes entre las piezas del empedrado. </w:t>
      </w:r>
      <w:r w:rsidRPr="007F580D">
        <w:rPr>
          <w:rFonts w:ascii="Century Gothic" w:hAnsi="Century Gothic"/>
          <w:sz w:val="20"/>
          <w:szCs w:val="20"/>
        </w:rPr>
        <w:t>Periódicamente se verificará la uniformidad del mezclado.</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Los materiales componentes serán introducidos en el siguiente orden:</w:t>
      </w:r>
    </w:p>
    <w:p w:rsidR="002826B0" w:rsidRPr="007F580D" w:rsidRDefault="002826B0" w:rsidP="002826B0">
      <w:pPr>
        <w:spacing w:after="0"/>
        <w:jc w:val="both"/>
        <w:rPr>
          <w:rFonts w:ascii="Century Gothic" w:hAnsi="Century Gothic"/>
          <w:sz w:val="20"/>
          <w:szCs w:val="20"/>
        </w:rPr>
      </w:pPr>
      <w:r w:rsidRPr="007F580D">
        <w:rPr>
          <w:rFonts w:ascii="Century Gothic" w:hAnsi="Century Gothic"/>
          <w:sz w:val="20"/>
          <w:szCs w:val="20"/>
        </w:rPr>
        <w:tab/>
        <w:t>1º</w:t>
      </w:r>
      <w:r w:rsidRPr="007F580D">
        <w:rPr>
          <w:rFonts w:ascii="Century Gothic" w:hAnsi="Century Gothic"/>
          <w:sz w:val="20"/>
          <w:szCs w:val="20"/>
        </w:rPr>
        <w:tab/>
        <w:t>Una parte del agua del mezclado.</w:t>
      </w:r>
    </w:p>
    <w:p w:rsidR="002826B0" w:rsidRPr="007F580D" w:rsidRDefault="002826B0" w:rsidP="002826B0">
      <w:pPr>
        <w:spacing w:after="0"/>
        <w:ind w:firstLine="720"/>
        <w:jc w:val="both"/>
        <w:rPr>
          <w:rFonts w:ascii="Century Gothic" w:hAnsi="Century Gothic"/>
          <w:sz w:val="20"/>
          <w:szCs w:val="20"/>
        </w:rPr>
      </w:pPr>
      <w:r w:rsidRPr="007F580D">
        <w:rPr>
          <w:rFonts w:ascii="Century Gothic" w:hAnsi="Century Gothic"/>
          <w:sz w:val="20"/>
          <w:szCs w:val="20"/>
        </w:rPr>
        <w:lastRenderedPageBreak/>
        <w:t>2º</w:t>
      </w:r>
      <w:r w:rsidRPr="007F580D">
        <w:rPr>
          <w:rFonts w:ascii="Century Gothic" w:hAnsi="Century Gothic"/>
          <w:sz w:val="20"/>
          <w:szCs w:val="20"/>
        </w:rPr>
        <w:tab/>
        <w:t>Grava</w:t>
      </w:r>
    </w:p>
    <w:p w:rsidR="002826B0" w:rsidRPr="007F580D" w:rsidRDefault="002826B0" w:rsidP="002826B0">
      <w:pPr>
        <w:spacing w:after="0"/>
        <w:ind w:left="1440" w:hanging="720"/>
        <w:jc w:val="both"/>
        <w:rPr>
          <w:rFonts w:ascii="Century Gothic" w:hAnsi="Century Gothic"/>
          <w:sz w:val="20"/>
          <w:szCs w:val="20"/>
        </w:rPr>
      </w:pPr>
      <w:r w:rsidRPr="007F580D">
        <w:rPr>
          <w:rFonts w:ascii="Century Gothic" w:hAnsi="Century Gothic"/>
          <w:sz w:val="20"/>
          <w:szCs w:val="20"/>
        </w:rPr>
        <w:t>3º</w:t>
      </w:r>
      <w:r w:rsidRPr="007F580D">
        <w:rPr>
          <w:rFonts w:ascii="Century Gothic" w:hAnsi="Century Gothic"/>
          <w:sz w:val="20"/>
          <w:szCs w:val="20"/>
        </w:rPr>
        <w:tab/>
        <w:t xml:space="preserve">Arena. </w:t>
      </w:r>
    </w:p>
    <w:p w:rsidR="002826B0" w:rsidRPr="007F580D" w:rsidRDefault="002826B0" w:rsidP="002826B0">
      <w:pPr>
        <w:spacing w:after="0"/>
        <w:jc w:val="both"/>
        <w:rPr>
          <w:rFonts w:ascii="Century Gothic" w:hAnsi="Century Gothic"/>
          <w:sz w:val="20"/>
          <w:szCs w:val="20"/>
        </w:rPr>
      </w:pPr>
      <w:r w:rsidRPr="007F580D">
        <w:rPr>
          <w:rFonts w:ascii="Century Gothic" w:hAnsi="Century Gothic"/>
          <w:sz w:val="20"/>
          <w:szCs w:val="20"/>
        </w:rPr>
        <w:tab/>
        <w:t xml:space="preserve">4º </w:t>
      </w:r>
      <w:r w:rsidRPr="007F580D">
        <w:rPr>
          <w:rFonts w:ascii="Century Gothic" w:hAnsi="Century Gothic"/>
          <w:sz w:val="20"/>
          <w:szCs w:val="20"/>
        </w:rPr>
        <w:tab/>
        <w:t>Cemento</w:t>
      </w:r>
    </w:p>
    <w:p w:rsidR="002826B0" w:rsidRPr="007F580D" w:rsidRDefault="002826B0" w:rsidP="002826B0">
      <w:pPr>
        <w:spacing w:after="0"/>
        <w:jc w:val="both"/>
        <w:rPr>
          <w:rFonts w:ascii="Century Gothic" w:hAnsi="Century Gothic"/>
          <w:sz w:val="20"/>
          <w:szCs w:val="20"/>
        </w:rPr>
      </w:pPr>
      <w:r w:rsidRPr="007F580D">
        <w:rPr>
          <w:rFonts w:ascii="Century Gothic" w:hAnsi="Century Gothic"/>
          <w:sz w:val="20"/>
          <w:szCs w:val="20"/>
        </w:rPr>
        <w:tab/>
        <w:t>5º</w:t>
      </w:r>
      <w:r w:rsidRPr="007F580D">
        <w:rPr>
          <w:rFonts w:ascii="Century Gothic" w:hAnsi="Century Gothic"/>
          <w:sz w:val="20"/>
          <w:szCs w:val="20"/>
        </w:rPr>
        <w:tab/>
        <w:t>El resto del agua de amasado en caso de que la mezcla lo requiera.</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2826B0" w:rsidRPr="007F580D" w:rsidRDefault="002826B0" w:rsidP="002826B0">
      <w:pPr>
        <w:spacing w:before="100" w:beforeAutospacing="1" w:after="100" w:afterAutospacing="1"/>
        <w:jc w:val="both"/>
        <w:rPr>
          <w:rFonts w:ascii="Century Gothic" w:eastAsia="Times New Roman" w:hAnsi="Century Gothic" w:cs="Calibri"/>
          <w:sz w:val="20"/>
          <w:szCs w:val="20"/>
          <w:lang w:val="es-ES_tradnl"/>
        </w:rPr>
      </w:pPr>
      <w:bookmarkStart w:id="48" w:name="_Toc314666866"/>
      <w:r w:rsidRPr="007F580D">
        <w:rPr>
          <w:rFonts w:ascii="Century Gothic" w:eastAsia="Times New Roman" w:hAnsi="Century Gothic" w:cs="Calibri"/>
          <w:sz w:val="20"/>
          <w:szCs w:val="20"/>
          <w:lang w:val="es-ES_tradnl"/>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48"/>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El mezclado manual queda expresamente PROHIBIDO.</w:t>
      </w:r>
    </w:p>
    <w:p w:rsidR="002826B0" w:rsidRPr="007F580D" w:rsidRDefault="002826B0" w:rsidP="002826B0">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7F580D">
        <w:rPr>
          <w:rFonts w:ascii="Century Gothic" w:hAnsi="Century Gothic"/>
          <w:b/>
          <w:sz w:val="20"/>
          <w:szCs w:val="20"/>
        </w:rPr>
        <w:t>responsabilidad del CONTRATISTA y a su costo,</w:t>
      </w:r>
      <w:r w:rsidRPr="007F580D">
        <w:rPr>
          <w:rFonts w:ascii="Century Gothic" w:hAnsi="Century Gothic"/>
          <w:sz w:val="20"/>
          <w:szCs w:val="20"/>
        </w:rPr>
        <w:t xml:space="preserve"> realizar la reposición de acera de forma </w:t>
      </w:r>
      <w:r w:rsidRPr="007F580D">
        <w:rPr>
          <w:rFonts w:ascii="Century Gothic" w:hAnsi="Century Gothic"/>
          <w:b/>
          <w:sz w:val="20"/>
          <w:szCs w:val="20"/>
        </w:rPr>
        <w:t>simétrica</w:t>
      </w:r>
      <w:r w:rsidRPr="007F580D">
        <w:rPr>
          <w:rFonts w:ascii="Century Gothic" w:hAnsi="Century Gothic"/>
          <w:sz w:val="20"/>
          <w:szCs w:val="20"/>
        </w:rPr>
        <w:t xml:space="preserve"> ampliando el ancho de reposición en función al daño ocasionado (juntas de acabado </w:t>
      </w:r>
      <w:r w:rsidRPr="00BB2BD9">
        <w:rPr>
          <w:rFonts w:ascii="Century Gothic" w:hAnsi="Century Gothic"/>
          <w:sz w:val="20"/>
          <w:szCs w:val="20"/>
        </w:rPr>
        <w:t>longitudinal).</w:t>
      </w:r>
      <w:r>
        <w:rPr>
          <w:rFonts w:ascii="Century Gothic" w:eastAsia="Arial Unicode MS" w:hAnsi="Century Gothic"/>
          <w:b/>
          <w:sz w:val="20"/>
          <w:szCs w:val="20"/>
          <w:u w:val="single"/>
        </w:rPr>
        <w:t>(VER ANEXOS</w:t>
      </w:r>
      <w:r w:rsidRPr="00BB2BD9">
        <w:rPr>
          <w:rFonts w:ascii="Century Gothic" w:eastAsia="Arial Unicode MS" w:hAnsi="Century Gothic"/>
          <w:b/>
          <w:sz w:val="20"/>
          <w:szCs w:val="20"/>
          <w:u w:val="single"/>
        </w:rPr>
        <w:t>)</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Antes del vaciado del hormigón para la reposición de aceras, el CONTRATISTA deberá requerir la correspondiente autorización escrita del</w:t>
      </w:r>
      <w:r w:rsidRPr="007F580D">
        <w:rPr>
          <w:rFonts w:ascii="Century Gothic" w:hAnsi="Century Gothic"/>
          <w:b/>
          <w:sz w:val="20"/>
          <w:szCs w:val="20"/>
        </w:rPr>
        <w:t xml:space="preserve"> SUPERVISOR</w:t>
      </w:r>
      <w:r w:rsidRPr="007F580D">
        <w:rPr>
          <w:rFonts w:ascii="Century Gothic" w:hAnsi="Century Gothic"/>
          <w:sz w:val="20"/>
          <w:szCs w:val="20"/>
        </w:rPr>
        <w:t>.</w:t>
      </w:r>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lastRenderedPageBreak/>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7F580D">
        <w:rPr>
          <w:rFonts w:ascii="Century Gothic" w:hAnsi="Century Gothic"/>
          <w:sz w:val="20"/>
          <w:szCs w:val="20"/>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2826B0" w:rsidRPr="007F580D" w:rsidRDefault="002826B0" w:rsidP="002826B0">
      <w:pPr>
        <w:autoSpaceDE w:val="0"/>
        <w:autoSpaceDN w:val="0"/>
        <w:adjustRightInd w:val="0"/>
        <w:spacing w:before="100" w:beforeAutospacing="1" w:after="100" w:afterAutospacing="1"/>
        <w:jc w:val="both"/>
        <w:rPr>
          <w:rFonts w:ascii="Century Gothic" w:eastAsia="Times New Roman" w:hAnsi="Century Gothic"/>
          <w:sz w:val="20"/>
          <w:szCs w:val="20"/>
        </w:rPr>
      </w:pPr>
      <w:r w:rsidRPr="007F580D">
        <w:rPr>
          <w:rFonts w:ascii="Century Gothic" w:eastAsia="Times New Roman" w:hAnsi="Century Gothic"/>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2826B0" w:rsidRPr="007F580D" w:rsidRDefault="002826B0" w:rsidP="002826B0">
      <w:pPr>
        <w:autoSpaceDE w:val="0"/>
        <w:autoSpaceDN w:val="0"/>
        <w:adjustRightInd w:val="0"/>
        <w:spacing w:before="100" w:beforeAutospacing="1" w:after="100" w:afterAutospacing="1"/>
        <w:jc w:val="both"/>
        <w:rPr>
          <w:rFonts w:ascii="Century Gothic" w:hAnsi="Century Gothic"/>
          <w:sz w:val="20"/>
          <w:szCs w:val="20"/>
        </w:rPr>
      </w:pPr>
      <w:r w:rsidRPr="007F580D">
        <w:rPr>
          <w:rFonts w:ascii="Century Gothic" w:hAnsi="Century Gothic"/>
          <w:sz w:val="20"/>
          <w:szCs w:val="20"/>
        </w:rPr>
        <w:t>Es obligación del CONTRATISTA realizar cualquier corrección en la dosificación para conseguir el hormigón requerido, si los resultados fueran menores a la resistencia especificada, se considerarán los siguientes casos:</w:t>
      </w:r>
    </w:p>
    <w:p w:rsidR="002826B0" w:rsidRPr="000250D3" w:rsidRDefault="002826B0" w:rsidP="002826B0">
      <w:pPr>
        <w:autoSpaceDE w:val="0"/>
        <w:autoSpaceDN w:val="0"/>
        <w:adjustRightInd w:val="0"/>
        <w:spacing w:before="100" w:beforeAutospacing="1" w:after="100" w:afterAutospacing="1"/>
        <w:ind w:left="708" w:firstLine="12"/>
        <w:jc w:val="both"/>
        <w:rPr>
          <w:rFonts w:ascii="Century Gothic" w:hAnsi="Century Gothic"/>
          <w:sz w:val="20"/>
          <w:szCs w:val="20"/>
        </w:rPr>
      </w:pPr>
      <w:r w:rsidRPr="000250D3">
        <w:rPr>
          <w:rFonts w:ascii="Century Gothic" w:hAnsi="Century Gothic"/>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2826B0" w:rsidRPr="007F580D" w:rsidRDefault="002826B0" w:rsidP="002826B0">
      <w:pPr>
        <w:autoSpaceDE w:val="0"/>
        <w:autoSpaceDN w:val="0"/>
        <w:adjustRightInd w:val="0"/>
        <w:spacing w:before="100" w:beforeAutospacing="1" w:after="100" w:afterAutospacing="1"/>
        <w:ind w:left="708" w:firstLine="12"/>
        <w:jc w:val="both"/>
        <w:rPr>
          <w:rFonts w:ascii="Century Gothic" w:hAnsi="Century Gothic"/>
          <w:sz w:val="20"/>
          <w:szCs w:val="20"/>
        </w:rPr>
      </w:pPr>
      <w:r w:rsidRPr="000250D3">
        <w:rPr>
          <w:rFonts w:ascii="Century Gothic" w:hAnsi="Century Gothic"/>
          <w:sz w:val="20"/>
          <w:szCs w:val="20"/>
        </w:rPr>
        <w:t>ii) Tramos que presenten resistencia menor al 90 %.  de lo especificado: se procederá a la demolición y reposición del vaciado  de hormigón observado a costo del CONTRATISTA.</w:t>
      </w:r>
    </w:p>
    <w:p w:rsidR="002826B0"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Todos los ensayos para la calidad de Hormigón especificados u otros que proponga el SUPERVISOR, serán a costo del CONTRATISTA.</w:t>
      </w:r>
    </w:p>
    <w:p w:rsidR="002826B0" w:rsidRPr="007F580D" w:rsidRDefault="002826B0" w:rsidP="002826B0">
      <w:pPr>
        <w:autoSpaceDE w:val="0"/>
        <w:autoSpaceDN w:val="0"/>
        <w:adjustRightInd w:val="0"/>
        <w:spacing w:after="0"/>
        <w:jc w:val="both"/>
        <w:rPr>
          <w:rFonts w:ascii="Century Gothic" w:eastAsia="Times New Roman" w:hAnsi="Century Gothic"/>
          <w:b/>
          <w:sz w:val="20"/>
          <w:szCs w:val="20"/>
        </w:rPr>
      </w:pPr>
      <w:bookmarkStart w:id="49" w:name="_Toc314666872"/>
      <w:r w:rsidRPr="007F580D">
        <w:rPr>
          <w:rFonts w:ascii="Century Gothic" w:eastAsia="Times New Roman" w:hAnsi="Century Gothic"/>
          <w:b/>
          <w:sz w:val="20"/>
          <w:szCs w:val="20"/>
        </w:rPr>
        <w:t>Ensayos</w:t>
      </w:r>
      <w:bookmarkEnd w:id="49"/>
    </w:p>
    <w:p w:rsidR="00BD56C9" w:rsidRDefault="00BD56C9" w:rsidP="002826B0">
      <w:pPr>
        <w:autoSpaceDE w:val="0"/>
        <w:autoSpaceDN w:val="0"/>
        <w:adjustRightInd w:val="0"/>
        <w:spacing w:after="0"/>
        <w:jc w:val="both"/>
        <w:rPr>
          <w:rFonts w:ascii="Century Gothic" w:eastAsia="Times New Roman" w:hAnsi="Century Gothic"/>
          <w:sz w:val="20"/>
          <w:szCs w:val="20"/>
        </w:rPr>
      </w:pPr>
      <w:bookmarkStart w:id="50" w:name="_Toc314666873"/>
    </w:p>
    <w:p w:rsidR="002826B0" w:rsidRPr="007F580D" w:rsidRDefault="002826B0" w:rsidP="002826B0">
      <w:pPr>
        <w:autoSpaceDE w:val="0"/>
        <w:autoSpaceDN w:val="0"/>
        <w:adjustRightInd w:val="0"/>
        <w:spacing w:after="0"/>
        <w:jc w:val="both"/>
        <w:rPr>
          <w:rFonts w:ascii="Century Gothic" w:eastAsia="Times New Roman" w:hAnsi="Century Gothic"/>
          <w:sz w:val="20"/>
          <w:szCs w:val="20"/>
        </w:rPr>
      </w:pPr>
      <w:r w:rsidRPr="007F580D">
        <w:rPr>
          <w:rFonts w:ascii="Century Gothic" w:eastAsia="Times New Roman" w:hAnsi="Century Gothic"/>
          <w:sz w:val="20"/>
          <w:szCs w:val="20"/>
        </w:rPr>
        <w:t>Todos los materiales y operaciones de la Obra deberán ser ensayados e inspeccionados durante la construcción, no eximiéndose la responsabilidad del CONTRATISTA en caso de encontrarse cualquier defecto en forma posterior.</w:t>
      </w:r>
      <w:bookmarkEnd w:id="50"/>
    </w:p>
    <w:p w:rsidR="002826B0" w:rsidRPr="007F580D" w:rsidRDefault="002826B0" w:rsidP="002826B0">
      <w:pPr>
        <w:pStyle w:val="Prrafodelista"/>
        <w:numPr>
          <w:ilvl w:val="0"/>
          <w:numId w:val="22"/>
        </w:numPr>
        <w:autoSpaceDE w:val="0"/>
        <w:autoSpaceDN w:val="0"/>
        <w:adjustRightInd w:val="0"/>
        <w:spacing w:line="276" w:lineRule="auto"/>
        <w:contextualSpacing/>
        <w:jc w:val="both"/>
        <w:rPr>
          <w:rFonts w:ascii="Century Gothic" w:hAnsi="Century Gothic"/>
          <w:sz w:val="20"/>
          <w:szCs w:val="20"/>
        </w:rPr>
      </w:pPr>
      <w:bookmarkStart w:id="51" w:name="_Toc314666875"/>
      <w:r w:rsidRPr="007F580D">
        <w:rPr>
          <w:rFonts w:ascii="Century Gothic" w:hAnsi="Century Gothic"/>
          <w:b/>
          <w:sz w:val="20"/>
          <w:szCs w:val="20"/>
        </w:rPr>
        <w:t>Laboratorio</w:t>
      </w:r>
      <w:r w:rsidRPr="007F580D">
        <w:rPr>
          <w:rFonts w:ascii="Century Gothic" w:hAnsi="Century Gothic"/>
          <w:sz w:val="20"/>
          <w:szCs w:val="20"/>
        </w:rPr>
        <w:t>. Todos los ensayos se realizarán en un laboratorio de reconocida solvencia y técnica debidamente aprobado por el SUPERVISOR.</w:t>
      </w:r>
      <w:bookmarkEnd w:id="51"/>
    </w:p>
    <w:p w:rsidR="002826B0" w:rsidRPr="007F580D" w:rsidRDefault="002826B0" w:rsidP="002826B0">
      <w:pPr>
        <w:autoSpaceDE w:val="0"/>
        <w:autoSpaceDN w:val="0"/>
        <w:adjustRightInd w:val="0"/>
        <w:spacing w:after="0"/>
        <w:jc w:val="both"/>
        <w:rPr>
          <w:rFonts w:ascii="Century Gothic" w:eastAsia="Times New Roman" w:hAnsi="Century Gothic"/>
          <w:sz w:val="20"/>
          <w:szCs w:val="20"/>
        </w:rPr>
      </w:pPr>
    </w:p>
    <w:p w:rsidR="002826B0" w:rsidRPr="007F580D" w:rsidRDefault="002826B0" w:rsidP="002826B0">
      <w:pPr>
        <w:pStyle w:val="Prrafodelista"/>
        <w:numPr>
          <w:ilvl w:val="0"/>
          <w:numId w:val="22"/>
        </w:numPr>
        <w:autoSpaceDE w:val="0"/>
        <w:autoSpaceDN w:val="0"/>
        <w:adjustRightInd w:val="0"/>
        <w:spacing w:line="276" w:lineRule="auto"/>
        <w:contextualSpacing/>
        <w:jc w:val="both"/>
        <w:rPr>
          <w:rFonts w:ascii="Century Gothic" w:hAnsi="Century Gothic"/>
          <w:sz w:val="20"/>
          <w:szCs w:val="20"/>
        </w:rPr>
      </w:pPr>
      <w:bookmarkStart w:id="52" w:name="_Toc314666876"/>
      <w:r w:rsidRPr="007F580D">
        <w:rPr>
          <w:rFonts w:ascii="Century Gothic" w:hAnsi="Century Gothic"/>
          <w:b/>
          <w:sz w:val="20"/>
          <w:szCs w:val="20"/>
        </w:rPr>
        <w:t>Frecuencia de los ensayos</w:t>
      </w:r>
      <w:bookmarkEnd w:id="52"/>
      <w:r w:rsidRPr="007F580D">
        <w:rPr>
          <w:rFonts w:ascii="Century Gothic" w:hAnsi="Century Gothic"/>
          <w:sz w:val="20"/>
          <w:szCs w:val="20"/>
        </w:rPr>
        <w:t xml:space="preserve">. </w:t>
      </w:r>
      <w:bookmarkStart w:id="53" w:name="_Toc314666877"/>
      <w:r w:rsidRPr="007F580D">
        <w:rPr>
          <w:rFonts w:ascii="Century Gothic" w:hAnsi="Century Gothic"/>
          <w:sz w:val="20"/>
          <w:szCs w:val="20"/>
        </w:rPr>
        <w:t xml:space="preserve">Se realizará la toma de probetas cada 300 metros o cada vez que lo exija el SUPERVISOR, donde se realice la reposición de aceras, estas serán </w:t>
      </w:r>
      <w:r w:rsidRPr="007F580D">
        <w:rPr>
          <w:rFonts w:ascii="Century Gothic" w:hAnsi="Century Gothic"/>
          <w:sz w:val="20"/>
          <w:szCs w:val="20"/>
        </w:rPr>
        <w:lastRenderedPageBreak/>
        <w:t>analizadas a los 28 días mediante las fórmulas indicadas en la Norma Boliviana del Hormigón Armado CBH-87</w:t>
      </w:r>
      <w:bookmarkEnd w:id="53"/>
      <w:r w:rsidRPr="007F580D">
        <w:rPr>
          <w:rFonts w:ascii="Century Gothic" w:hAnsi="Century Gothic"/>
          <w:sz w:val="20"/>
          <w:szCs w:val="20"/>
        </w:rPr>
        <w:t>.</w:t>
      </w:r>
    </w:p>
    <w:p w:rsidR="002826B0" w:rsidRPr="007F580D" w:rsidRDefault="002826B0" w:rsidP="002826B0">
      <w:pPr>
        <w:autoSpaceDE w:val="0"/>
        <w:autoSpaceDN w:val="0"/>
        <w:adjustRightInd w:val="0"/>
        <w:spacing w:after="0"/>
        <w:ind w:left="360"/>
        <w:jc w:val="both"/>
        <w:rPr>
          <w:rFonts w:ascii="Century Gothic" w:eastAsia="Times New Roman" w:hAnsi="Century Gothic"/>
          <w:sz w:val="20"/>
          <w:szCs w:val="20"/>
        </w:rPr>
      </w:pPr>
      <w:bookmarkStart w:id="54" w:name="_Toc314666878"/>
      <w:r w:rsidRPr="007F580D">
        <w:rPr>
          <w:rFonts w:ascii="Century Gothic" w:eastAsia="Times New Roman" w:hAnsi="Century Gothic"/>
          <w:sz w:val="20"/>
          <w:szCs w:val="20"/>
        </w:rPr>
        <w:t>En el transcurso de la obra, el CONTRATISTA podrá moldear un mayor número de probetas para efectuar ensayos a edades menores a los siete días y así apreciar la resistencia probable de los hormigones.</w:t>
      </w:r>
      <w:bookmarkEnd w:id="54"/>
    </w:p>
    <w:p w:rsidR="002826B0" w:rsidRPr="007F580D" w:rsidRDefault="002826B0" w:rsidP="002826B0">
      <w:pPr>
        <w:autoSpaceDE w:val="0"/>
        <w:autoSpaceDN w:val="0"/>
        <w:adjustRightInd w:val="0"/>
        <w:spacing w:after="0"/>
        <w:ind w:left="360"/>
        <w:jc w:val="both"/>
        <w:rPr>
          <w:rFonts w:ascii="Century Gothic" w:eastAsia="Times New Roman" w:hAnsi="Century Gothic"/>
          <w:sz w:val="20"/>
          <w:szCs w:val="20"/>
        </w:rPr>
      </w:pPr>
      <w:bookmarkStart w:id="55" w:name="_Toc314666879"/>
      <w:r w:rsidRPr="007F580D">
        <w:rPr>
          <w:rFonts w:ascii="Century Gothic" w:eastAsia="Times New Roman" w:hAnsi="Century Gothic"/>
          <w:sz w:val="20"/>
          <w:szCs w:val="20"/>
        </w:rPr>
        <w:t>Se deberá individualizar cada probeta anotando la fecha y hora y el elemento estructural correspondiente.</w:t>
      </w:r>
      <w:bookmarkEnd w:id="55"/>
    </w:p>
    <w:p w:rsidR="002826B0" w:rsidRPr="007F580D" w:rsidRDefault="002826B0" w:rsidP="002826B0">
      <w:pPr>
        <w:autoSpaceDE w:val="0"/>
        <w:autoSpaceDN w:val="0"/>
        <w:adjustRightInd w:val="0"/>
        <w:spacing w:after="0"/>
        <w:ind w:firstLine="360"/>
        <w:jc w:val="both"/>
        <w:rPr>
          <w:rFonts w:ascii="Century Gothic" w:eastAsia="Times New Roman" w:hAnsi="Century Gothic"/>
          <w:sz w:val="20"/>
          <w:szCs w:val="20"/>
        </w:rPr>
      </w:pPr>
      <w:bookmarkStart w:id="56" w:name="_Toc314666880"/>
      <w:r w:rsidRPr="007F580D">
        <w:rPr>
          <w:rFonts w:ascii="Century Gothic" w:eastAsia="Times New Roman" w:hAnsi="Century Gothic"/>
          <w:sz w:val="20"/>
          <w:szCs w:val="20"/>
        </w:rPr>
        <w:t>Las probetas serán preparadas en presencia del SUPERVISOR DE OBRA.</w:t>
      </w:r>
      <w:bookmarkEnd w:id="56"/>
    </w:p>
    <w:p w:rsidR="002826B0" w:rsidRPr="007F580D" w:rsidRDefault="002826B0" w:rsidP="002826B0">
      <w:pPr>
        <w:autoSpaceDE w:val="0"/>
        <w:autoSpaceDN w:val="0"/>
        <w:adjustRightInd w:val="0"/>
        <w:spacing w:after="0"/>
        <w:ind w:left="360"/>
        <w:jc w:val="both"/>
        <w:rPr>
          <w:rFonts w:ascii="Century Gothic" w:eastAsia="Times New Roman" w:hAnsi="Century Gothic"/>
          <w:sz w:val="20"/>
          <w:szCs w:val="20"/>
        </w:rPr>
      </w:pPr>
      <w:bookmarkStart w:id="57" w:name="_Toc314666881"/>
      <w:r w:rsidRPr="007F580D">
        <w:rPr>
          <w:rFonts w:ascii="Century Gothic" w:eastAsia="Times New Roman" w:hAnsi="Century Gothic"/>
          <w:sz w:val="20"/>
          <w:szCs w:val="20"/>
        </w:rPr>
        <w:t>Es obligación del CONTRATISTA realizar cualquier corrección en la dosificación para conseguir el hormigón requerido. El CONTRATISTA deberá proveer los medios y mano de obra para realizar los ensayos.</w:t>
      </w:r>
      <w:bookmarkEnd w:id="57"/>
    </w:p>
    <w:p w:rsidR="002826B0" w:rsidRPr="007F580D" w:rsidRDefault="002826B0" w:rsidP="002826B0">
      <w:pPr>
        <w:autoSpaceDE w:val="0"/>
        <w:autoSpaceDN w:val="0"/>
        <w:adjustRightInd w:val="0"/>
        <w:spacing w:after="0"/>
        <w:ind w:left="360"/>
        <w:jc w:val="both"/>
        <w:rPr>
          <w:rFonts w:ascii="Century Gothic" w:eastAsia="Times New Roman" w:hAnsi="Century Gothic"/>
          <w:sz w:val="20"/>
          <w:szCs w:val="20"/>
        </w:rPr>
      </w:pPr>
      <w:bookmarkStart w:id="58" w:name="_Toc314666882"/>
      <w:r w:rsidRPr="007F580D">
        <w:rPr>
          <w:rFonts w:ascii="Century Gothic" w:eastAsia="Times New Roman" w:hAnsi="Century Gothic"/>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58"/>
    </w:p>
    <w:p w:rsidR="002826B0" w:rsidRPr="007F580D" w:rsidRDefault="002826B0" w:rsidP="00893F36">
      <w:pPr>
        <w:pStyle w:val="Prrafodelista"/>
        <w:numPr>
          <w:ilvl w:val="0"/>
          <w:numId w:val="30"/>
        </w:numPr>
        <w:autoSpaceDE w:val="0"/>
        <w:autoSpaceDN w:val="0"/>
        <w:adjustRightInd w:val="0"/>
        <w:spacing w:line="276" w:lineRule="auto"/>
        <w:ind w:left="426" w:hanging="426"/>
        <w:contextualSpacing/>
        <w:jc w:val="both"/>
        <w:rPr>
          <w:rFonts w:ascii="Century Gothic" w:hAnsi="Century Gothic"/>
          <w:sz w:val="20"/>
          <w:szCs w:val="20"/>
        </w:rPr>
      </w:pPr>
      <w:bookmarkStart w:id="59" w:name="_Toc314666883"/>
      <w:r w:rsidRPr="007F580D">
        <w:rPr>
          <w:rFonts w:ascii="Century Gothic" w:hAnsi="Century Gothic"/>
          <w:b/>
          <w:sz w:val="20"/>
          <w:szCs w:val="20"/>
        </w:rPr>
        <w:t xml:space="preserve">Evaluación y aceptación del </w:t>
      </w:r>
      <w:bookmarkStart w:id="60" w:name="_Toc314666884"/>
      <w:bookmarkEnd w:id="59"/>
      <w:r w:rsidRPr="007F580D">
        <w:rPr>
          <w:rFonts w:ascii="Century Gothic" w:hAnsi="Century Gothic"/>
          <w:b/>
          <w:sz w:val="20"/>
          <w:szCs w:val="20"/>
        </w:rPr>
        <w:t>hormigón</w:t>
      </w:r>
      <w:r w:rsidRPr="007F580D">
        <w:rPr>
          <w:rFonts w:ascii="Century Gothic" w:hAnsi="Century Gothic"/>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0"/>
    </w:p>
    <w:p w:rsidR="002826B0" w:rsidRPr="007F580D" w:rsidRDefault="002826B0" w:rsidP="00893F36">
      <w:pPr>
        <w:pStyle w:val="Prrafodelista"/>
        <w:numPr>
          <w:ilvl w:val="0"/>
          <w:numId w:val="30"/>
        </w:numPr>
        <w:autoSpaceDE w:val="0"/>
        <w:autoSpaceDN w:val="0"/>
        <w:adjustRightInd w:val="0"/>
        <w:spacing w:line="276" w:lineRule="auto"/>
        <w:ind w:left="426"/>
        <w:contextualSpacing/>
        <w:jc w:val="both"/>
        <w:rPr>
          <w:rFonts w:ascii="Century Gothic" w:hAnsi="Century Gothic"/>
          <w:sz w:val="20"/>
          <w:szCs w:val="20"/>
        </w:rPr>
      </w:pPr>
      <w:bookmarkStart w:id="61" w:name="_Toc314666885"/>
      <w:r w:rsidRPr="007F580D">
        <w:rPr>
          <w:rFonts w:ascii="Century Gothic" w:hAnsi="Century Gothic"/>
          <w:b/>
          <w:sz w:val="20"/>
          <w:szCs w:val="20"/>
        </w:rPr>
        <w:t xml:space="preserve">Aceptación de la </w:t>
      </w:r>
      <w:bookmarkStart w:id="62" w:name="_Toc314666886"/>
      <w:bookmarkEnd w:id="61"/>
      <w:r w:rsidRPr="007F580D">
        <w:rPr>
          <w:rFonts w:ascii="Century Gothic" w:hAnsi="Century Gothic"/>
          <w:b/>
          <w:sz w:val="20"/>
          <w:szCs w:val="20"/>
        </w:rPr>
        <w:t>estructura</w:t>
      </w:r>
      <w:r w:rsidRPr="007F580D">
        <w:rPr>
          <w:rFonts w:ascii="Century Gothic" w:hAnsi="Century Gothic"/>
          <w:sz w:val="20"/>
          <w:szCs w:val="20"/>
        </w:rPr>
        <w:t>. Todo el hormigón que cumpla las especificaciones será aceptado, si los resultados son menores a la resistencia especificada, se considerarán los siguientes casos:</w:t>
      </w:r>
      <w:bookmarkEnd w:id="62"/>
    </w:p>
    <w:p w:rsidR="002826B0" w:rsidRPr="007F580D" w:rsidRDefault="002826B0" w:rsidP="002826B0">
      <w:pPr>
        <w:autoSpaceDE w:val="0"/>
        <w:autoSpaceDN w:val="0"/>
        <w:adjustRightInd w:val="0"/>
        <w:spacing w:after="0"/>
        <w:ind w:firstLine="720"/>
        <w:jc w:val="both"/>
        <w:rPr>
          <w:rFonts w:ascii="Century Gothic" w:eastAsia="Times New Roman" w:hAnsi="Century Gothic"/>
          <w:sz w:val="20"/>
          <w:szCs w:val="20"/>
        </w:rPr>
      </w:pPr>
      <w:bookmarkStart w:id="63" w:name="_Toc314666887"/>
      <w:r w:rsidRPr="007F580D">
        <w:rPr>
          <w:rFonts w:ascii="Century Gothic" w:eastAsia="Times New Roman" w:hAnsi="Century Gothic"/>
          <w:sz w:val="20"/>
          <w:szCs w:val="20"/>
        </w:rPr>
        <w:t>i) Resistencia del 80 a 90 %.</w:t>
      </w:r>
      <w:bookmarkStart w:id="64" w:name="_Toc314666888"/>
      <w:bookmarkEnd w:id="63"/>
      <w:r w:rsidRPr="007F580D">
        <w:rPr>
          <w:rFonts w:ascii="Century Gothic" w:eastAsia="Times New Roman" w:hAnsi="Century Gothic"/>
          <w:sz w:val="20"/>
          <w:szCs w:val="20"/>
        </w:rPr>
        <w:t>Se procederá a:</w:t>
      </w:r>
      <w:bookmarkEnd w:id="64"/>
    </w:p>
    <w:p w:rsidR="002826B0" w:rsidRPr="007F580D" w:rsidRDefault="002826B0" w:rsidP="002826B0">
      <w:pPr>
        <w:autoSpaceDE w:val="0"/>
        <w:autoSpaceDN w:val="0"/>
        <w:adjustRightInd w:val="0"/>
        <w:spacing w:after="0"/>
        <w:ind w:firstLine="720"/>
        <w:jc w:val="both"/>
        <w:rPr>
          <w:rFonts w:ascii="Century Gothic" w:eastAsia="Times New Roman" w:hAnsi="Century Gothic"/>
          <w:sz w:val="20"/>
          <w:szCs w:val="20"/>
        </w:rPr>
      </w:pPr>
      <w:bookmarkStart w:id="65" w:name="_Toc314666889"/>
      <w:r w:rsidRPr="007F580D">
        <w:rPr>
          <w:rFonts w:ascii="Century Gothic" w:eastAsia="Times New Roman" w:hAnsi="Century Gothic"/>
          <w:sz w:val="20"/>
          <w:szCs w:val="20"/>
        </w:rPr>
        <w:t>1. Ensayo con esclerómetro, senoscopio u otro no destructivo.</w:t>
      </w:r>
      <w:bookmarkEnd w:id="65"/>
    </w:p>
    <w:p w:rsidR="002826B0" w:rsidRPr="007F580D" w:rsidRDefault="002826B0" w:rsidP="002826B0">
      <w:pPr>
        <w:autoSpaceDE w:val="0"/>
        <w:autoSpaceDN w:val="0"/>
        <w:adjustRightInd w:val="0"/>
        <w:spacing w:after="0"/>
        <w:ind w:left="720"/>
        <w:jc w:val="both"/>
        <w:rPr>
          <w:rFonts w:ascii="Century Gothic" w:eastAsia="Times New Roman" w:hAnsi="Century Gothic"/>
          <w:sz w:val="20"/>
          <w:szCs w:val="20"/>
        </w:rPr>
      </w:pPr>
      <w:bookmarkStart w:id="66" w:name="_Toc314666890"/>
      <w:r w:rsidRPr="007F580D">
        <w:rPr>
          <w:rFonts w:ascii="Century Gothic" w:eastAsia="Times New Roman" w:hAnsi="Century Gothic"/>
          <w:sz w:val="20"/>
          <w:szCs w:val="20"/>
        </w:rPr>
        <w:t>2. Carga directa según normas y precauciones previstas. En caso de obtener resultados satisfactorios, será aceptada la estructura.</w:t>
      </w:r>
      <w:bookmarkEnd w:id="66"/>
    </w:p>
    <w:p w:rsidR="002826B0" w:rsidRPr="007F580D" w:rsidRDefault="002826B0" w:rsidP="002826B0">
      <w:pPr>
        <w:autoSpaceDE w:val="0"/>
        <w:autoSpaceDN w:val="0"/>
        <w:adjustRightInd w:val="0"/>
        <w:spacing w:after="0"/>
        <w:ind w:firstLine="720"/>
        <w:jc w:val="both"/>
        <w:rPr>
          <w:rFonts w:ascii="Century Gothic" w:eastAsia="Times New Roman" w:hAnsi="Century Gothic"/>
          <w:sz w:val="20"/>
          <w:szCs w:val="20"/>
        </w:rPr>
      </w:pPr>
      <w:bookmarkStart w:id="67" w:name="_Toc314666891"/>
      <w:r w:rsidRPr="007F580D">
        <w:rPr>
          <w:rFonts w:ascii="Century Gothic" w:eastAsia="Times New Roman" w:hAnsi="Century Gothic"/>
          <w:sz w:val="20"/>
          <w:szCs w:val="20"/>
        </w:rPr>
        <w:t>ii) Resistencia inferior al 60 %.</w:t>
      </w:r>
      <w:bookmarkEnd w:id="67"/>
      <w:r w:rsidRPr="007F580D">
        <w:rPr>
          <w:rFonts w:ascii="Century Gothic" w:eastAsia="Times New Roman" w:hAnsi="Century Gothic"/>
          <w:sz w:val="20"/>
          <w:szCs w:val="20"/>
        </w:rPr>
        <w:t xml:space="preserve"> Se procederá a:</w:t>
      </w:r>
    </w:p>
    <w:p w:rsidR="002826B0" w:rsidRPr="007F580D" w:rsidRDefault="002826B0" w:rsidP="002826B0">
      <w:pPr>
        <w:autoSpaceDE w:val="0"/>
        <w:autoSpaceDN w:val="0"/>
        <w:adjustRightInd w:val="0"/>
        <w:spacing w:after="0"/>
        <w:ind w:left="720"/>
        <w:jc w:val="both"/>
        <w:rPr>
          <w:rFonts w:ascii="Century Gothic" w:eastAsia="Times New Roman" w:hAnsi="Century Gothic"/>
          <w:sz w:val="20"/>
          <w:szCs w:val="20"/>
        </w:rPr>
      </w:pPr>
      <w:r w:rsidRPr="007F580D">
        <w:rPr>
          <w:rFonts w:ascii="Century Gothic" w:eastAsia="Times New Roman" w:hAnsi="Century Gothic"/>
          <w:sz w:val="20"/>
          <w:szCs w:val="20"/>
        </w:rPr>
        <w:t xml:space="preserve">1. </w:t>
      </w:r>
      <w:bookmarkStart w:id="68" w:name="_Toc314666892"/>
      <w:r w:rsidRPr="007F580D">
        <w:rPr>
          <w:rFonts w:ascii="Century Gothic" w:eastAsia="Times New Roman" w:hAnsi="Century Gothic"/>
          <w:sz w:val="20"/>
          <w:szCs w:val="20"/>
        </w:rPr>
        <w:t>El CONTRATISTA procederá a la demolición y reemplazo del sector de vaciado afectado.</w:t>
      </w:r>
      <w:bookmarkEnd w:id="68"/>
    </w:p>
    <w:p w:rsidR="002826B0" w:rsidRPr="007F580D" w:rsidRDefault="002826B0" w:rsidP="002826B0">
      <w:pPr>
        <w:spacing w:before="100" w:beforeAutospacing="1" w:after="100" w:afterAutospacing="1"/>
        <w:jc w:val="both"/>
        <w:rPr>
          <w:rFonts w:ascii="Century Gothic" w:eastAsia="Times New Roman" w:hAnsi="Century Gothic"/>
          <w:sz w:val="20"/>
          <w:szCs w:val="20"/>
        </w:rPr>
      </w:pPr>
      <w:bookmarkStart w:id="69" w:name="_Toc314666893"/>
      <w:r w:rsidRPr="007F580D">
        <w:rPr>
          <w:rFonts w:ascii="Century Gothic" w:eastAsia="Times New Roman" w:hAnsi="Century Gothic"/>
          <w:sz w:val="20"/>
          <w:szCs w:val="20"/>
        </w:rPr>
        <w:t>Todos los ensayos, pruebas, demoliciones, reemplazos necesarios serán cancelados por el CONTRATISTA.</w:t>
      </w:r>
      <w:bookmarkEnd w:id="69"/>
    </w:p>
    <w:p w:rsidR="002826B0" w:rsidRPr="007F580D" w:rsidRDefault="002826B0" w:rsidP="002826B0">
      <w:pPr>
        <w:jc w:val="both"/>
        <w:rPr>
          <w:rFonts w:ascii="Century Gothic" w:eastAsia="Times New Roman" w:hAnsi="Century Gothic"/>
          <w:sz w:val="20"/>
          <w:szCs w:val="20"/>
        </w:rPr>
      </w:pPr>
      <w:bookmarkStart w:id="70" w:name="_Toc314666894"/>
      <w:r w:rsidRPr="007F580D">
        <w:rPr>
          <w:rFonts w:ascii="Century Gothic" w:eastAsia="Times New Roman" w:hAnsi="Century Gothic"/>
          <w:b/>
          <w:sz w:val="20"/>
          <w:szCs w:val="20"/>
        </w:rPr>
        <w:t>Curado y Protección del Concreto</w:t>
      </w:r>
      <w:r w:rsidRPr="007F580D">
        <w:rPr>
          <w:rFonts w:ascii="Century Gothic" w:eastAsia="Times New Roman" w:hAnsi="Century Gothic"/>
          <w:sz w:val="20"/>
          <w:szCs w:val="20"/>
        </w:rPr>
        <w:t>. El curado se hará en una de las dos formas siguientes:</w:t>
      </w:r>
      <w:bookmarkEnd w:id="70"/>
    </w:p>
    <w:p w:rsidR="002826B0" w:rsidRPr="007F580D" w:rsidRDefault="002826B0" w:rsidP="002826B0">
      <w:pPr>
        <w:jc w:val="both"/>
        <w:rPr>
          <w:rFonts w:ascii="Century Gothic" w:eastAsia="Times New Roman" w:hAnsi="Century Gothic"/>
          <w:sz w:val="20"/>
          <w:szCs w:val="20"/>
        </w:rPr>
      </w:pPr>
      <w:bookmarkStart w:id="71" w:name="_Toc314666895"/>
      <w:r w:rsidRPr="007F580D">
        <w:rPr>
          <w:rFonts w:ascii="Century Gothic" w:eastAsia="Times New Roman" w:hAnsi="Century Gothic"/>
          <w:b/>
          <w:sz w:val="20"/>
          <w:szCs w:val="20"/>
        </w:rPr>
        <w:t>Curado por Agua</w:t>
      </w:r>
      <w:r w:rsidRPr="007F580D">
        <w:rPr>
          <w:rFonts w:ascii="Century Gothic" w:eastAsia="Times New Roman" w:hAnsi="Century Gothic"/>
          <w:sz w:val="20"/>
          <w:szCs w:val="20"/>
        </w:rPr>
        <w:t>. El curado se hará cubriendo toda la superficie con costales húmedos, lonas u otro material de gran absorción. El material se mantendrá húmedo por el sistema de tuberías perforadas, de regadoras mecánicas u otro método apropiado.</w:t>
      </w:r>
      <w:bookmarkEnd w:id="71"/>
    </w:p>
    <w:p w:rsidR="002826B0" w:rsidRPr="007F580D" w:rsidRDefault="002826B0" w:rsidP="002826B0">
      <w:pPr>
        <w:jc w:val="both"/>
        <w:rPr>
          <w:rFonts w:ascii="Century Gothic" w:eastAsia="Times New Roman" w:hAnsi="Century Gothic"/>
          <w:sz w:val="20"/>
          <w:szCs w:val="20"/>
        </w:rPr>
      </w:pPr>
      <w:bookmarkStart w:id="72" w:name="_Toc314666896"/>
      <w:r w:rsidRPr="007F580D">
        <w:rPr>
          <w:rFonts w:ascii="Century Gothic" w:eastAsia="Times New Roman" w:hAnsi="Century Gothic"/>
          <w:sz w:val="20"/>
          <w:szCs w:val="20"/>
        </w:rPr>
        <w:lastRenderedPageBreak/>
        <w:t>También puede cubrirse la superficie con hojas de papel o tela plástica. Al colocarlas sobre el concreto fresco, previo un humedecimiento uniforme de la superficie, se pisarán para que el viento no las levante.</w:t>
      </w:r>
      <w:bookmarkEnd w:id="72"/>
    </w:p>
    <w:p w:rsidR="002826B0" w:rsidRPr="007F580D" w:rsidRDefault="002826B0" w:rsidP="002826B0">
      <w:pPr>
        <w:jc w:val="both"/>
        <w:rPr>
          <w:rFonts w:ascii="Century Gothic" w:eastAsia="Times New Roman" w:hAnsi="Century Gothic"/>
          <w:sz w:val="20"/>
          <w:szCs w:val="20"/>
        </w:rPr>
      </w:pPr>
      <w:bookmarkStart w:id="73" w:name="_Toc314666897"/>
      <w:r w:rsidRPr="007F580D">
        <w:rPr>
          <w:rFonts w:ascii="Century Gothic" w:eastAsia="Times New Roman" w:hAnsi="Century Gothic"/>
          <w:sz w:val="20"/>
          <w:szCs w:val="20"/>
        </w:rPr>
        <w:t>En esta forma no se requerirá el empleo adicional de agua una vez la superficie haya sido cubierta.</w:t>
      </w:r>
      <w:bookmarkEnd w:id="73"/>
    </w:p>
    <w:p w:rsidR="002826B0" w:rsidRPr="007F580D" w:rsidRDefault="002826B0" w:rsidP="002826B0">
      <w:pPr>
        <w:jc w:val="both"/>
        <w:rPr>
          <w:rFonts w:ascii="Century Gothic" w:eastAsia="Times New Roman" w:hAnsi="Century Gothic"/>
          <w:sz w:val="20"/>
          <w:szCs w:val="20"/>
        </w:rPr>
      </w:pPr>
      <w:bookmarkStart w:id="74" w:name="_Toc314666898"/>
      <w:r w:rsidRPr="007F580D">
        <w:rPr>
          <w:rFonts w:ascii="Century Gothic" w:eastAsia="Times New Roman" w:hAnsi="Century Gothic"/>
          <w:sz w:val="20"/>
          <w:szCs w:val="20"/>
        </w:rPr>
        <w:t>El tramo debe revisarse frecuentemente para asegurarse que si tenga la humedad requerida.</w:t>
      </w:r>
      <w:bookmarkEnd w:id="74"/>
    </w:p>
    <w:p w:rsidR="002826B0" w:rsidRPr="007F580D" w:rsidRDefault="002826B0" w:rsidP="002826B0">
      <w:pPr>
        <w:jc w:val="both"/>
        <w:rPr>
          <w:rFonts w:ascii="Century Gothic" w:eastAsia="Times New Roman" w:hAnsi="Century Gothic"/>
          <w:sz w:val="20"/>
          <w:szCs w:val="20"/>
        </w:rPr>
      </w:pPr>
      <w:bookmarkStart w:id="75" w:name="_Toc314666899"/>
      <w:r w:rsidRPr="007F580D">
        <w:rPr>
          <w:rFonts w:ascii="Century Gothic" w:eastAsia="Times New Roman" w:hAnsi="Century Gothic"/>
          <w:b/>
          <w:sz w:val="20"/>
          <w:szCs w:val="20"/>
        </w:rPr>
        <w:t>Curado por Compuestos Sellantes</w:t>
      </w:r>
      <w:r w:rsidRPr="007F580D">
        <w:rPr>
          <w:rFonts w:ascii="Century Gothic" w:eastAsia="Times New Roman" w:hAnsi="Century Gothic"/>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75"/>
    </w:p>
    <w:p w:rsidR="002826B0" w:rsidRPr="007F580D" w:rsidRDefault="002826B0" w:rsidP="002826B0">
      <w:pPr>
        <w:jc w:val="both"/>
        <w:rPr>
          <w:rFonts w:ascii="Century Gothic" w:eastAsia="Times New Roman" w:hAnsi="Century Gothic"/>
          <w:sz w:val="20"/>
          <w:szCs w:val="20"/>
        </w:rPr>
      </w:pPr>
      <w:bookmarkStart w:id="76" w:name="_Toc314666900"/>
      <w:r w:rsidRPr="007F580D">
        <w:rPr>
          <w:rFonts w:ascii="Century Gothic" w:eastAsia="Times New Roman" w:hAnsi="Century Gothic"/>
          <w:sz w:val="20"/>
          <w:szCs w:val="20"/>
        </w:rPr>
        <w:t>La humedad del concreto debe permanecer intacta por lo menos durante los siete días posteriores a su colocación.</w:t>
      </w:r>
      <w:bookmarkEnd w:id="76"/>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Por último el CONTRATISTA estará a cargo de:</w:t>
      </w:r>
    </w:p>
    <w:p w:rsidR="002826B0" w:rsidRPr="007F580D" w:rsidRDefault="002826B0" w:rsidP="00893F36">
      <w:pPr>
        <w:numPr>
          <w:ilvl w:val="0"/>
          <w:numId w:val="29"/>
        </w:num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Marcado del logo de identificación de YPFB, mismo que tendrá una profundidad de 3 mm dejando un espacio entre logo y logo de 5 metros en la reposición de aceras, el diseño del mismo deberá indicar claramente y de forma nítida: </w:t>
      </w:r>
      <w:r w:rsidRPr="007F580D">
        <w:rPr>
          <w:rFonts w:ascii="Century Gothic" w:hAnsi="Century Gothic"/>
          <w:b/>
          <w:sz w:val="20"/>
          <w:szCs w:val="20"/>
        </w:rPr>
        <w:t>YPFB-GAS</w:t>
      </w:r>
      <w:r w:rsidRPr="007F580D">
        <w:rPr>
          <w:rFonts w:ascii="Century Gothic" w:hAnsi="Century Gothic"/>
          <w:sz w:val="20"/>
          <w:szCs w:val="20"/>
        </w:rPr>
        <w:t>.</w:t>
      </w:r>
    </w:p>
    <w:p w:rsidR="002826B0" w:rsidRDefault="002826B0" w:rsidP="00893F36">
      <w:pPr>
        <w:numPr>
          <w:ilvl w:val="0"/>
          <w:numId w:val="29"/>
        </w:num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2826B0" w:rsidRPr="001C59F9" w:rsidRDefault="002826B0" w:rsidP="003B00B2">
      <w:pPr>
        <w:pStyle w:val="Ttulo2"/>
        <w:numPr>
          <w:ilvl w:val="1"/>
          <w:numId w:val="1"/>
        </w:numPr>
        <w:ind w:left="426" w:hanging="426"/>
        <w:jc w:val="both"/>
        <w:rPr>
          <w:rFonts w:ascii="Century Gothic" w:hAnsi="Century Gothic"/>
          <w:i w:val="0"/>
          <w:sz w:val="20"/>
          <w:szCs w:val="20"/>
        </w:rPr>
      </w:pPr>
      <w:r w:rsidRPr="001C59F9">
        <w:rPr>
          <w:rFonts w:ascii="Century Gothic" w:hAnsi="Century Gothic"/>
          <w:i w:val="0"/>
          <w:sz w:val="20"/>
          <w:szCs w:val="20"/>
        </w:rPr>
        <w:t>MEDICIÓN Y FORMA DE PAGO.</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Las reposiciones en aceras de hormigón, serán medidas en metros cuadrados de acuerdo al área neta ejecutada y aprobada por el SUPERVISOR. Este Ítem será pagado de acuerdo al precio unitario de la propuesta aceptada</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bookmarkStart w:id="77" w:name="_Toc314666902"/>
      <w:r w:rsidRPr="007F580D">
        <w:rPr>
          <w:rFonts w:ascii="Century Gothic" w:hAnsi="Century Gothic"/>
          <w:kern w:val="28"/>
          <w:sz w:val="20"/>
          <w:szCs w:val="20"/>
          <w:lang w:val="es-ES_tradnl"/>
        </w:rPr>
        <w:t xml:space="preserve">Las carpetas construidas con materiales aprobados y en todo de acuerdo con lo aquí especificado y estipulado según lo prescrito en medición, serán pagados según el precio cotizado en la propuesta aceptada. En este precio global están comprendidos todas las </w:t>
      </w:r>
      <w:r w:rsidRPr="007F580D">
        <w:rPr>
          <w:rFonts w:ascii="Century Gothic" w:hAnsi="Century Gothic"/>
          <w:kern w:val="28"/>
          <w:sz w:val="20"/>
          <w:szCs w:val="20"/>
          <w:lang w:val="es-ES_tradnl"/>
        </w:rPr>
        <w:lastRenderedPageBreak/>
        <w:t>herramientas, mano de obra, material y transporte necesarios para la ejecución total de este ítem.</w:t>
      </w:r>
      <w:bookmarkEnd w:id="77"/>
    </w:p>
    <w:tbl>
      <w:tblPr>
        <w:tblStyle w:val="Tablaconcuadrcula"/>
        <w:tblW w:w="6650" w:type="dxa"/>
        <w:jc w:val="center"/>
        <w:tblLook w:val="04A0" w:firstRow="1" w:lastRow="0" w:firstColumn="1" w:lastColumn="0" w:noHBand="0" w:noVBand="1"/>
      </w:tblPr>
      <w:tblGrid>
        <w:gridCol w:w="718"/>
        <w:gridCol w:w="4929"/>
        <w:gridCol w:w="1003"/>
      </w:tblGrid>
      <w:tr w:rsidR="002826B0" w:rsidRPr="007F580D" w:rsidTr="001C59F9">
        <w:trPr>
          <w:trHeight w:val="418"/>
          <w:jc w:val="center"/>
        </w:trPr>
        <w:tc>
          <w:tcPr>
            <w:tcW w:w="718" w:type="dxa"/>
            <w:shd w:val="clear" w:color="auto" w:fill="17365D" w:themeFill="text2" w:themeFillShade="BF"/>
            <w:vAlign w:val="center"/>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929" w:type="dxa"/>
            <w:shd w:val="clear" w:color="auto" w:fill="17365D" w:themeFill="text2" w:themeFillShade="BF"/>
            <w:vAlign w:val="center"/>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03" w:type="dxa"/>
            <w:shd w:val="clear" w:color="auto" w:fill="17365D" w:themeFill="text2" w:themeFillShade="BF"/>
            <w:vAlign w:val="center"/>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826B0" w:rsidRPr="007F580D" w:rsidTr="001C59F9">
        <w:trPr>
          <w:trHeight w:val="863"/>
          <w:jc w:val="center"/>
        </w:trPr>
        <w:tc>
          <w:tcPr>
            <w:tcW w:w="718" w:type="dxa"/>
            <w:vAlign w:val="center"/>
          </w:tcPr>
          <w:p w:rsidR="002826B0" w:rsidRPr="007F580D" w:rsidRDefault="001C59F9" w:rsidP="00515D9B">
            <w:pPr>
              <w:jc w:val="center"/>
              <w:rPr>
                <w:rFonts w:ascii="Century Gothic" w:eastAsia="Arial Unicode MS" w:hAnsi="Century Gothic"/>
                <w:lang w:val="es-ES_tradnl"/>
              </w:rPr>
            </w:pPr>
            <w:r>
              <w:rPr>
                <w:rFonts w:ascii="Century Gothic" w:eastAsia="Arial Unicode MS" w:hAnsi="Century Gothic"/>
                <w:lang w:val="es-ES_tradnl"/>
              </w:rPr>
              <w:t>8</w:t>
            </w:r>
          </w:p>
        </w:tc>
        <w:tc>
          <w:tcPr>
            <w:tcW w:w="4929" w:type="dxa"/>
            <w:vAlign w:val="center"/>
          </w:tcPr>
          <w:p w:rsidR="002826B0" w:rsidRPr="007F580D" w:rsidRDefault="002826B0" w:rsidP="003B00B2">
            <w:pPr>
              <w:jc w:val="center"/>
              <w:rPr>
                <w:rFonts w:ascii="Century Gothic" w:eastAsia="Arial Unicode MS" w:hAnsi="Century Gothic"/>
                <w:lang w:val="es-ES_tradnl"/>
              </w:rPr>
            </w:pPr>
            <w:r w:rsidRPr="007F580D">
              <w:rPr>
                <w:rFonts w:ascii="Century Gothic" w:eastAsia="Arial Unicode MS" w:hAnsi="Century Gothic"/>
                <w:lang w:val="es-ES_tradnl"/>
              </w:rPr>
              <w:t>REPOSICIÓN Y AFINADO DE ACERAS</w:t>
            </w:r>
            <w:r>
              <w:rPr>
                <w:rFonts w:ascii="Century Gothic" w:eastAsia="Arial Unicode MS" w:hAnsi="Century Gothic"/>
                <w:lang w:val="es-ES_tradnl"/>
              </w:rPr>
              <w:t xml:space="preserve"> </w:t>
            </w:r>
          </w:p>
        </w:tc>
        <w:tc>
          <w:tcPr>
            <w:tcW w:w="1003" w:type="dxa"/>
            <w:vAlign w:val="center"/>
          </w:tcPr>
          <w:p w:rsidR="002826B0" w:rsidRPr="007F580D" w:rsidRDefault="002826B0" w:rsidP="00515D9B">
            <w:pPr>
              <w:jc w:val="center"/>
              <w:rPr>
                <w:rFonts w:ascii="Century Gothic" w:eastAsia="Arial Unicode MS" w:hAnsi="Century Gothic"/>
                <w:lang w:val="es-ES_tradnl"/>
              </w:rPr>
            </w:pPr>
            <w:r w:rsidRPr="007F580D">
              <w:rPr>
                <w:rFonts w:ascii="Century Gothic" w:eastAsia="Arial Unicode MS" w:hAnsi="Century Gothic"/>
                <w:lang w:val="es-ES_tradnl"/>
              </w:rPr>
              <w:t>M</w:t>
            </w:r>
            <w:r w:rsidR="00515D9B">
              <w:rPr>
                <w:rFonts w:ascii="Century Gothic" w:eastAsia="Arial Unicode MS" w:hAnsi="Century Gothic"/>
                <w:lang w:val="es-ES_tradnl"/>
              </w:rPr>
              <w:t>2</w:t>
            </w:r>
            <w:r w:rsidRPr="007F580D">
              <w:rPr>
                <w:rFonts w:ascii="Century Gothic" w:eastAsia="Arial Unicode MS" w:hAnsi="Century Gothic"/>
                <w:lang w:val="es-ES_tradnl"/>
              </w:rPr>
              <w:t>.</w:t>
            </w:r>
          </w:p>
        </w:tc>
      </w:tr>
    </w:tbl>
    <w:p w:rsidR="002826B0" w:rsidRPr="003B00B2" w:rsidRDefault="002826B0" w:rsidP="00705928">
      <w:pPr>
        <w:pStyle w:val="Ttulo2"/>
        <w:numPr>
          <w:ilvl w:val="0"/>
          <w:numId w:val="36"/>
        </w:numPr>
        <w:spacing w:before="0"/>
        <w:jc w:val="both"/>
        <w:rPr>
          <w:rFonts w:ascii="Century Gothic" w:hAnsi="Century Gothic"/>
          <w:i w:val="0"/>
          <w:sz w:val="20"/>
          <w:szCs w:val="20"/>
        </w:rPr>
      </w:pPr>
      <w:r w:rsidRPr="001C59F9">
        <w:rPr>
          <w:rFonts w:ascii="Century Gothic" w:hAnsi="Century Gothic"/>
          <w:i w:val="0"/>
          <w:sz w:val="20"/>
          <w:szCs w:val="20"/>
        </w:rPr>
        <w:t>CORTE, ROTURA Y REMOCIÓN DE CERÁMICA, BALDOSAS Y/O CORTEZAS ESPECIALES</w:t>
      </w:r>
    </w:p>
    <w:p w:rsidR="002826B0" w:rsidRPr="003B00B2" w:rsidRDefault="002826B0" w:rsidP="00645E49">
      <w:pPr>
        <w:pStyle w:val="Ttulo2"/>
        <w:spacing w:before="0"/>
        <w:jc w:val="both"/>
        <w:rPr>
          <w:rFonts w:ascii="Century Gothic" w:hAnsi="Century Gothic"/>
          <w:i w:val="0"/>
          <w:sz w:val="20"/>
          <w:szCs w:val="20"/>
        </w:rPr>
      </w:pPr>
      <w:r w:rsidRPr="003B00B2">
        <w:rPr>
          <w:rFonts w:ascii="Century Gothic" w:hAnsi="Century Gothic"/>
          <w:i w:val="0"/>
          <w:sz w:val="20"/>
          <w:szCs w:val="20"/>
        </w:rPr>
        <w:t>UNIDAD: m2</w:t>
      </w:r>
    </w:p>
    <w:p w:rsidR="002826B0" w:rsidRPr="007F580D" w:rsidRDefault="002826B0" w:rsidP="00705928">
      <w:pPr>
        <w:pStyle w:val="Estilo1"/>
        <w:numPr>
          <w:ilvl w:val="1"/>
          <w:numId w:val="39"/>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DEFINICIÓN.</w:t>
      </w:r>
    </w:p>
    <w:p w:rsidR="002826B0" w:rsidRPr="007F580D" w:rsidRDefault="002826B0" w:rsidP="002826B0">
      <w:pPr>
        <w:spacing w:before="100" w:beforeAutospacing="1" w:after="100" w:afterAutospacing="1"/>
        <w:jc w:val="both"/>
        <w:rPr>
          <w:rFonts w:ascii="Century Gothic" w:eastAsia="Arial Unicode MS" w:hAnsi="Century Gothic"/>
          <w:strike/>
          <w:sz w:val="20"/>
          <w:szCs w:val="20"/>
          <w:highlight w:val="yellow"/>
          <w:lang w:val="es-ES_tradnl"/>
        </w:rPr>
      </w:pPr>
      <w:r w:rsidRPr="007F580D">
        <w:rPr>
          <w:rFonts w:ascii="Century Gothic" w:eastAsia="Arial Unicode MS" w:hAnsi="Century Gothic"/>
          <w:sz w:val="20"/>
          <w:szCs w:val="20"/>
          <w:lang w:val="es-ES_tradnl"/>
        </w:rPr>
        <w:t>Este ítem comprende los trabajos necesarios para el corte  rotura y remoción de cerámica, baldosas y/o cortezas especiales, por el cual está constituida (</w:t>
      </w:r>
      <w:r w:rsidRPr="007F580D">
        <w:rPr>
          <w:rFonts w:ascii="Century Gothic" w:hAnsi="Century Gothic"/>
          <w:sz w:val="20"/>
          <w:szCs w:val="20"/>
        </w:rPr>
        <w:t xml:space="preserve">piedra, vaciado pobre de cemento, jardineras y cualquier otro tipo de material que no corresponda a lo estipulado en los Ítems del Proyecto),  este </w:t>
      </w:r>
      <w:r w:rsidRPr="007F580D">
        <w:rPr>
          <w:rFonts w:ascii="Century Gothic" w:eastAsia="Arial Unicode MS" w:hAnsi="Century Gothic"/>
          <w:sz w:val="20"/>
          <w:szCs w:val="20"/>
          <w:lang w:val="es-ES_tradnl"/>
        </w:rPr>
        <w:t>ítem se ejecutara de  acuerdo con los planos de construcción y/o instrucciones del SUPERVISOR DE OBRA</w:t>
      </w:r>
      <w:r w:rsidRPr="007F580D">
        <w:rPr>
          <w:rFonts w:ascii="Century Gothic" w:hAnsi="Century Gothic"/>
          <w:sz w:val="20"/>
          <w:szCs w:val="20"/>
        </w:rPr>
        <w:t>.</w:t>
      </w:r>
    </w:p>
    <w:p w:rsidR="002826B0" w:rsidRPr="00645E49" w:rsidRDefault="002826B0" w:rsidP="00705928">
      <w:pPr>
        <w:pStyle w:val="Estilo1"/>
        <w:numPr>
          <w:ilvl w:val="1"/>
          <w:numId w:val="39"/>
        </w:numPr>
        <w:spacing w:before="100" w:beforeAutospacing="1" w:after="100" w:afterAutospacing="1" w:line="276" w:lineRule="auto"/>
        <w:rPr>
          <w:rFonts w:ascii="Century Gothic" w:hAnsi="Century Gothic"/>
          <w:sz w:val="20"/>
          <w:szCs w:val="20"/>
        </w:rPr>
      </w:pPr>
      <w:r w:rsidRPr="00645E49">
        <w:rPr>
          <w:rFonts w:ascii="Century Gothic" w:hAnsi="Century Gothic"/>
          <w:sz w:val="20"/>
          <w:szCs w:val="20"/>
        </w:rPr>
        <w:t>MATERIALES, HERRAMIENTAS Y EQUIPO.</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2826B0" w:rsidRPr="007F580D" w:rsidRDefault="002826B0" w:rsidP="002826B0">
      <w:p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Se</w:t>
      </w:r>
      <w:r w:rsidRPr="007F580D">
        <w:rPr>
          <w:rFonts w:ascii="Century Gothic" w:hAnsi="Century Gothic"/>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2826B0" w:rsidRPr="00645E49" w:rsidRDefault="002826B0" w:rsidP="00705928">
      <w:pPr>
        <w:pStyle w:val="Estilo1"/>
        <w:numPr>
          <w:ilvl w:val="1"/>
          <w:numId w:val="39"/>
        </w:numPr>
        <w:spacing w:before="100" w:beforeAutospacing="1" w:after="100" w:afterAutospacing="1" w:line="276" w:lineRule="auto"/>
        <w:rPr>
          <w:rFonts w:ascii="Century Gothic" w:hAnsi="Century Gothic"/>
          <w:sz w:val="20"/>
          <w:szCs w:val="20"/>
        </w:rPr>
      </w:pPr>
      <w:r w:rsidRPr="00645E49">
        <w:rPr>
          <w:rFonts w:ascii="Century Gothic" w:hAnsi="Century Gothic"/>
          <w:sz w:val="20"/>
          <w:szCs w:val="20"/>
        </w:rPr>
        <w:t>PROCEDIMIENTO PARA LA EJECUCIÓN.</w:t>
      </w:r>
    </w:p>
    <w:p w:rsidR="002826B0" w:rsidRPr="007F580D" w:rsidRDefault="002826B0" w:rsidP="002826B0">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lastRenderedPageBreak/>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7F580D">
        <w:rPr>
          <w:rFonts w:ascii="Century Gothic" w:hAnsi="Century Gothic"/>
          <w:sz w:val="20"/>
          <w:szCs w:val="20"/>
        </w:rPr>
        <w:t>Está completamente prohibido el uso de combo para la remoción de cerámica y baldosa.</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hAnsi="Century Gothic"/>
          <w:sz w:val="20"/>
          <w:szCs w:val="20"/>
        </w:rPr>
        <w:t xml:space="preserve">La profundidad mínima del Corte será del espesor de la carpeta (cerámica, baldosa, corteza especial), de no respetarse dicha profundidad el SUPERVISOR podrá ordenar la profundización del </w:t>
      </w:r>
      <w:r w:rsidRPr="007F580D">
        <w:rPr>
          <w:rFonts w:ascii="Century Gothic" w:hAnsi="Century Gothic"/>
          <w:b/>
          <w:bCs/>
          <w:sz w:val="20"/>
          <w:szCs w:val="20"/>
        </w:rPr>
        <w:t xml:space="preserve">corte </w:t>
      </w:r>
      <w:r w:rsidRPr="007F580D">
        <w:rPr>
          <w:rFonts w:ascii="Century Gothic" w:hAnsi="Century Gothic"/>
          <w:sz w:val="20"/>
          <w:szCs w:val="20"/>
        </w:rPr>
        <w:t>a criterio; al existir daño adicional en el sector se realizara la Remoción de la capa correspondiente, a costo del CONTRATISTA.</w:t>
      </w:r>
    </w:p>
    <w:p w:rsidR="002826B0" w:rsidRPr="007F580D" w:rsidRDefault="002826B0" w:rsidP="002826B0">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2826B0" w:rsidRPr="007F580D" w:rsidRDefault="002826B0" w:rsidP="002826B0">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2826B0" w:rsidRDefault="002826B0" w:rsidP="002826B0">
      <w:pPr>
        <w:spacing w:before="100" w:beforeAutospacing="1" w:after="100" w:afterAutospacing="1"/>
        <w:jc w:val="both"/>
        <w:rPr>
          <w:rFonts w:ascii="Century Gothic" w:hAnsi="Century Gothic"/>
          <w:kern w:val="28"/>
          <w:sz w:val="20"/>
          <w:szCs w:val="20"/>
        </w:rPr>
      </w:pPr>
      <w:r w:rsidRPr="007F580D">
        <w:rPr>
          <w:rFonts w:ascii="Century Gothic" w:hAnsi="Century Gothic"/>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2826B0" w:rsidRPr="00645E49" w:rsidRDefault="002826B0" w:rsidP="00705928">
      <w:pPr>
        <w:pStyle w:val="Estilo1"/>
        <w:numPr>
          <w:ilvl w:val="1"/>
          <w:numId w:val="39"/>
        </w:numPr>
        <w:spacing w:before="100" w:beforeAutospacing="1" w:after="100" w:afterAutospacing="1" w:line="276" w:lineRule="auto"/>
        <w:rPr>
          <w:rFonts w:ascii="Century Gothic" w:hAnsi="Century Gothic"/>
          <w:sz w:val="20"/>
          <w:szCs w:val="20"/>
        </w:rPr>
      </w:pPr>
      <w:r w:rsidRPr="00645E49">
        <w:rPr>
          <w:rFonts w:ascii="Century Gothic" w:hAnsi="Century Gothic"/>
          <w:sz w:val="20"/>
          <w:szCs w:val="20"/>
        </w:rPr>
        <w:t>MEDICIÓN Y FORMA DE PAGO.</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El ítem de corte, rotura y  remoción de cerámica, baldosa y/o cortezas especiales serán medidos en metros cuadrados, de acuerdo a las áreas netas ejecutadas y dimensiones </w:t>
      </w:r>
      <w:r w:rsidRPr="007F580D">
        <w:rPr>
          <w:rFonts w:ascii="Century Gothic" w:eastAsia="Arial Unicode MS" w:hAnsi="Century Gothic"/>
          <w:sz w:val="20"/>
          <w:szCs w:val="20"/>
          <w:lang w:val="es-ES_tradnl"/>
        </w:rPr>
        <w:lastRenderedPageBreak/>
        <w:t>establecidas en los planos, los cuales serán aprobados por el SUPERVISOR DE OBRA. La forma de pago se efectuara de acuerdo al precio unitario de la propuesta aceptada, cualquier imprevisto correrá por cuenta del CONTRATISTA.</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756" w:type="dxa"/>
        <w:jc w:val="center"/>
        <w:tblLook w:val="04A0" w:firstRow="1" w:lastRow="0" w:firstColumn="1" w:lastColumn="0" w:noHBand="0" w:noVBand="1"/>
      </w:tblPr>
      <w:tblGrid>
        <w:gridCol w:w="730"/>
        <w:gridCol w:w="5008"/>
        <w:gridCol w:w="1018"/>
      </w:tblGrid>
      <w:tr w:rsidR="002826B0" w:rsidRPr="007F580D" w:rsidTr="001C59F9">
        <w:trPr>
          <w:trHeight w:val="337"/>
          <w:jc w:val="center"/>
        </w:trPr>
        <w:tc>
          <w:tcPr>
            <w:tcW w:w="730" w:type="dxa"/>
            <w:shd w:val="clear" w:color="auto" w:fill="17365D" w:themeFill="text2" w:themeFillShade="BF"/>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5008" w:type="dxa"/>
            <w:shd w:val="clear" w:color="auto" w:fill="17365D" w:themeFill="text2" w:themeFillShade="BF"/>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18" w:type="dxa"/>
            <w:shd w:val="clear" w:color="auto" w:fill="17365D" w:themeFill="text2" w:themeFillShade="BF"/>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826B0" w:rsidRPr="007F580D" w:rsidTr="001C59F9">
        <w:trPr>
          <w:trHeight w:val="695"/>
          <w:jc w:val="center"/>
        </w:trPr>
        <w:tc>
          <w:tcPr>
            <w:tcW w:w="730" w:type="dxa"/>
          </w:tcPr>
          <w:p w:rsidR="002826B0" w:rsidRPr="007F580D" w:rsidRDefault="001C59F9" w:rsidP="00515D9B">
            <w:pPr>
              <w:jc w:val="center"/>
              <w:rPr>
                <w:rFonts w:ascii="Century Gothic" w:eastAsia="Arial Unicode MS" w:hAnsi="Century Gothic"/>
                <w:lang w:val="es-ES_tradnl"/>
              </w:rPr>
            </w:pPr>
            <w:r>
              <w:rPr>
                <w:rFonts w:ascii="Century Gothic" w:eastAsia="Arial Unicode MS" w:hAnsi="Century Gothic"/>
                <w:lang w:val="es-ES_tradnl"/>
              </w:rPr>
              <w:t>9</w:t>
            </w:r>
          </w:p>
        </w:tc>
        <w:tc>
          <w:tcPr>
            <w:tcW w:w="5008" w:type="dxa"/>
          </w:tcPr>
          <w:p w:rsidR="002826B0" w:rsidRPr="007F580D" w:rsidRDefault="002826B0" w:rsidP="000B39DB">
            <w:pPr>
              <w:jc w:val="center"/>
              <w:rPr>
                <w:rFonts w:ascii="Century Gothic" w:hAnsi="Century Gothic" w:cs="Arial"/>
                <w:lang w:val="es-ES_tradnl"/>
              </w:rPr>
            </w:pPr>
            <w:r w:rsidRPr="002826B0">
              <w:rPr>
                <w:rFonts w:ascii="Century Gothic" w:hAnsi="Century Gothic"/>
                <w:color w:val="000000"/>
                <w:lang w:val="es-BO"/>
              </w:rPr>
              <w:t>CORTE, ROTURA Y REMOCIÓN DE CERÁMICA, BALDOSAS Y/O CORTEZAS ESPECIALES</w:t>
            </w:r>
          </w:p>
        </w:tc>
        <w:tc>
          <w:tcPr>
            <w:tcW w:w="1018" w:type="dxa"/>
          </w:tcPr>
          <w:p w:rsidR="002826B0" w:rsidRPr="007F580D" w:rsidRDefault="002826B0" w:rsidP="000B39DB">
            <w:pPr>
              <w:jc w:val="center"/>
              <w:rPr>
                <w:rFonts w:ascii="Century Gothic" w:eastAsia="Arial Unicode MS" w:hAnsi="Century Gothic"/>
                <w:lang w:val="es-ES_tradnl"/>
              </w:rPr>
            </w:pPr>
            <w:r w:rsidRPr="007F580D">
              <w:rPr>
                <w:rFonts w:ascii="Century Gothic" w:eastAsia="Arial Unicode MS" w:hAnsi="Century Gothic"/>
                <w:lang w:val="es-ES_tradnl"/>
              </w:rPr>
              <w:t>M2.</w:t>
            </w:r>
          </w:p>
        </w:tc>
      </w:tr>
    </w:tbl>
    <w:p w:rsidR="002826B0" w:rsidRPr="00645E49" w:rsidRDefault="002826B0" w:rsidP="00705928">
      <w:pPr>
        <w:pStyle w:val="Ttulo2"/>
        <w:numPr>
          <w:ilvl w:val="0"/>
          <w:numId w:val="36"/>
        </w:numPr>
        <w:jc w:val="both"/>
        <w:rPr>
          <w:rFonts w:ascii="Century Gothic" w:hAnsi="Century Gothic"/>
          <w:i w:val="0"/>
          <w:sz w:val="20"/>
          <w:szCs w:val="20"/>
        </w:rPr>
      </w:pPr>
      <w:r w:rsidRPr="001C59F9">
        <w:rPr>
          <w:rFonts w:ascii="Century Gothic" w:hAnsi="Century Gothic"/>
          <w:i w:val="0"/>
          <w:sz w:val="20"/>
          <w:szCs w:val="20"/>
        </w:rPr>
        <w:t xml:space="preserve">REPOSICIÓN DE CERÁMICA, BALDOSAS Y/O CORTEZAS ESPECIALES </w:t>
      </w:r>
    </w:p>
    <w:p w:rsidR="002826B0" w:rsidRPr="007F580D" w:rsidRDefault="002826B0" w:rsidP="002826B0">
      <w:pPr>
        <w:spacing w:after="0"/>
        <w:jc w:val="both"/>
        <w:rPr>
          <w:rFonts w:ascii="Century Gothic" w:hAnsi="Century Gothic"/>
          <w:b/>
          <w:sz w:val="20"/>
          <w:szCs w:val="20"/>
        </w:rPr>
      </w:pPr>
      <w:bookmarkStart w:id="78" w:name="_Toc314666903"/>
      <w:r w:rsidRPr="007F580D">
        <w:rPr>
          <w:rFonts w:ascii="Century Gothic" w:hAnsi="Century Gothic"/>
          <w:b/>
          <w:sz w:val="20"/>
          <w:szCs w:val="20"/>
        </w:rPr>
        <w:t>UNIDAD: M2</w:t>
      </w:r>
    </w:p>
    <w:p w:rsidR="002826B0" w:rsidRPr="007F580D" w:rsidRDefault="002826B0" w:rsidP="00705928">
      <w:pPr>
        <w:pStyle w:val="Estilo1"/>
        <w:numPr>
          <w:ilvl w:val="1"/>
          <w:numId w:val="4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2826B0" w:rsidRPr="007F580D" w:rsidRDefault="002826B0" w:rsidP="002826B0">
      <w:pPr>
        <w:widowControl w:val="0"/>
        <w:autoSpaceDE w:val="0"/>
        <w:autoSpaceDN w:val="0"/>
        <w:adjustRightInd w:val="0"/>
        <w:spacing w:before="177"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Este ítem se refiere a</w:t>
      </w:r>
      <w:r>
        <w:rPr>
          <w:rFonts w:ascii="Century Gothic" w:eastAsia="Times New Roman" w:hAnsi="Century Gothic" w:cs="Arial"/>
          <w:sz w:val="20"/>
          <w:szCs w:val="20"/>
          <w:lang w:val="es-ES_tradnl"/>
        </w:rPr>
        <w:t xml:space="preserve"> la reposición con provisión de </w:t>
      </w:r>
      <w:r w:rsidRPr="007F580D">
        <w:rPr>
          <w:rFonts w:ascii="Century Gothic" w:eastAsia="Times New Roman" w:hAnsi="Century Gothic" w:cs="Arial"/>
          <w:sz w:val="20"/>
          <w:szCs w:val="20"/>
          <w:lang w:val="es-ES_tradnl"/>
        </w:rPr>
        <w:t>cerámica o baldosa</w:t>
      </w:r>
      <w:r>
        <w:rPr>
          <w:rFonts w:ascii="Century Gothic" w:eastAsia="Times New Roman" w:hAnsi="Century Gothic" w:cs="Arial"/>
          <w:sz w:val="20"/>
          <w:szCs w:val="20"/>
          <w:lang w:val="es-ES_tradnl"/>
        </w:rPr>
        <w:t xml:space="preserve"> y/o cortezas especiales</w:t>
      </w:r>
      <w:r w:rsidRPr="007F580D">
        <w:rPr>
          <w:rFonts w:ascii="Century Gothic" w:eastAsia="Times New Roman" w:hAnsi="Century Gothic" w:cs="Arial"/>
          <w:sz w:val="20"/>
          <w:szCs w:val="20"/>
          <w:lang w:val="es-ES_tradnl"/>
        </w:rPr>
        <w:t>, en aquellos lugares en los cuales existía este tipo de revestimiento en acera.</w:t>
      </w:r>
      <w:bookmarkEnd w:id="78"/>
    </w:p>
    <w:p w:rsidR="002826B0" w:rsidRPr="007F580D" w:rsidRDefault="002826B0" w:rsidP="002826B0">
      <w:pPr>
        <w:widowControl w:val="0"/>
        <w:autoSpaceDE w:val="0"/>
        <w:autoSpaceDN w:val="0"/>
        <w:adjustRightInd w:val="0"/>
        <w:spacing w:before="177" w:after="0"/>
        <w:jc w:val="both"/>
        <w:rPr>
          <w:rFonts w:ascii="Century Gothic" w:eastAsia="Times New Roman" w:hAnsi="Century Gothic" w:cs="Arial"/>
          <w:sz w:val="20"/>
          <w:szCs w:val="20"/>
          <w:lang w:val="es-ES_tradnl"/>
        </w:rPr>
      </w:pPr>
      <w:bookmarkStart w:id="79" w:name="_Toc314666904"/>
      <w:r w:rsidRPr="007F580D">
        <w:rPr>
          <w:rFonts w:ascii="Century Gothic" w:eastAsia="Times New Roman" w:hAnsi="Century Gothic" w:cs="Arial"/>
          <w:sz w:val="20"/>
          <w:szCs w:val="20"/>
          <w:lang w:val="es-ES_tradnl"/>
        </w:rPr>
        <w:t>Todos los trabajos serán ejecutados de acuerdo a las instrucciones del SUPERVISOR DE OBRA.</w:t>
      </w:r>
      <w:bookmarkEnd w:id="79"/>
    </w:p>
    <w:p w:rsidR="002826B0" w:rsidRPr="007F580D" w:rsidRDefault="002826B0" w:rsidP="00705928">
      <w:pPr>
        <w:pStyle w:val="Estilo1"/>
        <w:numPr>
          <w:ilvl w:val="1"/>
          <w:numId w:val="40"/>
        </w:numPr>
        <w:spacing w:before="100" w:beforeAutospacing="1" w:after="100" w:afterAutospacing="1" w:line="276" w:lineRule="auto"/>
        <w:rPr>
          <w:rFonts w:ascii="Century Gothic" w:hAnsi="Century Gothic"/>
          <w:sz w:val="20"/>
          <w:szCs w:val="20"/>
        </w:rPr>
      </w:pPr>
      <w:bookmarkStart w:id="80" w:name="_Toc314666905"/>
      <w:r w:rsidRPr="007F580D">
        <w:rPr>
          <w:rFonts w:ascii="Century Gothic" w:hAnsi="Century Gothic"/>
          <w:sz w:val="20"/>
          <w:szCs w:val="20"/>
        </w:rPr>
        <w:t>MATERIALES, HERRAMIENTAS Y EQUIPO.</w:t>
      </w:r>
    </w:p>
    <w:p w:rsidR="002826B0" w:rsidRDefault="002826B0" w:rsidP="002826B0">
      <w:pPr>
        <w:widowControl w:val="0"/>
        <w:autoSpaceDE w:val="0"/>
        <w:autoSpaceDN w:val="0"/>
        <w:adjustRightInd w:val="0"/>
        <w:spacing w:before="177"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80"/>
    </w:p>
    <w:p w:rsidR="002826B0" w:rsidRPr="007F580D" w:rsidRDefault="002826B0" w:rsidP="00705928">
      <w:pPr>
        <w:pStyle w:val="Estilo1"/>
        <w:numPr>
          <w:ilvl w:val="1"/>
          <w:numId w:val="4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PROCEDIMIENTO PARA LA EJECUCIÓN</w:t>
      </w:r>
    </w:p>
    <w:p w:rsidR="002826B0" w:rsidRPr="007F580D" w:rsidRDefault="002826B0" w:rsidP="002826B0">
      <w:pPr>
        <w:spacing w:after="120"/>
        <w:jc w:val="both"/>
        <w:rPr>
          <w:rFonts w:ascii="Century Gothic" w:eastAsia="Times New Roman" w:hAnsi="Century Gothic" w:cs="Arial"/>
          <w:sz w:val="20"/>
          <w:szCs w:val="20"/>
          <w:lang w:val="es-ES_tradnl"/>
        </w:rPr>
      </w:pPr>
      <w:bookmarkStart w:id="81" w:name="_Toc314666906"/>
      <w:r w:rsidRPr="007F580D">
        <w:rPr>
          <w:rFonts w:ascii="Century Gothic" w:eastAsia="Times New Roman" w:hAnsi="Century Gothic" w:cs="Arial"/>
          <w:sz w:val="20"/>
          <w:szCs w:val="20"/>
          <w:lang w:val="es-ES_tradnl"/>
        </w:rPr>
        <w:t>Se colocaran líneas maestras para aplicar el mortero de asiento cuidando de que estén perfectamente niveladas.</w:t>
      </w:r>
      <w:bookmarkEnd w:id="81"/>
    </w:p>
    <w:p w:rsidR="002826B0" w:rsidRPr="007F580D" w:rsidRDefault="002826B0" w:rsidP="002826B0">
      <w:pPr>
        <w:spacing w:after="120"/>
        <w:jc w:val="both"/>
        <w:rPr>
          <w:rFonts w:ascii="Century Gothic" w:eastAsia="Times New Roman" w:hAnsi="Century Gothic" w:cs="Arial"/>
          <w:sz w:val="20"/>
          <w:szCs w:val="20"/>
          <w:lang w:val="es-ES_tradnl"/>
        </w:rPr>
      </w:pPr>
      <w:bookmarkStart w:id="82" w:name="_Toc314666907"/>
      <w:r w:rsidRPr="007F580D">
        <w:rPr>
          <w:rFonts w:ascii="Century Gothic" w:eastAsia="Times New Roman" w:hAnsi="Century Gothic" w:cs="Arial"/>
          <w:sz w:val="20"/>
          <w:szCs w:val="20"/>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7F580D">
          <w:rPr>
            <w:rFonts w:ascii="Century Gothic" w:eastAsia="Times New Roman" w:hAnsi="Century Gothic" w:cs="Arial"/>
            <w:sz w:val="20"/>
            <w:szCs w:val="20"/>
            <w:lang w:val="es-ES_tradnl"/>
          </w:rPr>
          <w:t>1.5 cm</w:t>
        </w:r>
      </w:smartTag>
      <w:r w:rsidRPr="007F580D">
        <w:rPr>
          <w:rFonts w:ascii="Century Gothic" w:eastAsia="Times New Roman" w:hAnsi="Century Gothic" w:cs="Arial"/>
          <w:sz w:val="20"/>
          <w:szCs w:val="20"/>
          <w:lang w:val="es-ES_tradnl"/>
        </w:rPr>
        <w:t xml:space="preserve">. Una vez colocadas se rellenarán las juntas entre </w:t>
      </w:r>
      <w:r w:rsidRPr="007F580D">
        <w:rPr>
          <w:rFonts w:ascii="Century Gothic" w:eastAsia="Times New Roman" w:hAnsi="Century Gothic" w:cs="Arial"/>
          <w:sz w:val="20"/>
          <w:szCs w:val="20"/>
          <w:lang w:val="es-ES_tradnl"/>
        </w:rPr>
        <w:lastRenderedPageBreak/>
        <w:t>pieza y pieza  con lechada de cemento puro, blanco o gris u ocre de acuerdo al color del piso.</w:t>
      </w:r>
      <w:bookmarkEnd w:id="82"/>
    </w:p>
    <w:p w:rsidR="002826B0" w:rsidRPr="007F580D" w:rsidRDefault="002826B0" w:rsidP="002826B0">
      <w:pPr>
        <w:spacing w:after="120"/>
        <w:jc w:val="both"/>
        <w:rPr>
          <w:rFonts w:ascii="Century Gothic" w:eastAsia="Times New Roman" w:hAnsi="Century Gothic" w:cs="Arial"/>
          <w:sz w:val="20"/>
          <w:szCs w:val="20"/>
          <w:lang w:val="es-ES_tradnl"/>
        </w:rPr>
      </w:pPr>
      <w:bookmarkStart w:id="83" w:name="_Toc314666908"/>
      <w:r w:rsidRPr="007F580D">
        <w:rPr>
          <w:rFonts w:ascii="Century Gothic" w:eastAsia="Times New Roman" w:hAnsi="Century Gothic" w:cs="Arial"/>
          <w:sz w:val="20"/>
          <w:szCs w:val="20"/>
          <w:lang w:val="es-ES_tradnl"/>
        </w:rPr>
        <w:t>El CONTRATISTA deberá tomar las precauciones necesarias para evitar el transito sobre las baldosas o cerámicas recién  colocadas, durante por lo menos tres (3) días de su acabado.</w:t>
      </w:r>
      <w:bookmarkEnd w:id="83"/>
    </w:p>
    <w:p w:rsidR="002826B0" w:rsidRPr="007F580D" w:rsidRDefault="002826B0" w:rsidP="002826B0">
      <w:pPr>
        <w:spacing w:after="120"/>
        <w:jc w:val="both"/>
        <w:rPr>
          <w:rFonts w:ascii="Century Gothic" w:eastAsia="Times New Roman" w:hAnsi="Century Gothic" w:cs="Arial"/>
          <w:sz w:val="20"/>
          <w:szCs w:val="20"/>
          <w:lang w:val="es-ES_tradnl"/>
        </w:rPr>
      </w:pPr>
      <w:bookmarkStart w:id="84" w:name="_Toc314666909"/>
      <w:r w:rsidRPr="007F580D">
        <w:rPr>
          <w:rFonts w:ascii="Century Gothic" w:eastAsia="Times New Roman" w:hAnsi="Century Gothic" w:cs="Arial"/>
          <w:sz w:val="20"/>
          <w:szCs w:val="20"/>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7F580D">
          <w:rPr>
            <w:rFonts w:ascii="Century Gothic" w:eastAsia="Times New Roman" w:hAnsi="Century Gothic" w:cs="Arial"/>
            <w:sz w:val="20"/>
            <w:szCs w:val="20"/>
            <w:lang w:val="es-ES_tradnl"/>
          </w:rPr>
          <w:t>8 mm</w:t>
        </w:r>
      </w:smartTag>
      <w:r w:rsidRPr="007F580D">
        <w:rPr>
          <w:rFonts w:ascii="Century Gothic" w:eastAsia="Times New Roman" w:hAnsi="Century Gothic" w:cs="Arial"/>
          <w:sz w:val="20"/>
          <w:szCs w:val="20"/>
          <w:lang w:val="es-ES_tradnl"/>
        </w:rPr>
        <w:t>., no pueden ser rayadas por una punta de acero.</w:t>
      </w:r>
      <w:bookmarkEnd w:id="84"/>
    </w:p>
    <w:p w:rsidR="002826B0" w:rsidRPr="007F580D" w:rsidRDefault="002826B0" w:rsidP="00705928">
      <w:pPr>
        <w:pStyle w:val="Estilo1"/>
        <w:numPr>
          <w:ilvl w:val="1"/>
          <w:numId w:val="4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MEDICIÓN Y FORMA DE PAGO</w:t>
      </w:r>
    </w:p>
    <w:p w:rsidR="002826B0" w:rsidRDefault="002826B0" w:rsidP="002826B0">
      <w:pPr>
        <w:spacing w:after="0"/>
        <w:jc w:val="both"/>
        <w:rPr>
          <w:rFonts w:ascii="Century Gothic" w:eastAsia="Times New Roman" w:hAnsi="Century Gothic" w:cs="Arial"/>
          <w:sz w:val="20"/>
          <w:szCs w:val="20"/>
          <w:lang w:val="es-ES_tradnl"/>
        </w:rPr>
      </w:pPr>
      <w:bookmarkStart w:id="85" w:name="_Toc314666910"/>
      <w:r w:rsidRPr="007F580D">
        <w:rPr>
          <w:rFonts w:ascii="Century Gothic" w:eastAsia="Times New Roman" w:hAnsi="Century Gothic" w:cs="Arial"/>
          <w:sz w:val="20"/>
          <w:szCs w:val="20"/>
          <w:lang w:val="es-ES_tradnl"/>
        </w:rPr>
        <w:t>Los pisos de cerámica, baldosa, se medirán en metros cuadrados, tomando en cuenta únicamente las superficies netas ejecutadas y será pagado al precio unitario de la propuesta aceptada para este ítem.</w:t>
      </w:r>
      <w:bookmarkEnd w:id="85"/>
    </w:p>
    <w:tbl>
      <w:tblPr>
        <w:tblStyle w:val="Tablaconcuadrcula"/>
        <w:tblW w:w="7276" w:type="dxa"/>
        <w:jc w:val="center"/>
        <w:tblLook w:val="04A0" w:firstRow="1" w:lastRow="0" w:firstColumn="1" w:lastColumn="0" w:noHBand="0" w:noVBand="1"/>
      </w:tblPr>
      <w:tblGrid>
        <w:gridCol w:w="785"/>
        <w:gridCol w:w="5394"/>
        <w:gridCol w:w="1097"/>
      </w:tblGrid>
      <w:tr w:rsidR="002826B0" w:rsidRPr="007F580D" w:rsidTr="008313A0">
        <w:trPr>
          <w:trHeight w:val="174"/>
          <w:jc w:val="center"/>
        </w:trPr>
        <w:tc>
          <w:tcPr>
            <w:tcW w:w="785" w:type="dxa"/>
            <w:shd w:val="clear" w:color="auto" w:fill="17365D" w:themeFill="text2" w:themeFillShade="BF"/>
            <w:vAlign w:val="center"/>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5394" w:type="dxa"/>
            <w:shd w:val="clear" w:color="auto" w:fill="17365D" w:themeFill="text2" w:themeFillShade="BF"/>
            <w:vAlign w:val="center"/>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97" w:type="dxa"/>
            <w:shd w:val="clear" w:color="auto" w:fill="17365D" w:themeFill="text2" w:themeFillShade="BF"/>
            <w:vAlign w:val="center"/>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826B0" w:rsidRPr="007F580D" w:rsidTr="008313A0">
        <w:trPr>
          <w:trHeight w:val="361"/>
          <w:jc w:val="center"/>
        </w:trPr>
        <w:tc>
          <w:tcPr>
            <w:tcW w:w="785" w:type="dxa"/>
            <w:vAlign w:val="center"/>
          </w:tcPr>
          <w:p w:rsidR="002826B0" w:rsidRPr="007F580D" w:rsidRDefault="008313A0" w:rsidP="00BD56C9">
            <w:pPr>
              <w:jc w:val="center"/>
              <w:rPr>
                <w:rFonts w:ascii="Century Gothic" w:eastAsia="Arial Unicode MS" w:hAnsi="Century Gothic"/>
                <w:lang w:val="es-ES_tradnl"/>
              </w:rPr>
            </w:pPr>
            <w:r>
              <w:rPr>
                <w:rFonts w:ascii="Century Gothic" w:eastAsia="Arial Unicode MS" w:hAnsi="Century Gothic"/>
                <w:lang w:val="es-ES_tradnl"/>
              </w:rPr>
              <w:t>10</w:t>
            </w:r>
          </w:p>
        </w:tc>
        <w:tc>
          <w:tcPr>
            <w:tcW w:w="5394" w:type="dxa"/>
            <w:vAlign w:val="center"/>
          </w:tcPr>
          <w:p w:rsidR="002826B0" w:rsidRPr="007F580D" w:rsidRDefault="002826B0" w:rsidP="00645E49">
            <w:pPr>
              <w:jc w:val="center"/>
              <w:rPr>
                <w:rFonts w:ascii="Century Gothic" w:eastAsia="Arial Unicode MS" w:hAnsi="Century Gothic"/>
                <w:lang w:val="es-ES_tradnl"/>
              </w:rPr>
            </w:pPr>
            <w:r w:rsidRPr="007F580D">
              <w:rPr>
                <w:rFonts w:ascii="Century Gothic" w:eastAsia="Arial Unicode MS" w:hAnsi="Century Gothic"/>
                <w:lang w:val="es-ES_tradnl"/>
              </w:rPr>
              <w:t>REPOSICIÓN DE CERÁMICA, BALDOSAS Y/O CORTEZAS ESPECIALES</w:t>
            </w:r>
          </w:p>
        </w:tc>
        <w:tc>
          <w:tcPr>
            <w:tcW w:w="1097" w:type="dxa"/>
            <w:vAlign w:val="center"/>
          </w:tcPr>
          <w:p w:rsidR="002826B0" w:rsidRPr="007F580D" w:rsidRDefault="002826B0" w:rsidP="000B39DB">
            <w:pPr>
              <w:jc w:val="center"/>
              <w:rPr>
                <w:rFonts w:ascii="Century Gothic" w:eastAsia="Arial Unicode MS" w:hAnsi="Century Gothic"/>
                <w:lang w:val="es-ES_tradnl"/>
              </w:rPr>
            </w:pPr>
            <w:r w:rsidRPr="007F580D">
              <w:rPr>
                <w:rFonts w:ascii="Century Gothic" w:eastAsia="Arial Unicode MS" w:hAnsi="Century Gothic"/>
                <w:lang w:val="es-ES_tradnl"/>
              </w:rPr>
              <w:t>M2.</w:t>
            </w:r>
          </w:p>
        </w:tc>
      </w:tr>
    </w:tbl>
    <w:p w:rsidR="000B39DB" w:rsidRPr="00645E49" w:rsidRDefault="008313A0" w:rsidP="00705928">
      <w:pPr>
        <w:pStyle w:val="Ttulo2"/>
        <w:numPr>
          <w:ilvl w:val="0"/>
          <w:numId w:val="36"/>
        </w:numPr>
        <w:jc w:val="both"/>
        <w:rPr>
          <w:rFonts w:ascii="Century Gothic" w:hAnsi="Century Gothic"/>
          <w:i w:val="0"/>
          <w:sz w:val="20"/>
          <w:szCs w:val="20"/>
        </w:rPr>
      </w:pPr>
      <w:r w:rsidRPr="00645E49">
        <w:rPr>
          <w:rFonts w:ascii="Century Gothic" w:hAnsi="Century Gothic"/>
          <w:i w:val="0"/>
          <w:sz w:val="20"/>
          <w:szCs w:val="20"/>
        </w:rPr>
        <w:t>PERFORACIÓN SUBTERRÁNEA CON TOPO - CRUCE DE CALLE Y/O AV. (PROF: 1.2 -1.5 M)</w:t>
      </w:r>
    </w:p>
    <w:p w:rsidR="000B39DB" w:rsidRPr="007F580D" w:rsidRDefault="000B39DB" w:rsidP="000B39DB">
      <w:pPr>
        <w:spacing w:after="100" w:afterAutospacing="1" w:line="240" w:lineRule="atLeast"/>
        <w:contextualSpacing/>
        <w:jc w:val="both"/>
        <w:rPr>
          <w:rFonts w:ascii="Century Gothic" w:hAnsi="Century Gothic"/>
          <w:b/>
          <w:kern w:val="28"/>
          <w:sz w:val="20"/>
          <w:szCs w:val="20"/>
        </w:rPr>
      </w:pPr>
      <w:r w:rsidRPr="007F580D">
        <w:rPr>
          <w:rFonts w:ascii="Century Gothic" w:hAnsi="Century Gothic"/>
          <w:b/>
          <w:kern w:val="28"/>
          <w:sz w:val="20"/>
          <w:szCs w:val="20"/>
        </w:rPr>
        <w:t xml:space="preserve">UNIDAD: </w:t>
      </w:r>
      <w:r w:rsidR="00645E49">
        <w:rPr>
          <w:rFonts w:ascii="Century Gothic" w:hAnsi="Century Gothic"/>
          <w:b/>
          <w:kern w:val="28"/>
          <w:sz w:val="20"/>
          <w:szCs w:val="20"/>
        </w:rPr>
        <w:t>ml</w:t>
      </w:r>
    </w:p>
    <w:p w:rsidR="000B39DB" w:rsidRPr="007F580D" w:rsidRDefault="000B39DB" w:rsidP="000B39DB">
      <w:pPr>
        <w:pStyle w:val="Prrafodelista"/>
        <w:numPr>
          <w:ilvl w:val="0"/>
          <w:numId w:val="26"/>
        </w:numPr>
        <w:spacing w:before="100" w:beforeAutospacing="1" w:after="100" w:afterAutospacing="1" w:line="276" w:lineRule="auto"/>
        <w:ind w:left="3196"/>
        <w:contextualSpacing/>
        <w:jc w:val="both"/>
        <w:rPr>
          <w:rFonts w:ascii="Century Gothic" w:eastAsia="Arial Unicode MS" w:hAnsi="Century Gothic"/>
          <w:b/>
          <w:vanish/>
          <w:kern w:val="28"/>
          <w:sz w:val="20"/>
          <w:szCs w:val="20"/>
          <w:lang w:val="es-ES_tradnl"/>
        </w:rPr>
      </w:pPr>
    </w:p>
    <w:p w:rsidR="000B39DB" w:rsidRPr="007F580D" w:rsidRDefault="000B39DB" w:rsidP="00705928">
      <w:pPr>
        <w:pStyle w:val="Estilo1"/>
        <w:numPr>
          <w:ilvl w:val="1"/>
          <w:numId w:val="41"/>
        </w:numPr>
        <w:spacing w:before="100" w:beforeAutospacing="1" w:after="100" w:afterAutospacing="1" w:line="276" w:lineRule="auto"/>
        <w:ind w:left="284" w:hanging="284"/>
        <w:contextualSpacing/>
        <w:rPr>
          <w:rFonts w:ascii="Century Gothic" w:eastAsiaTheme="minorEastAsia" w:hAnsi="Century Gothic"/>
          <w:kern w:val="28"/>
          <w:sz w:val="20"/>
          <w:szCs w:val="20"/>
          <w:lang w:val="es-ES"/>
        </w:rPr>
      </w:pPr>
      <w:r w:rsidRPr="007F580D">
        <w:rPr>
          <w:rFonts w:ascii="Century Gothic" w:hAnsi="Century Gothic"/>
          <w:kern w:val="28"/>
          <w:sz w:val="20"/>
          <w:szCs w:val="20"/>
        </w:rPr>
        <w:t>DEFINICIÓN</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0B39DB" w:rsidRPr="008313A0" w:rsidRDefault="000B39DB" w:rsidP="00705928">
      <w:pPr>
        <w:pStyle w:val="Estilo1"/>
        <w:numPr>
          <w:ilvl w:val="1"/>
          <w:numId w:val="41"/>
        </w:numPr>
        <w:spacing w:before="100" w:beforeAutospacing="1" w:after="100" w:afterAutospacing="1" w:line="276" w:lineRule="auto"/>
        <w:ind w:left="284" w:hanging="284"/>
        <w:contextualSpacing/>
        <w:rPr>
          <w:rFonts w:ascii="Century Gothic" w:hAnsi="Century Gothic"/>
          <w:kern w:val="28"/>
          <w:sz w:val="20"/>
          <w:szCs w:val="20"/>
        </w:rPr>
      </w:pPr>
      <w:r w:rsidRPr="007F580D">
        <w:rPr>
          <w:rFonts w:ascii="Century Gothic" w:hAnsi="Century Gothic"/>
          <w:kern w:val="28"/>
          <w:sz w:val="20"/>
          <w:szCs w:val="20"/>
        </w:rPr>
        <w:t>MATERIALES</w:t>
      </w:r>
      <w:r w:rsidRPr="008313A0">
        <w:rPr>
          <w:rFonts w:ascii="Century Gothic" w:hAnsi="Century Gothic"/>
          <w:kern w:val="28"/>
          <w:sz w:val="20"/>
          <w:szCs w:val="20"/>
        </w:rPr>
        <w:t>, HERRAMIENTAS Y EQUIPO.</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Los trabajos serán realizados con las herramientas necesarias para la ejecución del ítem.</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El CONTRATISTA previo a ejecutar este ítem deberá presentar los procedimientos técnicos a utilizar al SUPERVISOR DE OBRA, quien revisara y aprobara dicho procedimiento.</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Habiendo realizado la empresa contratista la inspección previa del lugar de obras es que la misma deberá tomar en cuenta todas las herramientas y equipos en su análisis de precios unitarios. </w:t>
      </w:r>
    </w:p>
    <w:p w:rsidR="000B39DB" w:rsidRPr="008313A0" w:rsidRDefault="000B39DB" w:rsidP="00705928">
      <w:pPr>
        <w:pStyle w:val="Estilo1"/>
        <w:numPr>
          <w:ilvl w:val="1"/>
          <w:numId w:val="41"/>
        </w:numPr>
        <w:spacing w:before="100" w:beforeAutospacing="1" w:after="100" w:afterAutospacing="1" w:line="276" w:lineRule="auto"/>
        <w:ind w:left="284" w:hanging="284"/>
        <w:contextualSpacing/>
        <w:rPr>
          <w:rFonts w:ascii="Century Gothic" w:hAnsi="Century Gothic"/>
          <w:kern w:val="28"/>
          <w:sz w:val="20"/>
          <w:szCs w:val="20"/>
        </w:rPr>
      </w:pPr>
      <w:r w:rsidRPr="007F580D">
        <w:rPr>
          <w:rFonts w:ascii="Century Gothic" w:hAnsi="Century Gothic"/>
          <w:kern w:val="28"/>
          <w:sz w:val="20"/>
          <w:szCs w:val="20"/>
        </w:rPr>
        <w:lastRenderedPageBreak/>
        <w:t>PROCEDIMIENTO</w:t>
      </w:r>
      <w:r w:rsidRPr="008313A0">
        <w:rPr>
          <w:rFonts w:ascii="Century Gothic" w:hAnsi="Century Gothic"/>
          <w:kern w:val="28"/>
          <w:sz w:val="20"/>
          <w:szCs w:val="20"/>
        </w:rPr>
        <w:t xml:space="preserve"> PARA LA EJECUCIÓN.</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Una vez entregada al SUPERVISOR DE OBRA el procedimiento a utilizar y siendo este revisado y aprobado por el mismo, se iniciaran los trabajos de acuerdo a cronograma presentado.</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La tubería atravesara  carreteras, cruces de calle, avenidas, canales, vías férreas; la perforación subterránea será protegida por fundas cuya provisión de las mismas estará a cargo de la Empresa Contratista.</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0B39DB" w:rsidRPr="008313A0" w:rsidRDefault="000B39DB" w:rsidP="00705928">
      <w:pPr>
        <w:pStyle w:val="Estilo1"/>
        <w:numPr>
          <w:ilvl w:val="1"/>
          <w:numId w:val="41"/>
        </w:numPr>
        <w:spacing w:before="100" w:beforeAutospacing="1" w:after="100" w:afterAutospacing="1" w:line="276" w:lineRule="auto"/>
        <w:ind w:left="284" w:hanging="284"/>
        <w:contextualSpacing/>
        <w:rPr>
          <w:rFonts w:ascii="Century Gothic" w:hAnsi="Century Gothic"/>
          <w:kern w:val="28"/>
          <w:sz w:val="20"/>
          <w:szCs w:val="20"/>
        </w:rPr>
      </w:pPr>
      <w:r w:rsidRPr="008313A0">
        <w:rPr>
          <w:rFonts w:ascii="Century Gothic" w:hAnsi="Century Gothic"/>
          <w:kern w:val="28"/>
          <w:sz w:val="20"/>
          <w:szCs w:val="20"/>
        </w:rPr>
        <w:t>MEDICIÓN Y FORMA DE PAGO.</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El ítem de Perforación Subterránea con Topo, será medido en metros lineales, de acuerdo a las longitudes, las cuales serán medidas y aprobadas por el SUPERVISOR DE OBRA. La forma de pago se efectuara de acuerdo al precio unitario de la propuesta aceptada. </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Dicho pago, será la compensación total por los materiales, mano de obra, herramientas, equipo y otros gastos que sean necesarios, para la adecuada y correcta ejecución de los trabajos. </w:t>
      </w:r>
    </w:p>
    <w:p w:rsidR="000B39DB"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Tanto el Residente de Obra como el Responsable de Planos As Built, son los responsables de la veracidad, exactitud y presentación de las medidas de obra como sus respectivos detalles graficados en los planos.</w:t>
      </w:r>
    </w:p>
    <w:tbl>
      <w:tblPr>
        <w:tblStyle w:val="Tablaconcuadrcula"/>
        <w:tblW w:w="8159" w:type="dxa"/>
        <w:jc w:val="center"/>
        <w:tblLook w:val="04A0" w:firstRow="1" w:lastRow="0" w:firstColumn="1" w:lastColumn="0" w:noHBand="0" w:noVBand="1"/>
      </w:tblPr>
      <w:tblGrid>
        <w:gridCol w:w="881"/>
        <w:gridCol w:w="6047"/>
        <w:gridCol w:w="1231"/>
      </w:tblGrid>
      <w:tr w:rsidR="000B39DB" w:rsidRPr="007F580D" w:rsidTr="00D72B0C">
        <w:trPr>
          <w:trHeight w:val="172"/>
          <w:jc w:val="center"/>
        </w:trPr>
        <w:tc>
          <w:tcPr>
            <w:tcW w:w="881" w:type="dxa"/>
            <w:tcBorders>
              <w:bottom w:val="single" w:sz="4" w:space="0" w:color="auto"/>
            </w:tcBorders>
            <w:shd w:val="clear" w:color="auto" w:fill="17365D" w:themeFill="text2" w:themeFillShade="BF"/>
          </w:tcPr>
          <w:p w:rsidR="000B39DB" w:rsidRPr="007F580D" w:rsidRDefault="000B39DB" w:rsidP="000B39DB">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ÍTEM</w:t>
            </w:r>
          </w:p>
        </w:tc>
        <w:tc>
          <w:tcPr>
            <w:tcW w:w="6047" w:type="dxa"/>
            <w:tcBorders>
              <w:bottom w:val="single" w:sz="4" w:space="0" w:color="auto"/>
            </w:tcBorders>
            <w:shd w:val="clear" w:color="auto" w:fill="17365D" w:themeFill="text2" w:themeFillShade="BF"/>
          </w:tcPr>
          <w:p w:rsidR="000B39DB" w:rsidRPr="007F580D" w:rsidRDefault="000B39DB" w:rsidP="000B39DB">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DESCRIPCIÓN</w:t>
            </w:r>
          </w:p>
        </w:tc>
        <w:tc>
          <w:tcPr>
            <w:tcW w:w="1231" w:type="dxa"/>
            <w:tcBorders>
              <w:bottom w:val="single" w:sz="4" w:space="0" w:color="auto"/>
            </w:tcBorders>
            <w:shd w:val="clear" w:color="auto" w:fill="17365D" w:themeFill="text2" w:themeFillShade="BF"/>
          </w:tcPr>
          <w:p w:rsidR="000B39DB" w:rsidRPr="007F580D" w:rsidRDefault="000B39DB" w:rsidP="000B39DB">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UNIDAD</w:t>
            </w:r>
          </w:p>
        </w:tc>
      </w:tr>
      <w:tr w:rsidR="000B39DB" w:rsidRPr="007F580D" w:rsidTr="00D72B0C">
        <w:trPr>
          <w:trHeight w:val="345"/>
          <w:jc w:val="center"/>
        </w:trPr>
        <w:tc>
          <w:tcPr>
            <w:tcW w:w="881" w:type="dxa"/>
            <w:tcBorders>
              <w:top w:val="single" w:sz="4" w:space="0" w:color="auto"/>
              <w:left w:val="single" w:sz="4" w:space="0" w:color="auto"/>
              <w:bottom w:val="single" w:sz="4" w:space="0" w:color="auto"/>
              <w:right w:val="single" w:sz="4" w:space="0" w:color="auto"/>
            </w:tcBorders>
          </w:tcPr>
          <w:p w:rsidR="000B39DB" w:rsidRPr="00D07895" w:rsidRDefault="008313A0" w:rsidP="00D07895">
            <w:pPr>
              <w:spacing w:before="100" w:beforeAutospacing="1" w:after="100" w:afterAutospacing="1"/>
              <w:contextualSpacing/>
              <w:jc w:val="center"/>
              <w:rPr>
                <w:rFonts w:ascii="Century Gothic" w:hAnsi="Century Gothic"/>
                <w:b/>
                <w:kern w:val="28"/>
              </w:rPr>
            </w:pPr>
            <w:r w:rsidRPr="00D07895">
              <w:rPr>
                <w:rFonts w:ascii="Century Gothic" w:hAnsi="Century Gothic"/>
                <w:b/>
                <w:kern w:val="28"/>
              </w:rPr>
              <w:t>11</w:t>
            </w:r>
          </w:p>
        </w:tc>
        <w:tc>
          <w:tcPr>
            <w:tcW w:w="6047" w:type="dxa"/>
            <w:tcBorders>
              <w:top w:val="single" w:sz="4" w:space="0" w:color="auto"/>
              <w:left w:val="single" w:sz="4" w:space="0" w:color="auto"/>
              <w:bottom w:val="single" w:sz="4" w:space="0" w:color="auto"/>
              <w:right w:val="single" w:sz="4" w:space="0" w:color="auto"/>
            </w:tcBorders>
          </w:tcPr>
          <w:p w:rsidR="000B39DB" w:rsidRPr="007F580D" w:rsidRDefault="00645E49" w:rsidP="00645E49">
            <w:pPr>
              <w:spacing w:before="100" w:beforeAutospacing="1" w:after="100" w:afterAutospacing="1"/>
              <w:contextualSpacing/>
              <w:jc w:val="center"/>
              <w:rPr>
                <w:rFonts w:ascii="Century Gothic" w:hAnsi="Century Gothic"/>
                <w:kern w:val="28"/>
              </w:rPr>
            </w:pPr>
            <w:r w:rsidRPr="00845B15">
              <w:rPr>
                <w:rFonts w:ascii="Century Gothic" w:hAnsi="Century Gothic"/>
                <w:kern w:val="28"/>
                <w:lang w:val="es-BO"/>
              </w:rPr>
              <w:t xml:space="preserve">PERFORACIÓN SUBTERRÁNEA CON TOPO - CRUCE DE CALLE Y/O AV. </w:t>
            </w:r>
            <w:r w:rsidRPr="00645E49">
              <w:rPr>
                <w:rFonts w:ascii="Century Gothic" w:hAnsi="Century Gothic"/>
                <w:kern w:val="28"/>
              </w:rPr>
              <w:t>(PROF: 1.2 -1.5 M)</w:t>
            </w:r>
          </w:p>
        </w:tc>
        <w:tc>
          <w:tcPr>
            <w:tcW w:w="1231" w:type="dxa"/>
            <w:tcBorders>
              <w:top w:val="single" w:sz="4" w:space="0" w:color="auto"/>
              <w:left w:val="single" w:sz="4" w:space="0" w:color="auto"/>
              <w:bottom w:val="single" w:sz="4" w:space="0" w:color="auto"/>
              <w:right w:val="single" w:sz="4" w:space="0" w:color="auto"/>
            </w:tcBorders>
          </w:tcPr>
          <w:p w:rsidR="000B39DB" w:rsidRPr="007F580D" w:rsidRDefault="000B39DB" w:rsidP="000B39DB">
            <w:pPr>
              <w:spacing w:before="100" w:beforeAutospacing="1" w:after="100" w:afterAutospacing="1"/>
              <w:contextualSpacing/>
              <w:jc w:val="center"/>
              <w:rPr>
                <w:rFonts w:ascii="Century Gothic" w:hAnsi="Century Gothic"/>
                <w:kern w:val="28"/>
              </w:rPr>
            </w:pPr>
            <w:r w:rsidRPr="007F580D">
              <w:rPr>
                <w:rFonts w:ascii="Century Gothic" w:hAnsi="Century Gothic"/>
                <w:kern w:val="28"/>
              </w:rPr>
              <w:t>ML.</w:t>
            </w:r>
          </w:p>
        </w:tc>
      </w:tr>
      <w:tr w:rsidR="00D07895" w:rsidRPr="007F580D" w:rsidTr="00D72B0C">
        <w:trPr>
          <w:trHeight w:val="345"/>
          <w:jc w:val="center"/>
        </w:trPr>
        <w:tc>
          <w:tcPr>
            <w:tcW w:w="881" w:type="dxa"/>
            <w:tcBorders>
              <w:top w:val="single" w:sz="4" w:space="0" w:color="auto"/>
              <w:left w:val="single" w:sz="4" w:space="0" w:color="auto"/>
              <w:bottom w:val="single" w:sz="4" w:space="0" w:color="auto"/>
              <w:right w:val="single" w:sz="4" w:space="0" w:color="auto"/>
            </w:tcBorders>
          </w:tcPr>
          <w:p w:rsidR="00D07895" w:rsidRPr="00D07895" w:rsidRDefault="00D07895" w:rsidP="00BD56C9">
            <w:pPr>
              <w:spacing w:before="100" w:beforeAutospacing="1" w:after="100" w:afterAutospacing="1"/>
              <w:contextualSpacing/>
              <w:jc w:val="center"/>
              <w:rPr>
                <w:rFonts w:ascii="Century Gothic" w:hAnsi="Century Gothic"/>
                <w:b/>
                <w:kern w:val="28"/>
              </w:rPr>
            </w:pPr>
            <w:r>
              <w:rPr>
                <w:rFonts w:ascii="Century Gothic" w:hAnsi="Century Gothic"/>
                <w:b/>
                <w:kern w:val="28"/>
              </w:rPr>
              <w:t>12</w:t>
            </w:r>
          </w:p>
        </w:tc>
        <w:tc>
          <w:tcPr>
            <w:tcW w:w="6047" w:type="dxa"/>
            <w:tcBorders>
              <w:top w:val="single" w:sz="4" w:space="0" w:color="auto"/>
              <w:left w:val="single" w:sz="4" w:space="0" w:color="auto"/>
              <w:bottom w:val="single" w:sz="4" w:space="0" w:color="auto"/>
              <w:right w:val="single" w:sz="4" w:space="0" w:color="auto"/>
            </w:tcBorders>
          </w:tcPr>
          <w:p w:rsidR="00D07895" w:rsidRPr="00845B15" w:rsidRDefault="00D07895" w:rsidP="00D07895">
            <w:pPr>
              <w:spacing w:before="100" w:beforeAutospacing="1" w:after="100" w:afterAutospacing="1"/>
              <w:contextualSpacing/>
              <w:jc w:val="center"/>
              <w:rPr>
                <w:rFonts w:ascii="Century Gothic" w:hAnsi="Century Gothic"/>
                <w:kern w:val="28"/>
                <w:lang w:val="es-BO"/>
              </w:rPr>
            </w:pPr>
            <w:r w:rsidRPr="00845B15">
              <w:rPr>
                <w:rFonts w:ascii="Century Gothic" w:hAnsi="Century Gothic"/>
                <w:kern w:val="28"/>
                <w:lang w:val="es-BO"/>
              </w:rPr>
              <w:t>PERFORACIÓN SUBTERRÁNEA CON TOPO - CRUCE DE CARRETERA (PROF: 2.5 M)</w:t>
            </w:r>
          </w:p>
        </w:tc>
        <w:tc>
          <w:tcPr>
            <w:tcW w:w="1231" w:type="dxa"/>
            <w:tcBorders>
              <w:top w:val="single" w:sz="4" w:space="0" w:color="auto"/>
              <w:left w:val="single" w:sz="4" w:space="0" w:color="auto"/>
              <w:bottom w:val="single" w:sz="4" w:space="0" w:color="auto"/>
              <w:right w:val="single" w:sz="4" w:space="0" w:color="auto"/>
            </w:tcBorders>
          </w:tcPr>
          <w:p w:rsidR="00D07895" w:rsidRPr="007F580D" w:rsidRDefault="00D07895" w:rsidP="000B39DB">
            <w:pPr>
              <w:spacing w:before="100" w:beforeAutospacing="1" w:after="100" w:afterAutospacing="1"/>
              <w:contextualSpacing/>
              <w:jc w:val="center"/>
              <w:rPr>
                <w:rFonts w:ascii="Century Gothic" w:hAnsi="Century Gothic"/>
                <w:kern w:val="28"/>
              </w:rPr>
            </w:pPr>
            <w:r w:rsidRPr="007F580D">
              <w:rPr>
                <w:rFonts w:ascii="Century Gothic" w:hAnsi="Century Gothic"/>
                <w:kern w:val="28"/>
              </w:rPr>
              <w:t>ML.</w:t>
            </w:r>
          </w:p>
        </w:tc>
      </w:tr>
    </w:tbl>
    <w:p w:rsidR="000B39DB" w:rsidRPr="008450FE" w:rsidRDefault="000B39DB" w:rsidP="00705928">
      <w:pPr>
        <w:pStyle w:val="Ttulo2"/>
        <w:numPr>
          <w:ilvl w:val="0"/>
          <w:numId w:val="42"/>
        </w:numPr>
        <w:jc w:val="both"/>
        <w:rPr>
          <w:rFonts w:ascii="Century Gothic" w:hAnsi="Century Gothic"/>
          <w:i w:val="0"/>
          <w:sz w:val="20"/>
          <w:szCs w:val="20"/>
        </w:rPr>
      </w:pPr>
      <w:r w:rsidRPr="008450FE">
        <w:rPr>
          <w:rFonts w:ascii="Century Gothic" w:hAnsi="Century Gothic"/>
          <w:i w:val="0"/>
          <w:sz w:val="20"/>
          <w:szCs w:val="20"/>
        </w:rPr>
        <w:t>PROVISIÓN Y COLOCADO DE CINTA DE SEÑALIZACIÓN</w:t>
      </w:r>
    </w:p>
    <w:p w:rsidR="000B39DB" w:rsidRPr="007F580D" w:rsidRDefault="000B39DB" w:rsidP="00C91C66">
      <w:pPr>
        <w:spacing w:after="0" w:line="360" w:lineRule="auto"/>
        <w:jc w:val="both"/>
        <w:rPr>
          <w:rFonts w:ascii="Century Gothic" w:hAnsi="Century Gothic" w:cs="Arial"/>
          <w:b/>
          <w:sz w:val="20"/>
          <w:szCs w:val="20"/>
        </w:rPr>
      </w:pPr>
      <w:r w:rsidRPr="007F580D">
        <w:rPr>
          <w:rFonts w:ascii="Century Gothic" w:hAnsi="Century Gothic" w:cs="Arial"/>
          <w:b/>
          <w:sz w:val="20"/>
          <w:szCs w:val="20"/>
        </w:rPr>
        <w:t>UNIDAD:   ml</w:t>
      </w:r>
    </w:p>
    <w:p w:rsidR="000B39DB" w:rsidRPr="007F580D" w:rsidRDefault="00C91C66" w:rsidP="00705928">
      <w:pPr>
        <w:pStyle w:val="Estilo1"/>
        <w:numPr>
          <w:ilvl w:val="1"/>
          <w:numId w:val="43"/>
        </w:numPr>
        <w:spacing w:line="360" w:lineRule="auto"/>
        <w:ind w:left="426"/>
        <w:rPr>
          <w:rFonts w:ascii="Century Gothic" w:hAnsi="Century Gothic"/>
          <w:kern w:val="28"/>
          <w:sz w:val="20"/>
          <w:szCs w:val="20"/>
        </w:rPr>
      </w:pPr>
      <w:r>
        <w:rPr>
          <w:rFonts w:ascii="Century Gothic" w:hAnsi="Century Gothic"/>
          <w:kern w:val="28"/>
          <w:sz w:val="20"/>
          <w:szCs w:val="20"/>
        </w:rPr>
        <w:t>D</w:t>
      </w:r>
      <w:r w:rsidR="000B39DB" w:rsidRPr="007F580D">
        <w:rPr>
          <w:rFonts w:ascii="Century Gothic" w:hAnsi="Century Gothic"/>
          <w:kern w:val="28"/>
          <w:sz w:val="20"/>
          <w:szCs w:val="20"/>
        </w:rPr>
        <w:t xml:space="preserve">EFINICIÓN </w:t>
      </w:r>
    </w:p>
    <w:p w:rsidR="00BD56C9" w:rsidRDefault="000B39DB" w:rsidP="00C91C66">
      <w:pPr>
        <w:pStyle w:val="Estilo1"/>
        <w:numPr>
          <w:ilvl w:val="0"/>
          <w:numId w:val="0"/>
        </w:numPr>
        <w:spacing w:line="360"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Este ítem se refiere a la provisión y colocación de cinta de </w:t>
      </w:r>
      <w:r w:rsidR="00BD56C9">
        <w:rPr>
          <w:rFonts w:ascii="Century Gothic" w:hAnsi="Century Gothic"/>
          <w:b w:val="0"/>
          <w:sz w:val="20"/>
          <w:szCs w:val="20"/>
          <w:lang w:val="es-ES"/>
        </w:rPr>
        <w:t>señalización, que señalizará la</w:t>
      </w:r>
    </w:p>
    <w:p w:rsidR="000B39DB" w:rsidRPr="007F580D" w:rsidRDefault="000B39DB" w:rsidP="00C91C66">
      <w:pPr>
        <w:pStyle w:val="Estilo1"/>
        <w:numPr>
          <w:ilvl w:val="0"/>
          <w:numId w:val="0"/>
        </w:numPr>
        <w:spacing w:line="360"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red de gas a construir.</w:t>
      </w:r>
    </w:p>
    <w:p w:rsidR="000B39DB" w:rsidRPr="007F580D" w:rsidRDefault="000B39DB" w:rsidP="00705928">
      <w:pPr>
        <w:pStyle w:val="Estilo1"/>
        <w:numPr>
          <w:ilvl w:val="1"/>
          <w:numId w:val="43"/>
        </w:numPr>
        <w:spacing w:line="360" w:lineRule="auto"/>
        <w:ind w:left="426"/>
        <w:rPr>
          <w:rFonts w:ascii="Century Gothic" w:hAnsi="Century Gothic"/>
          <w:kern w:val="28"/>
          <w:sz w:val="20"/>
          <w:szCs w:val="20"/>
        </w:rPr>
      </w:pPr>
      <w:r w:rsidRPr="007F580D">
        <w:rPr>
          <w:rFonts w:ascii="Century Gothic" w:hAnsi="Century Gothic"/>
          <w:kern w:val="28"/>
          <w:sz w:val="20"/>
          <w:szCs w:val="20"/>
        </w:rPr>
        <w:t>MATERIALES, HERRAMIENTAS Y EQUIPO</w:t>
      </w:r>
    </w:p>
    <w:p w:rsidR="00BD56C9" w:rsidRDefault="000B39DB" w:rsidP="00C91C66">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La cinta de señalización, será provista por El CONTRATIST</w:t>
      </w:r>
      <w:r w:rsidR="00BD56C9">
        <w:rPr>
          <w:rFonts w:ascii="Century Gothic" w:hAnsi="Century Gothic"/>
          <w:b w:val="0"/>
          <w:sz w:val="20"/>
          <w:szCs w:val="20"/>
          <w:lang w:val="es-ES"/>
        </w:rPr>
        <w:t xml:space="preserve">A, de acuerdo longitudes que la </w:t>
      </w:r>
    </w:p>
    <w:p w:rsidR="00BD56C9" w:rsidRDefault="000B39DB" w:rsidP="00C91C66">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obra requiera. EL CONTRATISTA es quien suministrará todo el material necesario, personal y </w:t>
      </w:r>
    </w:p>
    <w:p w:rsidR="000B39DB" w:rsidRPr="007F580D" w:rsidRDefault="000B39DB" w:rsidP="00C91C66">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otros elementos necesarios para la ejecución de este ítem.</w:t>
      </w:r>
    </w:p>
    <w:p w:rsidR="000B39DB" w:rsidRPr="007F580D" w:rsidRDefault="000B39DB" w:rsidP="00C91C66">
      <w:pPr>
        <w:autoSpaceDE w:val="0"/>
        <w:autoSpaceDN w:val="0"/>
        <w:adjustRightInd w:val="0"/>
        <w:spacing w:after="0" w:line="360" w:lineRule="auto"/>
        <w:jc w:val="both"/>
        <w:rPr>
          <w:rFonts w:ascii="Century Gothic" w:eastAsia="Times New Roman" w:hAnsi="Century Gothic" w:cs="Arial"/>
          <w:b/>
          <w:iCs/>
          <w:sz w:val="20"/>
          <w:szCs w:val="20"/>
        </w:rPr>
      </w:pPr>
    </w:p>
    <w:p w:rsidR="000B39DB" w:rsidRPr="007F580D" w:rsidRDefault="000B39DB" w:rsidP="00C91C66">
      <w:pPr>
        <w:spacing w:after="0" w:line="360" w:lineRule="auto"/>
        <w:jc w:val="both"/>
        <w:rPr>
          <w:rFonts w:ascii="Century Gothic" w:eastAsia="Times New Roman" w:hAnsi="Century Gothic" w:cs="Arial"/>
          <w:sz w:val="20"/>
          <w:szCs w:val="20"/>
        </w:rPr>
      </w:pPr>
      <w:r w:rsidRPr="007F580D">
        <w:rPr>
          <w:rFonts w:ascii="Century Gothic" w:eastAsia="Times New Roman" w:hAnsi="Century Gothic" w:cs="Arial"/>
          <w:sz w:val="20"/>
          <w:szCs w:val="20"/>
        </w:rPr>
        <w:lastRenderedPageBreak/>
        <w:t>El proponente deberá considerar que el material a ser provisto debe ser nuevo.</w:t>
      </w:r>
    </w:p>
    <w:p w:rsidR="000B39DB" w:rsidRPr="007F580D" w:rsidRDefault="000B39DB" w:rsidP="00705928">
      <w:pPr>
        <w:pStyle w:val="Estilo1"/>
        <w:numPr>
          <w:ilvl w:val="1"/>
          <w:numId w:val="43"/>
        </w:numPr>
        <w:spacing w:line="360" w:lineRule="auto"/>
        <w:ind w:left="426"/>
        <w:rPr>
          <w:rFonts w:ascii="Century Gothic" w:hAnsi="Century Gothic"/>
          <w:kern w:val="28"/>
          <w:sz w:val="20"/>
          <w:szCs w:val="20"/>
        </w:rPr>
      </w:pPr>
      <w:r w:rsidRPr="007F580D">
        <w:rPr>
          <w:rFonts w:ascii="Century Gothic" w:hAnsi="Century Gothic"/>
          <w:kern w:val="28"/>
          <w:sz w:val="20"/>
          <w:szCs w:val="20"/>
        </w:rPr>
        <w:t>PROCEDIMIENTO PARA LA EJECUCIÓN</w:t>
      </w:r>
    </w:p>
    <w:p w:rsidR="00BD56C9"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La cinta de señalización debe ser ubicada en todos los tramos de tendido de red con la </w:t>
      </w:r>
    </w:p>
    <w:p w:rsidR="000B39DB" w:rsidRPr="007F580D"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longitud y disposición previamente aprobada por el Supervisor de YPFB.</w:t>
      </w:r>
    </w:p>
    <w:p w:rsidR="00BD56C9"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La cinta de señalización debe cumplir con las siguientes características técnicas, de </w:t>
      </w:r>
    </w:p>
    <w:p w:rsidR="000B39DB" w:rsidRPr="007F580D"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carácter enunciativo pero no limitativo.</w:t>
      </w:r>
    </w:p>
    <w:p w:rsidR="000B39DB" w:rsidRPr="007F580D" w:rsidRDefault="000B39DB" w:rsidP="000B39DB">
      <w:p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Los bienes a adquirir deben cumplir con las siguientes características, mismas que tienen carácter enunciativo pero no limitativo:</w:t>
      </w:r>
    </w:p>
    <w:p w:rsidR="000B39DB" w:rsidRPr="007F580D" w:rsidRDefault="000B39DB" w:rsidP="000B39DB">
      <w:pPr>
        <w:numPr>
          <w:ilvl w:val="2"/>
          <w:numId w:val="25"/>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Cinta de señalización de 50 micrones (de carácter obligatorio)</w:t>
      </w:r>
    </w:p>
    <w:p w:rsidR="000B39DB" w:rsidRPr="007F580D" w:rsidRDefault="000B39DB" w:rsidP="000B39DB">
      <w:pPr>
        <w:numPr>
          <w:ilvl w:val="2"/>
          <w:numId w:val="25"/>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Ancho de la cinta de 35 cm. (como mínimo)</w:t>
      </w:r>
    </w:p>
    <w:p w:rsidR="000B39DB" w:rsidRPr="007F580D" w:rsidRDefault="000B39DB" w:rsidP="000B39DB">
      <w:pPr>
        <w:numPr>
          <w:ilvl w:val="2"/>
          <w:numId w:val="25"/>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Color amarillo</w:t>
      </w:r>
    </w:p>
    <w:p w:rsidR="000B39DB" w:rsidRDefault="000B39DB" w:rsidP="000B39DB">
      <w:pPr>
        <w:numPr>
          <w:ilvl w:val="2"/>
          <w:numId w:val="25"/>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Texto: PRECAUCIÓN! YPFB LÍNEA DE GAS.</w:t>
      </w:r>
    </w:p>
    <w:p w:rsidR="000B39DB" w:rsidRPr="007F580D" w:rsidRDefault="000B39DB" w:rsidP="000B39DB">
      <w:pPr>
        <w:tabs>
          <w:tab w:val="left" w:pos="1140"/>
        </w:tabs>
        <w:ind w:left="1108"/>
        <w:jc w:val="center"/>
        <w:rPr>
          <w:rFonts w:ascii="Century Gothic" w:eastAsia="Arial Unicode MS" w:hAnsi="Century Gothic"/>
          <w:b/>
          <w:bCs/>
          <w:sz w:val="20"/>
          <w:szCs w:val="20"/>
        </w:rPr>
      </w:pPr>
      <w:r w:rsidRPr="007F580D">
        <w:rPr>
          <w:rFonts w:ascii="Century Gothic" w:eastAsia="Arial Unicode MS" w:hAnsi="Century Gothic"/>
          <w:b/>
          <w:bCs/>
          <w:sz w:val="20"/>
          <w:szCs w:val="20"/>
        </w:rPr>
        <w:t>GRAFICO 1 (Dimensiones)</w:t>
      </w:r>
    </w:p>
    <w:p w:rsidR="000B39DB" w:rsidRPr="007F580D" w:rsidRDefault="00D43420" w:rsidP="00BD56C9">
      <w:pPr>
        <w:tabs>
          <w:tab w:val="left" w:pos="3960"/>
        </w:tabs>
        <w:jc w:val="center"/>
        <w:rPr>
          <w:rFonts w:ascii="Century Gothic" w:hAnsi="Century Gothic" w:cs="Tahoma"/>
          <w:b/>
          <w:sz w:val="20"/>
          <w:szCs w:val="20"/>
        </w:rPr>
      </w:pPr>
      <w:r>
        <w:rPr>
          <w:rFonts w:ascii="Century Gothic" w:hAnsi="Century Gothic" w:cs="Tahoma"/>
          <w:b/>
          <w:noProof/>
          <w:sz w:val="20"/>
          <w:szCs w:val="20"/>
          <w:lang w:val="es-BO" w:eastAsia="es-BO"/>
        </w:rPr>
        <mc:AlternateContent>
          <mc:Choice Requires="wps">
            <w:drawing>
              <wp:anchor distT="0" distB="0" distL="114300" distR="114300" simplePos="0" relativeHeight="251762688" behindDoc="0" locked="0" layoutInCell="1" allowOverlap="1">
                <wp:simplePos x="0" y="0"/>
                <wp:positionH relativeFrom="column">
                  <wp:posOffset>4804410</wp:posOffset>
                </wp:positionH>
                <wp:positionV relativeFrom="paragraph">
                  <wp:posOffset>33655</wp:posOffset>
                </wp:positionV>
                <wp:extent cx="635" cy="1790700"/>
                <wp:effectExtent l="76200" t="38100" r="75565" b="57150"/>
                <wp:wrapNone/>
                <wp:docPr id="13"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C0B55C" id="_x0000_t32" coordsize="21600,21600" o:spt="32" o:oned="t" path="m,l21600,21600e" filled="f">
                <v:path arrowok="t" fillok="f" o:connecttype="none"/>
                <o:lock v:ext="edit" shapetype="t"/>
              </v:shapetype>
              <v:shape id="Conector recto de flecha 6" o:spid="_x0000_s1026" type="#_x0000_t32" style="position:absolute;margin-left:378.3pt;margin-top:2.65pt;width:.05pt;height:141pt;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AwqSQIAAJs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">
                <v:stroke startarrow="block" endarrow="block"/>
              </v:shape>
            </w:pict>
          </mc:Fallback>
        </mc:AlternateContent>
      </w:r>
      <w:r w:rsidR="000B39DB" w:rsidRPr="007F580D">
        <w:rPr>
          <w:rFonts w:ascii="Century Gothic" w:hAnsi="Century Gothic" w:cs="Tahoma"/>
          <w:b/>
          <w:noProof/>
          <w:sz w:val="20"/>
          <w:szCs w:val="20"/>
          <w:lang w:val="es-BO" w:eastAsia="es-BO"/>
        </w:rPr>
        <w:drawing>
          <wp:inline distT="0" distB="0" distL="0" distR="0">
            <wp:extent cx="3208020" cy="1685925"/>
            <wp:effectExtent l="0" t="0" r="0" b="9525"/>
            <wp:docPr id="3"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10"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Pr>
          <w:rFonts w:ascii="Century Gothic" w:hAnsi="Century Gothic" w:cs="Tahoma"/>
          <w:b/>
          <w:noProof/>
          <w:sz w:val="20"/>
          <w:szCs w:val="20"/>
          <w:lang w:val="es-BO" w:eastAsia="es-BO"/>
        </w:rPr>
        <mc:AlternateContent>
          <mc:Choice Requires="wps">
            <w:drawing>
              <wp:anchor distT="0" distB="0" distL="114300" distR="114300" simplePos="0" relativeHeight="251763712" behindDoc="0" locked="0" layoutInCell="1" allowOverlap="1">
                <wp:simplePos x="0" y="0"/>
                <wp:positionH relativeFrom="column">
                  <wp:posOffset>4897755</wp:posOffset>
                </wp:positionH>
                <wp:positionV relativeFrom="paragraph">
                  <wp:posOffset>762635</wp:posOffset>
                </wp:positionV>
                <wp:extent cx="744855" cy="276225"/>
                <wp:effectExtent l="0" t="0" r="17145" b="14605"/>
                <wp:wrapNone/>
                <wp:docPr id="11"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3D508A" w:rsidRPr="00723B04" w:rsidRDefault="003D508A" w:rsidP="000B39DB">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5" o:spid="_x0000_s1026" type="#_x0000_t202" style="position:absolute;left:0;text-align:left;margin-left:385.65pt;margin-top:60.05pt;width:58.65pt;height:21.75pt;z-index:2517637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pVpKAIAAFc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" strokecolor="white">
                <v:textbox style="mso-fit-shape-to-text:t">
                  <w:txbxContent>
                    <w:p w:rsidR="003D508A" w:rsidRPr="00723B04" w:rsidRDefault="003D508A" w:rsidP="000B39DB">
                      <w:pPr>
                        <w:rPr>
                          <w:b/>
                          <w:lang w:val="es-BO"/>
                        </w:rPr>
                      </w:pPr>
                      <w:r w:rsidRPr="00723B04">
                        <w:rPr>
                          <w:b/>
                          <w:lang w:val="es-BO"/>
                        </w:rPr>
                        <w:t>35 (cm)</w:t>
                      </w:r>
                    </w:p>
                  </w:txbxContent>
                </v:textbox>
              </v:shape>
            </w:pict>
          </mc:Fallback>
        </mc:AlternateContent>
      </w:r>
    </w:p>
    <w:p w:rsidR="000B39DB" w:rsidRPr="007F580D" w:rsidRDefault="00D43420" w:rsidP="000B39DB">
      <w:pPr>
        <w:jc w:val="both"/>
        <w:rPr>
          <w:rFonts w:ascii="Century Gothic" w:hAnsi="Century Gothic" w:cs="Tahoma"/>
          <w:b/>
          <w:sz w:val="20"/>
          <w:szCs w:val="20"/>
        </w:rPr>
      </w:pPr>
      <w:r>
        <w:rPr>
          <w:rFonts w:ascii="Century Gothic" w:hAnsi="Century Gothic" w:cs="Tahoma"/>
          <w:b/>
          <w:noProof/>
          <w:sz w:val="20"/>
          <w:szCs w:val="20"/>
          <w:lang w:val="es-BO" w:eastAsia="es-BO"/>
        </w:rPr>
        <mc:AlternateContent>
          <mc:Choice Requires="wps">
            <w:drawing>
              <wp:anchor distT="0" distB="0" distL="114300" distR="114300" simplePos="0" relativeHeight="251761664" behindDoc="0" locked="0" layoutInCell="1" allowOverlap="1">
                <wp:simplePos x="0" y="0"/>
                <wp:positionH relativeFrom="column">
                  <wp:posOffset>1242695</wp:posOffset>
                </wp:positionH>
                <wp:positionV relativeFrom="paragraph">
                  <wp:posOffset>118110</wp:posOffset>
                </wp:positionV>
                <wp:extent cx="3143250" cy="9525"/>
                <wp:effectExtent l="38100" t="76200" r="19050" b="85725"/>
                <wp:wrapNone/>
                <wp:docPr id="10"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938C1B" id="Conector recto de flecha 7" o:spid="_x0000_s1026" type="#_x0000_t32" style="position:absolute;margin-left:97.85pt;margin-top:9.3pt;width:247.5pt;height:.75pt;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">
                <v:stroke startarrow="block" endarrow="block"/>
              </v:shape>
            </w:pict>
          </mc:Fallback>
        </mc:AlternateContent>
      </w:r>
    </w:p>
    <w:p w:rsidR="000B39DB" w:rsidRPr="007F580D" w:rsidRDefault="00BD56C9" w:rsidP="000B39DB">
      <w:pPr>
        <w:jc w:val="both"/>
        <w:rPr>
          <w:rFonts w:ascii="Century Gothic" w:hAnsi="Century Gothic" w:cs="Tahoma"/>
          <w:b/>
          <w:sz w:val="20"/>
          <w:szCs w:val="20"/>
        </w:rPr>
      </w:pPr>
      <w:r>
        <w:rPr>
          <w:rFonts w:ascii="Century Gothic" w:hAnsi="Century Gothic" w:cs="Tahoma"/>
          <w:b/>
          <w:sz w:val="20"/>
          <w:szCs w:val="20"/>
        </w:rPr>
        <w:t xml:space="preserve">                                                                             </w:t>
      </w:r>
      <w:r w:rsidR="000B39DB" w:rsidRPr="007F580D">
        <w:rPr>
          <w:rFonts w:ascii="Century Gothic" w:hAnsi="Century Gothic" w:cs="Tahoma"/>
          <w:b/>
          <w:sz w:val="20"/>
          <w:szCs w:val="20"/>
        </w:rPr>
        <w:t>500 metros</w:t>
      </w:r>
    </w:p>
    <w:p w:rsidR="000B39DB" w:rsidRPr="007F580D" w:rsidRDefault="000B39DB" w:rsidP="000B39DB">
      <w:pPr>
        <w:spacing w:after="0"/>
        <w:jc w:val="both"/>
        <w:rPr>
          <w:rFonts w:ascii="Century Gothic" w:eastAsia="Times New Roman" w:hAnsi="Century Gothic" w:cs="Arial"/>
          <w:sz w:val="20"/>
          <w:szCs w:val="20"/>
        </w:rPr>
      </w:pPr>
    </w:p>
    <w:p w:rsidR="000B39DB" w:rsidRPr="007F580D" w:rsidRDefault="000B39DB" w:rsidP="000B39DB">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t>La cinta de señalización debe ser ubicada 30 cm antes del nivel superior de la zanja indicando “PRECAUCIÓN – LÍNEA DE GAS”</w:t>
      </w:r>
    </w:p>
    <w:p w:rsidR="000B39DB" w:rsidRDefault="000B39DB" w:rsidP="000B39D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rasgar o doblar la cinta al momento de la compactación, esta cinta no podrá ser usada por el contratista para señalizar un área de trabajo.</w:t>
      </w:r>
    </w:p>
    <w:p w:rsidR="000B39DB" w:rsidRPr="007F580D" w:rsidRDefault="000B39DB" w:rsidP="00705928">
      <w:pPr>
        <w:pStyle w:val="Estilo1"/>
        <w:numPr>
          <w:ilvl w:val="1"/>
          <w:numId w:val="43"/>
        </w:numPr>
        <w:spacing w:line="360" w:lineRule="auto"/>
        <w:ind w:left="426"/>
        <w:rPr>
          <w:rFonts w:ascii="Century Gothic" w:hAnsi="Century Gothic"/>
          <w:kern w:val="28"/>
          <w:sz w:val="20"/>
          <w:szCs w:val="20"/>
        </w:rPr>
      </w:pPr>
      <w:r w:rsidRPr="007F580D">
        <w:rPr>
          <w:rFonts w:ascii="Century Gothic" w:hAnsi="Century Gothic"/>
          <w:kern w:val="28"/>
          <w:sz w:val="20"/>
          <w:szCs w:val="20"/>
        </w:rPr>
        <w:t>MEDICIÓN Y FORMA DE PAGO</w:t>
      </w:r>
    </w:p>
    <w:p w:rsidR="000B39DB" w:rsidRPr="007F580D" w:rsidRDefault="000B39DB" w:rsidP="000B39DB">
      <w:pPr>
        <w:pStyle w:val="Prrafodelista"/>
        <w:ind w:left="0"/>
        <w:jc w:val="both"/>
        <w:rPr>
          <w:rFonts w:ascii="Century Gothic" w:hAnsi="Century Gothic" w:cs="Arial"/>
          <w:sz w:val="20"/>
          <w:szCs w:val="20"/>
        </w:rPr>
      </w:pPr>
    </w:p>
    <w:p w:rsidR="000B39DB" w:rsidRPr="007F580D" w:rsidRDefault="000B39DB" w:rsidP="000B39DB">
      <w:pPr>
        <w:pStyle w:val="Prrafodelista"/>
        <w:ind w:left="0"/>
        <w:jc w:val="both"/>
        <w:rPr>
          <w:rFonts w:ascii="Century Gothic" w:hAnsi="Century Gothic"/>
          <w:kern w:val="28"/>
          <w:sz w:val="20"/>
          <w:szCs w:val="20"/>
        </w:rPr>
      </w:pPr>
      <w:r w:rsidRPr="007F580D">
        <w:rPr>
          <w:rFonts w:ascii="Century Gothic" w:hAnsi="Century Gothic" w:cs="Arial"/>
          <w:sz w:val="20"/>
          <w:szCs w:val="20"/>
        </w:rPr>
        <w:lastRenderedPageBreak/>
        <w:t xml:space="preserve">La provisión y colocación de </w:t>
      </w:r>
      <w:r w:rsidRPr="007F580D">
        <w:rPr>
          <w:rFonts w:ascii="Century Gothic" w:hAnsi="Century Gothic"/>
          <w:iCs/>
          <w:sz w:val="20"/>
          <w:szCs w:val="20"/>
        </w:rPr>
        <w:t xml:space="preserve">cinta de señalización </w:t>
      </w:r>
      <w:r w:rsidRPr="007F580D">
        <w:rPr>
          <w:rFonts w:ascii="Century Gothic" w:hAnsi="Century Gothic" w:cs="Arial"/>
          <w:sz w:val="20"/>
          <w:szCs w:val="20"/>
        </w:rPr>
        <w:t>será medida por metro lineal,</w:t>
      </w:r>
      <w:r w:rsidRPr="007F580D">
        <w:rPr>
          <w:rFonts w:ascii="Century Gothic" w:hAnsi="Century Gothic"/>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0B39DB" w:rsidRPr="007F580D" w:rsidRDefault="000B39DB" w:rsidP="000B39DB">
      <w:pPr>
        <w:pStyle w:val="Prrafodelista"/>
        <w:ind w:left="0"/>
        <w:jc w:val="both"/>
        <w:rPr>
          <w:rFonts w:ascii="Century Gothic" w:hAnsi="Century Gothic"/>
          <w:kern w:val="28"/>
          <w:sz w:val="20"/>
          <w:szCs w:val="20"/>
        </w:rPr>
      </w:pPr>
    </w:p>
    <w:p w:rsidR="000B39DB" w:rsidRDefault="000B39DB" w:rsidP="000B39DB">
      <w:pPr>
        <w:pStyle w:val="Prrafodelista"/>
        <w:ind w:left="0"/>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p w:rsidR="000B39DB" w:rsidRPr="007F580D" w:rsidRDefault="000B39DB" w:rsidP="000B39DB">
      <w:pPr>
        <w:pStyle w:val="Prrafodelista"/>
        <w:ind w:left="0"/>
        <w:jc w:val="both"/>
        <w:rPr>
          <w:rFonts w:ascii="Century Gothic" w:hAnsi="Century Gothic"/>
          <w:kern w:val="28"/>
          <w:sz w:val="20"/>
          <w:szCs w:val="20"/>
        </w:rPr>
      </w:pPr>
    </w:p>
    <w:tbl>
      <w:tblPr>
        <w:tblStyle w:val="Tablaconcuadrcula"/>
        <w:tblW w:w="6917" w:type="dxa"/>
        <w:jc w:val="center"/>
        <w:tblLook w:val="04A0" w:firstRow="1" w:lastRow="0" w:firstColumn="1" w:lastColumn="0" w:noHBand="0" w:noVBand="1"/>
      </w:tblPr>
      <w:tblGrid>
        <w:gridCol w:w="747"/>
        <w:gridCol w:w="5127"/>
        <w:gridCol w:w="1043"/>
      </w:tblGrid>
      <w:tr w:rsidR="000B39DB" w:rsidRPr="007F580D" w:rsidTr="00C91C66">
        <w:trPr>
          <w:trHeight w:val="240"/>
          <w:jc w:val="center"/>
        </w:trPr>
        <w:tc>
          <w:tcPr>
            <w:tcW w:w="747" w:type="dxa"/>
            <w:shd w:val="clear" w:color="auto" w:fill="17365D" w:themeFill="text2" w:themeFillShade="BF"/>
            <w:vAlign w:val="center"/>
          </w:tcPr>
          <w:p w:rsidR="000B39DB" w:rsidRPr="007F580D" w:rsidRDefault="000B39DB" w:rsidP="000B39DB">
            <w:pPr>
              <w:jc w:val="both"/>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5127" w:type="dxa"/>
            <w:shd w:val="clear" w:color="auto" w:fill="17365D" w:themeFill="text2" w:themeFillShade="BF"/>
            <w:vAlign w:val="center"/>
          </w:tcPr>
          <w:p w:rsidR="000B39DB" w:rsidRPr="007F580D" w:rsidRDefault="000B39DB" w:rsidP="000B39DB">
            <w:pPr>
              <w:jc w:val="both"/>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43" w:type="dxa"/>
            <w:shd w:val="clear" w:color="auto" w:fill="17365D" w:themeFill="text2" w:themeFillShade="BF"/>
            <w:vAlign w:val="center"/>
          </w:tcPr>
          <w:p w:rsidR="000B39DB" w:rsidRPr="007F580D" w:rsidRDefault="000B39DB" w:rsidP="000B39DB">
            <w:pPr>
              <w:jc w:val="both"/>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B39DB" w:rsidRPr="007F580D" w:rsidTr="00C91C66">
        <w:trPr>
          <w:trHeight w:val="495"/>
          <w:jc w:val="center"/>
        </w:trPr>
        <w:tc>
          <w:tcPr>
            <w:tcW w:w="747" w:type="dxa"/>
            <w:vAlign w:val="center"/>
          </w:tcPr>
          <w:p w:rsidR="000B39DB" w:rsidRPr="007F580D" w:rsidRDefault="00C91C66" w:rsidP="00FC6468">
            <w:pPr>
              <w:jc w:val="center"/>
              <w:rPr>
                <w:rFonts w:ascii="Century Gothic" w:eastAsia="Arial Unicode MS" w:hAnsi="Century Gothic"/>
                <w:lang w:val="es-ES_tradnl"/>
              </w:rPr>
            </w:pPr>
            <w:r>
              <w:rPr>
                <w:rFonts w:ascii="Century Gothic" w:eastAsia="Arial Unicode MS" w:hAnsi="Century Gothic"/>
                <w:lang w:val="es-ES_tradnl"/>
              </w:rPr>
              <w:t>13</w:t>
            </w:r>
          </w:p>
        </w:tc>
        <w:tc>
          <w:tcPr>
            <w:tcW w:w="5127" w:type="dxa"/>
            <w:vAlign w:val="center"/>
          </w:tcPr>
          <w:p w:rsidR="000B39DB" w:rsidRPr="007F580D" w:rsidRDefault="000B39DB" w:rsidP="000B39DB">
            <w:pPr>
              <w:jc w:val="center"/>
              <w:rPr>
                <w:rFonts w:ascii="Century Gothic" w:hAnsi="Century Gothic"/>
                <w:lang w:val="es-ES_tradnl"/>
              </w:rPr>
            </w:pPr>
            <w:r w:rsidRPr="007F580D">
              <w:rPr>
                <w:rFonts w:ascii="Century Gothic" w:hAnsi="Century Gothic"/>
                <w:lang w:val="es-ES_tradnl"/>
              </w:rPr>
              <w:t>PROVISIÓN Y COLOCADO DE CINTA DE SEÑALIZACIÓN</w:t>
            </w:r>
          </w:p>
        </w:tc>
        <w:tc>
          <w:tcPr>
            <w:tcW w:w="1043" w:type="dxa"/>
            <w:vAlign w:val="center"/>
          </w:tcPr>
          <w:p w:rsidR="000B39DB" w:rsidRPr="007F580D" w:rsidRDefault="000B39DB" w:rsidP="000B39DB">
            <w:pPr>
              <w:jc w:val="center"/>
              <w:rPr>
                <w:rFonts w:ascii="Century Gothic" w:eastAsia="Arial Unicode MS" w:hAnsi="Century Gothic"/>
                <w:lang w:val="es-ES_tradnl"/>
              </w:rPr>
            </w:pPr>
            <w:r w:rsidRPr="007F580D">
              <w:rPr>
                <w:rFonts w:ascii="Century Gothic" w:eastAsia="Arial Unicode MS" w:hAnsi="Century Gothic"/>
                <w:lang w:val="es-ES_tradnl"/>
              </w:rPr>
              <w:t>ML.</w:t>
            </w:r>
          </w:p>
        </w:tc>
      </w:tr>
    </w:tbl>
    <w:p w:rsidR="000B39DB" w:rsidRPr="00C91C66" w:rsidRDefault="00C91C66" w:rsidP="00705928">
      <w:pPr>
        <w:pStyle w:val="Ttulo2"/>
        <w:numPr>
          <w:ilvl w:val="0"/>
          <w:numId w:val="42"/>
        </w:numPr>
        <w:jc w:val="both"/>
        <w:rPr>
          <w:rFonts w:ascii="Century Gothic" w:hAnsi="Century Gothic"/>
          <w:i w:val="0"/>
          <w:sz w:val="20"/>
          <w:szCs w:val="20"/>
        </w:rPr>
      </w:pPr>
      <w:r w:rsidRPr="00C56E21">
        <w:rPr>
          <w:rFonts w:ascii="Century Gothic" w:hAnsi="Century Gothic"/>
          <w:i w:val="0"/>
          <w:sz w:val="20"/>
          <w:szCs w:val="20"/>
        </w:rPr>
        <w:t xml:space="preserve">BASE </w:t>
      </w:r>
      <w:r w:rsidR="000B39DB" w:rsidRPr="00C56E21">
        <w:rPr>
          <w:rFonts w:ascii="Century Gothic" w:hAnsi="Century Gothic"/>
          <w:i w:val="0"/>
          <w:sz w:val="20"/>
          <w:szCs w:val="20"/>
        </w:rPr>
        <w:t>DE FIJACIÓN PARA VÁL</w:t>
      </w:r>
      <w:r w:rsidRPr="00C56E21">
        <w:rPr>
          <w:rFonts w:ascii="Century Gothic" w:hAnsi="Century Gothic"/>
          <w:i w:val="0"/>
          <w:sz w:val="20"/>
          <w:szCs w:val="20"/>
        </w:rPr>
        <w:t xml:space="preserve">VULA DE P.E.  Ø 40 MM; Ø </w:t>
      </w:r>
      <w:r w:rsidR="00704E10" w:rsidRPr="00C56E21">
        <w:rPr>
          <w:rFonts w:ascii="Century Gothic" w:hAnsi="Century Gothic"/>
          <w:i w:val="0"/>
          <w:sz w:val="20"/>
          <w:szCs w:val="20"/>
        </w:rPr>
        <w:t>90</w:t>
      </w:r>
      <w:r w:rsidRPr="00C56E21">
        <w:rPr>
          <w:rFonts w:ascii="Century Gothic" w:hAnsi="Century Gothic"/>
          <w:i w:val="0"/>
          <w:sz w:val="20"/>
          <w:szCs w:val="20"/>
        </w:rPr>
        <w:t xml:space="preserve"> MM</w:t>
      </w:r>
    </w:p>
    <w:p w:rsidR="000B39DB" w:rsidRPr="007F580D" w:rsidRDefault="00177072" w:rsidP="000B39DB">
      <w:pPr>
        <w:spacing w:after="0"/>
        <w:jc w:val="both"/>
        <w:rPr>
          <w:rFonts w:ascii="Century Gothic" w:hAnsi="Century Gothic" w:cs="Arial"/>
          <w:b/>
          <w:sz w:val="20"/>
          <w:szCs w:val="20"/>
          <w:vertAlign w:val="superscript"/>
        </w:rPr>
      </w:pPr>
      <w:r>
        <w:rPr>
          <w:rFonts w:ascii="Century Gothic" w:hAnsi="Century Gothic" w:cs="Arial"/>
          <w:b/>
          <w:sz w:val="20"/>
          <w:szCs w:val="20"/>
        </w:rPr>
        <w:t xml:space="preserve">UNIDAD: </w:t>
      </w:r>
      <w:r w:rsidR="000B39DB" w:rsidRPr="007F580D">
        <w:rPr>
          <w:rFonts w:ascii="Century Gothic" w:hAnsi="Century Gothic" w:cs="Arial"/>
          <w:b/>
          <w:sz w:val="20"/>
          <w:szCs w:val="20"/>
        </w:rPr>
        <w:t>Pza.</w:t>
      </w:r>
    </w:p>
    <w:p w:rsidR="000B39DB" w:rsidRPr="003F1564" w:rsidRDefault="000B39DB" w:rsidP="00705928">
      <w:pPr>
        <w:pStyle w:val="Prrafodelista"/>
        <w:numPr>
          <w:ilvl w:val="1"/>
          <w:numId w:val="44"/>
        </w:numPr>
        <w:spacing w:before="100" w:beforeAutospacing="1" w:after="100" w:afterAutospacing="1"/>
        <w:jc w:val="both"/>
        <w:rPr>
          <w:rFonts w:ascii="Century Gothic" w:hAnsi="Century Gothic"/>
          <w:b/>
          <w:kern w:val="28"/>
          <w:sz w:val="20"/>
          <w:szCs w:val="20"/>
          <w:lang w:val="es-ES_tradnl"/>
        </w:rPr>
      </w:pPr>
      <w:r w:rsidRPr="003F1564">
        <w:rPr>
          <w:rFonts w:ascii="Century Gothic" w:hAnsi="Century Gothic"/>
          <w:b/>
          <w:kern w:val="28"/>
          <w:sz w:val="20"/>
          <w:szCs w:val="20"/>
          <w:lang w:val="es-ES_tradnl"/>
        </w:rPr>
        <w:t>DEFINICIÓN.</w:t>
      </w:r>
    </w:p>
    <w:p w:rsidR="000B39DB"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r>
        <w:rPr>
          <w:rFonts w:ascii="Century Gothic" w:hAnsi="Century Gothic"/>
          <w:kern w:val="28"/>
          <w:sz w:val="20"/>
          <w:szCs w:val="20"/>
          <w:lang w:val="es-ES_tradnl"/>
        </w:rPr>
        <w:t>.</w:t>
      </w:r>
    </w:p>
    <w:p w:rsidR="000B39DB" w:rsidRPr="007F580D" w:rsidRDefault="000B39DB" w:rsidP="00705928">
      <w:pPr>
        <w:pStyle w:val="Prrafodelista"/>
        <w:numPr>
          <w:ilvl w:val="1"/>
          <w:numId w:val="44"/>
        </w:numPr>
        <w:spacing w:before="100" w:beforeAutospacing="1" w:after="100" w:afterAutospacing="1"/>
        <w:jc w:val="both"/>
        <w:rPr>
          <w:rFonts w:ascii="Century Gothic" w:hAnsi="Century Gothic"/>
          <w:b/>
          <w:kern w:val="28"/>
          <w:sz w:val="20"/>
          <w:szCs w:val="20"/>
          <w:lang w:val="es-ES_tradnl"/>
        </w:rPr>
      </w:pPr>
      <w:r w:rsidRPr="006C09BF">
        <w:rPr>
          <w:rFonts w:ascii="Century Gothic" w:hAnsi="Century Gothic"/>
          <w:b/>
          <w:kern w:val="28"/>
          <w:sz w:val="20"/>
          <w:szCs w:val="20"/>
          <w:lang w:val="es-ES_tradnl"/>
        </w:rPr>
        <w:t>MATERIALES</w:t>
      </w:r>
      <w:r w:rsidRPr="007F580D">
        <w:rPr>
          <w:rFonts w:ascii="Century Gothic" w:hAnsi="Century Gothic"/>
          <w:b/>
          <w:kern w:val="28"/>
          <w:sz w:val="20"/>
          <w:szCs w:val="20"/>
          <w:lang w:val="es-ES_tradnl"/>
        </w:rPr>
        <w:t xml:space="preserve"> HERRAMIENTAS Y EQUIPO.</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0B39DB" w:rsidRPr="007F580D" w:rsidRDefault="000B39DB" w:rsidP="00705928">
      <w:pPr>
        <w:pStyle w:val="Prrafodelista"/>
        <w:numPr>
          <w:ilvl w:val="1"/>
          <w:numId w:val="44"/>
        </w:numPr>
        <w:spacing w:before="100" w:beforeAutospacing="1" w:after="100" w:afterAutospacing="1"/>
        <w:jc w:val="both"/>
        <w:rPr>
          <w:rFonts w:ascii="Century Gothic" w:hAnsi="Century Gothic"/>
          <w:b/>
          <w:kern w:val="28"/>
          <w:sz w:val="20"/>
          <w:szCs w:val="20"/>
          <w:lang w:val="es-ES_tradnl"/>
        </w:rPr>
      </w:pPr>
      <w:r w:rsidRPr="007F580D">
        <w:rPr>
          <w:rFonts w:ascii="Century Gothic" w:hAnsi="Century Gothic"/>
          <w:b/>
          <w:kern w:val="28"/>
          <w:sz w:val="20"/>
          <w:szCs w:val="20"/>
          <w:lang w:val="es-ES_tradnl"/>
        </w:rPr>
        <w:t>PROCEDIMIENTO PARA LA EJECUCIÓN.</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0B39DB" w:rsidRPr="00B32CA3" w:rsidRDefault="000B39DB" w:rsidP="000B39DB">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kern w:val="28"/>
          <w:sz w:val="20"/>
          <w:szCs w:val="20"/>
          <w:lang w:val="es-ES_tradnl"/>
        </w:rPr>
        <w:lastRenderedPageBreak/>
        <w:t xml:space="preserve">La campana para la válvula deberá ser fijada a la acera con un vaciado hasta la profundidad de 40 cm de manera que esta quede perpendicular al eje de la válvula, estable e inamovible. </w:t>
      </w:r>
      <w:r w:rsidRPr="0099091B">
        <w:rPr>
          <w:rFonts w:ascii="Century Gothic" w:eastAsia="Arial Unicode MS" w:hAnsi="Century Gothic"/>
          <w:b/>
          <w:sz w:val="20"/>
          <w:szCs w:val="20"/>
          <w:u w:val="single"/>
        </w:rPr>
        <w:t>(VER</w:t>
      </w:r>
      <w:r w:rsidR="00C91C66">
        <w:rPr>
          <w:rFonts w:ascii="Century Gothic" w:eastAsia="Arial Unicode MS" w:hAnsi="Century Gothic"/>
          <w:b/>
          <w:sz w:val="20"/>
          <w:szCs w:val="20"/>
          <w:u w:val="single"/>
        </w:rPr>
        <w:t xml:space="preserve"> </w:t>
      </w:r>
      <w:r w:rsidRPr="0099091B">
        <w:rPr>
          <w:rFonts w:ascii="Century Gothic" w:eastAsia="Arial Unicode MS" w:hAnsi="Century Gothic"/>
          <w:b/>
          <w:sz w:val="20"/>
          <w:szCs w:val="20"/>
          <w:u w:val="single"/>
        </w:rPr>
        <w:t>ANEXOS)</w:t>
      </w:r>
      <w:bookmarkStart w:id="86" w:name="_Toc314666926"/>
      <w:r>
        <w:rPr>
          <w:rFonts w:ascii="Century Gothic" w:eastAsia="Arial Unicode MS" w:hAnsi="Century Gothic"/>
          <w:b/>
          <w:sz w:val="20"/>
          <w:szCs w:val="20"/>
          <w:u w:val="single"/>
        </w:rPr>
        <w:t xml:space="preserve">. </w:t>
      </w:r>
      <w:r w:rsidRPr="007F580D">
        <w:rPr>
          <w:rFonts w:ascii="Century Gothic" w:eastAsia="Arial Unicode MS" w:hAnsi="Century Gothic" w:cs="Times New Roman"/>
          <w:bCs/>
          <w:sz w:val="20"/>
          <w:szCs w:val="20"/>
        </w:rPr>
        <w:t>La campana para la válvula deberá ser fijada a la vereda con un vaciado alrededor de esta, hasta la profundidad que tenga la campana de manera que esta quede perpendicular al eje de la válvula, estable e inamovible.</w:t>
      </w:r>
      <w:bookmarkEnd w:id="86"/>
    </w:p>
    <w:p w:rsidR="000B39DB" w:rsidRPr="007F580D" w:rsidRDefault="000B39DB" w:rsidP="000B39DB">
      <w:pPr>
        <w:spacing w:after="0"/>
        <w:jc w:val="both"/>
        <w:rPr>
          <w:rFonts w:ascii="Century Gothic" w:eastAsia="Arial Unicode MS" w:hAnsi="Century Gothic" w:cs="Times New Roman"/>
          <w:bCs/>
          <w:sz w:val="20"/>
          <w:szCs w:val="20"/>
        </w:rPr>
      </w:pPr>
      <w:bookmarkStart w:id="87" w:name="_Toc314666927"/>
      <w:r w:rsidRPr="007F580D">
        <w:rPr>
          <w:rFonts w:ascii="Century Gothic" w:eastAsia="Arial Unicode MS" w:hAnsi="Century Gothic" w:cs="Times New Roman"/>
          <w:bCs/>
          <w:sz w:val="20"/>
          <w:szCs w:val="20"/>
        </w:rPr>
        <w:t>El material aislante de PVC, las abrazaderas de sujeción y los espárragos para la sujeción de la tubería y el tubo guía serán provistos por el CONTRATISTA. La campana para la válvula será provistos por YPFB.</w:t>
      </w:r>
      <w:bookmarkEnd w:id="87"/>
    </w:p>
    <w:p w:rsidR="000B39DB" w:rsidRPr="003F1564" w:rsidRDefault="000B39DB" w:rsidP="00705928">
      <w:pPr>
        <w:pStyle w:val="Prrafodelista"/>
        <w:numPr>
          <w:ilvl w:val="1"/>
          <w:numId w:val="44"/>
        </w:numPr>
        <w:spacing w:before="100" w:beforeAutospacing="1" w:after="100" w:afterAutospacing="1"/>
        <w:jc w:val="both"/>
        <w:rPr>
          <w:rFonts w:ascii="Century Gothic" w:hAnsi="Century Gothic"/>
          <w:b/>
          <w:kern w:val="28"/>
          <w:sz w:val="20"/>
          <w:szCs w:val="20"/>
          <w:lang w:val="es-ES_tradnl"/>
        </w:rPr>
      </w:pPr>
      <w:r w:rsidRPr="003F1564">
        <w:rPr>
          <w:rFonts w:ascii="Century Gothic" w:hAnsi="Century Gothic"/>
          <w:b/>
          <w:kern w:val="28"/>
          <w:sz w:val="20"/>
          <w:szCs w:val="20"/>
          <w:lang w:val="es-ES_tradnl"/>
        </w:rPr>
        <w:t>MEDICIÓN Y FORMA DE PAGO.</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tbl>
      <w:tblPr>
        <w:tblStyle w:val="Tablaconcuadrcula"/>
        <w:tblW w:w="7147" w:type="dxa"/>
        <w:jc w:val="center"/>
        <w:tblLook w:val="04A0" w:firstRow="1" w:lastRow="0" w:firstColumn="1" w:lastColumn="0" w:noHBand="0" w:noVBand="1"/>
      </w:tblPr>
      <w:tblGrid>
        <w:gridCol w:w="699"/>
        <w:gridCol w:w="5472"/>
        <w:gridCol w:w="976"/>
      </w:tblGrid>
      <w:tr w:rsidR="000B39DB" w:rsidRPr="007F580D" w:rsidTr="00C91C66">
        <w:trPr>
          <w:jc w:val="center"/>
        </w:trPr>
        <w:tc>
          <w:tcPr>
            <w:tcW w:w="699" w:type="dxa"/>
            <w:shd w:val="clear" w:color="auto" w:fill="17365D" w:themeFill="text2" w:themeFillShade="BF"/>
            <w:vAlign w:val="center"/>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5472" w:type="dxa"/>
            <w:shd w:val="clear" w:color="auto" w:fill="17365D" w:themeFill="text2" w:themeFillShade="BF"/>
            <w:vAlign w:val="center"/>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shd w:val="clear" w:color="auto" w:fill="17365D" w:themeFill="text2" w:themeFillShade="BF"/>
            <w:vAlign w:val="center"/>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B39DB" w:rsidRPr="007F580D" w:rsidTr="00C91C66">
        <w:trPr>
          <w:jc w:val="center"/>
        </w:trPr>
        <w:tc>
          <w:tcPr>
            <w:tcW w:w="699" w:type="dxa"/>
            <w:vAlign w:val="center"/>
          </w:tcPr>
          <w:p w:rsidR="000B39DB" w:rsidRPr="007F580D" w:rsidRDefault="00C91C66" w:rsidP="000B39DB">
            <w:pPr>
              <w:jc w:val="center"/>
              <w:rPr>
                <w:rFonts w:ascii="Century Gothic" w:eastAsia="Arial Unicode MS" w:hAnsi="Century Gothic"/>
                <w:lang w:val="es-ES_tradnl"/>
              </w:rPr>
            </w:pPr>
            <w:r>
              <w:rPr>
                <w:rFonts w:ascii="Century Gothic" w:eastAsia="Arial Unicode MS" w:hAnsi="Century Gothic"/>
                <w:lang w:val="es-ES_tradnl"/>
              </w:rPr>
              <w:t>14</w:t>
            </w:r>
          </w:p>
        </w:tc>
        <w:tc>
          <w:tcPr>
            <w:tcW w:w="5472" w:type="dxa"/>
            <w:vAlign w:val="center"/>
          </w:tcPr>
          <w:p w:rsidR="000B39DB" w:rsidRPr="007F580D" w:rsidRDefault="000B39DB" w:rsidP="000B39DB">
            <w:pPr>
              <w:jc w:val="center"/>
              <w:rPr>
                <w:rFonts w:ascii="Century Gothic" w:hAnsi="Century Gothic" w:cs="Arial"/>
              </w:rPr>
            </w:pPr>
            <w:r w:rsidRPr="000B39DB">
              <w:rPr>
                <w:rFonts w:ascii="Century Gothic" w:hAnsi="Century Gothic" w:cs="Arial"/>
                <w:lang w:val="es-BO"/>
              </w:rPr>
              <w:t xml:space="preserve">BASE DE FIJACIÓN PARA VÁLVULA DE P.E.   </w:t>
            </w:r>
            <w:r w:rsidRPr="007F580D">
              <w:rPr>
                <w:rFonts w:ascii="Century Gothic" w:hAnsi="Century Gothic" w:cs="Arial"/>
              </w:rPr>
              <w:t>Ø 40 MM</w:t>
            </w:r>
          </w:p>
        </w:tc>
        <w:tc>
          <w:tcPr>
            <w:tcW w:w="976" w:type="dxa"/>
            <w:vAlign w:val="center"/>
          </w:tcPr>
          <w:p w:rsidR="000B39DB" w:rsidRPr="007F580D" w:rsidRDefault="000B39DB" w:rsidP="000B39DB">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r w:rsidR="000B39DB" w:rsidRPr="007F580D" w:rsidTr="00C91C66">
        <w:trPr>
          <w:jc w:val="center"/>
        </w:trPr>
        <w:tc>
          <w:tcPr>
            <w:tcW w:w="699" w:type="dxa"/>
            <w:vAlign w:val="center"/>
          </w:tcPr>
          <w:p w:rsidR="000B39DB" w:rsidRPr="007F580D" w:rsidRDefault="00C91C66" w:rsidP="000B39DB">
            <w:pPr>
              <w:jc w:val="center"/>
              <w:rPr>
                <w:rFonts w:ascii="Century Gothic" w:eastAsia="Arial Unicode MS" w:hAnsi="Century Gothic"/>
                <w:lang w:val="es-ES_tradnl"/>
              </w:rPr>
            </w:pPr>
            <w:r>
              <w:rPr>
                <w:rFonts w:ascii="Century Gothic" w:eastAsia="Arial Unicode MS" w:hAnsi="Century Gothic"/>
                <w:lang w:val="es-ES_tradnl"/>
              </w:rPr>
              <w:t>15</w:t>
            </w:r>
          </w:p>
        </w:tc>
        <w:tc>
          <w:tcPr>
            <w:tcW w:w="5472" w:type="dxa"/>
            <w:vAlign w:val="center"/>
          </w:tcPr>
          <w:p w:rsidR="000B39DB" w:rsidRPr="007F580D" w:rsidRDefault="000B39DB" w:rsidP="00704E10">
            <w:pPr>
              <w:jc w:val="center"/>
              <w:rPr>
                <w:rFonts w:ascii="Century Gothic" w:hAnsi="Century Gothic" w:cs="Arial"/>
              </w:rPr>
            </w:pPr>
            <w:r w:rsidRPr="000B39DB">
              <w:rPr>
                <w:rFonts w:ascii="Century Gothic" w:hAnsi="Century Gothic" w:cs="Arial"/>
                <w:lang w:val="es-BO"/>
              </w:rPr>
              <w:t xml:space="preserve">BASE DE FIJACIÓN PARA VÁLVULA DE P.E.   </w:t>
            </w:r>
            <w:r w:rsidRPr="007F580D">
              <w:rPr>
                <w:rFonts w:ascii="Century Gothic" w:hAnsi="Century Gothic" w:cs="Arial"/>
              </w:rPr>
              <w:t xml:space="preserve">Ø </w:t>
            </w:r>
            <w:r w:rsidR="00704E10">
              <w:rPr>
                <w:rFonts w:ascii="Century Gothic" w:hAnsi="Century Gothic" w:cs="Arial"/>
              </w:rPr>
              <w:t>90</w:t>
            </w:r>
            <w:r w:rsidRPr="007F580D">
              <w:rPr>
                <w:rFonts w:ascii="Century Gothic" w:hAnsi="Century Gothic" w:cs="Arial"/>
              </w:rPr>
              <w:t xml:space="preserve"> MM</w:t>
            </w:r>
          </w:p>
        </w:tc>
        <w:tc>
          <w:tcPr>
            <w:tcW w:w="976" w:type="dxa"/>
            <w:vAlign w:val="center"/>
          </w:tcPr>
          <w:p w:rsidR="000B39DB" w:rsidRPr="007F580D" w:rsidRDefault="000B39DB" w:rsidP="000B39DB">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bl>
    <w:p w:rsidR="000B39DB" w:rsidRPr="00C91C66" w:rsidRDefault="000B39DB" w:rsidP="00705928">
      <w:pPr>
        <w:pStyle w:val="Ttulo2"/>
        <w:numPr>
          <w:ilvl w:val="0"/>
          <w:numId w:val="33"/>
        </w:numPr>
        <w:jc w:val="both"/>
        <w:rPr>
          <w:rFonts w:ascii="Century Gothic" w:hAnsi="Century Gothic" w:cs="Arial"/>
          <w:i w:val="0"/>
          <w:sz w:val="20"/>
          <w:szCs w:val="20"/>
        </w:rPr>
      </w:pPr>
      <w:r w:rsidRPr="00C91C66">
        <w:rPr>
          <w:rFonts w:ascii="Century Gothic" w:hAnsi="Century Gothic"/>
          <w:i w:val="0"/>
          <w:sz w:val="20"/>
          <w:szCs w:val="20"/>
          <w:lang w:val="es-ES_tradnl"/>
        </w:rPr>
        <w:t xml:space="preserve">PROVISIÓN Y COLOCADO DE PLAQUETAS DE SEÑALIZACIÓN HORIZONTAL </w:t>
      </w:r>
      <w:r w:rsidR="003F1564">
        <w:rPr>
          <w:rFonts w:ascii="Century Gothic" w:hAnsi="Century Gothic"/>
          <w:i w:val="0"/>
          <w:sz w:val="20"/>
          <w:szCs w:val="20"/>
          <w:lang w:val="es-ES_tradnl"/>
        </w:rPr>
        <w:t>(PLACAS)</w:t>
      </w:r>
    </w:p>
    <w:p w:rsidR="000B39DB" w:rsidRPr="007F580D" w:rsidRDefault="000B39DB" w:rsidP="000B39DB">
      <w:pPr>
        <w:spacing w:after="0"/>
        <w:jc w:val="both"/>
        <w:rPr>
          <w:rFonts w:ascii="Century Gothic" w:hAnsi="Century Gothic" w:cs="Arial"/>
          <w:b/>
          <w:sz w:val="20"/>
          <w:szCs w:val="20"/>
        </w:rPr>
      </w:pPr>
      <w:r w:rsidRPr="007F580D">
        <w:rPr>
          <w:rFonts w:ascii="Century Gothic" w:hAnsi="Century Gothic" w:cs="Arial"/>
          <w:b/>
          <w:sz w:val="20"/>
          <w:szCs w:val="20"/>
        </w:rPr>
        <w:t>UNIDAD:   Pza.</w:t>
      </w:r>
    </w:p>
    <w:p w:rsidR="000B39DB" w:rsidRPr="007F580D" w:rsidRDefault="000B39DB" w:rsidP="000B39DB">
      <w:pPr>
        <w:spacing w:after="0"/>
        <w:jc w:val="both"/>
        <w:rPr>
          <w:rFonts w:ascii="Century Gothic" w:hAnsi="Century Gothic" w:cs="Arial"/>
          <w:b/>
          <w:sz w:val="20"/>
          <w:szCs w:val="20"/>
        </w:rPr>
      </w:pPr>
    </w:p>
    <w:p w:rsidR="000B39DB" w:rsidRPr="00C91C66" w:rsidRDefault="000B39DB" w:rsidP="00705928">
      <w:pPr>
        <w:pStyle w:val="Prrafodelista"/>
        <w:numPr>
          <w:ilvl w:val="1"/>
          <w:numId w:val="33"/>
        </w:numPr>
        <w:jc w:val="both"/>
        <w:rPr>
          <w:rFonts w:ascii="Century Gothic" w:hAnsi="Century Gothic" w:cs="Arial"/>
          <w:b/>
          <w:sz w:val="20"/>
          <w:szCs w:val="20"/>
          <w:lang w:val="es-ES_tradnl"/>
        </w:rPr>
      </w:pPr>
      <w:r w:rsidRPr="00C91C66">
        <w:rPr>
          <w:rFonts w:ascii="Century Gothic" w:hAnsi="Century Gothic" w:cs="Arial"/>
          <w:b/>
          <w:sz w:val="20"/>
          <w:szCs w:val="20"/>
          <w:lang w:val="es-ES_tradnl"/>
        </w:rPr>
        <w:t>DEFINICIÓN</w:t>
      </w:r>
    </w:p>
    <w:p w:rsidR="000B39DB" w:rsidRPr="007F580D" w:rsidRDefault="000B39DB" w:rsidP="000B39DB">
      <w:pPr>
        <w:jc w:val="both"/>
        <w:rPr>
          <w:rFonts w:ascii="Century Gothic" w:hAnsi="Century Gothic" w:cs="Arial"/>
          <w:sz w:val="20"/>
          <w:szCs w:val="20"/>
          <w:lang w:val="es-ES_tradnl"/>
        </w:rPr>
      </w:pPr>
      <w:r w:rsidRPr="007F580D">
        <w:rPr>
          <w:rFonts w:ascii="Century Gothic" w:hAnsi="Century Gothic" w:cs="Arial"/>
          <w:sz w:val="20"/>
          <w:szCs w:val="20"/>
          <w:lang w:val="es-ES_tradnl"/>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0B39DB" w:rsidRDefault="000B39DB"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Estas placas también seráncolocadas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w:t>
      </w:r>
    </w:p>
    <w:p w:rsidR="00C91C66" w:rsidRDefault="00C91C66" w:rsidP="000B39DB">
      <w:pPr>
        <w:spacing w:after="0"/>
        <w:jc w:val="both"/>
        <w:rPr>
          <w:rFonts w:ascii="Century Gothic" w:eastAsia="Times New Roman" w:hAnsi="Century Gothic" w:cs="Arial"/>
          <w:bCs/>
          <w:color w:val="1D1B11"/>
          <w:sz w:val="20"/>
          <w:szCs w:val="20"/>
        </w:rPr>
      </w:pPr>
    </w:p>
    <w:p w:rsidR="000B39DB" w:rsidRDefault="000B39DB" w:rsidP="00705928">
      <w:pPr>
        <w:pStyle w:val="Prrafodelista"/>
        <w:numPr>
          <w:ilvl w:val="1"/>
          <w:numId w:val="33"/>
        </w:numPr>
        <w:jc w:val="both"/>
        <w:rPr>
          <w:rFonts w:ascii="Century Gothic" w:hAnsi="Century Gothic" w:cs="Arial"/>
          <w:b/>
          <w:sz w:val="20"/>
          <w:szCs w:val="20"/>
          <w:lang w:val="es-ES_tradnl"/>
        </w:rPr>
      </w:pPr>
      <w:r w:rsidRPr="00C91C66">
        <w:rPr>
          <w:rFonts w:ascii="Century Gothic" w:hAnsi="Century Gothic" w:cs="Arial"/>
          <w:b/>
          <w:sz w:val="20"/>
          <w:szCs w:val="20"/>
          <w:lang w:val="es-ES_tradnl"/>
        </w:rPr>
        <w:t>MATERIALES, HERRAMIENTAS Y EQUIPO.</w:t>
      </w:r>
    </w:p>
    <w:p w:rsidR="00C91C66" w:rsidRPr="00C91C66" w:rsidRDefault="00C91C66" w:rsidP="00C91C66">
      <w:pPr>
        <w:pStyle w:val="Prrafodelista"/>
        <w:ind w:left="360"/>
        <w:jc w:val="both"/>
        <w:rPr>
          <w:rFonts w:ascii="Century Gothic" w:hAnsi="Century Gothic" w:cs="Arial"/>
          <w:b/>
          <w:sz w:val="20"/>
          <w:szCs w:val="20"/>
          <w:lang w:val="es-ES_tradnl"/>
        </w:rPr>
      </w:pPr>
    </w:p>
    <w:p w:rsidR="00704E10" w:rsidRDefault="000B39DB" w:rsidP="000B39DB">
      <w:pPr>
        <w:spacing w:after="0"/>
        <w:jc w:val="both"/>
        <w:rPr>
          <w:rFonts w:ascii="Century Gothic" w:hAnsi="Century Gothic" w:cs="Arial"/>
          <w:sz w:val="20"/>
          <w:szCs w:val="20"/>
        </w:rPr>
      </w:pPr>
      <w:r w:rsidRPr="007F580D">
        <w:rPr>
          <w:rFonts w:ascii="Century Gothic" w:hAnsi="Century Gothic" w:cs="Arial"/>
          <w:sz w:val="20"/>
          <w:szCs w:val="20"/>
        </w:rPr>
        <w:t xml:space="preserve">Las plaquetas serán provistas por El CONTRATISTA, de acuerdo a las especificaciones </w:t>
      </w:r>
    </w:p>
    <w:p w:rsidR="000B39DB" w:rsidRPr="007F580D" w:rsidRDefault="000B39DB" w:rsidP="000B39DB">
      <w:pPr>
        <w:spacing w:after="0"/>
        <w:jc w:val="both"/>
        <w:rPr>
          <w:rFonts w:ascii="Century Gothic" w:hAnsi="Century Gothic" w:cs="Arial"/>
          <w:sz w:val="20"/>
          <w:szCs w:val="20"/>
        </w:rPr>
      </w:pPr>
      <w:r w:rsidRPr="007F580D">
        <w:rPr>
          <w:rFonts w:ascii="Century Gothic" w:hAnsi="Century Gothic" w:cs="Arial"/>
          <w:sz w:val="20"/>
          <w:szCs w:val="20"/>
        </w:rPr>
        <w:lastRenderedPageBreak/>
        <w:t>requeridas. EL CONTRATISTA es quien suministrará todo el material necesario, personal y otros elementos necesarios para la ejecución de este ítem.</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0B39DB" w:rsidRDefault="000B39DB" w:rsidP="00705928">
      <w:pPr>
        <w:pStyle w:val="Prrafodelista"/>
        <w:numPr>
          <w:ilvl w:val="1"/>
          <w:numId w:val="33"/>
        </w:numPr>
        <w:jc w:val="both"/>
        <w:rPr>
          <w:rFonts w:ascii="Century Gothic" w:hAnsi="Century Gothic" w:cs="Arial"/>
          <w:b/>
          <w:sz w:val="20"/>
          <w:szCs w:val="20"/>
          <w:lang w:val="es-ES_tradnl"/>
        </w:rPr>
      </w:pPr>
      <w:r w:rsidRPr="00C91C66">
        <w:rPr>
          <w:rFonts w:ascii="Century Gothic" w:hAnsi="Century Gothic" w:cs="Arial"/>
          <w:b/>
          <w:sz w:val="20"/>
          <w:szCs w:val="20"/>
          <w:lang w:val="es-ES_tradnl"/>
        </w:rPr>
        <w:t>PROCEDIMIENTO PARA LA EJECUCIÓN.</w:t>
      </w:r>
    </w:p>
    <w:p w:rsidR="00C91C66" w:rsidRPr="00C91C66" w:rsidRDefault="00C91C66" w:rsidP="00C91C66">
      <w:pPr>
        <w:pStyle w:val="Prrafodelista"/>
        <w:ind w:left="360"/>
        <w:jc w:val="both"/>
        <w:rPr>
          <w:rFonts w:ascii="Century Gothic" w:hAnsi="Century Gothic" w:cs="Arial"/>
          <w:b/>
          <w:sz w:val="20"/>
          <w:szCs w:val="20"/>
          <w:lang w:val="es-ES_tradnl"/>
        </w:rPr>
      </w:pPr>
    </w:p>
    <w:p w:rsidR="00177072" w:rsidRDefault="000B39DB" w:rsidP="00177072">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En el momento de realizar el vaciado de concreto, la empresa deberá colocar las </w:t>
      </w:r>
    </w:p>
    <w:p w:rsidR="00177072" w:rsidRDefault="000B39DB" w:rsidP="00177072">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plaquetas de señalización horizontal como parte de este ítem, mismas  serán provistas  por </w:t>
      </w:r>
    </w:p>
    <w:p w:rsidR="00177072" w:rsidRDefault="000B39DB" w:rsidP="00177072">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el CONTRATISTA, que deberá colocarlas  cada 50 metros y/o en los puntos especificados </w:t>
      </w:r>
    </w:p>
    <w:p w:rsidR="000B39DB" w:rsidRDefault="000B39DB" w:rsidP="00177072">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por el SUPERVISOR DE OBRA de YPFB.</w:t>
      </w:r>
    </w:p>
    <w:p w:rsidR="000B39DB" w:rsidRPr="007F580D" w:rsidRDefault="000B39DB" w:rsidP="00177072">
      <w:pPr>
        <w:spacing w:after="0"/>
        <w:ind w:left="357"/>
        <w:jc w:val="center"/>
        <w:rPr>
          <w:rFonts w:ascii="Century Gothic" w:eastAsia="Times New Roman" w:hAnsi="Century Gothic" w:cs="Arial"/>
          <w:b/>
          <w:bCs/>
          <w:iCs/>
          <w:sz w:val="20"/>
          <w:szCs w:val="20"/>
        </w:rPr>
      </w:pPr>
      <w:r w:rsidRPr="007F580D">
        <w:rPr>
          <w:rFonts w:ascii="Century Gothic" w:eastAsia="Times New Roman" w:hAnsi="Century Gothic" w:cs="Arial"/>
          <w:b/>
          <w:bCs/>
          <w:iCs/>
          <w:sz w:val="20"/>
          <w:szCs w:val="20"/>
        </w:rPr>
        <w:t>ESPECIFICACIONES PLAQUETAS</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0B39DB" w:rsidRPr="007F580D" w:rsidTr="00C91C66">
        <w:trPr>
          <w:trHeight w:hRule="exact" w:val="562"/>
        </w:trPr>
        <w:tc>
          <w:tcPr>
            <w:tcW w:w="1084" w:type="dxa"/>
            <w:shd w:val="clear" w:color="auto" w:fill="17365D" w:themeFill="text2" w:themeFillShade="BF"/>
            <w:vAlign w:val="center"/>
          </w:tcPr>
          <w:p w:rsidR="000B39DB" w:rsidRPr="007E6BA2" w:rsidRDefault="000B39DB" w:rsidP="000B39DB">
            <w:pPr>
              <w:spacing w:before="240"/>
              <w:jc w:val="center"/>
              <w:rPr>
                <w:rFonts w:ascii="Century Gothic" w:eastAsia="Times New Roman" w:hAnsi="Century Gothic"/>
                <w:b/>
                <w:bCs/>
                <w:sz w:val="20"/>
                <w:szCs w:val="20"/>
              </w:rPr>
            </w:pPr>
            <w:r w:rsidRPr="007E6BA2">
              <w:rPr>
                <w:rFonts w:ascii="Century Gothic" w:eastAsia="Times New Roman" w:hAnsi="Century Gothic"/>
                <w:b/>
                <w:bCs/>
                <w:sz w:val="20"/>
                <w:szCs w:val="20"/>
              </w:rPr>
              <w:t>Nº ÍTEM</w:t>
            </w:r>
          </w:p>
        </w:tc>
        <w:tc>
          <w:tcPr>
            <w:tcW w:w="4251" w:type="dxa"/>
            <w:shd w:val="clear" w:color="auto" w:fill="17365D" w:themeFill="text2" w:themeFillShade="BF"/>
            <w:vAlign w:val="center"/>
          </w:tcPr>
          <w:p w:rsidR="000B39DB" w:rsidRPr="007E6BA2" w:rsidRDefault="000B39DB" w:rsidP="000B39DB">
            <w:pPr>
              <w:spacing w:before="240"/>
              <w:jc w:val="center"/>
              <w:rPr>
                <w:rFonts w:ascii="Century Gothic" w:eastAsia="Times New Roman" w:hAnsi="Century Gothic"/>
                <w:b/>
                <w:bCs/>
                <w:sz w:val="20"/>
                <w:szCs w:val="20"/>
              </w:rPr>
            </w:pPr>
            <w:r w:rsidRPr="007E6BA2">
              <w:rPr>
                <w:rFonts w:ascii="Century Gothic" w:eastAsia="Times New Roman" w:hAnsi="Century Gothic"/>
                <w:b/>
                <w:bCs/>
                <w:sz w:val="20"/>
                <w:szCs w:val="20"/>
              </w:rPr>
              <w:t>DESCRIPCIÓN</w:t>
            </w:r>
          </w:p>
        </w:tc>
        <w:tc>
          <w:tcPr>
            <w:tcW w:w="3702" w:type="dxa"/>
            <w:shd w:val="clear" w:color="auto" w:fill="17365D" w:themeFill="text2" w:themeFillShade="BF"/>
            <w:vAlign w:val="center"/>
          </w:tcPr>
          <w:p w:rsidR="000B39DB" w:rsidRPr="007E6BA2" w:rsidRDefault="000B39DB" w:rsidP="000B39DB">
            <w:pPr>
              <w:spacing w:before="240"/>
              <w:jc w:val="center"/>
              <w:rPr>
                <w:rFonts w:ascii="Century Gothic" w:eastAsia="Times New Roman" w:hAnsi="Century Gothic"/>
                <w:b/>
                <w:bCs/>
                <w:sz w:val="20"/>
                <w:szCs w:val="20"/>
              </w:rPr>
            </w:pPr>
            <w:r w:rsidRPr="007E6BA2">
              <w:rPr>
                <w:rFonts w:ascii="Century Gothic" w:eastAsia="Times New Roman" w:hAnsi="Century Gothic"/>
                <w:b/>
                <w:bCs/>
                <w:sz w:val="20"/>
                <w:szCs w:val="20"/>
              </w:rPr>
              <w:t>ESPECIFICACIONES TÉCNICAS</w:t>
            </w:r>
          </w:p>
          <w:p w:rsidR="000B39DB" w:rsidRPr="007E6BA2" w:rsidRDefault="000B39DB" w:rsidP="000B39DB">
            <w:pPr>
              <w:spacing w:before="240"/>
              <w:jc w:val="center"/>
              <w:rPr>
                <w:rFonts w:ascii="Century Gothic" w:eastAsia="Times New Roman" w:hAnsi="Century Gothic"/>
                <w:b/>
                <w:bCs/>
                <w:sz w:val="20"/>
                <w:szCs w:val="20"/>
              </w:rPr>
            </w:pPr>
          </w:p>
        </w:tc>
      </w:tr>
      <w:tr w:rsidR="000B39DB" w:rsidRPr="007F580D" w:rsidTr="000B39DB">
        <w:trPr>
          <w:trHeight w:hRule="exact" w:val="1583"/>
        </w:trPr>
        <w:tc>
          <w:tcPr>
            <w:tcW w:w="1084" w:type="dxa"/>
            <w:shd w:val="clear" w:color="auto" w:fill="auto"/>
          </w:tcPr>
          <w:p w:rsidR="000B39DB" w:rsidRPr="007F580D" w:rsidRDefault="000B39DB" w:rsidP="000B39DB">
            <w:pPr>
              <w:spacing w:before="240"/>
              <w:jc w:val="both"/>
              <w:rPr>
                <w:rFonts w:ascii="Century Gothic" w:eastAsia="Times New Roman" w:hAnsi="Century Gothic"/>
                <w:bCs/>
                <w:sz w:val="20"/>
                <w:szCs w:val="20"/>
              </w:rPr>
            </w:pPr>
            <w:r w:rsidRPr="007F580D">
              <w:rPr>
                <w:rFonts w:ascii="Century Gothic" w:eastAsia="Times New Roman" w:hAnsi="Century Gothic"/>
                <w:bCs/>
                <w:sz w:val="20"/>
                <w:szCs w:val="20"/>
              </w:rPr>
              <w:t>1</w:t>
            </w:r>
          </w:p>
        </w:tc>
        <w:tc>
          <w:tcPr>
            <w:tcW w:w="4251" w:type="dxa"/>
            <w:shd w:val="clear" w:color="auto" w:fill="auto"/>
            <w:vAlign w:val="center"/>
          </w:tcPr>
          <w:p w:rsidR="000B39DB" w:rsidRPr="007F580D" w:rsidRDefault="000B39DB" w:rsidP="000B39DB">
            <w:pPr>
              <w:jc w:val="both"/>
              <w:rPr>
                <w:rFonts w:ascii="Century Gothic" w:eastAsia="Times New Roman" w:hAnsi="Century Gothic"/>
                <w:color w:val="000000"/>
                <w:sz w:val="20"/>
                <w:szCs w:val="20"/>
              </w:rPr>
            </w:pPr>
            <w:r w:rsidRPr="007F580D">
              <w:rPr>
                <w:rFonts w:ascii="Century Gothic" w:eastAsia="Times New Roman" w:hAnsi="Century Gothic" w:cs="Arial"/>
                <w:color w:val="000000"/>
                <w:sz w:val="20"/>
                <w:szCs w:val="20"/>
              </w:rPr>
              <w:t>Plaquetas de Señalización (Modelo 1)</w:t>
            </w:r>
          </w:p>
        </w:tc>
        <w:tc>
          <w:tcPr>
            <w:tcW w:w="3702" w:type="dxa"/>
            <w:shd w:val="clear" w:color="auto" w:fill="auto"/>
          </w:tcPr>
          <w:p w:rsidR="000B39DB" w:rsidRPr="007F580D" w:rsidRDefault="000B39DB" w:rsidP="000B39DB">
            <w:pPr>
              <w:pStyle w:val="Prrafodelista"/>
              <w:numPr>
                <w:ilvl w:val="0"/>
                <w:numId w:val="27"/>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Material: Aluminio</w:t>
            </w:r>
          </w:p>
          <w:p w:rsidR="000B39DB" w:rsidRPr="007F580D" w:rsidRDefault="000B39DB" w:rsidP="000B39DB">
            <w:pPr>
              <w:pStyle w:val="Prrafodelista"/>
              <w:numPr>
                <w:ilvl w:val="0"/>
                <w:numId w:val="27"/>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Modelos: Ver figura 1</w:t>
            </w:r>
          </w:p>
          <w:p w:rsidR="000B39DB" w:rsidRPr="007F580D" w:rsidRDefault="000B39DB" w:rsidP="000B39DB">
            <w:pPr>
              <w:pStyle w:val="Prrafodelista"/>
              <w:numPr>
                <w:ilvl w:val="0"/>
                <w:numId w:val="27"/>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Dimensiones: Ver figuras 2 y 3</w:t>
            </w:r>
          </w:p>
          <w:p w:rsidR="000B39DB" w:rsidRPr="007F580D" w:rsidRDefault="000B39DB" w:rsidP="000B39DB">
            <w:pPr>
              <w:pStyle w:val="Prrafodelista"/>
              <w:numPr>
                <w:ilvl w:val="0"/>
                <w:numId w:val="27"/>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Color: Amarillo (Parte frontal)</w:t>
            </w:r>
          </w:p>
          <w:p w:rsidR="000B39DB" w:rsidRPr="007F580D" w:rsidRDefault="000B39DB" w:rsidP="000B39DB">
            <w:pPr>
              <w:pStyle w:val="Prrafodelista"/>
              <w:numPr>
                <w:ilvl w:val="0"/>
                <w:numId w:val="27"/>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Peso: 90-100 gr.</w:t>
            </w:r>
          </w:p>
        </w:tc>
      </w:tr>
    </w:tbl>
    <w:p w:rsidR="000B39DB" w:rsidRPr="007F580D" w:rsidRDefault="000B39DB" w:rsidP="000B39DB">
      <w:pPr>
        <w:spacing w:before="240"/>
        <w:jc w:val="both"/>
        <w:rPr>
          <w:rFonts w:ascii="Century Gothic" w:hAnsi="Century Gothic" w:cs="Arial"/>
          <w:sz w:val="20"/>
          <w:szCs w:val="20"/>
        </w:rPr>
      </w:pPr>
      <w:r w:rsidRPr="007F580D">
        <w:rPr>
          <w:rFonts w:ascii="Century Gothic" w:hAnsi="Century Gothic" w:cs="Arial"/>
          <w:sz w:val="20"/>
          <w:szCs w:val="20"/>
        </w:rPr>
        <w:t>El proponente deberá confirmar las medidas de las plaquetas de señalización que se presenta en este documento.</w:t>
      </w:r>
    </w:p>
    <w:p w:rsidR="000B39DB" w:rsidRDefault="000B39DB" w:rsidP="000B39DB">
      <w:pPr>
        <w:spacing w:after="0"/>
        <w:jc w:val="both"/>
        <w:rPr>
          <w:rFonts w:ascii="Century Gothic" w:eastAsia="Times New Roman" w:hAnsi="Century Gothic" w:cs="Arial"/>
          <w:bCs/>
          <w:color w:val="1D1B11"/>
          <w:sz w:val="20"/>
          <w:szCs w:val="20"/>
        </w:rPr>
      </w:pPr>
      <w:r w:rsidRPr="007F580D">
        <w:rPr>
          <w:rFonts w:ascii="Century Gothic" w:hAnsi="Century Gothic" w:cs="Arial"/>
          <w:sz w:val="20"/>
          <w:szCs w:val="20"/>
        </w:rPr>
        <w:t xml:space="preserve">Todas las medidas están en centímetros, </w:t>
      </w:r>
      <w:r w:rsidRPr="007F580D">
        <w:rPr>
          <w:rFonts w:ascii="Century Gothic" w:eastAsia="Times New Roman" w:hAnsi="Century Gothic" w:cs="Arial"/>
          <w:bCs/>
          <w:color w:val="1D1B11"/>
          <w:sz w:val="20"/>
          <w:szCs w:val="20"/>
        </w:rPr>
        <w:t>Las plaquetas de señalización se presentan en cuatro modelos diferentes como se indica a continuación:</w:t>
      </w:r>
    </w:p>
    <w:p w:rsidR="000B39DB" w:rsidRDefault="00177072" w:rsidP="000B39DB">
      <w:pPr>
        <w:spacing w:after="0"/>
        <w:ind w:left="721" w:hanging="1"/>
        <w:jc w:val="both"/>
        <w:rPr>
          <w:rFonts w:ascii="Century Gothic" w:eastAsia="Times New Roman" w:hAnsi="Century Gothic" w:cs="Arial"/>
          <w:bCs/>
          <w:color w:val="1D1B11"/>
          <w:sz w:val="20"/>
          <w:szCs w:val="20"/>
        </w:rPr>
      </w:pPr>
      <w:r>
        <w:rPr>
          <w:rFonts w:ascii="Century Gothic" w:eastAsia="Times New Roman" w:hAnsi="Century Gothic" w:cs="Arial"/>
          <w:bCs/>
          <w:noProof/>
          <w:color w:val="1D1B11"/>
          <w:sz w:val="20"/>
          <w:szCs w:val="20"/>
          <w:lang w:val="es-BO" w:eastAsia="es-BO"/>
        </w:rPr>
        <w:drawing>
          <wp:anchor distT="0" distB="0" distL="114300" distR="114300" simplePos="0" relativeHeight="251768832" behindDoc="1" locked="0" layoutInCell="1" allowOverlap="1">
            <wp:simplePos x="0" y="0"/>
            <wp:positionH relativeFrom="column">
              <wp:posOffset>1920240</wp:posOffset>
            </wp:positionH>
            <wp:positionV relativeFrom="paragraph">
              <wp:posOffset>107950</wp:posOffset>
            </wp:positionV>
            <wp:extent cx="1885950" cy="1705301"/>
            <wp:effectExtent l="19050" t="19050" r="0" b="9525"/>
            <wp:wrapNone/>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srcRect l="22783" t="12405" r="34372" b="17480"/>
                    <a:stretch>
                      <a:fillRect/>
                    </a:stretch>
                  </pic:blipFill>
                  <pic:spPr bwMode="auto">
                    <a:xfrm>
                      <a:off x="0" y="0"/>
                      <a:ext cx="1900017" cy="171802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C91C66" w:rsidRPr="007F580D" w:rsidRDefault="00C91C66" w:rsidP="000B39DB">
      <w:pPr>
        <w:spacing w:after="0"/>
        <w:ind w:left="721" w:hanging="1"/>
        <w:jc w:val="both"/>
        <w:rPr>
          <w:rFonts w:ascii="Century Gothic" w:eastAsia="Times New Roman" w:hAnsi="Century Gothic" w:cs="Arial"/>
          <w:bCs/>
          <w:color w:val="1D1B11"/>
          <w:sz w:val="20"/>
          <w:szCs w:val="20"/>
        </w:rPr>
      </w:pPr>
    </w:p>
    <w:p w:rsidR="000B39DB" w:rsidRPr="007F580D" w:rsidRDefault="000B39DB" w:rsidP="000B39DB">
      <w:pPr>
        <w:spacing w:after="0"/>
        <w:ind w:left="721" w:hanging="1"/>
        <w:jc w:val="both"/>
        <w:rPr>
          <w:rFonts w:ascii="Century Gothic" w:eastAsia="Times New Roman" w:hAnsi="Century Gothic" w:cs="Arial"/>
          <w:bCs/>
          <w:color w:val="1D1B11"/>
          <w:sz w:val="20"/>
          <w:szCs w:val="20"/>
        </w:rPr>
      </w:pPr>
    </w:p>
    <w:p w:rsidR="000B39DB" w:rsidRPr="007F580D" w:rsidRDefault="000B39DB" w:rsidP="000B39DB">
      <w:pPr>
        <w:spacing w:after="0"/>
        <w:ind w:left="721" w:hanging="1"/>
        <w:jc w:val="both"/>
        <w:rPr>
          <w:rFonts w:ascii="Century Gothic" w:eastAsia="Times New Roman" w:hAnsi="Century Gothic" w:cs="Arial"/>
          <w:bCs/>
          <w:color w:val="1D1B11"/>
          <w:sz w:val="20"/>
          <w:szCs w:val="20"/>
        </w:rPr>
      </w:pPr>
    </w:p>
    <w:p w:rsidR="000B39DB" w:rsidRPr="007F580D" w:rsidRDefault="000B39DB" w:rsidP="000B39DB">
      <w:pPr>
        <w:spacing w:after="0"/>
        <w:ind w:left="721" w:hanging="1"/>
        <w:jc w:val="both"/>
        <w:rPr>
          <w:rFonts w:ascii="Century Gothic" w:eastAsia="Times New Roman" w:hAnsi="Century Gothic" w:cs="Arial"/>
          <w:bCs/>
          <w:i/>
          <w:color w:val="1D1B11"/>
          <w:sz w:val="20"/>
          <w:szCs w:val="20"/>
        </w:rPr>
      </w:pPr>
    </w:p>
    <w:p w:rsidR="000B39DB" w:rsidRPr="007F580D" w:rsidRDefault="000B39DB" w:rsidP="000B39DB">
      <w:pPr>
        <w:spacing w:after="0"/>
        <w:ind w:left="721" w:hanging="1"/>
        <w:jc w:val="both"/>
        <w:rPr>
          <w:rFonts w:ascii="Century Gothic" w:eastAsia="Times New Roman" w:hAnsi="Century Gothic" w:cs="Arial"/>
          <w:b/>
          <w:bCs/>
          <w:i/>
          <w:color w:val="1D1B11"/>
          <w:sz w:val="20"/>
          <w:szCs w:val="20"/>
        </w:rPr>
      </w:pPr>
    </w:p>
    <w:p w:rsidR="000B39DB" w:rsidRPr="007F580D" w:rsidRDefault="000B39DB" w:rsidP="000B39DB">
      <w:pPr>
        <w:spacing w:after="0"/>
        <w:ind w:left="721" w:hanging="1"/>
        <w:jc w:val="both"/>
        <w:rPr>
          <w:rFonts w:ascii="Century Gothic" w:eastAsia="Times New Roman" w:hAnsi="Century Gothic" w:cs="Arial"/>
          <w:b/>
          <w:bCs/>
          <w:i/>
          <w:color w:val="1D1B11"/>
          <w:sz w:val="20"/>
          <w:szCs w:val="20"/>
        </w:rPr>
      </w:pPr>
    </w:p>
    <w:p w:rsidR="000B39DB" w:rsidRPr="007F580D" w:rsidRDefault="000B39DB" w:rsidP="000B39DB">
      <w:pPr>
        <w:spacing w:after="0"/>
        <w:ind w:left="721" w:hanging="1"/>
        <w:jc w:val="both"/>
        <w:rPr>
          <w:rFonts w:ascii="Century Gothic" w:eastAsia="Times New Roman" w:hAnsi="Century Gothic" w:cs="Arial"/>
          <w:b/>
          <w:bCs/>
          <w:i/>
          <w:color w:val="1D1B11"/>
          <w:sz w:val="20"/>
          <w:szCs w:val="20"/>
        </w:rPr>
      </w:pPr>
    </w:p>
    <w:p w:rsidR="000B39DB" w:rsidRPr="007F580D" w:rsidRDefault="000B39DB" w:rsidP="000B39DB">
      <w:pPr>
        <w:spacing w:after="0"/>
        <w:ind w:left="721" w:hanging="1"/>
        <w:jc w:val="both"/>
        <w:rPr>
          <w:rFonts w:ascii="Century Gothic" w:eastAsia="Times New Roman" w:hAnsi="Century Gothic" w:cs="Arial"/>
          <w:b/>
          <w:bCs/>
          <w:i/>
          <w:color w:val="1D1B11"/>
          <w:sz w:val="20"/>
          <w:szCs w:val="20"/>
        </w:rPr>
      </w:pPr>
    </w:p>
    <w:p w:rsidR="000B39DB" w:rsidRDefault="000B39DB" w:rsidP="000B39DB">
      <w:pPr>
        <w:spacing w:after="0"/>
        <w:ind w:left="721" w:hanging="1"/>
        <w:jc w:val="both"/>
        <w:rPr>
          <w:rFonts w:ascii="Century Gothic" w:eastAsia="Times New Roman" w:hAnsi="Century Gothic" w:cs="Arial"/>
          <w:b/>
          <w:bCs/>
          <w:i/>
          <w:color w:val="1D1B11"/>
          <w:sz w:val="20"/>
          <w:szCs w:val="20"/>
        </w:rPr>
      </w:pPr>
    </w:p>
    <w:p w:rsidR="000B39DB" w:rsidRPr="007F580D" w:rsidRDefault="000B39DB" w:rsidP="000B39DB">
      <w:pPr>
        <w:spacing w:before="240"/>
        <w:jc w:val="both"/>
        <w:rPr>
          <w:rFonts w:ascii="Century Gothic" w:hAnsi="Century Gothic" w:cs="Arial"/>
          <w:sz w:val="20"/>
          <w:szCs w:val="20"/>
        </w:rPr>
      </w:pPr>
      <w:r w:rsidRPr="007F580D">
        <w:rPr>
          <w:rFonts w:ascii="Century Gothic" w:hAnsi="Century Gothic" w:cs="Arial"/>
          <w:sz w:val="20"/>
          <w:szCs w:val="20"/>
        </w:rPr>
        <w:lastRenderedPageBreak/>
        <w:t>El espesor de  las plaquetas de señalización deberá ser como mínimo de 0.9 centímetro, lo cual permitirá resistir las condiciones a las que puedan ser expuestas, debido a la ubicación de las mismas.</w:t>
      </w:r>
    </w:p>
    <w:p w:rsidR="000B39DB" w:rsidRPr="007F580D" w:rsidRDefault="000B39DB" w:rsidP="000B39DB">
      <w:pPr>
        <w:pStyle w:val="Prrafodelista"/>
        <w:numPr>
          <w:ilvl w:val="0"/>
          <w:numId w:val="28"/>
        </w:numPr>
        <w:spacing w:before="240" w:line="276" w:lineRule="auto"/>
        <w:ind w:left="426"/>
        <w:contextualSpacing/>
        <w:jc w:val="both"/>
        <w:rPr>
          <w:rFonts w:ascii="Century Gothic" w:hAnsi="Century Gothic"/>
          <w:bCs/>
          <w:color w:val="1D1B11"/>
          <w:sz w:val="20"/>
          <w:szCs w:val="20"/>
        </w:rPr>
      </w:pPr>
      <w:r w:rsidRPr="007F580D">
        <w:rPr>
          <w:rFonts w:ascii="Century Gothic" w:hAnsi="Century Gothic" w:cs="Arial"/>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0B39DB" w:rsidRPr="007F580D" w:rsidRDefault="000B39DB" w:rsidP="000B39DB">
      <w:pPr>
        <w:spacing w:before="240"/>
        <w:jc w:val="both"/>
        <w:rPr>
          <w:rFonts w:ascii="Century Gothic" w:hAnsi="Century Gothic"/>
          <w:bCs/>
          <w:color w:val="1D1B11"/>
          <w:sz w:val="20"/>
          <w:szCs w:val="20"/>
        </w:rPr>
      </w:pPr>
      <w:r w:rsidRPr="007F580D">
        <w:rPr>
          <w:rFonts w:ascii="Century Gothic" w:hAnsi="Century Gothic"/>
          <w:bCs/>
          <w:color w:val="1D1B11"/>
          <w:sz w:val="20"/>
          <w:szCs w:val="20"/>
        </w:rPr>
        <w:t>El tipo de letra para la palabra GAS deberá  ser de Times New Román con una altura de 1.5 cm</w:t>
      </w:r>
    </w:p>
    <w:p w:rsidR="000B39DB" w:rsidRPr="007F580D" w:rsidRDefault="000B39DB" w:rsidP="000B39DB">
      <w:pPr>
        <w:spacing w:after="0"/>
        <w:contextualSpacing/>
        <w:jc w:val="both"/>
        <w:rPr>
          <w:rFonts w:ascii="Century Gothic" w:eastAsia="Times New Roman" w:hAnsi="Century Gothic" w:cs="Arial"/>
          <w:b/>
          <w:color w:val="1D1B11"/>
          <w:sz w:val="20"/>
          <w:szCs w:val="20"/>
          <w:lang w:val="es-ES_tradnl"/>
        </w:rPr>
      </w:pPr>
      <w:r w:rsidRPr="007F580D">
        <w:rPr>
          <w:rFonts w:ascii="Century Gothic" w:eastAsia="Times New Roman" w:hAnsi="Century Gothic" w:cs="Arial"/>
          <w:b/>
          <w:color w:val="1D1B11"/>
          <w:sz w:val="20"/>
          <w:szCs w:val="20"/>
          <w:lang w:val="es-ES_tradnl"/>
        </w:rPr>
        <w:t>CARACTERÍSTICAS TÉCNICAS</w:t>
      </w: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Default="000B39DB"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
          <w:color w:val="1D1B11"/>
          <w:sz w:val="20"/>
          <w:szCs w:val="20"/>
          <w:lang w:val="es-ES_tradnl"/>
        </w:rPr>
        <w:t>Placas de Señalización de Red Secundaria (</w:t>
      </w:r>
      <w:r w:rsidRPr="007F580D">
        <w:rPr>
          <w:rFonts w:ascii="Century Gothic" w:eastAsia="Times New Roman" w:hAnsi="Century Gothic" w:cs="Arial"/>
          <w:bCs/>
          <w:color w:val="1D1B11"/>
          <w:sz w:val="20"/>
          <w:szCs w:val="20"/>
        </w:rPr>
        <w:t>Todas las medidas están en centímetros.)</w:t>
      </w:r>
    </w:p>
    <w:p w:rsidR="000B39DB" w:rsidRPr="007F580D" w:rsidRDefault="000B39DB" w:rsidP="000B39DB">
      <w:pPr>
        <w:spacing w:after="0"/>
        <w:ind w:left="1440"/>
        <w:contextualSpacing/>
        <w:jc w:val="both"/>
        <w:rPr>
          <w:rFonts w:ascii="Century Gothic" w:eastAsia="Times New Roman" w:hAnsi="Century Gothic" w:cs="Arial"/>
          <w:b/>
          <w:color w:val="1D1B11"/>
          <w:sz w:val="20"/>
          <w:szCs w:val="20"/>
          <w:lang w:val="es-ES_tradnl"/>
        </w:rPr>
      </w:pPr>
    </w:p>
    <w:p w:rsidR="000B39DB" w:rsidRPr="007F580D" w:rsidRDefault="000B39DB" w:rsidP="000B39DB">
      <w:pPr>
        <w:spacing w:after="0"/>
        <w:ind w:left="721" w:hanging="1"/>
        <w:jc w:val="both"/>
        <w:rPr>
          <w:rFonts w:ascii="Century Gothic" w:eastAsia="Times New Roman" w:hAnsi="Century Gothic" w:cs="Arial"/>
          <w:b/>
          <w:bCs/>
          <w:i/>
          <w:color w:val="1D1B11"/>
          <w:sz w:val="20"/>
          <w:szCs w:val="20"/>
        </w:rPr>
      </w:pPr>
      <w:r w:rsidRPr="007F580D">
        <w:rPr>
          <w:rFonts w:ascii="Century Gothic" w:eastAsia="Times New Roman" w:hAnsi="Century Gothic" w:cs="Arial"/>
          <w:b/>
          <w:i/>
          <w:noProof/>
          <w:color w:val="1D1B11"/>
          <w:sz w:val="20"/>
          <w:szCs w:val="20"/>
          <w:lang w:val="es-BO" w:eastAsia="es-BO"/>
        </w:rPr>
        <w:drawing>
          <wp:anchor distT="0" distB="0" distL="114300" distR="114300" simplePos="0" relativeHeight="251766784" behindDoc="1" locked="0" layoutInCell="1" allowOverlap="1">
            <wp:simplePos x="0" y="0"/>
            <wp:positionH relativeFrom="column">
              <wp:posOffset>891539</wp:posOffset>
            </wp:positionH>
            <wp:positionV relativeFrom="paragraph">
              <wp:posOffset>19050</wp:posOffset>
            </wp:positionV>
            <wp:extent cx="1559591" cy="2343150"/>
            <wp:effectExtent l="19050" t="19050" r="2540" b="0"/>
            <wp:wrapNone/>
            <wp:docPr id="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2"/>
                    <a:srcRect l="29889" t="7794" r="43134" b="14680"/>
                    <a:stretch>
                      <a:fillRect/>
                    </a:stretch>
                  </pic:blipFill>
                  <pic:spPr bwMode="auto">
                    <a:xfrm>
                      <a:off x="0" y="0"/>
                      <a:ext cx="1569344" cy="2357803"/>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0B39DB" w:rsidRPr="007F580D" w:rsidRDefault="000B39DB" w:rsidP="000B39DB">
      <w:pPr>
        <w:spacing w:after="0"/>
        <w:jc w:val="both"/>
        <w:rPr>
          <w:rFonts w:ascii="Century Gothic" w:eastAsia="Times New Roman" w:hAnsi="Century Gothic" w:cs="Arial"/>
          <w:b/>
          <w:bCs/>
          <w:i/>
          <w:color w:val="1D1B11"/>
          <w:sz w:val="20"/>
          <w:szCs w:val="20"/>
        </w:rPr>
      </w:pPr>
      <w:r w:rsidRPr="007F580D">
        <w:rPr>
          <w:rFonts w:ascii="Century Gothic" w:eastAsia="Times New Roman" w:hAnsi="Century Gothic" w:cs="Arial"/>
          <w:b/>
          <w:bCs/>
          <w:i/>
          <w:noProof/>
          <w:color w:val="1D1B11"/>
          <w:sz w:val="20"/>
          <w:szCs w:val="20"/>
          <w:lang w:val="es-BO" w:eastAsia="es-BO"/>
        </w:rPr>
        <w:drawing>
          <wp:anchor distT="0" distB="0" distL="114300" distR="114300" simplePos="0" relativeHeight="251767808" behindDoc="1" locked="0" layoutInCell="1" allowOverlap="1">
            <wp:simplePos x="0" y="0"/>
            <wp:positionH relativeFrom="column">
              <wp:posOffset>3015615</wp:posOffset>
            </wp:positionH>
            <wp:positionV relativeFrom="paragraph">
              <wp:posOffset>49529</wp:posOffset>
            </wp:positionV>
            <wp:extent cx="1764946" cy="2085975"/>
            <wp:effectExtent l="19050" t="19050" r="6985" b="0"/>
            <wp:wrapNone/>
            <wp:docPr id="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3"/>
                    <a:srcRect l="29903" t="9406" r="32349" b="12537"/>
                    <a:stretch>
                      <a:fillRect/>
                    </a:stretch>
                  </pic:blipFill>
                  <pic:spPr bwMode="auto">
                    <a:xfrm>
                      <a:off x="0" y="0"/>
                      <a:ext cx="1776891" cy="2100093"/>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0B39DB" w:rsidRPr="007F580D" w:rsidRDefault="000B39DB" w:rsidP="000B39DB">
      <w:pPr>
        <w:spacing w:after="0"/>
        <w:jc w:val="both"/>
        <w:rPr>
          <w:rFonts w:ascii="Century Gothic" w:eastAsia="Times New Roman" w:hAnsi="Century Gothic" w:cs="Arial"/>
          <w:b/>
          <w:bCs/>
          <w:i/>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177072" w:rsidP="000B39DB">
      <w:pPr>
        <w:spacing w:after="0"/>
        <w:ind w:left="2124" w:firstLine="708"/>
        <w:jc w:val="both"/>
        <w:rPr>
          <w:rFonts w:ascii="Century Gothic" w:eastAsia="Times New Roman" w:hAnsi="Century Gothic" w:cs="Arial"/>
          <w:b/>
          <w:bCs/>
          <w:i/>
          <w:color w:val="1D1B11"/>
          <w:sz w:val="20"/>
          <w:szCs w:val="20"/>
        </w:rPr>
      </w:pPr>
      <w:r>
        <w:rPr>
          <w:rFonts w:ascii="Century Gothic" w:eastAsia="Times New Roman" w:hAnsi="Century Gothic" w:cs="Arial"/>
          <w:b/>
          <w:bCs/>
          <w:i/>
          <w:color w:val="1D1B11"/>
          <w:sz w:val="20"/>
          <w:szCs w:val="20"/>
        </w:rPr>
        <w:t>Figura 2</w:t>
      </w:r>
      <w:r>
        <w:rPr>
          <w:rFonts w:ascii="Century Gothic" w:eastAsia="Times New Roman" w:hAnsi="Century Gothic" w:cs="Arial"/>
          <w:b/>
          <w:bCs/>
          <w:i/>
          <w:color w:val="1D1B11"/>
          <w:sz w:val="20"/>
          <w:szCs w:val="20"/>
        </w:rPr>
        <w:tab/>
      </w:r>
      <w:r>
        <w:rPr>
          <w:rFonts w:ascii="Century Gothic" w:eastAsia="Times New Roman" w:hAnsi="Century Gothic" w:cs="Arial"/>
          <w:b/>
          <w:bCs/>
          <w:i/>
          <w:color w:val="1D1B11"/>
          <w:sz w:val="20"/>
          <w:szCs w:val="20"/>
        </w:rPr>
        <w:tab/>
        <w:t xml:space="preserve">           </w:t>
      </w:r>
      <w:r w:rsidR="000B39DB" w:rsidRPr="007F580D">
        <w:rPr>
          <w:rFonts w:ascii="Century Gothic" w:eastAsia="Times New Roman" w:hAnsi="Century Gothic" w:cs="Arial"/>
          <w:b/>
          <w:bCs/>
          <w:i/>
          <w:color w:val="1D1B11"/>
          <w:sz w:val="20"/>
          <w:szCs w:val="20"/>
        </w:rPr>
        <w:tab/>
      </w:r>
      <w:r>
        <w:rPr>
          <w:rFonts w:ascii="Century Gothic" w:eastAsia="Times New Roman" w:hAnsi="Century Gothic" w:cs="Arial"/>
          <w:b/>
          <w:bCs/>
          <w:i/>
          <w:color w:val="1D1B11"/>
          <w:sz w:val="20"/>
          <w:szCs w:val="20"/>
        </w:rPr>
        <w:t xml:space="preserve">            </w:t>
      </w:r>
      <w:r w:rsidR="000B39DB" w:rsidRPr="007F580D">
        <w:rPr>
          <w:rFonts w:ascii="Century Gothic" w:eastAsia="Times New Roman" w:hAnsi="Century Gothic" w:cs="Arial"/>
          <w:b/>
          <w:bCs/>
          <w:i/>
          <w:color w:val="1D1B11"/>
          <w:sz w:val="20"/>
          <w:szCs w:val="20"/>
        </w:rPr>
        <w:t>Figura 3</w:t>
      </w:r>
    </w:p>
    <w:p w:rsidR="000B39DB" w:rsidRPr="007F580D" w:rsidRDefault="000B39DB"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El tipo de letra para la palabra GAS deberá  ser de Times New Román con una altura de 15 ms.</w:t>
      </w:r>
    </w:p>
    <w:p w:rsidR="000B39DB" w:rsidRPr="007F580D" w:rsidRDefault="000B39DB" w:rsidP="000B39DB">
      <w:pPr>
        <w:spacing w:after="0"/>
        <w:ind w:left="708"/>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 xml:space="preserve">En el momento de realizar el vaciado de concreto la empresa realizara un vaciado (0.4x0.4x0.10 m), la empresa deberá colocar las plaquetas de señalización horizontal como </w:t>
      </w:r>
      <w:r w:rsidRPr="007F580D">
        <w:rPr>
          <w:rFonts w:ascii="Century Gothic" w:eastAsia="Times New Roman" w:hAnsi="Century Gothic" w:cs="Arial"/>
          <w:bCs/>
          <w:color w:val="1D1B11"/>
          <w:sz w:val="20"/>
          <w:szCs w:val="20"/>
        </w:rPr>
        <w:lastRenderedPageBreak/>
        <w:t>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Default="000B39DB"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noProof/>
          <w:color w:val="1D1B11"/>
          <w:sz w:val="20"/>
          <w:szCs w:val="20"/>
          <w:lang w:val="es-BO" w:eastAsia="es-BO"/>
        </w:rPr>
        <w:drawing>
          <wp:anchor distT="0" distB="0" distL="114300" distR="114300" simplePos="0" relativeHeight="251765760" behindDoc="1" locked="0" layoutInCell="1" allowOverlap="1">
            <wp:simplePos x="0" y="0"/>
            <wp:positionH relativeFrom="column">
              <wp:posOffset>2005965</wp:posOffset>
            </wp:positionH>
            <wp:positionV relativeFrom="paragraph">
              <wp:posOffset>298450</wp:posOffset>
            </wp:positionV>
            <wp:extent cx="2325047" cy="2105025"/>
            <wp:effectExtent l="19050" t="19050" r="0" b="0"/>
            <wp:wrapNone/>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cstate="print"/>
                    <a:srcRect l="22783" t="12405" r="34372" b="17480"/>
                    <a:stretch>
                      <a:fillRect/>
                    </a:stretch>
                  </pic:blipFill>
                  <pic:spPr bwMode="auto">
                    <a:xfrm>
                      <a:off x="0" y="0"/>
                      <a:ext cx="2341948" cy="2120327"/>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Pr="007F580D">
        <w:rPr>
          <w:rFonts w:ascii="Century Gothic" w:eastAsia="Times New Roman" w:hAnsi="Century Gothic" w:cs="Arial"/>
          <w:bCs/>
          <w:color w:val="1D1B11"/>
          <w:sz w:val="20"/>
          <w:szCs w:val="20"/>
        </w:rPr>
        <w:t>Las plaquetas de señalización se presentan en cuatro modelos diferentes como se indica a continuación:</w:t>
      </w:r>
      <w:bookmarkStart w:id="88" w:name="_Toc378236517"/>
      <w:bookmarkStart w:id="89" w:name="_Toc378667050"/>
      <w:bookmarkStart w:id="90" w:name="_Toc378667236"/>
      <w:bookmarkStart w:id="91" w:name="_Toc378667751"/>
      <w:bookmarkStart w:id="92" w:name="_Toc381277418"/>
      <w:bookmarkStart w:id="93" w:name="_Toc381278026"/>
      <w:bookmarkStart w:id="94" w:name="_Toc384179172"/>
      <w:bookmarkStart w:id="95" w:name="_Toc384389123"/>
    </w:p>
    <w:p w:rsidR="000B39DB" w:rsidRDefault="000B39DB" w:rsidP="000B39DB">
      <w:pPr>
        <w:spacing w:after="0"/>
        <w:jc w:val="both"/>
        <w:rPr>
          <w:rFonts w:ascii="Century Gothic" w:eastAsia="Times New Roman" w:hAnsi="Century Gothic" w:cs="Arial"/>
          <w:bCs/>
          <w:color w:val="1D1B11"/>
          <w:sz w:val="20"/>
          <w:szCs w:val="20"/>
        </w:rPr>
      </w:pPr>
    </w:p>
    <w:p w:rsidR="000B39DB" w:rsidRDefault="000B39DB" w:rsidP="000B39DB">
      <w:pPr>
        <w:spacing w:after="0"/>
        <w:jc w:val="both"/>
        <w:rPr>
          <w:rFonts w:ascii="Century Gothic" w:eastAsia="Times New Roman" w:hAnsi="Century Gothic" w:cs="Arial"/>
          <w:bCs/>
          <w:color w:val="1D1B11"/>
          <w:sz w:val="20"/>
          <w:szCs w:val="20"/>
        </w:rPr>
      </w:pPr>
    </w:p>
    <w:p w:rsidR="000B39DB"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ind w:left="721" w:hanging="1"/>
        <w:jc w:val="both"/>
        <w:rPr>
          <w:rFonts w:ascii="Century Gothic" w:eastAsia="Times New Roman" w:hAnsi="Century Gothic" w:cs="Arial"/>
          <w:bCs/>
          <w:color w:val="1D1B11"/>
          <w:sz w:val="20"/>
          <w:szCs w:val="20"/>
        </w:rPr>
      </w:pPr>
    </w:p>
    <w:p w:rsidR="000B39DB" w:rsidRPr="007F580D" w:rsidRDefault="000B39DB" w:rsidP="000B39DB">
      <w:pPr>
        <w:spacing w:after="0"/>
        <w:ind w:left="721" w:hanging="1"/>
        <w:jc w:val="both"/>
        <w:rPr>
          <w:rFonts w:ascii="Century Gothic" w:eastAsia="Times New Roman" w:hAnsi="Century Gothic" w:cs="Arial"/>
          <w:bCs/>
          <w:color w:val="1D1B11"/>
          <w:sz w:val="20"/>
          <w:szCs w:val="20"/>
        </w:rPr>
      </w:pPr>
    </w:p>
    <w:bookmarkEnd w:id="88"/>
    <w:bookmarkEnd w:id="89"/>
    <w:bookmarkEnd w:id="90"/>
    <w:bookmarkEnd w:id="91"/>
    <w:bookmarkEnd w:id="92"/>
    <w:bookmarkEnd w:id="93"/>
    <w:bookmarkEnd w:id="94"/>
    <w:bookmarkEnd w:id="95"/>
    <w:p w:rsidR="000B39DB" w:rsidRDefault="000B39DB" w:rsidP="000B39DB">
      <w:pPr>
        <w:spacing w:after="0"/>
        <w:jc w:val="both"/>
        <w:rPr>
          <w:rFonts w:ascii="Century Gothic" w:eastAsia="Arial Unicode MS" w:hAnsi="Century Gothic"/>
          <w:b/>
          <w:kern w:val="28"/>
          <w:sz w:val="20"/>
          <w:szCs w:val="20"/>
          <w:lang w:val="es-ES_tradnl"/>
        </w:rPr>
      </w:pPr>
    </w:p>
    <w:p w:rsidR="0051466A" w:rsidRDefault="0051466A" w:rsidP="000B39DB">
      <w:pPr>
        <w:spacing w:after="0"/>
        <w:jc w:val="both"/>
        <w:rPr>
          <w:rFonts w:ascii="Century Gothic" w:eastAsia="Arial Unicode MS" w:hAnsi="Century Gothic"/>
          <w:b/>
          <w:kern w:val="28"/>
          <w:sz w:val="20"/>
          <w:szCs w:val="20"/>
          <w:lang w:val="es-ES_tradnl"/>
        </w:rPr>
      </w:pPr>
    </w:p>
    <w:p w:rsidR="0051466A" w:rsidRDefault="0051466A" w:rsidP="000B39DB">
      <w:pPr>
        <w:spacing w:after="0"/>
        <w:jc w:val="both"/>
        <w:rPr>
          <w:rFonts w:ascii="Century Gothic" w:eastAsia="Arial Unicode MS" w:hAnsi="Century Gothic"/>
          <w:b/>
          <w:kern w:val="28"/>
          <w:sz w:val="20"/>
          <w:szCs w:val="20"/>
          <w:lang w:val="es-ES_tradnl"/>
        </w:rPr>
      </w:pPr>
    </w:p>
    <w:p w:rsidR="0051466A" w:rsidRDefault="0051466A" w:rsidP="000B39DB">
      <w:pPr>
        <w:spacing w:after="0"/>
        <w:jc w:val="both"/>
        <w:rPr>
          <w:rFonts w:ascii="Century Gothic" w:eastAsia="Arial Unicode MS" w:hAnsi="Century Gothic"/>
          <w:b/>
          <w:kern w:val="28"/>
          <w:sz w:val="20"/>
          <w:szCs w:val="20"/>
          <w:lang w:val="es-ES_tradnl"/>
        </w:rPr>
      </w:pPr>
    </w:p>
    <w:p w:rsidR="0051466A" w:rsidRDefault="0051466A" w:rsidP="000B39DB">
      <w:pPr>
        <w:spacing w:after="0"/>
        <w:jc w:val="both"/>
        <w:rPr>
          <w:rFonts w:ascii="Century Gothic" w:eastAsia="Arial Unicode MS" w:hAnsi="Century Gothic"/>
          <w:b/>
          <w:kern w:val="28"/>
          <w:sz w:val="20"/>
          <w:szCs w:val="20"/>
          <w:lang w:val="es-ES_tradnl"/>
        </w:rPr>
      </w:pPr>
    </w:p>
    <w:p w:rsidR="0051466A" w:rsidRDefault="0051466A" w:rsidP="000B39DB">
      <w:pPr>
        <w:spacing w:after="0"/>
        <w:jc w:val="both"/>
        <w:rPr>
          <w:rFonts w:ascii="Century Gothic" w:eastAsia="Arial Unicode MS" w:hAnsi="Century Gothic"/>
          <w:b/>
          <w:kern w:val="28"/>
          <w:sz w:val="20"/>
          <w:szCs w:val="20"/>
          <w:lang w:val="es-ES_tradnl"/>
        </w:rPr>
      </w:pPr>
    </w:p>
    <w:p w:rsidR="000B39DB" w:rsidRPr="007F580D" w:rsidRDefault="000B39DB" w:rsidP="000B39DB">
      <w:pPr>
        <w:spacing w:after="0"/>
        <w:jc w:val="both"/>
        <w:rPr>
          <w:rFonts w:ascii="Century Gothic" w:eastAsia="Arial Unicode MS" w:hAnsi="Century Gothic"/>
          <w:b/>
          <w:kern w:val="28"/>
          <w:sz w:val="20"/>
          <w:szCs w:val="20"/>
          <w:lang w:val="es-ES_tradnl"/>
        </w:rPr>
      </w:pPr>
    </w:p>
    <w:p w:rsidR="000B39DB" w:rsidRPr="00C91C66" w:rsidRDefault="000B39DB" w:rsidP="00705928">
      <w:pPr>
        <w:pStyle w:val="Prrafodelista"/>
        <w:numPr>
          <w:ilvl w:val="1"/>
          <w:numId w:val="33"/>
        </w:numPr>
        <w:jc w:val="both"/>
        <w:rPr>
          <w:rFonts w:ascii="Century Gothic" w:hAnsi="Century Gothic" w:cs="Arial"/>
          <w:b/>
          <w:sz w:val="20"/>
          <w:szCs w:val="20"/>
          <w:lang w:val="es-ES_tradnl"/>
        </w:rPr>
      </w:pPr>
      <w:r w:rsidRPr="00C91C66">
        <w:rPr>
          <w:rFonts w:ascii="Century Gothic" w:hAnsi="Century Gothic" w:cs="Arial"/>
          <w:b/>
          <w:sz w:val="20"/>
          <w:szCs w:val="20"/>
          <w:lang w:val="es-ES_tradnl"/>
        </w:rPr>
        <w:t>MEDICIÓN Y FORMA DE PAGO.</w:t>
      </w:r>
    </w:p>
    <w:p w:rsidR="000B39DB" w:rsidRPr="007F580D" w:rsidRDefault="000B39DB" w:rsidP="000B39DB">
      <w:pPr>
        <w:spacing w:before="100" w:beforeAutospacing="1" w:after="100" w:afterAutospacing="1"/>
        <w:jc w:val="both"/>
        <w:rPr>
          <w:rFonts w:ascii="Century Gothic" w:hAnsi="Century Gothic"/>
          <w:b/>
          <w:sz w:val="20"/>
          <w:szCs w:val="20"/>
        </w:rPr>
      </w:pPr>
      <w:r w:rsidRPr="007F580D">
        <w:rPr>
          <w:rFonts w:ascii="Century Gothic" w:hAnsi="Century Gothic" w:cs="Arial"/>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w:t>
      </w:r>
      <w:r w:rsidRPr="007F580D">
        <w:rPr>
          <w:rFonts w:ascii="Century Gothic" w:hAnsi="Century Gothic" w:cs="Arial"/>
          <w:sz w:val="20"/>
          <w:szCs w:val="20"/>
          <w:lang w:val="es-ES_tradnl"/>
        </w:rPr>
        <w:t>en las coberturas correspondientes de Empedrado y Tierra</w:t>
      </w:r>
      <w:r w:rsidRPr="007F580D">
        <w:rPr>
          <w:rFonts w:ascii="Century Gothic" w:hAnsi="Century Gothic" w:cs="Arial"/>
          <w:sz w:val="20"/>
          <w:szCs w:val="20"/>
        </w:rPr>
        <w:t xml:space="preserve"> y según el precio cotizado en la propuesta aceptada.</w:t>
      </w:r>
    </w:p>
    <w:p w:rsidR="000B39DB" w:rsidRPr="007F580D" w:rsidRDefault="000B39DB" w:rsidP="000B39DB">
      <w:pPr>
        <w:spacing w:before="100" w:beforeAutospacing="1" w:after="100" w:afterAutospacing="1"/>
        <w:jc w:val="both"/>
        <w:rPr>
          <w:rFonts w:ascii="Century Gothic" w:hAnsi="Century Gothic" w:cs="Arial"/>
          <w:sz w:val="20"/>
          <w:szCs w:val="20"/>
          <w:lang w:val="es-ES_tradnl"/>
        </w:rPr>
      </w:pPr>
      <w:r w:rsidRPr="007F580D">
        <w:rPr>
          <w:rFonts w:ascii="Century Gothic" w:hAnsi="Century Gothic" w:cs="Arial"/>
          <w:sz w:val="20"/>
          <w:szCs w:val="20"/>
          <w:lang w:val="es-ES_tradnl"/>
        </w:rPr>
        <w:t>No se tomara en cuenta para la cancelación de este ítem las losetas de señalización colocadas en aceras de hormigón.</w:t>
      </w:r>
    </w:p>
    <w:p w:rsidR="000B39DB"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y otros gastos que sean necesarios para la adecuada y correcta ejecución de los trabajos.</w:t>
      </w:r>
    </w:p>
    <w:tbl>
      <w:tblPr>
        <w:tblStyle w:val="Tablaconcuadrcula"/>
        <w:tblW w:w="7036" w:type="dxa"/>
        <w:jc w:val="center"/>
        <w:tblLook w:val="04A0" w:firstRow="1" w:lastRow="0" w:firstColumn="1" w:lastColumn="0" w:noHBand="0" w:noVBand="1"/>
      </w:tblPr>
      <w:tblGrid>
        <w:gridCol w:w="1025"/>
        <w:gridCol w:w="4950"/>
        <w:gridCol w:w="1061"/>
      </w:tblGrid>
      <w:tr w:rsidR="000B39DB" w:rsidRPr="007F580D" w:rsidTr="003F1564">
        <w:trPr>
          <w:trHeight w:val="403"/>
          <w:jc w:val="center"/>
        </w:trPr>
        <w:tc>
          <w:tcPr>
            <w:tcW w:w="1025" w:type="dxa"/>
            <w:shd w:val="clear" w:color="auto" w:fill="17365D" w:themeFill="text2" w:themeFillShade="BF"/>
            <w:vAlign w:val="center"/>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950" w:type="dxa"/>
            <w:shd w:val="clear" w:color="auto" w:fill="17365D" w:themeFill="text2" w:themeFillShade="BF"/>
            <w:vAlign w:val="center"/>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61" w:type="dxa"/>
            <w:shd w:val="clear" w:color="auto" w:fill="17365D" w:themeFill="text2" w:themeFillShade="BF"/>
            <w:vAlign w:val="center"/>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B39DB" w:rsidRPr="007F580D" w:rsidTr="003F1564">
        <w:trPr>
          <w:trHeight w:val="834"/>
          <w:jc w:val="center"/>
        </w:trPr>
        <w:tc>
          <w:tcPr>
            <w:tcW w:w="1025" w:type="dxa"/>
            <w:vAlign w:val="center"/>
          </w:tcPr>
          <w:p w:rsidR="000B39DB" w:rsidRPr="007F580D" w:rsidRDefault="00C91C66" w:rsidP="000B39DB">
            <w:pPr>
              <w:jc w:val="center"/>
              <w:rPr>
                <w:rFonts w:ascii="Century Gothic" w:eastAsia="Arial Unicode MS" w:hAnsi="Century Gothic"/>
                <w:lang w:val="es-ES_tradnl"/>
              </w:rPr>
            </w:pPr>
            <w:r>
              <w:rPr>
                <w:rFonts w:ascii="Century Gothic" w:eastAsia="Arial Unicode MS" w:hAnsi="Century Gothic"/>
                <w:lang w:val="es-ES_tradnl"/>
              </w:rPr>
              <w:lastRenderedPageBreak/>
              <w:t>16</w:t>
            </w:r>
          </w:p>
        </w:tc>
        <w:tc>
          <w:tcPr>
            <w:tcW w:w="4950" w:type="dxa"/>
            <w:vAlign w:val="center"/>
          </w:tcPr>
          <w:p w:rsidR="000B39DB" w:rsidRPr="007F580D" w:rsidRDefault="000B39DB" w:rsidP="000B39DB">
            <w:pPr>
              <w:jc w:val="center"/>
              <w:rPr>
                <w:rFonts w:ascii="Century Gothic" w:hAnsi="Century Gothic"/>
                <w:lang w:val="es-ES_tradnl"/>
              </w:rPr>
            </w:pPr>
            <w:r w:rsidRPr="007F580D">
              <w:rPr>
                <w:rFonts w:ascii="Century Gothic" w:hAnsi="Century Gothic"/>
                <w:lang w:val="es-ES_tradnl"/>
              </w:rPr>
              <w:t>PROVISIÓN Y COLOCADO DE PLAQUETAS DE SEÑALIZACIÓN HORIZONTAL</w:t>
            </w:r>
          </w:p>
        </w:tc>
        <w:tc>
          <w:tcPr>
            <w:tcW w:w="1061" w:type="dxa"/>
            <w:vAlign w:val="center"/>
          </w:tcPr>
          <w:p w:rsidR="000B39DB" w:rsidRPr="007F580D" w:rsidRDefault="000B39DB" w:rsidP="000B39DB">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bl>
    <w:p w:rsidR="000B39DB" w:rsidRPr="00C91C66" w:rsidRDefault="000B39DB" w:rsidP="00705928">
      <w:pPr>
        <w:pStyle w:val="Ttulo2"/>
        <w:numPr>
          <w:ilvl w:val="0"/>
          <w:numId w:val="33"/>
        </w:numPr>
        <w:jc w:val="both"/>
        <w:rPr>
          <w:rFonts w:ascii="Century Gothic" w:hAnsi="Century Gothic"/>
          <w:i w:val="0"/>
          <w:sz w:val="20"/>
          <w:szCs w:val="20"/>
          <w:lang w:val="es-ES_tradnl"/>
        </w:rPr>
      </w:pPr>
      <w:r w:rsidRPr="00C91C66">
        <w:rPr>
          <w:rFonts w:ascii="Century Gothic" w:hAnsi="Century Gothic"/>
          <w:i w:val="0"/>
          <w:sz w:val="20"/>
          <w:szCs w:val="20"/>
        </w:rPr>
        <w:t>LIMPIEZA Y RETIRO DE ESCOMBROS.</w:t>
      </w:r>
    </w:p>
    <w:p w:rsidR="000B39DB" w:rsidRPr="007F580D" w:rsidRDefault="000B39DB" w:rsidP="000B39DB">
      <w:pPr>
        <w:autoSpaceDE w:val="0"/>
        <w:autoSpaceDN w:val="0"/>
        <w:adjustRightInd w:val="0"/>
        <w:spacing w:after="0"/>
        <w:jc w:val="both"/>
        <w:rPr>
          <w:rFonts w:ascii="Century Gothic" w:hAnsi="Century Gothic"/>
          <w:b/>
          <w:sz w:val="20"/>
          <w:szCs w:val="20"/>
        </w:rPr>
      </w:pPr>
      <w:r w:rsidRPr="007F580D">
        <w:rPr>
          <w:rFonts w:ascii="Century Gothic" w:hAnsi="Century Gothic"/>
          <w:b/>
          <w:sz w:val="20"/>
          <w:szCs w:val="20"/>
        </w:rPr>
        <w:t>UNIDAD: GLB.</w:t>
      </w:r>
    </w:p>
    <w:p w:rsidR="000B39DB" w:rsidRPr="007F580D" w:rsidRDefault="000B39DB" w:rsidP="00705928">
      <w:pPr>
        <w:pStyle w:val="Estilo1"/>
        <w:numPr>
          <w:ilvl w:val="1"/>
          <w:numId w:val="33"/>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DEFINICIÓN.</w:t>
      </w:r>
    </w:p>
    <w:p w:rsidR="000B39DB" w:rsidRPr="007F580D" w:rsidRDefault="000B39DB" w:rsidP="00C91C66">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177072">
        <w:rPr>
          <w:rFonts w:ascii="Century Gothic" w:hAnsi="Century Gothic"/>
          <w:kern w:val="28"/>
          <w:sz w:val="20"/>
          <w:szCs w:val="20"/>
          <w:lang w:val="es-ES_tradnl"/>
        </w:rPr>
        <w:t xml:space="preserve">. </w:t>
      </w:r>
      <w:r w:rsidRPr="007F580D">
        <w:rPr>
          <w:rFonts w:ascii="Century Gothic" w:hAnsi="Century Gothic"/>
          <w:kern w:val="28"/>
          <w:sz w:val="20"/>
          <w:szCs w:val="20"/>
          <w:lang w:val="es-ES_tradnl"/>
        </w:rPr>
        <w:t>Los escombros deberán ser recogidos cada tramo, no dejando esta actividad postergada  hasta el final de la obra.</w:t>
      </w:r>
    </w:p>
    <w:p w:rsidR="000B39DB" w:rsidRPr="007F580D" w:rsidRDefault="000B39DB" w:rsidP="00C91C66">
      <w:pPr>
        <w:spacing w:before="100" w:beforeAutospacing="1" w:after="100" w:afterAutospacing="1"/>
        <w:jc w:val="both"/>
        <w:rPr>
          <w:rFonts w:ascii="Century Gothic" w:hAnsi="Century Gothic"/>
          <w:kern w:val="28"/>
          <w:sz w:val="20"/>
          <w:szCs w:val="20"/>
          <w:lang w:val="es-ES_tradnl"/>
        </w:rPr>
      </w:pPr>
      <w:bookmarkStart w:id="96" w:name="_Toc314666973"/>
      <w:r w:rsidRPr="007F580D">
        <w:rPr>
          <w:rFonts w:ascii="Century Gothic" w:hAnsi="Century Gothic"/>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96"/>
      <w:r w:rsidRPr="007F580D">
        <w:rPr>
          <w:rFonts w:ascii="Century Gothic" w:hAnsi="Century Gothic"/>
          <w:kern w:val="28"/>
          <w:sz w:val="20"/>
          <w:szCs w:val="20"/>
          <w:lang w:val="es-ES_tradnl"/>
        </w:rPr>
        <w:t xml:space="preserve"> La limpieza periódica deberá realizarse en cada tramo concluido, dejando el área libre de materiales excedentes y de residuos.</w:t>
      </w:r>
    </w:p>
    <w:p w:rsidR="000B39DB" w:rsidRPr="007F580D" w:rsidRDefault="000B39DB" w:rsidP="00705928">
      <w:pPr>
        <w:pStyle w:val="Estilo1"/>
        <w:numPr>
          <w:ilvl w:val="1"/>
          <w:numId w:val="33"/>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C91C66"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proporcionará todos los materiales, herramientas y equipos necesarios </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(Volquetas, camionetas, etc.)  Para la ejecución de los trabajos, los mismos deberán ser aprobados por el SUPERVISOR al inicio de la actividad.</w:t>
      </w:r>
    </w:p>
    <w:p w:rsidR="000B39DB" w:rsidRPr="007F580D" w:rsidRDefault="000B39DB" w:rsidP="00705928">
      <w:pPr>
        <w:pStyle w:val="Estilo1"/>
        <w:numPr>
          <w:ilvl w:val="1"/>
          <w:numId w:val="33"/>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PROCEDIMIENTO PARA LA EJECUCIÓN.</w:t>
      </w:r>
    </w:p>
    <w:p w:rsidR="000B39DB" w:rsidRDefault="000B39DB" w:rsidP="000B39DB">
      <w:pPr>
        <w:tabs>
          <w:tab w:val="left" w:pos="993"/>
        </w:tabs>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0B39DB" w:rsidRPr="007F580D" w:rsidRDefault="000B39DB" w:rsidP="000B39DB">
      <w:pPr>
        <w:widowControl w:val="0"/>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Los materiales que indique y considere el SUPERVISOR reutilizables, serán transportados y </w:t>
      </w:r>
      <w:r w:rsidRPr="007F580D">
        <w:rPr>
          <w:rFonts w:ascii="Century Gothic" w:hAnsi="Century Gothic"/>
          <w:kern w:val="28"/>
          <w:sz w:val="20"/>
          <w:szCs w:val="20"/>
          <w:lang w:val="es-ES_tradnl"/>
        </w:rPr>
        <w:lastRenderedPageBreak/>
        <w:t xml:space="preserve">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0B39DB" w:rsidRPr="007F580D" w:rsidRDefault="000B39DB" w:rsidP="000B39DB">
      <w:pPr>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0B39DB" w:rsidRPr="007F580D" w:rsidRDefault="000B39DB" w:rsidP="00705928">
      <w:pPr>
        <w:pStyle w:val="Estilo1"/>
        <w:numPr>
          <w:ilvl w:val="1"/>
          <w:numId w:val="33"/>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MEDICIÓN Y FORMA DE PAGO.</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699"/>
        <w:gridCol w:w="4794"/>
        <w:gridCol w:w="976"/>
      </w:tblGrid>
      <w:tr w:rsidR="000B39DB" w:rsidRPr="007F580D" w:rsidTr="00D17C99">
        <w:trPr>
          <w:jc w:val="center"/>
        </w:trPr>
        <w:tc>
          <w:tcPr>
            <w:tcW w:w="699" w:type="dxa"/>
            <w:shd w:val="clear" w:color="auto" w:fill="17365D" w:themeFill="text2" w:themeFillShade="BF"/>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shd w:val="clear" w:color="auto" w:fill="17365D" w:themeFill="text2" w:themeFillShade="BF"/>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shd w:val="clear" w:color="auto" w:fill="17365D" w:themeFill="text2" w:themeFillShade="BF"/>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B39DB" w:rsidRPr="007F580D" w:rsidTr="000B39DB">
        <w:trPr>
          <w:trHeight w:val="149"/>
          <w:jc w:val="center"/>
        </w:trPr>
        <w:tc>
          <w:tcPr>
            <w:tcW w:w="699" w:type="dxa"/>
          </w:tcPr>
          <w:p w:rsidR="000B39DB" w:rsidRPr="007F580D" w:rsidRDefault="00D17C99" w:rsidP="000B39DB">
            <w:pPr>
              <w:jc w:val="center"/>
              <w:rPr>
                <w:rFonts w:ascii="Century Gothic" w:eastAsia="Arial Unicode MS" w:hAnsi="Century Gothic"/>
                <w:lang w:val="es-ES_tradnl"/>
              </w:rPr>
            </w:pPr>
            <w:r>
              <w:rPr>
                <w:rFonts w:ascii="Century Gothic" w:eastAsia="Arial Unicode MS" w:hAnsi="Century Gothic"/>
                <w:lang w:val="es-ES_tradnl"/>
              </w:rPr>
              <w:t>17</w:t>
            </w:r>
          </w:p>
        </w:tc>
        <w:tc>
          <w:tcPr>
            <w:tcW w:w="4794" w:type="dxa"/>
          </w:tcPr>
          <w:p w:rsidR="000B39DB" w:rsidRPr="000B39DB" w:rsidRDefault="000B39DB" w:rsidP="000B39DB">
            <w:pPr>
              <w:tabs>
                <w:tab w:val="left" w:pos="0"/>
                <w:tab w:val="left" w:pos="142"/>
              </w:tabs>
              <w:autoSpaceDE w:val="0"/>
              <w:autoSpaceDN w:val="0"/>
              <w:adjustRightInd w:val="0"/>
              <w:jc w:val="center"/>
              <w:rPr>
                <w:rFonts w:ascii="Century Gothic" w:hAnsi="Century Gothic" w:cs="Arial"/>
                <w:lang w:val="es-BO"/>
              </w:rPr>
            </w:pPr>
            <w:r>
              <w:rPr>
                <w:rFonts w:ascii="Century Gothic" w:eastAsia="Arial Unicode MS" w:hAnsi="Century Gothic"/>
                <w:lang w:val="es-ES_tradnl"/>
              </w:rPr>
              <w:t>LIMP</w:t>
            </w:r>
            <w:r w:rsidRPr="007F580D">
              <w:rPr>
                <w:rFonts w:ascii="Century Gothic" w:eastAsia="Arial Unicode MS" w:hAnsi="Century Gothic"/>
                <w:lang w:val="es-ES_tradnl"/>
              </w:rPr>
              <w:t>IEZA Y RETIRO DE ESCOMBROS</w:t>
            </w:r>
          </w:p>
        </w:tc>
        <w:tc>
          <w:tcPr>
            <w:tcW w:w="976" w:type="dxa"/>
          </w:tcPr>
          <w:p w:rsidR="000B39DB" w:rsidRPr="007F580D" w:rsidRDefault="000B39DB" w:rsidP="000B39DB">
            <w:pPr>
              <w:jc w:val="center"/>
              <w:rPr>
                <w:rFonts w:ascii="Century Gothic" w:eastAsia="Arial Unicode MS" w:hAnsi="Century Gothic"/>
                <w:lang w:val="es-ES_tradnl"/>
              </w:rPr>
            </w:pPr>
            <w:r w:rsidRPr="007F580D">
              <w:rPr>
                <w:rFonts w:ascii="Century Gothic" w:eastAsia="Arial Unicode MS" w:hAnsi="Century Gothic"/>
                <w:lang w:val="es-ES_tradnl"/>
              </w:rPr>
              <w:t>GLB.</w:t>
            </w:r>
          </w:p>
        </w:tc>
      </w:tr>
    </w:tbl>
    <w:p w:rsidR="007B7358" w:rsidRPr="00D17C99" w:rsidRDefault="007B7358" w:rsidP="00705928">
      <w:pPr>
        <w:pStyle w:val="Ttulo2"/>
        <w:keepLines/>
        <w:numPr>
          <w:ilvl w:val="0"/>
          <w:numId w:val="33"/>
        </w:numPr>
        <w:spacing w:before="200" w:after="0" w:line="276" w:lineRule="auto"/>
        <w:jc w:val="both"/>
        <w:rPr>
          <w:rFonts w:ascii="Century Gothic" w:hAnsi="Century Gothic"/>
          <w:i w:val="0"/>
          <w:sz w:val="20"/>
          <w:szCs w:val="20"/>
        </w:rPr>
      </w:pPr>
      <w:r w:rsidRPr="00D17C99">
        <w:rPr>
          <w:rFonts w:ascii="Century Gothic" w:hAnsi="Century Gothic"/>
          <w:i w:val="0"/>
          <w:sz w:val="20"/>
          <w:szCs w:val="20"/>
        </w:rPr>
        <w:t>PROVISIÓN Y COLOCADO DE TUBERÍA DE PVC DN-</w:t>
      </w:r>
      <w:r w:rsidR="00704E10">
        <w:rPr>
          <w:rFonts w:ascii="Century Gothic" w:hAnsi="Century Gothic"/>
          <w:i w:val="0"/>
          <w:sz w:val="20"/>
          <w:szCs w:val="20"/>
        </w:rPr>
        <w:t>6</w:t>
      </w:r>
      <w:r w:rsidRPr="00D17C99">
        <w:rPr>
          <w:rFonts w:ascii="Century Gothic" w:hAnsi="Century Gothic"/>
          <w:i w:val="0"/>
          <w:sz w:val="20"/>
          <w:szCs w:val="20"/>
        </w:rPr>
        <w:t>”</w:t>
      </w:r>
    </w:p>
    <w:p w:rsidR="007B7358" w:rsidRPr="007F580D" w:rsidRDefault="007B7358" w:rsidP="007B7358">
      <w:pPr>
        <w:spacing w:after="0"/>
        <w:jc w:val="both"/>
        <w:rPr>
          <w:rFonts w:ascii="Century Gothic" w:hAnsi="Century Gothic"/>
          <w:b/>
          <w:sz w:val="20"/>
          <w:szCs w:val="20"/>
        </w:rPr>
      </w:pPr>
      <w:r w:rsidRPr="007F580D">
        <w:rPr>
          <w:rFonts w:ascii="Century Gothic" w:hAnsi="Century Gothic"/>
          <w:b/>
          <w:sz w:val="20"/>
          <w:szCs w:val="20"/>
        </w:rPr>
        <w:t>UNIDAD: ML.</w:t>
      </w:r>
    </w:p>
    <w:p w:rsidR="007B7358" w:rsidRPr="007F580D" w:rsidRDefault="007B7358" w:rsidP="00705928">
      <w:pPr>
        <w:pStyle w:val="Estilo1"/>
        <w:numPr>
          <w:ilvl w:val="1"/>
          <w:numId w:val="33"/>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7B7358" w:rsidRPr="007F580D" w:rsidRDefault="007B7358" w:rsidP="007B7358">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Este ítem se refiere a la provisión y colocación de tubería PVC SCH E-40 DN</w:t>
      </w:r>
      <w:r w:rsidR="00704E10">
        <w:rPr>
          <w:rFonts w:ascii="Century Gothic" w:hAnsi="Century Gothic" w:cs="Arial"/>
          <w:sz w:val="20"/>
          <w:szCs w:val="20"/>
        </w:rPr>
        <w:t>6</w:t>
      </w:r>
      <w:r w:rsidRPr="007F580D">
        <w:rPr>
          <w:rFonts w:ascii="Century Gothic" w:hAnsi="Century Gothic" w:cs="Arial"/>
          <w:sz w:val="20"/>
          <w:szCs w:val="20"/>
        </w:rPr>
        <w:t>”</w:t>
      </w:r>
      <w:r w:rsidRPr="007F580D">
        <w:rPr>
          <w:rFonts w:ascii="Century Gothic" w:hAnsi="Century Gothic" w:cs="Arial"/>
          <w:bCs/>
          <w:sz w:val="20"/>
          <w:szCs w:val="20"/>
        </w:rPr>
        <w:t xml:space="preserve">, </w:t>
      </w:r>
      <w:r w:rsidRPr="007F580D">
        <w:rPr>
          <w:rFonts w:ascii="Century Gothic" w:hAnsi="Century Gothic" w:cs="Arial"/>
          <w:sz w:val="20"/>
          <w:szCs w:val="20"/>
        </w:rPr>
        <w:t>que protegerá la red de gas a construir.</w:t>
      </w:r>
    </w:p>
    <w:p w:rsidR="007B7358" w:rsidRPr="007F580D" w:rsidRDefault="007B7358" w:rsidP="00705928">
      <w:pPr>
        <w:pStyle w:val="Estilo1"/>
        <w:numPr>
          <w:ilvl w:val="1"/>
          <w:numId w:val="33"/>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lastRenderedPageBreak/>
        <w:t>MATERIALES, HERRAMIENTAS Y EQUIPO</w:t>
      </w:r>
    </w:p>
    <w:p w:rsidR="007B7358" w:rsidRPr="007F580D" w:rsidRDefault="007B7358" w:rsidP="007B7358">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La tubería PVC SCH E-40 DN-8”</w:t>
      </w:r>
      <w:r w:rsidRPr="007F580D">
        <w:rPr>
          <w:rFonts w:ascii="Century Gothic" w:eastAsia="Arial Unicode MS" w:hAnsi="Century Gothic"/>
          <w:bCs/>
          <w:sz w:val="20"/>
          <w:szCs w:val="20"/>
        </w:rPr>
        <w:t xml:space="preserve">, </w:t>
      </w:r>
      <w:r w:rsidRPr="007F580D">
        <w:rPr>
          <w:rFonts w:ascii="Century Gothic" w:hAnsi="Century Gothic" w:cs="Arial"/>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7B7358" w:rsidRPr="007F580D" w:rsidRDefault="007B7358" w:rsidP="00705928">
      <w:pPr>
        <w:pStyle w:val="Estilo1"/>
        <w:numPr>
          <w:ilvl w:val="1"/>
          <w:numId w:val="33"/>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PROCEDIMIENTO PARA LA EJECUCIÓN</w:t>
      </w:r>
    </w:p>
    <w:p w:rsidR="007B7358" w:rsidRPr="007F580D" w:rsidRDefault="007B7358" w:rsidP="007B7358">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t xml:space="preserve">Las </w:t>
      </w:r>
      <w:r w:rsidRPr="007F580D">
        <w:rPr>
          <w:rFonts w:ascii="Century Gothic" w:hAnsi="Century Gothic" w:cs="Arial"/>
          <w:sz w:val="20"/>
          <w:szCs w:val="20"/>
        </w:rPr>
        <w:t>tuberías de PVC SCH E-40 DN-</w:t>
      </w:r>
      <w:r w:rsidR="00704E10">
        <w:rPr>
          <w:rFonts w:ascii="Century Gothic" w:hAnsi="Century Gothic" w:cs="Arial"/>
          <w:sz w:val="20"/>
          <w:szCs w:val="20"/>
        </w:rPr>
        <w:t>6</w:t>
      </w:r>
      <w:r w:rsidRPr="007F580D">
        <w:rPr>
          <w:rFonts w:ascii="Century Gothic" w:hAnsi="Century Gothic" w:cs="Arial"/>
          <w:sz w:val="20"/>
          <w:szCs w:val="20"/>
        </w:rPr>
        <w:t>”</w:t>
      </w:r>
      <w:r w:rsidRPr="007F580D">
        <w:rPr>
          <w:rFonts w:ascii="Century Gothic" w:hAnsi="Century Gothic"/>
          <w:iCs/>
          <w:sz w:val="20"/>
          <w:szCs w:val="20"/>
        </w:rPr>
        <w:t xml:space="preserve"> deben ser ubicadas en todos los cruces y cunetas con la longitud y disposición previamente aprobadas por el Supervisor de YPFB.</w:t>
      </w:r>
    </w:p>
    <w:p w:rsidR="007B7358" w:rsidRDefault="007B7358" w:rsidP="007B7358">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7B7358" w:rsidRPr="007F580D" w:rsidTr="00D17C99">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rsidR="007B7358" w:rsidRPr="007F580D" w:rsidRDefault="007B7358" w:rsidP="003775CD">
            <w:pPr>
              <w:jc w:val="both"/>
              <w:rPr>
                <w:rFonts w:ascii="Century Gothic" w:hAnsi="Century Gothic" w:cs="Calibri"/>
                <w:b/>
                <w:sz w:val="20"/>
                <w:szCs w:val="20"/>
              </w:rPr>
            </w:pPr>
            <w:r w:rsidRPr="007F580D">
              <w:rPr>
                <w:rFonts w:ascii="Century Gothic" w:hAnsi="Century Gothic" w:cs="Calibri"/>
                <w:b/>
                <w:sz w:val="20"/>
                <w:szCs w:val="20"/>
              </w:rPr>
              <w:t>TUBERÍAS DE PROTECCIÓN  PVC - SCH E-40 DN 8”(PULGADAS)</w:t>
            </w:r>
          </w:p>
        </w:tc>
      </w:tr>
      <w:tr w:rsidR="007B7358" w:rsidRPr="007F580D" w:rsidTr="00D17C99">
        <w:trPr>
          <w:trHeight w:val="366"/>
          <w:jc w:val="center"/>
        </w:trPr>
        <w:tc>
          <w:tcPr>
            <w:tcW w:w="1831" w:type="dxa"/>
            <w:tcBorders>
              <w:top w:val="single" w:sz="4" w:space="0" w:color="auto"/>
              <w:left w:val="single" w:sz="4" w:space="0" w:color="auto"/>
              <w:bottom w:val="single" w:sz="4" w:space="0" w:color="auto"/>
              <w:right w:val="single" w:sz="4" w:space="0" w:color="auto"/>
            </w:tcBorders>
            <w:vAlign w:val="center"/>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1.PRODUCTO</w:t>
            </w:r>
          </w:p>
        </w:tc>
        <w:tc>
          <w:tcPr>
            <w:tcW w:w="5394" w:type="dxa"/>
            <w:tcBorders>
              <w:top w:val="single" w:sz="4" w:space="0" w:color="auto"/>
              <w:left w:val="single" w:sz="4" w:space="0" w:color="auto"/>
              <w:bottom w:val="single" w:sz="4" w:space="0" w:color="auto"/>
              <w:right w:val="single" w:sz="4" w:space="0" w:color="auto"/>
            </w:tcBorders>
            <w:vAlign w:val="center"/>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TUBERÍA DE PROTECCIÓN</w:t>
            </w:r>
          </w:p>
        </w:tc>
      </w:tr>
      <w:tr w:rsidR="007B7358" w:rsidRPr="007F580D" w:rsidTr="00D17C99">
        <w:trPr>
          <w:trHeight w:val="262"/>
          <w:jc w:val="center"/>
        </w:trPr>
        <w:tc>
          <w:tcPr>
            <w:tcW w:w="1831" w:type="dxa"/>
            <w:tcBorders>
              <w:top w:val="single" w:sz="4" w:space="0" w:color="auto"/>
              <w:left w:val="single" w:sz="4" w:space="0" w:color="auto"/>
              <w:bottom w:val="single" w:sz="4" w:space="0" w:color="auto"/>
              <w:right w:val="single" w:sz="4" w:space="0" w:color="auto"/>
            </w:tcBorders>
            <w:vAlign w:val="center"/>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3.MATERIAL</w:t>
            </w:r>
          </w:p>
        </w:tc>
        <w:tc>
          <w:tcPr>
            <w:tcW w:w="5394" w:type="dxa"/>
            <w:tcBorders>
              <w:top w:val="single" w:sz="4" w:space="0" w:color="auto"/>
              <w:left w:val="single" w:sz="4" w:space="0" w:color="auto"/>
              <w:bottom w:val="single" w:sz="4" w:space="0" w:color="auto"/>
              <w:right w:val="single" w:sz="4" w:space="0" w:color="auto"/>
            </w:tcBorders>
            <w:vAlign w:val="center"/>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PVC</w:t>
            </w:r>
          </w:p>
        </w:tc>
      </w:tr>
      <w:tr w:rsidR="007B7358" w:rsidRPr="007F580D" w:rsidTr="00D17C99">
        <w:trPr>
          <w:trHeight w:val="280"/>
          <w:jc w:val="center"/>
        </w:trPr>
        <w:tc>
          <w:tcPr>
            <w:tcW w:w="1831" w:type="dxa"/>
            <w:tcBorders>
              <w:top w:val="single" w:sz="4" w:space="0" w:color="auto"/>
              <w:left w:val="single" w:sz="4" w:space="0" w:color="auto"/>
              <w:bottom w:val="single" w:sz="4" w:space="0" w:color="auto"/>
              <w:right w:val="single" w:sz="4" w:space="0" w:color="auto"/>
            </w:tcBorders>
            <w:vAlign w:val="center"/>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4.MEDIDAS</w:t>
            </w:r>
          </w:p>
        </w:tc>
        <w:tc>
          <w:tcPr>
            <w:tcW w:w="5394" w:type="dxa"/>
            <w:tcBorders>
              <w:top w:val="single" w:sz="4" w:space="0" w:color="auto"/>
              <w:left w:val="single" w:sz="4" w:space="0" w:color="auto"/>
              <w:bottom w:val="single" w:sz="4" w:space="0" w:color="auto"/>
              <w:right w:val="single" w:sz="4" w:space="0" w:color="auto"/>
            </w:tcBorders>
            <w:vAlign w:val="center"/>
            <w:hideMark/>
          </w:tcPr>
          <w:p w:rsidR="007B7358" w:rsidRPr="007F580D" w:rsidRDefault="007B7358" w:rsidP="00704E10">
            <w:pPr>
              <w:jc w:val="both"/>
              <w:rPr>
                <w:rFonts w:ascii="Century Gothic" w:hAnsi="Century Gothic" w:cs="Calibri"/>
                <w:sz w:val="20"/>
                <w:szCs w:val="20"/>
              </w:rPr>
            </w:pPr>
            <w:r w:rsidRPr="007F580D">
              <w:rPr>
                <w:rFonts w:ascii="Century Gothic" w:hAnsi="Century Gothic" w:cs="Calibri"/>
                <w:sz w:val="20"/>
                <w:szCs w:val="20"/>
              </w:rPr>
              <w:t xml:space="preserve">BARRA DE 6 METROS  DE DIÁMETRO DE </w:t>
            </w:r>
            <w:r w:rsidR="00704E10">
              <w:rPr>
                <w:rFonts w:ascii="Century Gothic" w:hAnsi="Century Gothic" w:cs="Calibri"/>
                <w:sz w:val="20"/>
                <w:szCs w:val="20"/>
              </w:rPr>
              <w:t>6</w:t>
            </w:r>
            <w:r w:rsidRPr="007F580D">
              <w:rPr>
                <w:rFonts w:ascii="Century Gothic" w:hAnsi="Century Gothic" w:cs="Calibri"/>
                <w:sz w:val="20"/>
                <w:szCs w:val="20"/>
              </w:rPr>
              <w:t>“ PULGADAS</w:t>
            </w:r>
          </w:p>
        </w:tc>
      </w:tr>
    </w:tbl>
    <w:p w:rsidR="007B7358" w:rsidRPr="007F580D" w:rsidRDefault="007B7358" w:rsidP="00705928">
      <w:pPr>
        <w:pStyle w:val="Estilo1"/>
        <w:numPr>
          <w:ilvl w:val="1"/>
          <w:numId w:val="33"/>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MEDICIÓN Y FORMA DE PAGO</w:t>
      </w:r>
    </w:p>
    <w:p w:rsidR="007B7358" w:rsidRPr="007F580D" w:rsidRDefault="007B7358" w:rsidP="007B7358">
      <w:pPr>
        <w:pStyle w:val="Prrafodelista"/>
        <w:ind w:left="0"/>
        <w:jc w:val="both"/>
        <w:rPr>
          <w:rFonts w:ascii="Century Gothic" w:hAnsi="Century Gothic"/>
          <w:kern w:val="28"/>
          <w:sz w:val="20"/>
          <w:szCs w:val="20"/>
        </w:rPr>
      </w:pPr>
      <w:r w:rsidRPr="007F580D">
        <w:rPr>
          <w:rFonts w:ascii="Century Gothic" w:hAnsi="Century Gothic" w:cs="Arial"/>
          <w:sz w:val="20"/>
          <w:szCs w:val="20"/>
        </w:rPr>
        <w:t>La provisión y colocación de tubería PVC SCH E-40 DN-8” será medida por metro lineal,</w:t>
      </w:r>
      <w:r w:rsidRPr="007F580D">
        <w:rPr>
          <w:rFonts w:ascii="Century Gothic" w:hAnsi="Century Gothic"/>
          <w:kern w:val="28"/>
          <w:sz w:val="20"/>
          <w:szCs w:val="20"/>
        </w:rPr>
        <w:t xml:space="preserve"> con materiales y dimensiones aprobadas por el Supervisor de YPFB y compatibles con lo aquí especificado, será pagada sólo la longitud empleada en zanja y según el precio cotizado en la propuesta aceptada.</w:t>
      </w:r>
    </w:p>
    <w:p w:rsidR="007B7358" w:rsidRPr="007F580D" w:rsidRDefault="007B7358" w:rsidP="007B7358">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753" w:type="dxa"/>
        <w:jc w:val="center"/>
        <w:tblLook w:val="04A0" w:firstRow="1" w:lastRow="0" w:firstColumn="1" w:lastColumn="0" w:noHBand="0" w:noVBand="1"/>
      </w:tblPr>
      <w:tblGrid>
        <w:gridCol w:w="729"/>
        <w:gridCol w:w="5005"/>
        <w:gridCol w:w="1019"/>
      </w:tblGrid>
      <w:tr w:rsidR="007B7358" w:rsidRPr="007F580D" w:rsidTr="00704E10">
        <w:trPr>
          <w:trHeight w:val="379"/>
          <w:jc w:val="center"/>
        </w:trPr>
        <w:tc>
          <w:tcPr>
            <w:tcW w:w="729" w:type="dxa"/>
            <w:shd w:val="clear" w:color="auto" w:fill="17365D" w:themeFill="text2" w:themeFillShade="BF"/>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5005" w:type="dxa"/>
            <w:shd w:val="clear" w:color="auto" w:fill="17365D" w:themeFill="text2" w:themeFillShade="BF"/>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19" w:type="dxa"/>
            <w:shd w:val="clear" w:color="auto" w:fill="17365D" w:themeFill="text2" w:themeFillShade="BF"/>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B7358" w:rsidRPr="007F580D" w:rsidTr="00704E10">
        <w:trPr>
          <w:trHeight w:val="781"/>
          <w:jc w:val="center"/>
        </w:trPr>
        <w:tc>
          <w:tcPr>
            <w:tcW w:w="729" w:type="dxa"/>
          </w:tcPr>
          <w:p w:rsidR="007B7358" w:rsidRPr="007F580D" w:rsidRDefault="00D17C99" w:rsidP="00177072">
            <w:pPr>
              <w:jc w:val="center"/>
              <w:rPr>
                <w:rFonts w:ascii="Century Gothic" w:eastAsia="Arial Unicode MS" w:hAnsi="Century Gothic"/>
                <w:lang w:val="es-ES_tradnl"/>
              </w:rPr>
            </w:pPr>
            <w:r>
              <w:rPr>
                <w:rFonts w:ascii="Century Gothic" w:eastAsia="Arial Unicode MS" w:hAnsi="Century Gothic"/>
                <w:lang w:val="es-ES_tradnl"/>
              </w:rPr>
              <w:t>18</w:t>
            </w:r>
          </w:p>
        </w:tc>
        <w:tc>
          <w:tcPr>
            <w:tcW w:w="5005" w:type="dxa"/>
          </w:tcPr>
          <w:p w:rsidR="007B7358" w:rsidRPr="007B7358" w:rsidRDefault="007B7358" w:rsidP="00704E10">
            <w:pPr>
              <w:jc w:val="center"/>
              <w:rPr>
                <w:rFonts w:ascii="Century Gothic" w:hAnsi="Century Gothic"/>
                <w:lang w:val="es-BO"/>
              </w:rPr>
            </w:pPr>
            <w:r w:rsidRPr="007F580D">
              <w:rPr>
                <w:rFonts w:ascii="Century Gothic" w:eastAsia="Arial Unicode MS" w:hAnsi="Century Gothic"/>
                <w:lang w:val="es-ES_tradnl"/>
              </w:rPr>
              <w:t>PROVISIÓN Y COLOCADO DE TUBERÍA DE PVC DN-</w:t>
            </w:r>
            <w:r w:rsidR="00704E10">
              <w:rPr>
                <w:rFonts w:ascii="Century Gothic" w:eastAsia="Arial Unicode MS" w:hAnsi="Century Gothic"/>
                <w:lang w:val="es-ES_tradnl"/>
              </w:rPr>
              <w:t>6</w:t>
            </w:r>
            <w:r w:rsidRPr="007F580D">
              <w:rPr>
                <w:rFonts w:ascii="Century Gothic" w:eastAsia="Arial Unicode MS" w:hAnsi="Century Gothic"/>
                <w:lang w:val="es-ES_tradnl"/>
              </w:rPr>
              <w:t>”</w:t>
            </w:r>
          </w:p>
        </w:tc>
        <w:tc>
          <w:tcPr>
            <w:tcW w:w="1019" w:type="dxa"/>
          </w:tcPr>
          <w:p w:rsidR="007B7358" w:rsidRPr="007F580D" w:rsidRDefault="007B7358" w:rsidP="003775CD">
            <w:pPr>
              <w:jc w:val="center"/>
              <w:rPr>
                <w:rFonts w:ascii="Century Gothic" w:eastAsia="Arial Unicode MS" w:hAnsi="Century Gothic"/>
                <w:lang w:val="es-ES_tradnl"/>
              </w:rPr>
            </w:pPr>
            <w:r w:rsidRPr="007F580D">
              <w:rPr>
                <w:rFonts w:ascii="Century Gothic" w:eastAsia="Arial Unicode MS" w:hAnsi="Century Gothic"/>
                <w:lang w:val="es-ES_tradnl"/>
              </w:rPr>
              <w:t>ML.</w:t>
            </w:r>
          </w:p>
        </w:tc>
      </w:tr>
    </w:tbl>
    <w:p w:rsidR="007B7358" w:rsidRPr="00D17C99" w:rsidRDefault="007B7358" w:rsidP="00705928">
      <w:pPr>
        <w:pStyle w:val="Ttulo2"/>
        <w:keepLines/>
        <w:numPr>
          <w:ilvl w:val="0"/>
          <w:numId w:val="33"/>
        </w:numPr>
        <w:spacing w:before="200" w:after="0" w:line="276" w:lineRule="auto"/>
        <w:jc w:val="both"/>
        <w:rPr>
          <w:rFonts w:ascii="Century Gothic" w:hAnsi="Century Gothic"/>
          <w:i w:val="0"/>
          <w:sz w:val="20"/>
          <w:szCs w:val="20"/>
          <w:lang w:val="es-BO"/>
        </w:rPr>
      </w:pPr>
      <w:r w:rsidRPr="00D17C99">
        <w:rPr>
          <w:rFonts w:ascii="Century Gothic" w:hAnsi="Century Gothic"/>
          <w:i w:val="0"/>
          <w:sz w:val="20"/>
          <w:szCs w:val="20"/>
        </w:rPr>
        <w:t>PROVISIÓN Y COLOCADO DE TUBERÍA DE PVC DN-</w:t>
      </w:r>
      <w:r w:rsidR="00D17C99" w:rsidRPr="00D17C99">
        <w:rPr>
          <w:rFonts w:ascii="Century Gothic" w:hAnsi="Century Gothic"/>
          <w:i w:val="0"/>
          <w:sz w:val="20"/>
          <w:szCs w:val="20"/>
          <w:lang w:val="es-BO"/>
        </w:rPr>
        <w:t>3</w:t>
      </w:r>
      <w:r w:rsidRPr="00D17C99">
        <w:rPr>
          <w:rFonts w:ascii="Century Gothic" w:hAnsi="Century Gothic"/>
          <w:i w:val="0"/>
          <w:sz w:val="20"/>
          <w:szCs w:val="20"/>
        </w:rPr>
        <w:t>”</w:t>
      </w:r>
    </w:p>
    <w:p w:rsidR="007B7358" w:rsidRPr="007F580D" w:rsidRDefault="007B7358" w:rsidP="007B7358">
      <w:pPr>
        <w:spacing w:after="0"/>
        <w:jc w:val="both"/>
        <w:rPr>
          <w:rFonts w:ascii="Century Gothic" w:hAnsi="Century Gothic"/>
          <w:b/>
          <w:sz w:val="20"/>
          <w:szCs w:val="20"/>
        </w:rPr>
      </w:pPr>
      <w:r w:rsidRPr="007F580D">
        <w:rPr>
          <w:rFonts w:ascii="Century Gothic" w:hAnsi="Century Gothic"/>
          <w:b/>
          <w:sz w:val="20"/>
          <w:szCs w:val="20"/>
        </w:rPr>
        <w:t>UNIDAD: ML.</w:t>
      </w:r>
    </w:p>
    <w:p w:rsidR="007B7358" w:rsidRPr="007F580D" w:rsidRDefault="007B7358" w:rsidP="00705928">
      <w:pPr>
        <w:pStyle w:val="Estilo1"/>
        <w:numPr>
          <w:ilvl w:val="1"/>
          <w:numId w:val="33"/>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7B7358" w:rsidRPr="007F580D" w:rsidRDefault="007B7358" w:rsidP="007B7358">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lastRenderedPageBreak/>
        <w:t>Este ítem se refiere a la provisión y colocación de tubería PVC SCH E-</w:t>
      </w:r>
      <w:r w:rsidR="00D17C99" w:rsidRPr="007F580D">
        <w:rPr>
          <w:rFonts w:ascii="Century Gothic" w:hAnsi="Century Gothic" w:cs="Arial"/>
          <w:sz w:val="20"/>
          <w:szCs w:val="20"/>
        </w:rPr>
        <w:t>40 DN</w:t>
      </w:r>
      <w:r w:rsidRPr="007F580D">
        <w:rPr>
          <w:rFonts w:ascii="Century Gothic" w:hAnsi="Century Gothic" w:cs="Arial"/>
          <w:sz w:val="20"/>
          <w:szCs w:val="20"/>
        </w:rPr>
        <w:t>-</w:t>
      </w:r>
      <w:r w:rsidR="00D17C99">
        <w:rPr>
          <w:rFonts w:ascii="Century Gothic" w:hAnsi="Century Gothic" w:cs="Arial"/>
          <w:sz w:val="20"/>
          <w:szCs w:val="20"/>
        </w:rPr>
        <w:t>3</w:t>
      </w:r>
      <w:r w:rsidRPr="007F580D">
        <w:rPr>
          <w:rFonts w:ascii="Century Gothic" w:hAnsi="Century Gothic" w:cs="Arial"/>
          <w:sz w:val="20"/>
          <w:szCs w:val="20"/>
        </w:rPr>
        <w:t>”</w:t>
      </w:r>
      <w:r w:rsidRPr="007F580D">
        <w:rPr>
          <w:rFonts w:ascii="Century Gothic" w:hAnsi="Century Gothic" w:cs="Arial"/>
          <w:bCs/>
          <w:sz w:val="20"/>
          <w:szCs w:val="20"/>
        </w:rPr>
        <w:t xml:space="preserve">, </w:t>
      </w:r>
      <w:r w:rsidRPr="007F580D">
        <w:rPr>
          <w:rFonts w:ascii="Century Gothic" w:hAnsi="Century Gothic" w:cs="Arial"/>
          <w:sz w:val="20"/>
          <w:szCs w:val="20"/>
        </w:rPr>
        <w:t>que protegerá la red de gas a construir.</w:t>
      </w:r>
    </w:p>
    <w:p w:rsidR="007B7358" w:rsidRPr="007F580D" w:rsidRDefault="007B7358" w:rsidP="00705928">
      <w:pPr>
        <w:pStyle w:val="Estilo1"/>
        <w:numPr>
          <w:ilvl w:val="1"/>
          <w:numId w:val="33"/>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7B7358" w:rsidRPr="007F580D" w:rsidRDefault="007B7358" w:rsidP="007B7358">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La tubería PVC SCH E-</w:t>
      </w:r>
      <w:r w:rsidR="00D17C99" w:rsidRPr="007F580D">
        <w:rPr>
          <w:rFonts w:ascii="Century Gothic" w:hAnsi="Century Gothic" w:cs="Arial"/>
          <w:sz w:val="20"/>
          <w:szCs w:val="20"/>
        </w:rPr>
        <w:t>40 DN</w:t>
      </w:r>
      <w:r w:rsidRPr="007F580D">
        <w:rPr>
          <w:rFonts w:ascii="Century Gothic" w:hAnsi="Century Gothic" w:cs="Arial"/>
          <w:sz w:val="20"/>
          <w:szCs w:val="20"/>
        </w:rPr>
        <w:t>-</w:t>
      </w:r>
      <w:r w:rsidR="00D17C99">
        <w:rPr>
          <w:rFonts w:ascii="Century Gothic" w:hAnsi="Century Gothic" w:cs="Arial"/>
          <w:sz w:val="20"/>
          <w:szCs w:val="20"/>
        </w:rPr>
        <w:t>3</w:t>
      </w:r>
      <w:r w:rsidRPr="007F580D">
        <w:rPr>
          <w:rFonts w:ascii="Century Gothic" w:hAnsi="Century Gothic" w:cs="Arial"/>
          <w:sz w:val="20"/>
          <w:szCs w:val="20"/>
        </w:rPr>
        <w:t>”</w:t>
      </w:r>
      <w:r w:rsidRPr="007F580D">
        <w:rPr>
          <w:rFonts w:ascii="Century Gothic" w:eastAsia="Arial Unicode MS" w:hAnsi="Century Gothic"/>
          <w:bCs/>
          <w:sz w:val="20"/>
          <w:szCs w:val="20"/>
        </w:rPr>
        <w:t xml:space="preserve">, </w:t>
      </w:r>
      <w:r w:rsidRPr="007F580D">
        <w:rPr>
          <w:rFonts w:ascii="Century Gothic" w:hAnsi="Century Gothic" w:cs="Arial"/>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7B7358" w:rsidRPr="007F580D" w:rsidRDefault="007B7358" w:rsidP="00705928">
      <w:pPr>
        <w:pStyle w:val="Estilo1"/>
        <w:numPr>
          <w:ilvl w:val="1"/>
          <w:numId w:val="33"/>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PROCEDIMIENTO PARA LA EJECUCIÓN</w:t>
      </w:r>
    </w:p>
    <w:p w:rsidR="007B7358" w:rsidRPr="007F580D" w:rsidRDefault="007B7358" w:rsidP="007B7358">
      <w:pPr>
        <w:widowControl w:val="0"/>
        <w:autoSpaceDE w:val="0"/>
        <w:autoSpaceDN w:val="0"/>
        <w:adjustRightInd w:val="0"/>
        <w:jc w:val="both"/>
        <w:rPr>
          <w:rFonts w:ascii="Century Gothic" w:hAnsi="Century Gothic"/>
          <w:iCs/>
          <w:sz w:val="20"/>
          <w:szCs w:val="20"/>
        </w:rPr>
      </w:pPr>
      <w:r w:rsidRPr="007F580D">
        <w:rPr>
          <w:rFonts w:ascii="Century Gothic" w:hAnsi="Century Gothic"/>
          <w:iCs/>
          <w:sz w:val="20"/>
          <w:szCs w:val="20"/>
        </w:rPr>
        <w:t xml:space="preserve">Las </w:t>
      </w:r>
      <w:r w:rsidRPr="007F580D">
        <w:rPr>
          <w:rFonts w:ascii="Century Gothic" w:hAnsi="Century Gothic" w:cs="Arial"/>
          <w:sz w:val="20"/>
          <w:szCs w:val="20"/>
        </w:rPr>
        <w:t>tuberías de PVC SCH E-</w:t>
      </w:r>
      <w:r w:rsidR="00D17C99" w:rsidRPr="007F580D">
        <w:rPr>
          <w:rFonts w:ascii="Century Gothic" w:hAnsi="Century Gothic" w:cs="Arial"/>
          <w:sz w:val="20"/>
          <w:szCs w:val="20"/>
        </w:rPr>
        <w:t>40 DN</w:t>
      </w:r>
      <w:r w:rsidRPr="007F580D">
        <w:rPr>
          <w:rFonts w:ascii="Century Gothic" w:hAnsi="Century Gothic" w:cs="Arial"/>
          <w:sz w:val="20"/>
          <w:szCs w:val="20"/>
        </w:rPr>
        <w:t>-</w:t>
      </w:r>
      <w:r w:rsidR="00D17C99">
        <w:rPr>
          <w:rFonts w:ascii="Century Gothic" w:hAnsi="Century Gothic" w:cs="Arial"/>
          <w:sz w:val="20"/>
          <w:szCs w:val="20"/>
        </w:rPr>
        <w:t>3</w:t>
      </w:r>
      <w:r w:rsidRPr="007F580D">
        <w:rPr>
          <w:rFonts w:ascii="Century Gothic" w:hAnsi="Century Gothic" w:cs="Arial"/>
          <w:sz w:val="20"/>
          <w:szCs w:val="20"/>
        </w:rPr>
        <w:t xml:space="preserve">” </w:t>
      </w:r>
      <w:r w:rsidRPr="007F580D">
        <w:rPr>
          <w:rFonts w:ascii="Century Gothic" w:hAnsi="Century Gothic"/>
          <w:iCs/>
          <w:sz w:val="20"/>
          <w:szCs w:val="20"/>
        </w:rPr>
        <w:t>deben ser ubicada en todos los cruces y cunetas con la longitud y disposición previamente aprobadas por el SUPERVISOR DE OBRA de YPFB.</w:t>
      </w:r>
    </w:p>
    <w:p w:rsidR="007B7358" w:rsidRDefault="007B7358" w:rsidP="007B7358">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romper, fisurar o doblar la tubería PVC al momento de su colocación y al compactar la zanja.</w:t>
      </w:r>
    </w:p>
    <w:p w:rsidR="007B7358" w:rsidRPr="007F580D" w:rsidRDefault="007B7358" w:rsidP="00705928">
      <w:pPr>
        <w:pStyle w:val="Estilo1"/>
        <w:numPr>
          <w:ilvl w:val="1"/>
          <w:numId w:val="33"/>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MEDICIÓN Y FORMA DE PAGO</w:t>
      </w:r>
    </w:p>
    <w:p w:rsidR="007B7358" w:rsidRPr="007F580D" w:rsidRDefault="007B7358" w:rsidP="007B7358">
      <w:pPr>
        <w:pStyle w:val="Prrafodelista"/>
        <w:ind w:left="0"/>
        <w:jc w:val="both"/>
        <w:rPr>
          <w:rFonts w:ascii="Century Gothic" w:hAnsi="Century Gothic"/>
          <w:kern w:val="28"/>
          <w:sz w:val="20"/>
          <w:szCs w:val="20"/>
        </w:rPr>
      </w:pPr>
      <w:r w:rsidRPr="007F580D">
        <w:rPr>
          <w:rFonts w:ascii="Century Gothic" w:hAnsi="Century Gothic" w:cs="Arial"/>
          <w:sz w:val="20"/>
          <w:szCs w:val="20"/>
        </w:rPr>
        <w:t>La provisión y colocación de tubería PVC SCH E-40 DN-</w:t>
      </w:r>
      <w:r w:rsidR="00D17C99">
        <w:rPr>
          <w:rFonts w:ascii="Century Gothic" w:hAnsi="Century Gothic" w:cs="Arial"/>
          <w:sz w:val="20"/>
          <w:szCs w:val="20"/>
        </w:rPr>
        <w:t>3</w:t>
      </w:r>
      <w:r w:rsidRPr="007F580D">
        <w:rPr>
          <w:rFonts w:ascii="Century Gothic" w:hAnsi="Century Gothic" w:cs="Arial"/>
          <w:sz w:val="20"/>
          <w:szCs w:val="20"/>
        </w:rPr>
        <w:t>” será medida por metro lineal,</w:t>
      </w:r>
      <w:r w:rsidRPr="007F580D">
        <w:rPr>
          <w:rFonts w:ascii="Century Gothic" w:hAnsi="Century Gothic"/>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7B7358" w:rsidRPr="007F580D" w:rsidRDefault="007B7358" w:rsidP="007B7358">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699"/>
        <w:gridCol w:w="4794"/>
        <w:gridCol w:w="976"/>
      </w:tblGrid>
      <w:tr w:rsidR="007B7358" w:rsidRPr="007F580D" w:rsidTr="00D17C99">
        <w:trPr>
          <w:jc w:val="center"/>
        </w:trPr>
        <w:tc>
          <w:tcPr>
            <w:tcW w:w="700" w:type="dxa"/>
            <w:shd w:val="clear" w:color="auto" w:fill="17365D" w:themeFill="text2" w:themeFillShade="BF"/>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shd w:val="clear" w:color="auto" w:fill="17365D" w:themeFill="text2" w:themeFillShade="BF"/>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shd w:val="clear" w:color="auto" w:fill="17365D" w:themeFill="text2" w:themeFillShade="BF"/>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B7358" w:rsidRPr="007F580D" w:rsidTr="003775CD">
        <w:trPr>
          <w:jc w:val="center"/>
        </w:trPr>
        <w:tc>
          <w:tcPr>
            <w:tcW w:w="700" w:type="dxa"/>
          </w:tcPr>
          <w:p w:rsidR="007B7358" w:rsidRPr="007F580D" w:rsidRDefault="00D17C99" w:rsidP="00C95430">
            <w:pPr>
              <w:jc w:val="center"/>
              <w:rPr>
                <w:rFonts w:ascii="Century Gothic" w:eastAsia="Arial Unicode MS" w:hAnsi="Century Gothic"/>
                <w:lang w:val="es-ES_tradnl"/>
              </w:rPr>
            </w:pPr>
            <w:r>
              <w:rPr>
                <w:rFonts w:ascii="Century Gothic" w:eastAsia="Arial Unicode MS" w:hAnsi="Century Gothic"/>
                <w:lang w:val="es-ES_tradnl"/>
              </w:rPr>
              <w:t>19</w:t>
            </w:r>
          </w:p>
        </w:tc>
        <w:tc>
          <w:tcPr>
            <w:tcW w:w="4824" w:type="dxa"/>
          </w:tcPr>
          <w:p w:rsidR="007B7358" w:rsidRPr="007B7358" w:rsidRDefault="007B7358" w:rsidP="00D17C99">
            <w:pPr>
              <w:jc w:val="center"/>
              <w:rPr>
                <w:rFonts w:ascii="Century Gothic" w:hAnsi="Century Gothic"/>
                <w:lang w:val="es-BO"/>
              </w:rPr>
            </w:pPr>
            <w:r w:rsidRPr="007F580D">
              <w:rPr>
                <w:rFonts w:ascii="Century Gothic" w:eastAsia="Arial Unicode MS" w:hAnsi="Century Gothic"/>
                <w:lang w:val="es-ES_tradnl"/>
              </w:rPr>
              <w:t>PROVISIÓN Y COLOCADO DE TUBERÍA DE PVC DN-</w:t>
            </w:r>
            <w:r w:rsidR="00D17C99">
              <w:rPr>
                <w:rFonts w:ascii="Century Gothic" w:eastAsia="Arial Unicode MS" w:hAnsi="Century Gothic"/>
                <w:lang w:val="es-ES_tradnl"/>
              </w:rPr>
              <w:t>3</w:t>
            </w:r>
            <w:r w:rsidRPr="007F580D">
              <w:rPr>
                <w:rFonts w:ascii="Century Gothic" w:eastAsia="Arial Unicode MS" w:hAnsi="Century Gothic"/>
                <w:lang w:val="es-ES_tradnl"/>
              </w:rPr>
              <w:t>”</w:t>
            </w:r>
          </w:p>
        </w:tc>
        <w:tc>
          <w:tcPr>
            <w:tcW w:w="945" w:type="dxa"/>
          </w:tcPr>
          <w:p w:rsidR="007B7358" w:rsidRPr="007F580D" w:rsidRDefault="007B7358" w:rsidP="003775CD">
            <w:pPr>
              <w:jc w:val="center"/>
              <w:rPr>
                <w:rFonts w:ascii="Century Gothic" w:eastAsia="Arial Unicode MS" w:hAnsi="Century Gothic"/>
                <w:lang w:val="es-ES_tradnl"/>
              </w:rPr>
            </w:pPr>
            <w:r w:rsidRPr="007F580D">
              <w:rPr>
                <w:rFonts w:ascii="Century Gothic" w:eastAsia="Arial Unicode MS" w:hAnsi="Century Gothic"/>
                <w:lang w:val="es-ES_tradnl"/>
              </w:rPr>
              <w:t>ML.</w:t>
            </w:r>
          </w:p>
        </w:tc>
      </w:tr>
    </w:tbl>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C95430" w:rsidRDefault="00C95430" w:rsidP="00290E1E">
      <w:pPr>
        <w:pStyle w:val="Norma"/>
        <w:spacing w:after="0" w:line="240" w:lineRule="auto"/>
        <w:contextualSpacing/>
        <w:jc w:val="center"/>
        <w:rPr>
          <w:rFonts w:ascii="Century Gothic" w:eastAsia="Arial Unicode MS" w:hAnsi="Century Gothic"/>
          <w:b/>
          <w:sz w:val="50"/>
          <w:szCs w:val="50"/>
        </w:rPr>
      </w:pPr>
    </w:p>
    <w:p w:rsidR="00704E10" w:rsidRDefault="00704E10" w:rsidP="00290E1E">
      <w:pPr>
        <w:pStyle w:val="Norma"/>
        <w:spacing w:after="0" w:line="240" w:lineRule="auto"/>
        <w:contextualSpacing/>
        <w:jc w:val="center"/>
        <w:rPr>
          <w:rFonts w:ascii="Century Gothic" w:eastAsia="Arial Unicode MS" w:hAnsi="Century Gothic"/>
          <w:b/>
          <w:sz w:val="50"/>
          <w:szCs w:val="50"/>
        </w:rPr>
      </w:pPr>
    </w:p>
    <w:p w:rsidR="00704E10" w:rsidRDefault="00704E10" w:rsidP="00290E1E">
      <w:pPr>
        <w:pStyle w:val="Norma"/>
        <w:spacing w:after="0" w:line="240" w:lineRule="auto"/>
        <w:contextualSpacing/>
        <w:jc w:val="center"/>
        <w:rPr>
          <w:rFonts w:ascii="Century Gothic" w:eastAsia="Arial Unicode MS" w:hAnsi="Century Gothic"/>
          <w:b/>
          <w:sz w:val="50"/>
          <w:szCs w:val="50"/>
        </w:rPr>
      </w:pPr>
    </w:p>
    <w:p w:rsidR="00704E10" w:rsidRDefault="00704E10" w:rsidP="00290E1E">
      <w:pPr>
        <w:pStyle w:val="Norma"/>
        <w:spacing w:after="0" w:line="240" w:lineRule="auto"/>
        <w:contextualSpacing/>
        <w:jc w:val="center"/>
        <w:rPr>
          <w:rFonts w:ascii="Century Gothic" w:eastAsia="Arial Unicode MS" w:hAnsi="Century Gothic"/>
          <w:b/>
          <w:sz w:val="50"/>
          <w:szCs w:val="50"/>
        </w:rPr>
      </w:pPr>
    </w:p>
    <w:p w:rsidR="00704E10" w:rsidRDefault="00704E10" w:rsidP="00290E1E">
      <w:pPr>
        <w:pStyle w:val="Norma"/>
        <w:spacing w:after="0" w:line="240" w:lineRule="auto"/>
        <w:contextualSpacing/>
        <w:jc w:val="center"/>
        <w:rPr>
          <w:rFonts w:ascii="Century Gothic" w:eastAsia="Arial Unicode MS" w:hAnsi="Century Gothic"/>
          <w:b/>
          <w:sz w:val="50"/>
          <w:szCs w:val="50"/>
        </w:rPr>
      </w:pPr>
    </w:p>
    <w:p w:rsidR="00704E10" w:rsidRDefault="00704E10" w:rsidP="00290E1E">
      <w:pPr>
        <w:pStyle w:val="Norma"/>
        <w:spacing w:after="0" w:line="240" w:lineRule="auto"/>
        <w:contextualSpacing/>
        <w:jc w:val="center"/>
        <w:rPr>
          <w:rFonts w:ascii="Century Gothic" w:eastAsia="Arial Unicode MS" w:hAnsi="Century Gothic"/>
          <w:b/>
          <w:sz w:val="50"/>
          <w:szCs w:val="50"/>
        </w:rPr>
      </w:pPr>
    </w:p>
    <w:p w:rsidR="00C95430" w:rsidRDefault="00C95430" w:rsidP="00290E1E">
      <w:pPr>
        <w:pStyle w:val="Norma"/>
        <w:spacing w:after="0" w:line="240" w:lineRule="auto"/>
        <w:contextualSpacing/>
        <w:jc w:val="center"/>
        <w:rPr>
          <w:rFonts w:ascii="Century Gothic" w:eastAsia="Arial Unicode MS" w:hAnsi="Century Gothic"/>
          <w:b/>
          <w:sz w:val="50"/>
          <w:szCs w:val="50"/>
        </w:rPr>
      </w:pPr>
    </w:p>
    <w:p w:rsidR="00C95430" w:rsidRDefault="00C95430" w:rsidP="00290E1E">
      <w:pPr>
        <w:pStyle w:val="Norma"/>
        <w:spacing w:after="0" w:line="240" w:lineRule="auto"/>
        <w:contextualSpacing/>
        <w:jc w:val="center"/>
        <w:rPr>
          <w:rFonts w:ascii="Century Gothic" w:eastAsia="Arial Unicode MS" w:hAnsi="Century Gothic"/>
          <w:b/>
          <w:sz w:val="50"/>
          <w:szCs w:val="50"/>
        </w:rPr>
      </w:pPr>
    </w:p>
    <w:p w:rsidR="00290E1E" w:rsidRPr="006317EC" w:rsidRDefault="00290E1E" w:rsidP="00290E1E">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SECCION </w:t>
      </w:r>
      <w:r>
        <w:rPr>
          <w:rFonts w:ascii="Century Gothic" w:eastAsia="Arial Unicode MS" w:hAnsi="Century Gothic"/>
          <w:b/>
          <w:sz w:val="50"/>
          <w:szCs w:val="50"/>
        </w:rPr>
        <w:t>4</w:t>
      </w:r>
    </w:p>
    <w:p w:rsidR="00290E1E" w:rsidRPr="006317EC" w:rsidRDefault="00290E1E" w:rsidP="00290E1E">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ESPECIFICACIONES TECNICAS DE CONSTRUCCION PARA</w:t>
      </w:r>
    </w:p>
    <w:p w:rsidR="00290E1E" w:rsidRPr="006317EC" w:rsidRDefault="00290E1E" w:rsidP="00290E1E">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OBRAS </w:t>
      </w:r>
      <w:r>
        <w:rPr>
          <w:rFonts w:ascii="Century Gothic" w:eastAsia="Arial Unicode MS" w:hAnsi="Century Gothic"/>
          <w:b/>
          <w:sz w:val="50"/>
          <w:szCs w:val="50"/>
        </w:rPr>
        <w:t>MECANICAS</w:t>
      </w:r>
    </w:p>
    <w:p w:rsidR="00290E1E" w:rsidRPr="007C59E8" w:rsidRDefault="00290E1E" w:rsidP="00290E1E">
      <w:pPr>
        <w:pStyle w:val="Norma"/>
        <w:spacing w:after="0" w:line="240" w:lineRule="auto"/>
        <w:contextualSpacing/>
        <w:jc w:val="both"/>
        <w:rPr>
          <w:rFonts w:eastAsia="Arial Unicode MS"/>
        </w:rPr>
      </w:pPr>
    </w:p>
    <w:p w:rsidR="00290E1E" w:rsidRDefault="00290E1E" w:rsidP="00290E1E">
      <w:pPr>
        <w:pStyle w:val="Norma"/>
        <w:spacing w:after="0" w:line="240" w:lineRule="auto"/>
        <w:contextualSpacing/>
        <w:jc w:val="center"/>
        <w:rPr>
          <w:b/>
          <w:bCs/>
          <w:sz w:val="50"/>
          <w:szCs w:val="5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Pr="009A2E47" w:rsidRDefault="00290E1E" w:rsidP="00C95430">
      <w:pPr>
        <w:pStyle w:val="Ttulo2"/>
        <w:jc w:val="center"/>
        <w:rPr>
          <w:rFonts w:ascii="Century Gothic" w:hAnsi="Century Gothic"/>
          <w:sz w:val="22"/>
          <w:szCs w:val="22"/>
          <w:lang w:val="es-ES_tradnl"/>
        </w:rPr>
      </w:pPr>
      <w:r w:rsidRPr="009A2E47">
        <w:rPr>
          <w:rFonts w:ascii="Century Gothic" w:hAnsi="Century Gothic" w:cs="Arial"/>
          <w:u w:val="single"/>
        </w:rPr>
        <w:t>OBRAS MECÁNICAS</w:t>
      </w:r>
    </w:p>
    <w:p w:rsidR="00290E1E" w:rsidRPr="00867CBB" w:rsidRDefault="00290E1E" w:rsidP="00867CBB">
      <w:pPr>
        <w:pStyle w:val="Ttulo2"/>
        <w:numPr>
          <w:ilvl w:val="1"/>
          <w:numId w:val="13"/>
        </w:numPr>
        <w:tabs>
          <w:tab w:val="clear" w:pos="3204"/>
          <w:tab w:val="num" w:pos="709"/>
        </w:tabs>
        <w:ind w:left="426" w:hanging="426"/>
        <w:rPr>
          <w:rFonts w:ascii="Century Gothic" w:hAnsi="Century Gothic" w:cs="Arial"/>
          <w:i w:val="0"/>
          <w:sz w:val="20"/>
          <w:szCs w:val="20"/>
        </w:rPr>
      </w:pPr>
      <w:r w:rsidRPr="00867CBB">
        <w:rPr>
          <w:rFonts w:ascii="Century Gothic" w:hAnsi="Century Gothic" w:cs="Arial"/>
          <w:i w:val="0"/>
          <w:sz w:val="20"/>
          <w:szCs w:val="20"/>
        </w:rPr>
        <w:t xml:space="preserve">PUNTO DE </w:t>
      </w:r>
      <w:r w:rsidR="00867CBB" w:rsidRPr="00867CBB">
        <w:rPr>
          <w:rFonts w:ascii="Century Gothic" w:hAnsi="Century Gothic" w:cs="Arial"/>
          <w:i w:val="0"/>
          <w:sz w:val="20"/>
          <w:szCs w:val="20"/>
        </w:rPr>
        <w:t>SOLDADURA P.E Ø=40 mm., P.E Ø=</w:t>
      </w:r>
      <w:r w:rsidR="00704E10">
        <w:rPr>
          <w:rFonts w:ascii="Century Gothic" w:hAnsi="Century Gothic" w:cs="Arial"/>
          <w:i w:val="0"/>
          <w:sz w:val="20"/>
          <w:szCs w:val="20"/>
        </w:rPr>
        <w:t>90</w:t>
      </w:r>
      <w:r w:rsidR="00867CBB" w:rsidRPr="00867CBB">
        <w:rPr>
          <w:rFonts w:ascii="Century Gothic" w:hAnsi="Century Gothic" w:cs="Arial"/>
          <w:i w:val="0"/>
          <w:sz w:val="20"/>
          <w:szCs w:val="20"/>
        </w:rPr>
        <w:t xml:space="preserve"> mm.</w:t>
      </w:r>
    </w:p>
    <w:p w:rsidR="00290E1E" w:rsidRPr="007F580D"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290E1E" w:rsidRPr="007F580D"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r w:rsidRPr="007F580D">
        <w:rPr>
          <w:rFonts w:ascii="Century Gothic" w:hAnsi="Century Gothic" w:cs="Arial"/>
          <w:b/>
          <w:sz w:val="20"/>
          <w:szCs w:val="20"/>
        </w:rPr>
        <w:t>UNIDAD: PUNTO.</w:t>
      </w:r>
    </w:p>
    <w:p w:rsidR="00290E1E" w:rsidRPr="007F580D" w:rsidRDefault="00290E1E" w:rsidP="00893F36">
      <w:pPr>
        <w:pStyle w:val="Estilo1"/>
        <w:numPr>
          <w:ilvl w:val="1"/>
          <w:numId w:val="31"/>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290E1E" w:rsidRPr="007F580D" w:rsidRDefault="00290E1E" w:rsidP="00290E1E">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soldaduras por electrofusión de acuerdo a diámetros y accesorios a colocar, de acuerdo a planos y/o instrucciones emitidas por el SUPERVISOR DE OBRA.  </w:t>
      </w:r>
    </w:p>
    <w:p w:rsidR="00290E1E" w:rsidRPr="007F580D" w:rsidRDefault="00290E1E" w:rsidP="00893F36">
      <w:pPr>
        <w:pStyle w:val="Estilo1"/>
        <w:numPr>
          <w:ilvl w:val="1"/>
          <w:numId w:val="31"/>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290E1E" w:rsidRPr="007F580D" w:rsidRDefault="00290E1E" w:rsidP="00290E1E">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290E1E" w:rsidRPr="007F580D" w:rsidRDefault="00290E1E" w:rsidP="00290E1E">
      <w:pPr>
        <w:widowControl w:val="0"/>
        <w:autoSpaceDE w:val="0"/>
        <w:autoSpaceDN w:val="0"/>
        <w:adjustRightInd w:val="0"/>
        <w:jc w:val="both"/>
        <w:rPr>
          <w:rFonts w:ascii="Century Gothic" w:hAnsi="Century Gothic"/>
          <w:b/>
          <w:sz w:val="20"/>
          <w:szCs w:val="20"/>
        </w:rPr>
      </w:pPr>
      <w:r w:rsidRPr="007F580D">
        <w:rPr>
          <w:rFonts w:ascii="Century Gothic" w:hAnsi="Century Gothic"/>
          <w:b/>
          <w:sz w:val="20"/>
          <w:szCs w:val="20"/>
        </w:rPr>
        <w:t>1.3 PROCEDIMIENTO PARA LA EJECUCIÓN</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7F580D">
        <w:rPr>
          <w:rFonts w:ascii="Century Gothic" w:hAnsi="Century Gothic" w:cs="Arial"/>
          <w:b/>
          <w:i/>
          <w:sz w:val="20"/>
          <w:szCs w:val="20"/>
        </w:rPr>
        <w:t>Manual para ejecución de soldaduras en tuberías HDPE</w:t>
      </w:r>
      <w:r w:rsidRPr="007F580D">
        <w:rPr>
          <w:rFonts w:ascii="Century Gothic" w:hAnsi="Century Gothic" w:cs="Arial"/>
          <w:sz w:val="20"/>
          <w:szCs w:val="20"/>
        </w:rPr>
        <w:t>, el cual será entregado por el SUPERVISOR DE LA OBRA, una vez emitida la Orden de Proceder.</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mencionar que la soldadura de cada accesorio deberá llevar claramente la señalización respectiva en accesorio, en obra y en los planos As-built .</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Deberá tenerse un reporte diario, debiendo el soldador registrar en la tubería y en un archivo diario (hora, fecha y tiempo).</w:t>
      </w:r>
    </w:p>
    <w:p w:rsidR="00290E1E" w:rsidRPr="007F580D" w:rsidRDefault="00290E1E" w:rsidP="00290E1E">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lastRenderedPageBreak/>
        <w:t xml:space="preserve">Respectivamente la señalización del tipo de accesorio en obra deberá realizarse con pintura amarilla especificando tipo de accesorio, diámetro del mismo y los planos as-built deberán contener los requerimientos de acuerdo al </w:t>
      </w:r>
      <w:r w:rsidRPr="007F580D">
        <w:rPr>
          <w:rFonts w:ascii="Century Gothic" w:hAnsi="Century Gothic" w:cs="Arial"/>
          <w:b/>
          <w:i/>
          <w:sz w:val="20"/>
          <w:szCs w:val="20"/>
        </w:rPr>
        <w:t xml:space="preserve">Manual de Planos As-built.   </w:t>
      </w:r>
    </w:p>
    <w:p w:rsidR="00290E1E" w:rsidRPr="007F580D" w:rsidRDefault="009231BE" w:rsidP="009231BE">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1.4 </w:t>
      </w:r>
      <w:r w:rsidR="00290E1E" w:rsidRPr="007F580D">
        <w:rPr>
          <w:rFonts w:ascii="Century Gothic" w:hAnsi="Century Gothic"/>
          <w:sz w:val="20"/>
          <w:szCs w:val="20"/>
        </w:rPr>
        <w:t>MEDICIÓN Y FORMA DE PAGO</w:t>
      </w:r>
    </w:p>
    <w:p w:rsidR="00290E1E" w:rsidRPr="007F580D" w:rsidRDefault="00290E1E" w:rsidP="00290E1E">
      <w:pPr>
        <w:pStyle w:val="Prrafodelista"/>
        <w:ind w:left="0"/>
        <w:jc w:val="both"/>
        <w:rPr>
          <w:rFonts w:ascii="Century Gothic" w:hAnsi="Century Gothic"/>
          <w:kern w:val="28"/>
          <w:sz w:val="20"/>
          <w:szCs w:val="20"/>
        </w:rPr>
      </w:pPr>
      <w:r w:rsidRPr="007F580D">
        <w:rPr>
          <w:rFonts w:ascii="Century Gothic" w:hAnsi="Century Gothic" w:cs="Arial"/>
          <w:sz w:val="20"/>
          <w:szCs w:val="20"/>
        </w:rPr>
        <w:t>EL punto de soldadura</w:t>
      </w:r>
      <w:r w:rsidRPr="007F580D">
        <w:rPr>
          <w:rFonts w:ascii="Century Gothic" w:hAnsi="Century Gothic"/>
          <w:kern w:val="28"/>
          <w:sz w:val="20"/>
          <w:szCs w:val="20"/>
        </w:rPr>
        <w:t xml:space="preserve"> será pagada por punto debidamente soldado, de acuerdo a los parámetros indicados y aprobados por el SUPERVISOR DE OBRA.</w:t>
      </w:r>
    </w:p>
    <w:p w:rsidR="009231BE" w:rsidRDefault="00290E1E" w:rsidP="00290E1E">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699"/>
        <w:gridCol w:w="4718"/>
        <w:gridCol w:w="1052"/>
      </w:tblGrid>
      <w:tr w:rsidR="00290E1E" w:rsidRPr="007F580D" w:rsidTr="00867CBB">
        <w:trPr>
          <w:jc w:val="center"/>
        </w:trPr>
        <w:tc>
          <w:tcPr>
            <w:tcW w:w="699" w:type="dxa"/>
            <w:shd w:val="clear" w:color="auto" w:fill="17365D" w:themeFill="text2" w:themeFillShade="BF"/>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18" w:type="dxa"/>
            <w:shd w:val="clear" w:color="auto" w:fill="17365D" w:themeFill="text2" w:themeFillShade="BF"/>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shd w:val="clear" w:color="auto" w:fill="17365D" w:themeFill="text2" w:themeFillShade="BF"/>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90E1E" w:rsidRPr="007F580D" w:rsidTr="001D2593">
        <w:trPr>
          <w:jc w:val="center"/>
        </w:trPr>
        <w:tc>
          <w:tcPr>
            <w:tcW w:w="699" w:type="dxa"/>
          </w:tcPr>
          <w:p w:rsidR="00290E1E" w:rsidRPr="007F580D" w:rsidRDefault="003F1564" w:rsidP="001D2593">
            <w:pPr>
              <w:jc w:val="center"/>
              <w:rPr>
                <w:rFonts w:ascii="Century Gothic" w:eastAsia="Arial Unicode MS" w:hAnsi="Century Gothic"/>
                <w:lang w:val="es-ES_tradnl"/>
              </w:rPr>
            </w:pPr>
            <w:r>
              <w:rPr>
                <w:rFonts w:ascii="Century Gothic" w:eastAsia="Arial Unicode MS" w:hAnsi="Century Gothic"/>
                <w:lang w:val="es-ES_tradnl"/>
              </w:rPr>
              <w:t>1</w:t>
            </w:r>
          </w:p>
        </w:tc>
        <w:tc>
          <w:tcPr>
            <w:tcW w:w="4718" w:type="dxa"/>
          </w:tcPr>
          <w:p w:rsidR="00290E1E" w:rsidRPr="007F580D" w:rsidRDefault="00290E1E" w:rsidP="001D2593">
            <w:pPr>
              <w:jc w:val="center"/>
              <w:rPr>
                <w:rFonts w:ascii="Century Gothic" w:eastAsia="Arial Unicode MS" w:hAnsi="Century Gothic"/>
                <w:lang w:val="es-ES_tradnl"/>
              </w:rPr>
            </w:pPr>
            <w:r w:rsidRPr="00290E1E">
              <w:rPr>
                <w:rFonts w:ascii="Century Gothic" w:hAnsi="Century Gothic" w:cs="Arial"/>
                <w:lang w:val="es-BO"/>
              </w:rPr>
              <w:t xml:space="preserve">PUNTO DE </w:t>
            </w:r>
            <w:r w:rsidR="00867CBB" w:rsidRPr="00290E1E">
              <w:rPr>
                <w:rFonts w:ascii="Century Gothic" w:hAnsi="Century Gothic" w:cs="Arial"/>
                <w:lang w:val="es-BO"/>
              </w:rPr>
              <w:t>SOLDADURA P.E</w:t>
            </w:r>
            <w:r w:rsidRPr="00290E1E">
              <w:rPr>
                <w:rFonts w:ascii="Century Gothic" w:hAnsi="Century Gothic" w:cs="Arial"/>
                <w:lang w:val="es-BO"/>
              </w:rPr>
              <w:t xml:space="preserve"> Ø=40 mm.</w:t>
            </w:r>
          </w:p>
        </w:tc>
        <w:tc>
          <w:tcPr>
            <w:tcW w:w="1052" w:type="dxa"/>
          </w:tcPr>
          <w:p w:rsidR="00290E1E" w:rsidRPr="007F580D" w:rsidRDefault="00290E1E" w:rsidP="001D2593">
            <w:pPr>
              <w:jc w:val="center"/>
              <w:rPr>
                <w:rFonts w:ascii="Century Gothic" w:eastAsia="Arial Unicode MS" w:hAnsi="Century Gothic"/>
                <w:lang w:val="es-ES_tradnl"/>
              </w:rPr>
            </w:pPr>
            <w:r w:rsidRPr="007F580D">
              <w:rPr>
                <w:rFonts w:ascii="Century Gothic" w:eastAsia="Arial Unicode MS" w:hAnsi="Century Gothic"/>
                <w:lang w:val="es-ES_tradnl"/>
              </w:rPr>
              <w:t>Pto.</w:t>
            </w:r>
          </w:p>
        </w:tc>
      </w:tr>
      <w:tr w:rsidR="00290E1E" w:rsidRPr="007F580D" w:rsidTr="001D2593">
        <w:trPr>
          <w:jc w:val="center"/>
        </w:trPr>
        <w:tc>
          <w:tcPr>
            <w:tcW w:w="699" w:type="dxa"/>
          </w:tcPr>
          <w:p w:rsidR="00290E1E" w:rsidRPr="007F580D" w:rsidRDefault="003F1564" w:rsidP="001D2593">
            <w:pPr>
              <w:jc w:val="center"/>
              <w:rPr>
                <w:rFonts w:ascii="Century Gothic" w:eastAsia="Arial Unicode MS" w:hAnsi="Century Gothic"/>
                <w:lang w:val="es-ES_tradnl"/>
              </w:rPr>
            </w:pPr>
            <w:r>
              <w:rPr>
                <w:rFonts w:ascii="Century Gothic" w:eastAsia="Arial Unicode MS" w:hAnsi="Century Gothic"/>
                <w:lang w:val="es-ES_tradnl"/>
              </w:rPr>
              <w:t>2</w:t>
            </w:r>
          </w:p>
        </w:tc>
        <w:tc>
          <w:tcPr>
            <w:tcW w:w="4718" w:type="dxa"/>
          </w:tcPr>
          <w:p w:rsidR="00290E1E" w:rsidRPr="00290E1E" w:rsidRDefault="00290E1E" w:rsidP="00704E10">
            <w:pPr>
              <w:jc w:val="center"/>
              <w:rPr>
                <w:rFonts w:ascii="Century Gothic" w:hAnsi="Century Gothic" w:cs="Arial"/>
                <w:lang w:val="es-BO"/>
              </w:rPr>
            </w:pPr>
            <w:r w:rsidRPr="00290E1E">
              <w:rPr>
                <w:rFonts w:ascii="Century Gothic" w:hAnsi="Century Gothic" w:cs="Arial"/>
                <w:lang w:val="es-BO"/>
              </w:rPr>
              <w:t xml:space="preserve">PUNTO DE </w:t>
            </w:r>
            <w:r w:rsidR="00867CBB" w:rsidRPr="00290E1E">
              <w:rPr>
                <w:rFonts w:ascii="Century Gothic" w:hAnsi="Century Gothic" w:cs="Arial"/>
                <w:lang w:val="es-BO"/>
              </w:rPr>
              <w:t>SOLDADURA P.E</w:t>
            </w:r>
            <w:r w:rsidRPr="00290E1E">
              <w:rPr>
                <w:rFonts w:ascii="Century Gothic" w:hAnsi="Century Gothic" w:cs="Arial"/>
                <w:lang w:val="es-BO"/>
              </w:rPr>
              <w:t xml:space="preserve"> Ø=</w:t>
            </w:r>
            <w:r w:rsidR="00704E10">
              <w:rPr>
                <w:rFonts w:ascii="Century Gothic" w:hAnsi="Century Gothic" w:cs="Arial"/>
                <w:lang w:val="es-BO"/>
              </w:rPr>
              <w:t>90</w:t>
            </w:r>
            <w:r w:rsidRPr="00290E1E">
              <w:rPr>
                <w:rFonts w:ascii="Century Gothic" w:hAnsi="Century Gothic" w:cs="Arial"/>
                <w:lang w:val="es-BO"/>
              </w:rPr>
              <w:t xml:space="preserve"> mm.</w:t>
            </w:r>
          </w:p>
        </w:tc>
        <w:tc>
          <w:tcPr>
            <w:tcW w:w="1052" w:type="dxa"/>
          </w:tcPr>
          <w:p w:rsidR="00290E1E" w:rsidRPr="007F580D" w:rsidRDefault="00290E1E" w:rsidP="001D2593">
            <w:pPr>
              <w:jc w:val="center"/>
              <w:rPr>
                <w:rFonts w:ascii="Century Gothic" w:eastAsia="Arial Unicode MS" w:hAnsi="Century Gothic"/>
                <w:lang w:val="es-ES_tradnl"/>
              </w:rPr>
            </w:pPr>
            <w:r w:rsidRPr="007F580D">
              <w:rPr>
                <w:rFonts w:ascii="Century Gothic" w:eastAsia="Arial Unicode MS" w:hAnsi="Century Gothic"/>
                <w:lang w:val="es-ES_tradnl"/>
              </w:rPr>
              <w:t>Pto.</w:t>
            </w:r>
          </w:p>
        </w:tc>
      </w:tr>
    </w:tbl>
    <w:p w:rsidR="00867CBB" w:rsidRPr="00867CBB" w:rsidRDefault="00867CBB" w:rsidP="00705928">
      <w:pPr>
        <w:pStyle w:val="Ttulo2"/>
        <w:numPr>
          <w:ilvl w:val="0"/>
          <w:numId w:val="45"/>
        </w:numPr>
        <w:tabs>
          <w:tab w:val="clear" w:pos="3204"/>
        </w:tabs>
        <w:ind w:left="284" w:hanging="284"/>
        <w:rPr>
          <w:rFonts w:ascii="Century Gothic" w:hAnsi="Century Gothic" w:cs="Century Gothic"/>
          <w:b w:val="0"/>
          <w:bCs w:val="0"/>
          <w:color w:val="000000"/>
          <w:sz w:val="20"/>
          <w:szCs w:val="20"/>
          <w:lang w:val="es-BO"/>
        </w:rPr>
      </w:pPr>
      <w:r w:rsidRPr="00867CBB">
        <w:rPr>
          <w:rFonts w:ascii="Century Gothic" w:hAnsi="Century Gothic" w:cs="Arial"/>
          <w:i w:val="0"/>
          <w:sz w:val="20"/>
          <w:szCs w:val="20"/>
        </w:rPr>
        <w:t xml:space="preserve">ELABORACION DE PLANOS AS BUILT (INCLY. OBRAS CIVILES Y MECANICAS) </w:t>
      </w:r>
    </w:p>
    <w:p w:rsidR="007B7358" w:rsidRPr="007F580D" w:rsidRDefault="00867CBB" w:rsidP="00867CBB">
      <w:pPr>
        <w:pStyle w:val="Ttulo2"/>
        <w:rPr>
          <w:rFonts w:ascii="Century Gothic" w:hAnsi="Century Gothic" w:cs="Century Gothic"/>
          <w:b w:val="0"/>
          <w:bCs w:val="0"/>
          <w:color w:val="000000"/>
          <w:sz w:val="20"/>
          <w:szCs w:val="20"/>
          <w:lang w:val="es-BO"/>
        </w:rPr>
      </w:pPr>
      <w:r w:rsidRPr="00867CBB">
        <w:rPr>
          <w:rFonts w:ascii="Century Gothic" w:hAnsi="Century Gothic" w:cs="Arial"/>
          <w:i w:val="0"/>
          <w:sz w:val="20"/>
          <w:szCs w:val="20"/>
        </w:rPr>
        <w:t>UNIDAD: ML</w:t>
      </w:r>
      <w:r w:rsidR="007B7358" w:rsidRPr="00867CBB">
        <w:rPr>
          <w:rFonts w:ascii="Century Gothic" w:hAnsi="Century Gothic" w:cs="Arial"/>
          <w:i w:val="0"/>
          <w:sz w:val="20"/>
          <w:szCs w:val="20"/>
        </w:rPr>
        <w:t>.</w:t>
      </w:r>
    </w:p>
    <w:p w:rsidR="007B7358"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3F1564" w:rsidRDefault="007B7358" w:rsidP="00705928">
      <w:pPr>
        <w:pStyle w:val="Prrafodelista"/>
        <w:numPr>
          <w:ilvl w:val="1"/>
          <w:numId w:val="45"/>
        </w:numPr>
        <w:autoSpaceDE w:val="0"/>
        <w:autoSpaceDN w:val="0"/>
        <w:adjustRightInd w:val="0"/>
        <w:ind w:left="426" w:hanging="426"/>
        <w:jc w:val="both"/>
        <w:rPr>
          <w:rFonts w:ascii="Century Gothic" w:hAnsi="Century Gothic" w:cs="Century Gothic"/>
          <w:b/>
          <w:color w:val="000000"/>
          <w:sz w:val="20"/>
          <w:szCs w:val="20"/>
          <w:lang w:val="es-BO"/>
        </w:rPr>
      </w:pPr>
      <w:r w:rsidRPr="003F1564">
        <w:rPr>
          <w:rFonts w:ascii="Century Gothic" w:hAnsi="Century Gothic" w:cs="Century Gothic"/>
          <w:b/>
          <w:color w:val="000000"/>
          <w:sz w:val="20"/>
          <w:szCs w:val="20"/>
          <w:lang w:val="es-BO"/>
        </w:rPr>
        <w:t xml:space="preserve"> </w:t>
      </w:r>
      <w:r w:rsidRPr="003F1564">
        <w:rPr>
          <w:rFonts w:ascii="Century Gothic" w:hAnsi="Century Gothic" w:cs="Century Gothic"/>
          <w:b/>
          <w:bCs/>
          <w:color w:val="000000"/>
          <w:sz w:val="20"/>
          <w:szCs w:val="20"/>
          <w:lang w:val="es-BO"/>
        </w:rPr>
        <w:t xml:space="preserve">DEFINICIÓN.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Este ítem comprende la elaboración de Planos que definen en forma precisa la ubicación de las tuberías y accesorios con respecto a líneas de eje de las rasantes municipales, indicando longitudes de tramos, diámetros, perfil, etc.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3F1564" w:rsidRDefault="007B7358" w:rsidP="00705928">
      <w:pPr>
        <w:pStyle w:val="Prrafodelista"/>
        <w:numPr>
          <w:ilvl w:val="1"/>
          <w:numId w:val="45"/>
        </w:numPr>
        <w:autoSpaceDE w:val="0"/>
        <w:autoSpaceDN w:val="0"/>
        <w:adjustRightInd w:val="0"/>
        <w:ind w:left="426" w:hanging="426"/>
        <w:jc w:val="both"/>
        <w:rPr>
          <w:rFonts w:ascii="Century Gothic" w:hAnsi="Century Gothic" w:cs="Century Gothic"/>
          <w:b/>
          <w:bCs/>
          <w:color w:val="000000"/>
          <w:sz w:val="20"/>
          <w:szCs w:val="20"/>
          <w:lang w:val="es-BO"/>
        </w:rPr>
      </w:pPr>
      <w:r>
        <w:rPr>
          <w:rFonts w:ascii="Century Gothic" w:hAnsi="Century Gothic" w:cs="Century Gothic"/>
          <w:b/>
          <w:bCs/>
          <w:color w:val="000000"/>
          <w:sz w:val="20"/>
          <w:szCs w:val="20"/>
          <w:lang w:val="es-BO"/>
        </w:rPr>
        <w:t xml:space="preserve"> </w:t>
      </w:r>
      <w:r w:rsidRPr="007F580D">
        <w:rPr>
          <w:rFonts w:ascii="Century Gothic" w:hAnsi="Century Gothic" w:cs="Century Gothic"/>
          <w:b/>
          <w:bCs/>
          <w:color w:val="000000"/>
          <w:sz w:val="20"/>
          <w:szCs w:val="20"/>
          <w:lang w:val="es-BO"/>
        </w:rPr>
        <w:t xml:space="preserve">MATERIALES, HERRAMIENTAS Y EQUIPO.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El CONTRATISTA, deberá proveer todos los materiales, herramientas y equipos necesarios (cinta de medición, GPS, cámara fotográfica, material de escritorio, software, plotter, etc.), de acuerdo a lo señalado en la propuesta técnica.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3F1564" w:rsidRDefault="007B7358" w:rsidP="00705928">
      <w:pPr>
        <w:pStyle w:val="Prrafodelista"/>
        <w:numPr>
          <w:ilvl w:val="1"/>
          <w:numId w:val="45"/>
        </w:numPr>
        <w:autoSpaceDE w:val="0"/>
        <w:autoSpaceDN w:val="0"/>
        <w:adjustRightInd w:val="0"/>
        <w:ind w:left="426" w:hanging="426"/>
        <w:jc w:val="both"/>
        <w:rPr>
          <w:rFonts w:ascii="Century Gothic" w:hAnsi="Century Gothic" w:cs="Century Gothic"/>
          <w:b/>
          <w:bCs/>
          <w:color w:val="000000"/>
          <w:sz w:val="20"/>
          <w:szCs w:val="20"/>
          <w:lang w:val="es-BO"/>
        </w:rPr>
      </w:pPr>
      <w:r w:rsidRPr="003F1564">
        <w:rPr>
          <w:rFonts w:ascii="Century Gothic" w:hAnsi="Century Gothic" w:cs="Century Gothic"/>
          <w:b/>
          <w:bCs/>
          <w:color w:val="000000"/>
          <w:sz w:val="20"/>
          <w:szCs w:val="20"/>
          <w:lang w:val="es-BO"/>
        </w:rPr>
        <w:t xml:space="preserve"> PROCEDIMIENTO PARA LA EJECUCIÓN.</w:t>
      </w:r>
      <w:r w:rsidRPr="007F580D">
        <w:rPr>
          <w:rFonts w:ascii="Century Gothic" w:hAnsi="Century Gothic" w:cs="Century Gothic"/>
          <w:b/>
          <w:bCs/>
          <w:color w:val="000000"/>
          <w:sz w:val="20"/>
          <w:szCs w:val="20"/>
          <w:lang w:val="es-BO"/>
        </w:rPr>
        <w:t xml:space="preserve">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a) </w:t>
      </w:r>
      <w:r w:rsidRPr="007F580D">
        <w:rPr>
          <w:rFonts w:ascii="Century Gothic" w:hAnsi="Century Gothic" w:cs="Century Gothic"/>
          <w:color w:val="000000"/>
          <w:sz w:val="20"/>
          <w:szCs w:val="20"/>
          <w:lang w:val="es-BO"/>
        </w:rPr>
        <w:t xml:space="preserve">La elaboración de los planos As Built, será realizado por personal calificado (Responsable de Planos As Built), con experiencia y con capacitación en el manejo de paquetes CAD (ComputerAidedDesign), contando con dominio en el software AutoCad -2011 o versiones posteriores. Se debe presentar la documentación respaldatoria, la misma que será verificada y firmada por el residente de obra, para su presentación al SUPERVISOR.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lastRenderedPageBreak/>
        <w:t xml:space="preserve">b) </w:t>
      </w:r>
      <w:r w:rsidRPr="007F580D">
        <w:rPr>
          <w:rFonts w:ascii="Century Gothic" w:hAnsi="Century Gothic" w:cs="Century Gothic"/>
          <w:color w:val="000000"/>
          <w:sz w:val="20"/>
          <w:szCs w:val="20"/>
          <w:lang w:val="es-BO"/>
        </w:rPr>
        <w:t xml:space="preserve">YPFB entregara planos de la(s) zona(s) donde se realice el proyecto, en casos excepcionales el CONTRATISTA, será el encargado de conseguir los planos de la zona previa comunicación al SUPERVISOR.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c) </w:t>
      </w:r>
      <w:r w:rsidRPr="007F580D">
        <w:rPr>
          <w:rFonts w:ascii="Century Gothic" w:hAnsi="Century Gothic" w:cs="Century Gothic"/>
          <w:color w:val="000000"/>
          <w:sz w:val="20"/>
          <w:szCs w:val="20"/>
          <w:lang w:val="es-BO"/>
        </w:rPr>
        <w:t xml:space="preserve">El SUPERVISOR DE OBRA entregará una </w:t>
      </w:r>
      <w:r w:rsidRPr="007F580D">
        <w:rPr>
          <w:rFonts w:ascii="Century Gothic" w:hAnsi="Century Gothic" w:cs="Century Gothic"/>
          <w:b/>
          <w:bCs/>
          <w:color w:val="000000"/>
          <w:sz w:val="20"/>
          <w:szCs w:val="20"/>
          <w:lang w:val="es-BO"/>
        </w:rPr>
        <w:t xml:space="preserve">guía </w:t>
      </w:r>
      <w:r w:rsidRPr="007F580D">
        <w:rPr>
          <w:rFonts w:ascii="Century Gothic" w:hAnsi="Century Gothic" w:cs="Century Gothic"/>
          <w:color w:val="000000"/>
          <w:sz w:val="20"/>
          <w:szCs w:val="20"/>
          <w:lang w:val="es-BO"/>
        </w:rPr>
        <w:t xml:space="preserve">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d) </w:t>
      </w:r>
      <w:r w:rsidRPr="007F580D">
        <w:rPr>
          <w:rFonts w:ascii="Century Gothic" w:hAnsi="Century Gothic" w:cs="Century Gothic"/>
          <w:color w:val="000000"/>
          <w:sz w:val="20"/>
          <w:szCs w:val="20"/>
          <w:lang w:val="es-BO"/>
        </w:rPr>
        <w:t xml:space="preserve">En la elaboración de planos As Built, se deberá realizar todas las mediciones y acotaciones necesarias en obra, para que la información sea coherente con la construcción de red secundaria. </w:t>
      </w:r>
    </w:p>
    <w:p w:rsidR="007B7358" w:rsidRPr="007F580D" w:rsidRDefault="007B7358" w:rsidP="007B7358">
      <w:pPr>
        <w:tabs>
          <w:tab w:val="left" w:pos="0"/>
          <w:tab w:val="left" w:pos="142"/>
        </w:tabs>
        <w:autoSpaceDE w:val="0"/>
        <w:autoSpaceDN w:val="0"/>
        <w:adjustRightInd w:val="0"/>
        <w:spacing w:after="0"/>
        <w:jc w:val="both"/>
        <w:rPr>
          <w:rFonts w:ascii="Century Gothic" w:hAnsi="Century Gothic" w:cs="Arial"/>
          <w:sz w:val="20"/>
          <w:szCs w:val="20"/>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e) </w:t>
      </w:r>
      <w:r w:rsidRPr="007F580D">
        <w:rPr>
          <w:rFonts w:ascii="Century Gothic" w:hAnsi="Century Gothic" w:cs="Century Gothic"/>
          <w:color w:val="000000"/>
          <w:sz w:val="20"/>
          <w:szCs w:val="20"/>
          <w:lang w:val="es-BO"/>
        </w:rPr>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f) </w:t>
      </w:r>
      <w:r w:rsidRPr="007F580D">
        <w:rPr>
          <w:rFonts w:ascii="Century Gothic" w:hAnsi="Century Gothic" w:cs="Century Gothic"/>
          <w:color w:val="000000"/>
          <w:sz w:val="20"/>
          <w:szCs w:val="20"/>
          <w:lang w:val="es-BO"/>
        </w:rPr>
        <w:t xml:space="preserve">La presentación final de los planos “As Built” por parte del CONTRATISTA, deberá realizarse antes de la entrega definitiva de la obra, caso contrario no se realizara la recepción de la obra.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05928">
      <w:pPr>
        <w:pStyle w:val="Prrafodelista"/>
        <w:numPr>
          <w:ilvl w:val="1"/>
          <w:numId w:val="45"/>
        </w:numPr>
        <w:autoSpaceDE w:val="0"/>
        <w:autoSpaceDN w:val="0"/>
        <w:adjustRightInd w:val="0"/>
        <w:ind w:left="426" w:hanging="426"/>
        <w:jc w:val="both"/>
        <w:rPr>
          <w:rFonts w:ascii="Century Gothic" w:hAnsi="Century Gothic" w:cs="Century Gothic"/>
          <w:b/>
          <w:bCs/>
          <w:color w:val="000000"/>
          <w:sz w:val="20"/>
          <w:szCs w:val="20"/>
          <w:lang w:val="es-BO"/>
        </w:rPr>
      </w:pPr>
      <w:r w:rsidRPr="003F1564">
        <w:rPr>
          <w:rFonts w:ascii="Century Gothic" w:hAnsi="Century Gothic" w:cs="Century Gothic"/>
          <w:b/>
          <w:bCs/>
          <w:color w:val="000000"/>
          <w:sz w:val="20"/>
          <w:szCs w:val="20"/>
          <w:lang w:val="es-BO"/>
        </w:rPr>
        <w:t xml:space="preserve"> </w:t>
      </w:r>
      <w:r w:rsidRPr="007F580D">
        <w:rPr>
          <w:rFonts w:ascii="Century Gothic" w:hAnsi="Century Gothic" w:cs="Century Gothic"/>
          <w:b/>
          <w:bCs/>
          <w:color w:val="000000"/>
          <w:sz w:val="20"/>
          <w:szCs w:val="20"/>
          <w:lang w:val="es-BO"/>
        </w:rPr>
        <w:t xml:space="preserve">MEDICIÓN Y FORMA DE PAGO.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Dicho pago, será la compensación total por los materiales, mano de obra, herramientas, equipo y otros gastos que sean necesarios, para la adecuada y correcta ejecución de los trabajos.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7B7358" w:rsidRDefault="007B7358" w:rsidP="007B7358">
      <w:pPr>
        <w:tabs>
          <w:tab w:val="left" w:pos="0"/>
          <w:tab w:val="left" w:pos="142"/>
        </w:tabs>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Tanto el Residente de Obra como el Responsable de Planos As Built, son los responsables de la veracidad, exactitud y presentación de las medidas de obra como sus respectivos detalles graficados en los planos.</w:t>
      </w:r>
    </w:p>
    <w:p w:rsidR="007B7358" w:rsidRPr="007F580D" w:rsidRDefault="007B7358" w:rsidP="007B7358">
      <w:pPr>
        <w:tabs>
          <w:tab w:val="left" w:pos="0"/>
          <w:tab w:val="left" w:pos="142"/>
        </w:tabs>
        <w:autoSpaceDE w:val="0"/>
        <w:autoSpaceDN w:val="0"/>
        <w:adjustRightInd w:val="0"/>
        <w:spacing w:after="0"/>
        <w:jc w:val="both"/>
        <w:rPr>
          <w:rFonts w:ascii="Century Gothic" w:hAnsi="Century Gothic" w:cs="Century Gothic"/>
          <w:color w:val="000000"/>
          <w:sz w:val="20"/>
          <w:szCs w:val="20"/>
          <w:lang w:val="es-BO"/>
        </w:rPr>
      </w:pPr>
    </w:p>
    <w:tbl>
      <w:tblPr>
        <w:tblStyle w:val="Tablaconcuadrcula"/>
        <w:tblW w:w="6469" w:type="dxa"/>
        <w:jc w:val="center"/>
        <w:tblLook w:val="04A0" w:firstRow="1" w:lastRow="0" w:firstColumn="1" w:lastColumn="0" w:noHBand="0" w:noVBand="1"/>
      </w:tblPr>
      <w:tblGrid>
        <w:gridCol w:w="699"/>
        <w:gridCol w:w="4794"/>
        <w:gridCol w:w="976"/>
      </w:tblGrid>
      <w:tr w:rsidR="007B7358" w:rsidRPr="007F580D" w:rsidTr="00867CBB">
        <w:trPr>
          <w:jc w:val="center"/>
        </w:trPr>
        <w:tc>
          <w:tcPr>
            <w:tcW w:w="699" w:type="dxa"/>
            <w:shd w:val="clear" w:color="auto" w:fill="17365D" w:themeFill="text2" w:themeFillShade="BF"/>
            <w:vAlign w:val="center"/>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shd w:val="clear" w:color="auto" w:fill="17365D" w:themeFill="text2" w:themeFillShade="BF"/>
            <w:vAlign w:val="center"/>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shd w:val="clear" w:color="auto" w:fill="17365D" w:themeFill="text2" w:themeFillShade="BF"/>
            <w:vAlign w:val="center"/>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B7358" w:rsidRPr="007F580D" w:rsidTr="00867CBB">
        <w:trPr>
          <w:jc w:val="center"/>
        </w:trPr>
        <w:tc>
          <w:tcPr>
            <w:tcW w:w="699" w:type="dxa"/>
            <w:vAlign w:val="center"/>
          </w:tcPr>
          <w:p w:rsidR="007B7358" w:rsidRPr="007F580D" w:rsidRDefault="009E3E14" w:rsidP="003775CD">
            <w:pPr>
              <w:jc w:val="center"/>
              <w:rPr>
                <w:rFonts w:ascii="Century Gothic" w:eastAsia="Arial Unicode MS" w:hAnsi="Century Gothic"/>
                <w:lang w:val="es-ES_tradnl"/>
              </w:rPr>
            </w:pPr>
            <w:r>
              <w:rPr>
                <w:rFonts w:ascii="Century Gothic" w:eastAsia="Arial Unicode MS" w:hAnsi="Century Gothic"/>
                <w:lang w:val="es-ES_tradnl"/>
              </w:rPr>
              <w:lastRenderedPageBreak/>
              <w:t>3</w:t>
            </w:r>
          </w:p>
        </w:tc>
        <w:tc>
          <w:tcPr>
            <w:tcW w:w="4794" w:type="dxa"/>
            <w:vAlign w:val="center"/>
          </w:tcPr>
          <w:p w:rsidR="007B7358" w:rsidRPr="00867CBB" w:rsidRDefault="00867CBB" w:rsidP="00867CBB">
            <w:pPr>
              <w:pStyle w:val="Ttulo2"/>
              <w:outlineLvl w:val="1"/>
              <w:rPr>
                <w:rFonts w:ascii="Century Gothic" w:hAnsi="Century Gothic" w:cs="Century Gothic"/>
                <w:b w:val="0"/>
                <w:bCs w:val="0"/>
                <w:color w:val="000000"/>
                <w:sz w:val="20"/>
                <w:szCs w:val="20"/>
                <w:lang w:val="es-BO"/>
              </w:rPr>
            </w:pPr>
            <w:r w:rsidRPr="00867CBB">
              <w:rPr>
                <w:rFonts w:ascii="Century Gothic" w:hAnsi="Century Gothic" w:cs="Arial"/>
                <w:b w:val="0"/>
                <w:i w:val="0"/>
                <w:sz w:val="20"/>
                <w:szCs w:val="20"/>
              </w:rPr>
              <w:t xml:space="preserve">ELABORACION DE PLANOS AS BUILT (INCLY. OBRAS CIVILES Y MECANICAS) </w:t>
            </w:r>
          </w:p>
        </w:tc>
        <w:tc>
          <w:tcPr>
            <w:tcW w:w="976" w:type="dxa"/>
            <w:vAlign w:val="center"/>
          </w:tcPr>
          <w:p w:rsidR="007B7358" w:rsidRPr="007F580D" w:rsidRDefault="007B7358" w:rsidP="003775CD">
            <w:pPr>
              <w:jc w:val="center"/>
              <w:rPr>
                <w:rFonts w:ascii="Century Gothic" w:eastAsia="Arial Unicode MS" w:hAnsi="Century Gothic"/>
                <w:lang w:val="es-ES_tradnl"/>
              </w:rPr>
            </w:pPr>
            <w:r w:rsidRPr="007F580D">
              <w:rPr>
                <w:rFonts w:ascii="Century Gothic" w:eastAsia="Arial Unicode MS" w:hAnsi="Century Gothic"/>
                <w:lang w:val="es-ES_tradnl"/>
              </w:rPr>
              <w:t>ML.</w:t>
            </w:r>
          </w:p>
        </w:tc>
      </w:tr>
    </w:tbl>
    <w:p w:rsidR="00290E1E" w:rsidRPr="00867CBB" w:rsidRDefault="009231BE" w:rsidP="00705928">
      <w:pPr>
        <w:pStyle w:val="Ttulo2"/>
        <w:numPr>
          <w:ilvl w:val="0"/>
          <w:numId w:val="45"/>
        </w:numPr>
        <w:tabs>
          <w:tab w:val="clear" w:pos="3204"/>
        </w:tabs>
        <w:ind w:left="567" w:hanging="567"/>
        <w:rPr>
          <w:rFonts w:ascii="Century Gothic" w:hAnsi="Century Gothic" w:cs="Arial"/>
          <w:i w:val="0"/>
          <w:sz w:val="20"/>
          <w:szCs w:val="20"/>
        </w:rPr>
      </w:pPr>
      <w:r w:rsidRPr="00867CBB">
        <w:rPr>
          <w:rFonts w:ascii="Century Gothic" w:hAnsi="Century Gothic" w:cs="Arial"/>
          <w:i w:val="0"/>
          <w:sz w:val="20"/>
          <w:szCs w:val="20"/>
        </w:rPr>
        <w:t>VENTEO, PRUEBA DE</w:t>
      </w:r>
      <w:r w:rsidR="00290E1E" w:rsidRPr="00867CBB">
        <w:rPr>
          <w:rFonts w:ascii="Century Gothic" w:hAnsi="Century Gothic" w:cs="Arial"/>
          <w:i w:val="0"/>
          <w:sz w:val="20"/>
          <w:szCs w:val="20"/>
        </w:rPr>
        <w:t>RESISTENCIA Y HERMETICIDAD</w:t>
      </w:r>
    </w:p>
    <w:p w:rsidR="00290E1E" w:rsidRPr="00FD4328" w:rsidRDefault="00290E1E" w:rsidP="00290E1E">
      <w:pPr>
        <w:tabs>
          <w:tab w:val="left" w:pos="0"/>
          <w:tab w:val="left" w:pos="142"/>
        </w:tabs>
        <w:autoSpaceDE w:val="0"/>
        <w:autoSpaceDN w:val="0"/>
        <w:adjustRightInd w:val="0"/>
        <w:spacing w:after="0"/>
        <w:jc w:val="both"/>
        <w:rPr>
          <w:rFonts w:ascii="Century Gothic" w:hAnsi="Century Gothic" w:cs="Arial"/>
          <w:b/>
        </w:rPr>
      </w:pPr>
      <w:r w:rsidRPr="00FD4328">
        <w:rPr>
          <w:rFonts w:ascii="Century Gothic" w:hAnsi="Century Gothic" w:cs="Arial"/>
          <w:b/>
        </w:rPr>
        <w:t>UNIDAD: ML.</w:t>
      </w:r>
    </w:p>
    <w:p w:rsidR="00290E1E" w:rsidRPr="007F580D" w:rsidRDefault="00C61E28" w:rsidP="00705928">
      <w:pPr>
        <w:pStyle w:val="Estilo1"/>
        <w:numPr>
          <w:ilvl w:val="1"/>
          <w:numId w:val="45"/>
        </w:numPr>
        <w:spacing w:before="100" w:beforeAutospacing="1" w:after="100" w:afterAutospacing="1" w:line="276" w:lineRule="auto"/>
        <w:ind w:left="426" w:hanging="426"/>
        <w:rPr>
          <w:rFonts w:ascii="Century Gothic" w:hAnsi="Century Gothic"/>
          <w:sz w:val="20"/>
          <w:szCs w:val="20"/>
        </w:rPr>
      </w:pPr>
      <w:r>
        <w:rPr>
          <w:rFonts w:ascii="Century Gothic" w:hAnsi="Century Gothic"/>
          <w:sz w:val="20"/>
          <w:szCs w:val="20"/>
        </w:rPr>
        <w:t xml:space="preserve"> </w:t>
      </w:r>
      <w:r w:rsidR="00290E1E" w:rsidRPr="007F580D">
        <w:rPr>
          <w:rFonts w:ascii="Century Gothic" w:hAnsi="Century Gothic"/>
          <w:sz w:val="20"/>
          <w:szCs w:val="20"/>
        </w:rPr>
        <w:t xml:space="preserve">DEFINICIÓN </w:t>
      </w:r>
    </w:p>
    <w:p w:rsidR="00290E1E" w:rsidRPr="007F580D" w:rsidRDefault="00290E1E" w:rsidP="00290E1E">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290E1E" w:rsidRPr="007F580D" w:rsidRDefault="00290E1E" w:rsidP="00705928">
      <w:pPr>
        <w:pStyle w:val="Estilo1"/>
        <w:numPr>
          <w:ilvl w:val="1"/>
          <w:numId w:val="45"/>
        </w:numPr>
        <w:spacing w:before="100" w:beforeAutospacing="1" w:after="100" w:afterAutospacing="1" w:line="276" w:lineRule="auto"/>
        <w:ind w:left="426" w:hanging="426"/>
        <w:rPr>
          <w:rFonts w:ascii="Century Gothic" w:hAnsi="Century Gothic"/>
          <w:sz w:val="20"/>
          <w:szCs w:val="20"/>
        </w:rPr>
      </w:pPr>
      <w:r w:rsidRPr="007F580D">
        <w:rPr>
          <w:rFonts w:ascii="Century Gothic" w:hAnsi="Century Gothic"/>
          <w:sz w:val="20"/>
          <w:szCs w:val="20"/>
        </w:rPr>
        <w:t>MATERIALES, HERRAMIENTAS Y EQUIPO</w:t>
      </w:r>
    </w:p>
    <w:p w:rsidR="00290E1E" w:rsidRPr="007F580D" w:rsidRDefault="00290E1E" w:rsidP="00290E1E">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(Compresoras, manómetros, manifold, válvulas, registradores de presión y temperatura, volquetas, camionetas, etc.)  Para la ejecución de los trabajos, los mismos deberán ser aprobados por el SUPERVISOR al inicio de la actividad.</w:t>
      </w:r>
    </w:p>
    <w:p w:rsidR="00290E1E" w:rsidRPr="00C61E28" w:rsidRDefault="00290E1E" w:rsidP="00705928">
      <w:pPr>
        <w:pStyle w:val="Estilo1"/>
        <w:numPr>
          <w:ilvl w:val="1"/>
          <w:numId w:val="45"/>
        </w:numPr>
        <w:spacing w:before="100" w:beforeAutospacing="1" w:after="100" w:afterAutospacing="1" w:line="276" w:lineRule="auto"/>
        <w:ind w:left="426" w:hanging="426"/>
        <w:rPr>
          <w:rFonts w:ascii="Century Gothic" w:hAnsi="Century Gothic"/>
          <w:sz w:val="20"/>
          <w:szCs w:val="20"/>
        </w:rPr>
      </w:pPr>
      <w:r w:rsidRPr="00C61E28">
        <w:rPr>
          <w:rFonts w:ascii="Century Gothic" w:hAnsi="Century Gothic"/>
          <w:sz w:val="20"/>
          <w:szCs w:val="20"/>
        </w:rPr>
        <w:t>PROCEDIMIENTO PARA LA EJECUCIÓN</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Se debe tener en cuenta que 5 días hábiles antes de la realización de las pruebas de Resistencia y/o Hermeticidad deberá realizarse una </w:t>
      </w:r>
      <w:r w:rsidRPr="007F580D">
        <w:rPr>
          <w:rFonts w:ascii="Century Gothic" w:hAnsi="Century Gothic"/>
          <w:sz w:val="20"/>
          <w:szCs w:val="20"/>
        </w:rPr>
        <w:t>nota de comunicación de prueba de hermeticidad</w:t>
      </w:r>
      <w:r w:rsidRPr="007F580D">
        <w:rPr>
          <w:rFonts w:ascii="Century Gothic" w:hAnsi="Century Gothic" w:cs="Arial"/>
          <w:sz w:val="20"/>
          <w:szCs w:val="20"/>
        </w:rPr>
        <w:t xml:space="preserve"> a la ANH.</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290E1E" w:rsidRPr="007F580D" w:rsidRDefault="00290E1E" w:rsidP="00290E1E">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 xml:space="preserve">Para realizar este trabajo se tomaran en cuenta los puntos que sean necesarios para desalojar el aire contenido, por lo que se utilizaran cuplas y/o tapones de sacrificio, esta deberá realizarse de acuerdo al </w:t>
      </w:r>
      <w:r w:rsidRPr="007F580D">
        <w:rPr>
          <w:rFonts w:ascii="Century Gothic" w:hAnsi="Century Gothic" w:cs="Arial"/>
          <w:b/>
          <w:i/>
          <w:sz w:val="20"/>
          <w:szCs w:val="20"/>
        </w:rPr>
        <w:t>Manual de Venteo,  resistencia y hermeticidad en redes secundarias.</w:t>
      </w:r>
    </w:p>
    <w:p w:rsidR="00290E1E"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Esta verificación deberá realizarse con carácter obligatorio en presencia del personal de Operación y Mantenimiento de cada distrital, para lo cual el supervisor coordinara </w:t>
      </w:r>
    </w:p>
    <w:p w:rsidR="00290E1E" w:rsidRPr="00C61E28" w:rsidRDefault="00290E1E" w:rsidP="00705928">
      <w:pPr>
        <w:pStyle w:val="Estilo1"/>
        <w:numPr>
          <w:ilvl w:val="1"/>
          <w:numId w:val="45"/>
        </w:numPr>
        <w:spacing w:before="100" w:beforeAutospacing="1" w:after="100" w:afterAutospacing="1" w:line="276" w:lineRule="auto"/>
        <w:ind w:left="426" w:hanging="426"/>
        <w:rPr>
          <w:rFonts w:ascii="Century Gothic" w:hAnsi="Century Gothic"/>
          <w:sz w:val="20"/>
          <w:szCs w:val="20"/>
        </w:rPr>
      </w:pPr>
      <w:r w:rsidRPr="00C61E28">
        <w:rPr>
          <w:rFonts w:ascii="Century Gothic" w:hAnsi="Century Gothic"/>
          <w:sz w:val="20"/>
          <w:szCs w:val="20"/>
        </w:rPr>
        <w:t>MEDICIÓN Y FORMA DE PAGO</w:t>
      </w:r>
    </w:p>
    <w:p w:rsidR="00290E1E" w:rsidRPr="007F580D" w:rsidRDefault="00290E1E" w:rsidP="00290E1E">
      <w:pPr>
        <w:pStyle w:val="Prrafodelista"/>
        <w:ind w:left="0"/>
        <w:jc w:val="both"/>
        <w:rPr>
          <w:rFonts w:ascii="Century Gothic" w:hAnsi="Century Gothic"/>
          <w:kern w:val="28"/>
          <w:sz w:val="20"/>
          <w:szCs w:val="20"/>
        </w:rPr>
      </w:pPr>
      <w:r w:rsidRPr="007F580D">
        <w:rPr>
          <w:rFonts w:ascii="Century Gothic" w:hAnsi="Century Gothic" w:cs="Arial"/>
          <w:sz w:val="20"/>
          <w:szCs w:val="20"/>
        </w:rPr>
        <w:lastRenderedPageBreak/>
        <w:t xml:space="preserve">El ítem Venteo, prueba de Resistencia y Hermeticidad serán pagados por metro lineal, </w:t>
      </w:r>
      <w:r w:rsidRPr="007F580D">
        <w:rPr>
          <w:rFonts w:ascii="Century Gothic" w:hAnsi="Century Gothic"/>
          <w:kern w:val="28"/>
          <w:sz w:val="20"/>
          <w:szCs w:val="20"/>
        </w:rPr>
        <w:t>de acuerdo a los parámetros indicados y aprobados por el SUPERVISOR DE OBRA.</w:t>
      </w:r>
    </w:p>
    <w:p w:rsidR="00290E1E" w:rsidRPr="007F580D" w:rsidRDefault="00290E1E" w:rsidP="00290E1E">
      <w:pPr>
        <w:jc w:val="both"/>
        <w:rPr>
          <w:rFonts w:ascii="Century Gothic" w:hAnsi="Century Gothic"/>
          <w:kern w:val="28"/>
          <w:sz w:val="20"/>
          <w:szCs w:val="20"/>
        </w:rPr>
      </w:pPr>
      <w:r w:rsidRPr="007F580D">
        <w:rPr>
          <w:rFonts w:ascii="Century Gothic" w:hAnsi="Century Gothic"/>
          <w:kern w:val="28"/>
          <w:sz w:val="20"/>
          <w:szCs w:val="20"/>
        </w:rPr>
        <w:t>En este precio están comprendidos todos los equipos,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699"/>
        <w:gridCol w:w="4718"/>
        <w:gridCol w:w="1052"/>
      </w:tblGrid>
      <w:tr w:rsidR="00290E1E" w:rsidRPr="007F580D" w:rsidTr="00867CBB">
        <w:trPr>
          <w:jc w:val="center"/>
        </w:trPr>
        <w:tc>
          <w:tcPr>
            <w:tcW w:w="699" w:type="dxa"/>
            <w:shd w:val="clear" w:color="auto" w:fill="17365D" w:themeFill="text2" w:themeFillShade="BF"/>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18" w:type="dxa"/>
            <w:shd w:val="clear" w:color="auto" w:fill="17365D" w:themeFill="text2" w:themeFillShade="BF"/>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shd w:val="clear" w:color="auto" w:fill="17365D" w:themeFill="text2" w:themeFillShade="BF"/>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90E1E" w:rsidRPr="007F580D" w:rsidTr="001D2593">
        <w:trPr>
          <w:jc w:val="center"/>
        </w:trPr>
        <w:tc>
          <w:tcPr>
            <w:tcW w:w="699" w:type="dxa"/>
          </w:tcPr>
          <w:p w:rsidR="00290E1E" w:rsidRPr="007F580D" w:rsidRDefault="00C61E28" w:rsidP="001D2593">
            <w:pPr>
              <w:jc w:val="center"/>
              <w:rPr>
                <w:rFonts w:ascii="Century Gothic" w:eastAsia="Arial Unicode MS" w:hAnsi="Century Gothic"/>
                <w:lang w:val="es-ES_tradnl"/>
              </w:rPr>
            </w:pPr>
            <w:r>
              <w:rPr>
                <w:rFonts w:ascii="Century Gothic" w:eastAsia="Arial Unicode MS" w:hAnsi="Century Gothic"/>
                <w:lang w:val="es-ES_tradnl"/>
              </w:rPr>
              <w:t>4</w:t>
            </w:r>
          </w:p>
        </w:tc>
        <w:tc>
          <w:tcPr>
            <w:tcW w:w="4718" w:type="dxa"/>
          </w:tcPr>
          <w:p w:rsidR="00290E1E" w:rsidRPr="007F580D" w:rsidRDefault="00290E1E" w:rsidP="001D2593">
            <w:pPr>
              <w:jc w:val="center"/>
              <w:rPr>
                <w:rFonts w:ascii="Century Gothic" w:eastAsia="Arial Unicode MS" w:hAnsi="Century Gothic"/>
                <w:lang w:val="es-ES_tradnl"/>
              </w:rPr>
            </w:pPr>
            <w:r w:rsidRPr="00290E1E">
              <w:rPr>
                <w:rFonts w:ascii="Century Gothic" w:hAnsi="Century Gothic" w:cs="Arial"/>
                <w:lang w:val="es-BO"/>
              </w:rPr>
              <w:t>VENTEO, PRUEBAS DE RESISTENCIA Y HERMETICIDAD</w:t>
            </w:r>
          </w:p>
        </w:tc>
        <w:tc>
          <w:tcPr>
            <w:tcW w:w="1052" w:type="dxa"/>
          </w:tcPr>
          <w:p w:rsidR="00290E1E" w:rsidRPr="007F580D" w:rsidRDefault="00290E1E" w:rsidP="001D2593">
            <w:pPr>
              <w:jc w:val="center"/>
              <w:rPr>
                <w:rFonts w:ascii="Century Gothic" w:eastAsia="Arial Unicode MS" w:hAnsi="Century Gothic"/>
                <w:lang w:val="es-ES_tradnl"/>
              </w:rPr>
            </w:pPr>
            <w:r w:rsidRPr="007F580D">
              <w:rPr>
                <w:rFonts w:ascii="Century Gothic" w:eastAsia="Arial Unicode MS" w:hAnsi="Century Gothic"/>
                <w:lang w:val="es-ES_tradnl"/>
              </w:rPr>
              <w:t>ML.</w:t>
            </w:r>
          </w:p>
        </w:tc>
      </w:tr>
    </w:tbl>
    <w:p w:rsidR="00290E1E" w:rsidRPr="007F580D"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290E1E" w:rsidRPr="007F580D"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290E1E" w:rsidRDefault="00290E1E" w:rsidP="008A06CB">
      <w:pPr>
        <w:pStyle w:val="Norma"/>
        <w:spacing w:after="0" w:line="240" w:lineRule="auto"/>
        <w:contextualSpacing/>
        <w:jc w:val="center"/>
        <w:rPr>
          <w:rFonts w:ascii="Century Gothic" w:hAnsi="Century Gothic"/>
          <w:b/>
          <w:bCs/>
          <w:sz w:val="50"/>
          <w:szCs w:val="50"/>
        </w:rPr>
      </w:pPr>
    </w:p>
    <w:p w:rsidR="00290E1E" w:rsidRDefault="00290E1E" w:rsidP="008A06CB">
      <w:pPr>
        <w:pStyle w:val="Norma"/>
        <w:spacing w:after="0" w:line="240" w:lineRule="auto"/>
        <w:contextualSpacing/>
        <w:jc w:val="center"/>
        <w:rPr>
          <w:rFonts w:ascii="Century Gothic" w:hAnsi="Century Gothic"/>
          <w:b/>
          <w:bCs/>
          <w:sz w:val="50"/>
          <w:szCs w:val="50"/>
        </w:rPr>
      </w:pPr>
    </w:p>
    <w:p w:rsidR="00290E1E" w:rsidRDefault="00290E1E" w:rsidP="008A06CB">
      <w:pPr>
        <w:pStyle w:val="Norma"/>
        <w:spacing w:after="0" w:line="240" w:lineRule="auto"/>
        <w:contextualSpacing/>
        <w:jc w:val="center"/>
        <w:rPr>
          <w:rFonts w:ascii="Century Gothic" w:hAnsi="Century Gothic"/>
          <w:b/>
          <w:bCs/>
          <w:sz w:val="50"/>
          <w:szCs w:val="50"/>
        </w:rPr>
      </w:pPr>
    </w:p>
    <w:p w:rsidR="00290E1E" w:rsidRDefault="00290E1E" w:rsidP="008A06CB">
      <w:pPr>
        <w:pStyle w:val="Norma"/>
        <w:spacing w:after="0" w:line="240" w:lineRule="auto"/>
        <w:contextualSpacing/>
        <w:jc w:val="center"/>
        <w:rPr>
          <w:rFonts w:ascii="Century Gothic" w:hAnsi="Century Gothic"/>
          <w:b/>
          <w:bCs/>
          <w:sz w:val="50"/>
          <w:szCs w:val="50"/>
        </w:rPr>
      </w:pPr>
    </w:p>
    <w:p w:rsidR="00290E1E" w:rsidRDefault="00290E1E" w:rsidP="008A06CB">
      <w:pPr>
        <w:pStyle w:val="Norma"/>
        <w:spacing w:after="0" w:line="240" w:lineRule="auto"/>
        <w:contextualSpacing/>
        <w:jc w:val="center"/>
        <w:rPr>
          <w:rFonts w:ascii="Century Gothic" w:hAnsi="Century Gothic"/>
          <w:b/>
          <w:bCs/>
          <w:sz w:val="50"/>
          <w:szCs w:val="50"/>
        </w:rPr>
      </w:pPr>
    </w:p>
    <w:p w:rsidR="00290E1E" w:rsidRDefault="00290E1E" w:rsidP="008A06CB">
      <w:pPr>
        <w:pStyle w:val="Norma"/>
        <w:spacing w:after="0" w:line="240" w:lineRule="auto"/>
        <w:contextualSpacing/>
        <w:jc w:val="center"/>
        <w:rPr>
          <w:rFonts w:ascii="Century Gothic" w:hAnsi="Century Gothic"/>
          <w:b/>
          <w:bCs/>
          <w:sz w:val="50"/>
          <w:szCs w:val="50"/>
        </w:rPr>
      </w:pPr>
    </w:p>
    <w:p w:rsidR="00290E1E" w:rsidRDefault="00C61E28" w:rsidP="008A06CB">
      <w:pPr>
        <w:pStyle w:val="Norma"/>
        <w:spacing w:after="0" w:line="240" w:lineRule="auto"/>
        <w:contextualSpacing/>
        <w:jc w:val="center"/>
        <w:rPr>
          <w:rFonts w:ascii="Century Gothic" w:hAnsi="Century Gothic"/>
          <w:b/>
          <w:bCs/>
          <w:sz w:val="50"/>
          <w:szCs w:val="50"/>
        </w:rPr>
      </w:pPr>
      <w:r>
        <w:rPr>
          <w:rFonts w:ascii="Century Gothic" w:hAnsi="Century Gothic"/>
          <w:b/>
          <w:bCs/>
          <w:sz w:val="50"/>
          <w:szCs w:val="50"/>
        </w:rPr>
        <w:t xml:space="preserve">  </w:t>
      </w:r>
    </w:p>
    <w:p w:rsidR="00C61E28" w:rsidRDefault="00C61E28" w:rsidP="008A06CB">
      <w:pPr>
        <w:pStyle w:val="Norma"/>
        <w:spacing w:after="0" w:line="240" w:lineRule="auto"/>
        <w:contextualSpacing/>
        <w:jc w:val="center"/>
        <w:rPr>
          <w:rFonts w:ascii="Century Gothic" w:hAnsi="Century Gothic"/>
          <w:b/>
          <w:bCs/>
          <w:sz w:val="50"/>
          <w:szCs w:val="50"/>
        </w:rPr>
      </w:pPr>
    </w:p>
    <w:p w:rsidR="00691AE4" w:rsidRDefault="00691AE4" w:rsidP="008A06CB">
      <w:pPr>
        <w:pStyle w:val="Norma"/>
        <w:spacing w:after="0" w:line="240" w:lineRule="auto"/>
        <w:contextualSpacing/>
        <w:jc w:val="center"/>
        <w:rPr>
          <w:rFonts w:ascii="Century Gothic" w:hAnsi="Century Gothic"/>
          <w:b/>
          <w:bCs/>
          <w:sz w:val="50"/>
          <w:szCs w:val="50"/>
        </w:rPr>
      </w:pPr>
    </w:p>
    <w:p w:rsidR="007B5D5C" w:rsidRDefault="007B5D5C" w:rsidP="008A06CB">
      <w:pPr>
        <w:pStyle w:val="Norma"/>
        <w:spacing w:after="0" w:line="240" w:lineRule="auto"/>
        <w:contextualSpacing/>
        <w:jc w:val="center"/>
        <w:rPr>
          <w:rFonts w:ascii="Century Gothic" w:hAnsi="Century Gothic"/>
          <w:b/>
          <w:bCs/>
          <w:sz w:val="50"/>
          <w:szCs w:val="50"/>
        </w:rPr>
      </w:pPr>
    </w:p>
    <w:p w:rsidR="007B5D5C" w:rsidRDefault="007B5D5C" w:rsidP="008A06CB">
      <w:pPr>
        <w:pStyle w:val="Norma"/>
        <w:spacing w:after="0" w:line="240" w:lineRule="auto"/>
        <w:contextualSpacing/>
        <w:jc w:val="center"/>
        <w:rPr>
          <w:rFonts w:ascii="Century Gothic" w:hAnsi="Century Gothic"/>
          <w:b/>
          <w:bCs/>
          <w:sz w:val="50"/>
          <w:szCs w:val="50"/>
        </w:rPr>
      </w:pPr>
    </w:p>
    <w:p w:rsidR="007B5D5C" w:rsidRDefault="007B5D5C" w:rsidP="008A06CB">
      <w:pPr>
        <w:pStyle w:val="Norma"/>
        <w:spacing w:after="0" w:line="240" w:lineRule="auto"/>
        <w:contextualSpacing/>
        <w:jc w:val="center"/>
        <w:rPr>
          <w:rFonts w:ascii="Century Gothic" w:hAnsi="Century Gothic"/>
          <w:b/>
          <w:bCs/>
          <w:sz w:val="50"/>
          <w:szCs w:val="50"/>
        </w:rPr>
      </w:pPr>
    </w:p>
    <w:p w:rsidR="007B5D5C" w:rsidRDefault="007B5D5C" w:rsidP="008A06CB">
      <w:pPr>
        <w:pStyle w:val="Norma"/>
        <w:spacing w:after="0" w:line="240" w:lineRule="auto"/>
        <w:contextualSpacing/>
        <w:jc w:val="center"/>
        <w:rPr>
          <w:rFonts w:ascii="Century Gothic" w:hAnsi="Century Gothic"/>
          <w:b/>
          <w:bCs/>
          <w:sz w:val="50"/>
          <w:szCs w:val="50"/>
        </w:rPr>
      </w:pPr>
    </w:p>
    <w:p w:rsidR="005A7331" w:rsidRDefault="005A7331" w:rsidP="008A06CB">
      <w:pPr>
        <w:pStyle w:val="Norma"/>
        <w:spacing w:after="0" w:line="240" w:lineRule="auto"/>
        <w:contextualSpacing/>
        <w:jc w:val="center"/>
        <w:rPr>
          <w:rFonts w:ascii="Century Gothic" w:hAnsi="Century Gothic"/>
          <w:b/>
          <w:bCs/>
          <w:sz w:val="50"/>
          <w:szCs w:val="50"/>
        </w:rPr>
      </w:pPr>
    </w:p>
    <w:p w:rsidR="005A7331" w:rsidRDefault="005A7331" w:rsidP="008A06CB">
      <w:pPr>
        <w:pStyle w:val="Norma"/>
        <w:spacing w:after="0" w:line="240" w:lineRule="auto"/>
        <w:contextualSpacing/>
        <w:jc w:val="center"/>
        <w:rPr>
          <w:rFonts w:ascii="Century Gothic" w:hAnsi="Century Gothic"/>
          <w:b/>
          <w:bCs/>
          <w:sz w:val="50"/>
          <w:szCs w:val="50"/>
        </w:rPr>
      </w:pPr>
    </w:p>
    <w:p w:rsidR="005A7331" w:rsidRDefault="005A7331" w:rsidP="008A06CB">
      <w:pPr>
        <w:pStyle w:val="Norma"/>
        <w:spacing w:after="0" w:line="240" w:lineRule="auto"/>
        <w:contextualSpacing/>
        <w:jc w:val="center"/>
        <w:rPr>
          <w:rFonts w:ascii="Century Gothic" w:hAnsi="Century Gothic"/>
          <w:b/>
          <w:bCs/>
          <w:sz w:val="50"/>
          <w:szCs w:val="50"/>
        </w:rPr>
      </w:pPr>
    </w:p>
    <w:p w:rsidR="00867CBB" w:rsidRDefault="00867CBB" w:rsidP="008A06CB">
      <w:pPr>
        <w:pStyle w:val="Norma"/>
        <w:spacing w:after="0" w:line="240" w:lineRule="auto"/>
        <w:contextualSpacing/>
        <w:jc w:val="center"/>
        <w:rPr>
          <w:rFonts w:ascii="Century Gothic" w:hAnsi="Century Gothic"/>
          <w:b/>
          <w:bCs/>
          <w:sz w:val="50"/>
          <w:szCs w:val="50"/>
        </w:rPr>
      </w:pPr>
    </w:p>
    <w:p w:rsidR="00867CBB" w:rsidRDefault="00867CBB" w:rsidP="008A06CB">
      <w:pPr>
        <w:pStyle w:val="Norma"/>
        <w:spacing w:after="0" w:line="240" w:lineRule="auto"/>
        <w:contextualSpacing/>
        <w:jc w:val="center"/>
        <w:rPr>
          <w:rFonts w:ascii="Century Gothic" w:hAnsi="Century Gothic"/>
          <w:b/>
          <w:bCs/>
          <w:sz w:val="50"/>
          <w:szCs w:val="50"/>
        </w:rPr>
      </w:pPr>
    </w:p>
    <w:p w:rsidR="00867CBB" w:rsidRDefault="00867CBB" w:rsidP="008A06CB">
      <w:pPr>
        <w:pStyle w:val="Norma"/>
        <w:spacing w:after="0" w:line="240" w:lineRule="auto"/>
        <w:contextualSpacing/>
        <w:jc w:val="center"/>
        <w:rPr>
          <w:rFonts w:ascii="Century Gothic" w:hAnsi="Century Gothic"/>
          <w:b/>
          <w:bCs/>
          <w:sz w:val="50"/>
          <w:szCs w:val="50"/>
        </w:rPr>
      </w:pPr>
    </w:p>
    <w:p w:rsidR="00867CBB" w:rsidRDefault="00867CBB" w:rsidP="008A06CB">
      <w:pPr>
        <w:pStyle w:val="Norma"/>
        <w:spacing w:after="0" w:line="240" w:lineRule="auto"/>
        <w:contextualSpacing/>
        <w:jc w:val="center"/>
        <w:rPr>
          <w:rFonts w:ascii="Century Gothic" w:hAnsi="Century Gothic"/>
          <w:b/>
          <w:bCs/>
          <w:sz w:val="50"/>
          <w:szCs w:val="50"/>
        </w:rPr>
      </w:pPr>
    </w:p>
    <w:p w:rsidR="00425481" w:rsidRPr="006317EC" w:rsidRDefault="00425481" w:rsidP="008A06CB">
      <w:pPr>
        <w:pStyle w:val="Norma"/>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SECCION 5</w:t>
      </w:r>
    </w:p>
    <w:p w:rsidR="00425481" w:rsidRPr="006317EC" w:rsidRDefault="00425481" w:rsidP="008A06CB">
      <w:pPr>
        <w:pStyle w:val="Norma"/>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PRESENTACION DE PLANOS</w:t>
      </w:r>
    </w:p>
    <w:p w:rsidR="00425481" w:rsidRPr="006317EC" w:rsidRDefault="00425481" w:rsidP="008A06CB">
      <w:pPr>
        <w:pStyle w:val="Norma"/>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Y DATA BOOK</w:t>
      </w: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Default="00425481" w:rsidP="008A06CB">
      <w:pPr>
        <w:pStyle w:val="Norma"/>
        <w:spacing w:after="0" w:line="240" w:lineRule="auto"/>
        <w:contextualSpacing/>
        <w:jc w:val="both"/>
        <w:rPr>
          <w:rFonts w:eastAsia="Arial Unicode MS"/>
          <w:b/>
          <w:bCs/>
        </w:rPr>
      </w:pPr>
    </w:p>
    <w:p w:rsidR="00992684" w:rsidRDefault="00992684" w:rsidP="008A06CB">
      <w:pPr>
        <w:pStyle w:val="Norma"/>
        <w:spacing w:after="0" w:line="240" w:lineRule="auto"/>
        <w:contextualSpacing/>
        <w:jc w:val="both"/>
        <w:rPr>
          <w:rFonts w:eastAsia="Arial Unicode MS"/>
          <w:b/>
          <w:bCs/>
        </w:rPr>
      </w:pPr>
    </w:p>
    <w:p w:rsidR="00992684" w:rsidRDefault="00992684" w:rsidP="008A06CB">
      <w:pPr>
        <w:pStyle w:val="Norma"/>
        <w:spacing w:after="0" w:line="240" w:lineRule="auto"/>
        <w:contextualSpacing/>
        <w:jc w:val="both"/>
        <w:rPr>
          <w:rFonts w:eastAsia="Arial Unicode MS"/>
          <w:b/>
          <w:bCs/>
        </w:rPr>
      </w:pPr>
    </w:p>
    <w:p w:rsidR="00992684" w:rsidRPr="007C59E8" w:rsidRDefault="00992684"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Default="00425481" w:rsidP="008A06CB">
      <w:pPr>
        <w:pStyle w:val="Norma"/>
        <w:spacing w:after="0" w:line="240" w:lineRule="auto"/>
        <w:contextualSpacing/>
        <w:jc w:val="both"/>
        <w:rPr>
          <w:rFonts w:eastAsia="Arial Unicode MS"/>
          <w:b/>
          <w:bCs/>
        </w:rPr>
      </w:pPr>
    </w:p>
    <w:p w:rsidR="00C61E28" w:rsidRDefault="00C61E28" w:rsidP="008A06CB">
      <w:pPr>
        <w:pStyle w:val="Norma"/>
        <w:spacing w:after="0" w:line="240" w:lineRule="auto"/>
        <w:contextualSpacing/>
        <w:jc w:val="both"/>
        <w:rPr>
          <w:rFonts w:eastAsia="Arial Unicode MS"/>
          <w:b/>
          <w:bCs/>
        </w:rPr>
      </w:pPr>
    </w:p>
    <w:p w:rsidR="00C61E28" w:rsidRPr="007C59E8" w:rsidRDefault="00C61E28" w:rsidP="008A06CB">
      <w:pPr>
        <w:pStyle w:val="Norma"/>
        <w:spacing w:after="0" w:line="240" w:lineRule="auto"/>
        <w:contextualSpacing/>
        <w:jc w:val="both"/>
        <w:rPr>
          <w:rFonts w:eastAsia="Arial Unicode MS"/>
          <w:b/>
          <w:bCs/>
        </w:rPr>
      </w:pPr>
    </w:p>
    <w:p w:rsidR="00425481" w:rsidRDefault="00425481" w:rsidP="008A06CB">
      <w:pPr>
        <w:pStyle w:val="Norma"/>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5A7331" w:rsidRPr="006317EC" w:rsidRDefault="005A7331" w:rsidP="005A7331">
      <w:pPr>
        <w:spacing w:after="0" w:line="240" w:lineRule="auto"/>
        <w:contextualSpacing/>
        <w:jc w:val="both"/>
        <w:rPr>
          <w:rFonts w:ascii="Century Gothic" w:hAnsi="Century Gothic"/>
          <w:b/>
          <w:bCs/>
          <w:sz w:val="20"/>
          <w:szCs w:val="20"/>
        </w:rPr>
      </w:pPr>
      <w:r w:rsidRPr="006317EC">
        <w:rPr>
          <w:rFonts w:ascii="Century Gothic" w:hAnsi="Century Gothic"/>
          <w:b/>
          <w:bCs/>
          <w:sz w:val="20"/>
          <w:szCs w:val="20"/>
        </w:rPr>
        <w:t>PRESENTACIÓN DE PLANOS “AS BUILT” Y DATA BOOK RED SECUNDARIA</w:t>
      </w:r>
    </w:p>
    <w:p w:rsidR="005A7331" w:rsidRPr="006317EC" w:rsidRDefault="005A7331" w:rsidP="005A7331">
      <w:pPr>
        <w:spacing w:after="0" w:line="240" w:lineRule="auto"/>
        <w:contextualSpacing/>
        <w:jc w:val="both"/>
        <w:rPr>
          <w:rFonts w:ascii="Century Gothic" w:hAnsi="Century Gothic"/>
          <w:b/>
          <w:bCs/>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Durante la ejecución de los trabajos de construcción, montaje y pruebas, deben ser preparados los PLANOS CONFORME CONSTRUCCIÓN (“Planos As Built”) de las instalaciones, en planta y perfil, de acuerdo con las exigencias indicadas a continuación:</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planos deben ser presentados, en escala de acuerdo al Levantamiento Topográfico Catastral; en formato digital CAD (en CD) e impresa en pliego de papel en conformidad con el área de Cartografía.</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Posición del eje de la zanja en relación a la línea de centro del DDV.</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Límites del Derecho de Vía (DDV) y la senda realmente abiertas.</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Los planos deberán ser realizados mediante un </w:t>
      </w:r>
      <w:r w:rsidRPr="006317EC">
        <w:rPr>
          <w:rFonts w:ascii="Century Gothic" w:eastAsia="Arial Unicode MS" w:hAnsi="Century Gothic"/>
          <w:b/>
          <w:sz w:val="20"/>
          <w:szCs w:val="20"/>
        </w:rPr>
        <w:t>Levantamiento Topográfico</w:t>
      </w:r>
      <w:r w:rsidRPr="006317EC">
        <w:rPr>
          <w:rFonts w:ascii="Century Gothic" w:eastAsia="Arial Unicode MS" w:hAnsi="Century Gothic"/>
          <w:sz w:val="20"/>
          <w:szCs w:val="20"/>
        </w:rPr>
        <w:t xml:space="preserve"> debidamente </w:t>
      </w:r>
      <w:r w:rsidRPr="006317EC">
        <w:rPr>
          <w:rFonts w:ascii="Century Gothic" w:eastAsia="Arial Unicode MS" w:hAnsi="Century Gothic"/>
          <w:b/>
          <w:sz w:val="20"/>
          <w:szCs w:val="20"/>
        </w:rPr>
        <w:t>Geo-referenciado</w:t>
      </w:r>
      <w:r w:rsidRPr="006317EC">
        <w:rPr>
          <w:rFonts w:ascii="Century Gothic" w:eastAsia="Arial Unicode MS" w:hAnsi="Century Gothic"/>
          <w:sz w:val="20"/>
          <w:szCs w:val="20"/>
        </w:rPr>
        <w:t xml:space="preserve">, y así presentar un plano de perfil en lugares donde el terreno presente desniveles y diferentes tipos de accidentes geográficos, el mismo deberá contener dentro del trabajo puntos específicos (accesorios, otros) </w:t>
      </w:r>
      <w:r w:rsidRPr="006317EC">
        <w:rPr>
          <w:rFonts w:ascii="Century Gothic" w:eastAsia="Arial Unicode MS" w:hAnsi="Century Gothic"/>
          <w:sz w:val="20"/>
          <w:szCs w:val="20"/>
          <w:u w:val="single"/>
        </w:rPr>
        <w:t>en coordenadas UTM</w:t>
      </w:r>
      <w:r w:rsidRPr="006317EC">
        <w:rPr>
          <w:rFonts w:ascii="Century Gothic" w:eastAsia="Arial Unicode MS" w:hAnsi="Century Gothic"/>
          <w:sz w:val="20"/>
          <w:szCs w:val="20"/>
        </w:rPr>
        <w:t xml:space="preserve"> en coordinación con Supervisión y la unidad de Cartografía; se deberán considerar en el plano las distancias entre la rasante municipal al eje de la tubería y en algunos casos del eje de vía al eje de tubería (por manzano, cada cambio de dirección, etc.).</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Ubicación real del ducto y demás tuberías en perfil.</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Clasificación de los suelos y rocas encontradas.</w:t>
      </w: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Indicación y ubicación de las señalizaciones.</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Al finalizar la ejecución de la obra en su totalidad, debe ser presentado un Data Book que incluya todos los registros del proyecto [Documentos, Memoria Fotográfica, Cómputos Métricos, Planillas de Pago, Ensayos de Compactación, Libro de Órdenes, Planos Finales del Proyecto, Permisos de uso de Vía, Anexos, etc.].</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presentación de los planos y el Data Book debe realizarse antes de la planilla de cierre y su recepción definitiva, siendo este parte de los ítems del proyecto.</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915190" w:rsidRDefault="005A7331" w:rsidP="005A7331">
      <w:pPr>
        <w:spacing w:after="0" w:line="240" w:lineRule="auto"/>
        <w:contextualSpacing/>
        <w:jc w:val="both"/>
        <w:rPr>
          <w:rFonts w:eastAsia="Arial Unicode MS"/>
          <w:b/>
        </w:rPr>
      </w:pPr>
      <w:r w:rsidRPr="006317EC">
        <w:rPr>
          <w:rFonts w:ascii="Century Gothic" w:eastAsia="Arial Unicode MS" w:hAnsi="Century Gothic"/>
          <w:b/>
          <w:sz w:val="20"/>
          <w:szCs w:val="20"/>
        </w:rPr>
        <w:t>Se debe presentar tres ejemplares tanto en medio Físico como Magnético (CD</w:t>
      </w:r>
      <w:r w:rsidRPr="00915190">
        <w:rPr>
          <w:rFonts w:eastAsia="Arial Unicode MS"/>
          <w:b/>
        </w:rPr>
        <w:t>).</w:t>
      </w:r>
    </w:p>
    <w:p w:rsidR="005A7331" w:rsidRPr="007C59E8" w:rsidRDefault="005A7331" w:rsidP="005A7331">
      <w:pPr>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C92B73" w:rsidRDefault="00C92B73" w:rsidP="008A06CB">
      <w:pPr>
        <w:pStyle w:val="Norma"/>
        <w:spacing w:after="0" w:line="240" w:lineRule="auto"/>
        <w:contextualSpacing/>
        <w:jc w:val="both"/>
        <w:rPr>
          <w:rFonts w:eastAsia="Arial Unicode MS"/>
          <w:b/>
          <w:bCs/>
        </w:rPr>
      </w:pPr>
    </w:p>
    <w:p w:rsidR="00691AE4" w:rsidRDefault="00691AE4" w:rsidP="008A06CB">
      <w:pPr>
        <w:pStyle w:val="Norma"/>
        <w:spacing w:after="0" w:line="240" w:lineRule="auto"/>
        <w:contextualSpacing/>
        <w:jc w:val="both"/>
        <w:rPr>
          <w:rFonts w:eastAsia="Arial Unicode MS"/>
          <w:b/>
          <w:bCs/>
        </w:rPr>
      </w:pPr>
    </w:p>
    <w:p w:rsidR="00D56309" w:rsidRDefault="00D56309"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center"/>
        <w:rPr>
          <w:rFonts w:eastAsia="Arial Unicode MS"/>
          <w:b/>
          <w:bCs/>
          <w:sz w:val="50"/>
          <w:szCs w:val="50"/>
        </w:rPr>
      </w:pPr>
    </w:p>
    <w:p w:rsidR="00230A75" w:rsidRDefault="00230A75" w:rsidP="008A06CB">
      <w:pPr>
        <w:pStyle w:val="Norma"/>
        <w:spacing w:after="0" w:line="240" w:lineRule="auto"/>
        <w:contextualSpacing/>
        <w:jc w:val="center"/>
        <w:rPr>
          <w:rFonts w:eastAsia="Arial Unicode MS"/>
          <w:b/>
          <w:bCs/>
          <w:sz w:val="50"/>
          <w:szCs w:val="50"/>
        </w:rPr>
      </w:pPr>
    </w:p>
    <w:p w:rsidR="00845723" w:rsidRDefault="00845723" w:rsidP="008A06CB">
      <w:pPr>
        <w:pStyle w:val="Norma"/>
        <w:spacing w:after="0" w:line="240" w:lineRule="auto"/>
        <w:contextualSpacing/>
        <w:jc w:val="center"/>
        <w:rPr>
          <w:rFonts w:eastAsia="Arial Unicode MS"/>
          <w:b/>
          <w:bCs/>
          <w:sz w:val="50"/>
          <w:szCs w:val="50"/>
        </w:rPr>
      </w:pPr>
    </w:p>
    <w:p w:rsidR="005A7331" w:rsidRDefault="005A7331" w:rsidP="008A06CB">
      <w:pPr>
        <w:pStyle w:val="Norma"/>
        <w:spacing w:after="0" w:line="240" w:lineRule="auto"/>
        <w:contextualSpacing/>
        <w:jc w:val="center"/>
        <w:rPr>
          <w:rFonts w:ascii="Century Gothic" w:eastAsia="Arial Unicode MS" w:hAnsi="Century Gothic"/>
          <w:b/>
          <w:bCs/>
          <w:sz w:val="50"/>
          <w:szCs w:val="50"/>
        </w:rPr>
      </w:pPr>
    </w:p>
    <w:p w:rsidR="005A7331" w:rsidRDefault="005A7331" w:rsidP="008A06CB">
      <w:pPr>
        <w:pStyle w:val="Norma"/>
        <w:spacing w:after="0" w:line="240" w:lineRule="auto"/>
        <w:contextualSpacing/>
        <w:jc w:val="center"/>
        <w:rPr>
          <w:rFonts w:ascii="Century Gothic" w:eastAsia="Arial Unicode MS" w:hAnsi="Century Gothic"/>
          <w:b/>
          <w:bCs/>
          <w:sz w:val="50"/>
          <w:szCs w:val="50"/>
        </w:rPr>
      </w:pPr>
    </w:p>
    <w:p w:rsidR="005A7331" w:rsidRDefault="005A7331" w:rsidP="008A06CB">
      <w:pPr>
        <w:pStyle w:val="Norma"/>
        <w:spacing w:after="0" w:line="240" w:lineRule="auto"/>
        <w:contextualSpacing/>
        <w:jc w:val="center"/>
        <w:rPr>
          <w:rFonts w:ascii="Century Gothic" w:eastAsia="Arial Unicode MS" w:hAnsi="Century Gothic"/>
          <w:b/>
          <w:bCs/>
          <w:sz w:val="50"/>
          <w:szCs w:val="50"/>
        </w:rPr>
      </w:pPr>
    </w:p>
    <w:p w:rsidR="00425481" w:rsidRPr="006317EC" w:rsidRDefault="00425481" w:rsidP="008A06CB">
      <w:pPr>
        <w:pStyle w:val="Norma"/>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SECCION 6</w:t>
      </w:r>
    </w:p>
    <w:p w:rsidR="00425481" w:rsidRPr="006317EC" w:rsidRDefault="00425481" w:rsidP="008A06CB">
      <w:pPr>
        <w:pStyle w:val="Norma"/>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DESCRIPCION DEL EQUIPO Y</w:t>
      </w:r>
    </w:p>
    <w:p w:rsidR="00425481" w:rsidRPr="006317EC" w:rsidRDefault="00425481" w:rsidP="008A06CB">
      <w:pPr>
        <w:pStyle w:val="Norma"/>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PERSONAL MINIMO</w:t>
      </w:r>
    </w:p>
    <w:p w:rsidR="00425481" w:rsidRPr="007C59E8" w:rsidRDefault="00425481" w:rsidP="008A06CB">
      <w:pPr>
        <w:pStyle w:val="Norma"/>
        <w:spacing w:after="0" w:line="240" w:lineRule="auto"/>
        <w:contextualSpacing/>
        <w:jc w:val="center"/>
        <w:rPr>
          <w:rFonts w:eastAsia="Arial Unicode MS"/>
          <w:bCs/>
          <w:sz w:val="50"/>
          <w:szCs w:val="50"/>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Default="00425481"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Pr="007C59E8" w:rsidRDefault="00815C46"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Default="00425481" w:rsidP="008A06CB">
      <w:pPr>
        <w:pStyle w:val="Norma"/>
        <w:spacing w:after="0" w:line="240" w:lineRule="auto"/>
        <w:contextualSpacing/>
        <w:jc w:val="both"/>
        <w:rPr>
          <w:rFonts w:eastAsia="Arial Unicode MS"/>
          <w:bCs/>
        </w:rPr>
      </w:pPr>
    </w:p>
    <w:p w:rsidR="00190279" w:rsidRPr="007C59E8" w:rsidRDefault="00190279"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915190" w:rsidRPr="006317EC" w:rsidRDefault="00915190" w:rsidP="00705928">
      <w:pPr>
        <w:pStyle w:val="Ttulo2"/>
        <w:keepLines/>
        <w:numPr>
          <w:ilvl w:val="0"/>
          <w:numId w:val="34"/>
        </w:numPr>
        <w:tabs>
          <w:tab w:val="clear" w:pos="3204"/>
        </w:tabs>
        <w:spacing w:before="200" w:after="0"/>
        <w:ind w:left="426" w:hanging="426"/>
        <w:contextualSpacing/>
        <w:rPr>
          <w:rFonts w:ascii="Century Gothic" w:eastAsiaTheme="minorHAnsi" w:hAnsi="Century Gothic" w:cstheme="minorBidi"/>
          <w:i w:val="0"/>
          <w:iCs w:val="0"/>
          <w:sz w:val="20"/>
          <w:szCs w:val="20"/>
          <w:lang w:val="es-MX" w:eastAsia="en-US"/>
        </w:rPr>
      </w:pPr>
      <w:bookmarkStart w:id="97" w:name="_Toc378667051"/>
      <w:bookmarkStart w:id="98" w:name="_Toc378667237"/>
      <w:bookmarkStart w:id="99" w:name="_Toc378667752"/>
      <w:bookmarkStart w:id="100" w:name="_Toc379132331"/>
      <w:bookmarkStart w:id="101" w:name="_Toc379552027"/>
      <w:bookmarkStart w:id="102" w:name="_Toc381213542"/>
      <w:bookmarkStart w:id="103" w:name="_Toc381214019"/>
      <w:bookmarkStart w:id="104" w:name="_Toc381214110"/>
      <w:bookmarkStart w:id="105" w:name="_Toc381214954"/>
      <w:bookmarkStart w:id="106" w:name="_Toc381969649"/>
      <w:bookmarkStart w:id="107" w:name="_Toc381978574"/>
      <w:bookmarkStart w:id="108" w:name="_Toc384130478"/>
      <w:bookmarkStart w:id="109" w:name="_Toc384130699"/>
      <w:bookmarkStart w:id="110" w:name="_Toc384130855"/>
      <w:bookmarkStart w:id="111" w:name="_Toc384131246"/>
      <w:r w:rsidRPr="006317EC">
        <w:rPr>
          <w:rFonts w:ascii="Century Gothic" w:eastAsiaTheme="minorHAnsi" w:hAnsi="Century Gothic" w:cstheme="minorBidi"/>
          <w:i w:val="0"/>
          <w:iCs w:val="0"/>
          <w:sz w:val="20"/>
          <w:szCs w:val="20"/>
          <w:lang w:val="es-MX" w:eastAsia="en-US"/>
        </w:rPr>
        <w:lastRenderedPageBreak/>
        <w:t>INTRODUCCIÓN.</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rsidR="00915190" w:rsidRPr="006317EC" w:rsidRDefault="00915190" w:rsidP="008A06CB">
      <w:pPr>
        <w:pStyle w:val="Norma"/>
        <w:spacing w:after="0" w:line="240" w:lineRule="auto"/>
        <w:contextualSpacing/>
        <w:rPr>
          <w:rFonts w:ascii="Century Gothic" w:hAnsi="Century Gothic"/>
          <w:sz w:val="20"/>
          <w:szCs w:val="20"/>
          <w:lang w:val="es-ES"/>
        </w:rPr>
      </w:pP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formularios correspondientes para la propuesta sobre el personal y equipo mínimo constituyen una declaración jurada del proponente, que garantiza el pleno funcionamiento del equipo y maquinaria como el personal comprometido para la obra, y su disponibilidad durante todo el cronograma de avance.</w:t>
      </w: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En el caso de Asociación Accidental, la disponibilidad de equipo individual de cada uno de los asociados podrá ser agregada para cumplir con este requisito.</w:t>
      </w:r>
    </w:p>
    <w:p w:rsidR="00915190" w:rsidRPr="006317EC" w:rsidRDefault="00915190" w:rsidP="00705928">
      <w:pPr>
        <w:pStyle w:val="Ttulo2"/>
        <w:keepLines/>
        <w:numPr>
          <w:ilvl w:val="0"/>
          <w:numId w:val="34"/>
        </w:numPr>
        <w:tabs>
          <w:tab w:val="clear" w:pos="3204"/>
        </w:tabs>
        <w:spacing w:before="200" w:after="0"/>
        <w:ind w:left="426" w:hanging="426"/>
        <w:contextualSpacing/>
        <w:rPr>
          <w:rFonts w:ascii="Century Gothic" w:eastAsiaTheme="minorHAnsi" w:hAnsi="Century Gothic" w:cstheme="minorBidi"/>
          <w:i w:val="0"/>
          <w:iCs w:val="0"/>
          <w:sz w:val="20"/>
          <w:szCs w:val="20"/>
          <w:lang w:val="es-MX" w:eastAsia="en-US"/>
        </w:rPr>
      </w:pPr>
      <w:bookmarkStart w:id="112" w:name="_Toc378667052"/>
      <w:bookmarkStart w:id="113" w:name="_Toc378667238"/>
      <w:bookmarkStart w:id="114" w:name="_Toc378667753"/>
      <w:bookmarkStart w:id="115" w:name="_Toc379132332"/>
      <w:bookmarkStart w:id="116" w:name="_Toc379552028"/>
      <w:bookmarkStart w:id="117" w:name="_Toc381213543"/>
      <w:bookmarkStart w:id="118" w:name="_Toc381214020"/>
      <w:bookmarkStart w:id="119" w:name="_Toc381214111"/>
      <w:bookmarkStart w:id="120" w:name="_Toc381214955"/>
      <w:bookmarkStart w:id="121" w:name="_Toc381969650"/>
      <w:bookmarkStart w:id="122" w:name="_Toc381978575"/>
      <w:bookmarkStart w:id="123" w:name="_Toc384130479"/>
      <w:bookmarkStart w:id="124" w:name="_Toc384130700"/>
      <w:bookmarkStart w:id="125" w:name="_Toc384130856"/>
      <w:bookmarkStart w:id="126" w:name="_Toc384131247"/>
      <w:r w:rsidRPr="006317EC">
        <w:rPr>
          <w:rFonts w:ascii="Century Gothic" w:eastAsiaTheme="minorHAnsi" w:hAnsi="Century Gothic" w:cstheme="minorBidi"/>
          <w:i w:val="0"/>
          <w:iCs w:val="0"/>
          <w:sz w:val="20"/>
          <w:szCs w:val="20"/>
          <w:lang w:val="es-MX" w:eastAsia="en-US"/>
        </w:rPr>
        <w:t>PERSONAL MÍNIMO</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rsidR="00915190" w:rsidRPr="006317EC" w:rsidRDefault="00915190" w:rsidP="008A06CB">
      <w:pPr>
        <w:pStyle w:val="Norma"/>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pStyle w:val="Norma"/>
        <w:autoSpaceDE w:val="0"/>
        <w:autoSpaceDN w:val="0"/>
        <w:adjustRightInd w:val="0"/>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personal tendrá que ser presentado en la propuesta mediante el organigrama general y los correspondientes formularios del Documento Base de Contratación, debiendo estar de acuerdo al Personal Mínimo Requerido para la ejecución del presente Proyecto incluyendo el Numero de frentes de trabajo, En función a esta exigencia el Proponente deberá tomar en cuenta en la elaboración de rendimientos, precios unitarios y plazo de ejecución estos parámetros  para cumplir satisfactoriamente con las metas de avance diarios y final. </w:t>
      </w:r>
    </w:p>
    <w:p w:rsidR="00915190" w:rsidRPr="006317EC" w:rsidRDefault="00915190" w:rsidP="008A06CB">
      <w:pPr>
        <w:pStyle w:val="Norma"/>
        <w:autoSpaceDE w:val="0"/>
        <w:autoSpaceDN w:val="0"/>
        <w:adjustRightInd w:val="0"/>
        <w:spacing w:after="0" w:line="240" w:lineRule="auto"/>
        <w:contextualSpacing/>
        <w:jc w:val="both"/>
        <w:rPr>
          <w:rFonts w:ascii="Century Gothic" w:eastAsia="Arial Unicode MS" w:hAnsi="Century Gothic"/>
          <w:sz w:val="20"/>
          <w:szCs w:val="20"/>
        </w:rPr>
      </w:pPr>
    </w:p>
    <w:p w:rsidR="00915190" w:rsidRPr="006317EC" w:rsidRDefault="00915190" w:rsidP="008A06CB">
      <w:pPr>
        <w:pStyle w:val="Norma"/>
        <w:autoSpaceDE w:val="0"/>
        <w:autoSpaceDN w:val="0"/>
        <w:adjustRightInd w:val="0"/>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El plantel mínimo de personal general con que se deberá contar para la ejecución, estará de acuerdo al siguiente detalle:</w:t>
      </w:r>
    </w:p>
    <w:p w:rsidR="00915190" w:rsidRPr="006317EC" w:rsidRDefault="00915190" w:rsidP="008A06CB">
      <w:pPr>
        <w:pStyle w:val="Norma"/>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pStyle w:val="Norma"/>
        <w:autoSpaceDE w:val="0"/>
        <w:autoSpaceDN w:val="0"/>
        <w:adjustRightInd w:val="0"/>
        <w:spacing w:after="0" w:line="240" w:lineRule="auto"/>
        <w:contextualSpacing/>
        <w:jc w:val="both"/>
        <w:rPr>
          <w:rFonts w:ascii="Century Gothic" w:hAnsi="Century Gothic"/>
          <w:b/>
          <w:iCs/>
          <w:sz w:val="20"/>
          <w:szCs w:val="20"/>
        </w:rPr>
      </w:pPr>
      <w:r w:rsidRPr="006317EC">
        <w:rPr>
          <w:rFonts w:ascii="Century Gothic" w:eastAsia="Times New Roman" w:hAnsi="Century Gothic" w:cs="Times New Roman"/>
          <w:b/>
          <w:iCs/>
          <w:sz w:val="20"/>
          <w:szCs w:val="20"/>
          <w:lang w:val="es-ES" w:eastAsia="es-ES"/>
        </w:rPr>
        <w:t>2.1. PERSONAL</w:t>
      </w:r>
      <w:r w:rsidRPr="006317EC">
        <w:rPr>
          <w:rFonts w:ascii="Century Gothic" w:hAnsi="Century Gothic"/>
          <w:b/>
          <w:bCs/>
          <w:sz w:val="20"/>
          <w:szCs w:val="20"/>
        </w:rPr>
        <w:t xml:space="preserve"> LEGAL ADMINISTRATIVO.</w:t>
      </w:r>
    </w:p>
    <w:p w:rsidR="00915190" w:rsidRPr="006317EC" w:rsidRDefault="00915190" w:rsidP="008A06CB">
      <w:pPr>
        <w:pStyle w:val="Norma"/>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F06BF4">
      <w:pPr>
        <w:pStyle w:val="Prrafodelista"/>
        <w:numPr>
          <w:ilvl w:val="0"/>
          <w:numId w:val="14"/>
        </w:numPr>
        <w:autoSpaceDE w:val="0"/>
        <w:autoSpaceDN w:val="0"/>
        <w:adjustRightInd w:val="0"/>
        <w:contextualSpacing/>
        <w:jc w:val="both"/>
        <w:rPr>
          <w:rFonts w:ascii="Century Gothic" w:hAnsi="Century Gothic"/>
          <w:iCs/>
          <w:sz w:val="20"/>
          <w:szCs w:val="20"/>
        </w:rPr>
      </w:pPr>
      <w:r w:rsidRPr="006317EC">
        <w:rPr>
          <w:rFonts w:ascii="Century Gothic" w:eastAsia="Arial Unicode MS" w:hAnsi="Century Gothic" w:cstheme="minorBidi"/>
          <w:sz w:val="20"/>
          <w:szCs w:val="20"/>
          <w:lang w:val="es-MX" w:eastAsia="en-US"/>
        </w:rPr>
        <w:t>El representante legal que será conocido en el Proyecto como el CONTRATISTA</w:t>
      </w:r>
      <w:r w:rsidRPr="006317EC">
        <w:rPr>
          <w:rFonts w:ascii="Century Gothic" w:hAnsi="Century Gothic"/>
          <w:iCs/>
          <w:sz w:val="20"/>
          <w:szCs w:val="20"/>
        </w:rPr>
        <w:t>.</w:t>
      </w:r>
    </w:p>
    <w:p w:rsidR="0011737B" w:rsidRPr="006317EC" w:rsidRDefault="0011737B" w:rsidP="00F06BF4">
      <w:pPr>
        <w:pStyle w:val="Prrafodelista"/>
        <w:numPr>
          <w:ilvl w:val="0"/>
          <w:numId w:val="14"/>
        </w:numPr>
        <w:autoSpaceDE w:val="0"/>
        <w:autoSpaceDN w:val="0"/>
        <w:adjustRightInd w:val="0"/>
        <w:contextualSpacing/>
        <w:jc w:val="both"/>
        <w:rPr>
          <w:rFonts w:ascii="Century Gothic" w:hAnsi="Century Gothic"/>
          <w:iCs/>
          <w:sz w:val="20"/>
          <w:szCs w:val="20"/>
        </w:rPr>
      </w:pPr>
      <w:r w:rsidRPr="006317EC">
        <w:rPr>
          <w:rFonts w:ascii="Century Gothic" w:hAnsi="Century Gothic"/>
          <w:iCs/>
          <w:sz w:val="20"/>
          <w:szCs w:val="20"/>
        </w:rPr>
        <w:t>Es importante mencionar que en el organigrama a ser presentado el Representante Legal y el Residente de Obra no podrán ser el mismo profesional.</w:t>
      </w:r>
    </w:p>
    <w:p w:rsidR="00915190" w:rsidRPr="006317EC" w:rsidRDefault="00915190" w:rsidP="008A06CB">
      <w:pPr>
        <w:pStyle w:val="Prrafodelista"/>
        <w:autoSpaceDE w:val="0"/>
        <w:autoSpaceDN w:val="0"/>
        <w:adjustRightInd w:val="0"/>
        <w:ind w:left="0"/>
        <w:contextualSpacing/>
        <w:jc w:val="both"/>
        <w:rPr>
          <w:rFonts w:ascii="Century Gothic" w:hAnsi="Century Gothic"/>
          <w:iCs/>
          <w:sz w:val="20"/>
          <w:szCs w:val="20"/>
        </w:rPr>
      </w:pPr>
    </w:p>
    <w:p w:rsidR="00915190" w:rsidRPr="006317EC" w:rsidRDefault="00915190" w:rsidP="008A06CB">
      <w:pPr>
        <w:pStyle w:val="Prrafodelista"/>
        <w:autoSpaceDE w:val="0"/>
        <w:autoSpaceDN w:val="0"/>
        <w:adjustRightInd w:val="0"/>
        <w:ind w:left="0"/>
        <w:contextualSpacing/>
        <w:jc w:val="both"/>
        <w:rPr>
          <w:rFonts w:ascii="Century Gothic" w:eastAsiaTheme="minorHAnsi" w:hAnsi="Century Gothic" w:cstheme="minorBidi"/>
          <w:b/>
          <w:bCs/>
          <w:sz w:val="20"/>
          <w:szCs w:val="20"/>
          <w:lang w:val="es-MX" w:eastAsia="en-US"/>
        </w:rPr>
      </w:pPr>
      <w:r w:rsidRPr="006317EC">
        <w:rPr>
          <w:rFonts w:ascii="Century Gothic" w:hAnsi="Century Gothic"/>
          <w:b/>
          <w:iCs/>
          <w:sz w:val="20"/>
          <w:szCs w:val="20"/>
        </w:rPr>
        <w:t xml:space="preserve">2.2. </w:t>
      </w:r>
      <w:r w:rsidRPr="006317EC">
        <w:rPr>
          <w:rFonts w:ascii="Century Gothic" w:eastAsiaTheme="minorHAnsi" w:hAnsi="Century Gothic" w:cstheme="minorBidi"/>
          <w:b/>
          <w:bCs/>
          <w:sz w:val="20"/>
          <w:szCs w:val="20"/>
          <w:lang w:val="es-MX" w:eastAsia="en-US"/>
        </w:rPr>
        <w:t>PERSONAL TÉCNICO.</w:t>
      </w:r>
    </w:p>
    <w:p w:rsidR="00915190" w:rsidRPr="006317EC" w:rsidRDefault="00915190" w:rsidP="008A06CB">
      <w:pPr>
        <w:pStyle w:val="Prrafodelista"/>
        <w:autoSpaceDE w:val="0"/>
        <w:autoSpaceDN w:val="0"/>
        <w:adjustRightInd w:val="0"/>
        <w:contextualSpacing/>
        <w:jc w:val="both"/>
        <w:rPr>
          <w:rFonts w:ascii="Century Gothic" w:hAnsi="Century Gothic"/>
          <w:iCs/>
          <w:sz w:val="20"/>
          <w:szCs w:val="20"/>
        </w:rPr>
      </w:pPr>
    </w:p>
    <w:p w:rsidR="00915190" w:rsidRPr="006317EC" w:rsidRDefault="003C45DE" w:rsidP="00F06BF4">
      <w:pPr>
        <w:pStyle w:val="Prrafodelista"/>
        <w:numPr>
          <w:ilvl w:val="0"/>
          <w:numId w:val="9"/>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Residente</w:t>
      </w:r>
      <w:r w:rsidRPr="006317EC">
        <w:rPr>
          <w:rFonts w:ascii="Century Gothic" w:eastAsia="Arial Unicode MS" w:hAnsi="Century Gothic" w:cstheme="minorBidi"/>
          <w:sz w:val="20"/>
          <w:szCs w:val="20"/>
          <w:lang w:val="es-MX" w:eastAsia="en-US"/>
        </w:rPr>
        <w:t xml:space="preserve"> (</w:t>
      </w:r>
      <w:r w:rsidR="00915190" w:rsidRPr="006317EC">
        <w:rPr>
          <w:rFonts w:ascii="Century Gothic" w:eastAsia="Arial Unicode MS" w:hAnsi="Century Gothic" w:cstheme="minorBidi"/>
          <w:sz w:val="20"/>
          <w:szCs w:val="20"/>
          <w:lang w:val="es-MX" w:eastAsia="en-US"/>
        </w:rPr>
        <w:t xml:space="preserve">Profesional calificado en obras similares) será el encargado de la dirección de los trabajos y de la responsabilidad técnica consiguiente, de acuerdo con la naturaleza e importancia de los mismos deberá hallarse permanentemente en la obra, una persona técnicamente capacitada. El RESIDENTE será el encargado de llevar a cabo la dirección de los trabajos de ejecución, remitir informes, resolver problemas con terceros, recibir: llamadas de atención, instrucciones y notificaciones del SUPERVISOR y FISCAL, además el representara al CONTRATISTA en Obra sobre las decisiones que se tomen en ella. </w:t>
      </w:r>
    </w:p>
    <w:p w:rsidR="0011737B" w:rsidRPr="006317EC" w:rsidRDefault="0011737B"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11737B" w:rsidRDefault="0011737B"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r w:rsidRPr="006317EC">
        <w:rPr>
          <w:rFonts w:ascii="Century Gothic" w:eastAsia="Arial Unicode MS" w:hAnsi="Century Gothic" w:cstheme="minorBidi"/>
          <w:sz w:val="20"/>
          <w:szCs w:val="20"/>
          <w:lang w:val="es-MX" w:eastAsia="en-US"/>
        </w:rPr>
        <w:t xml:space="preserve">CABE MENCIONAR QUE LOS COSTOS QUE CONTEMPLAN LOS SERVICIOS DEL </w:t>
      </w:r>
      <w:r w:rsidR="00A347CB" w:rsidRPr="006317EC">
        <w:rPr>
          <w:rFonts w:ascii="Century Gothic" w:eastAsia="Arial Unicode MS" w:hAnsi="Century Gothic" w:cstheme="minorBidi"/>
          <w:sz w:val="20"/>
          <w:szCs w:val="20"/>
          <w:lang w:val="es-MX" w:eastAsia="en-US"/>
        </w:rPr>
        <w:t>RESIDENTE DE OBRA ASI COMO LOS EPP (EQUIPO DE PROTECCION PERSONAL) NO ESTAN INCLUIDOS DENTRO EL ANALISIS DE COSTOS (FORMULARIO B2 – MANO DE OBRA), DEBIDO A QUE ESTOS CORREN POR CUENTA DE LA EMPRESA ADJUDICADA Y LAS MISMAS SE ENCUENTRAN CONTEMPLADAS EN LOS GASTOS GENERALES Y ADMINISTRATIVOS DEL ANALISIS MENCIONADO.</w:t>
      </w:r>
    </w:p>
    <w:p w:rsidR="005630BD" w:rsidRDefault="005630BD"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5630BD" w:rsidRPr="006317EC" w:rsidRDefault="005630BD" w:rsidP="00F06BF4">
      <w:pPr>
        <w:pStyle w:val="Prrafodelista"/>
        <w:numPr>
          <w:ilvl w:val="0"/>
          <w:numId w:val="9"/>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El Responsable de Planos As Built</w:t>
      </w:r>
      <w:r w:rsidRPr="006317EC">
        <w:rPr>
          <w:rFonts w:ascii="Century Gothic" w:eastAsia="Arial Unicode MS" w:hAnsi="Century Gothic" w:cstheme="minorBidi"/>
          <w:sz w:val="20"/>
          <w:szCs w:val="20"/>
          <w:lang w:val="es-MX" w:eastAsia="en-US"/>
        </w:rPr>
        <w:t xml:space="preserve">, será un Profesional o Técnico calificado que mediante los cursos correspondientes y trabajos similares realizados, demuestre su capacidad, experiencia y compromiso para llevar a cabo las actividades en las cuales su presencia sea necesaria (como lo exigen los ítems de Replanteo Topográfico y Elaboración de Planos As Built) y/o cuando lo solicite el SUPERVISOR del Proyecto. </w:t>
      </w:r>
    </w:p>
    <w:p w:rsidR="00915190" w:rsidRPr="006317EC" w:rsidRDefault="00915190" w:rsidP="005630BD">
      <w:pPr>
        <w:pStyle w:val="Norma"/>
        <w:spacing w:after="0" w:line="240" w:lineRule="auto"/>
        <w:ind w:left="720"/>
        <w:contextualSpacing/>
        <w:jc w:val="both"/>
        <w:rPr>
          <w:rFonts w:ascii="Century Gothic" w:eastAsia="Arial Unicode MS" w:hAnsi="Century Gothic"/>
          <w:sz w:val="20"/>
          <w:szCs w:val="20"/>
        </w:rPr>
      </w:pPr>
    </w:p>
    <w:p w:rsidR="005630BD" w:rsidRPr="005630BD" w:rsidRDefault="005630BD" w:rsidP="00F06BF4">
      <w:pPr>
        <w:pStyle w:val="Prrafodelista"/>
        <w:numPr>
          <w:ilvl w:val="0"/>
          <w:numId w:val="9"/>
        </w:numPr>
        <w:autoSpaceDE w:val="0"/>
        <w:autoSpaceDN w:val="0"/>
        <w:adjustRightInd w:val="0"/>
        <w:jc w:val="both"/>
        <w:rPr>
          <w:rFonts w:ascii="Century Gothic" w:eastAsia="Arial Unicode MS" w:hAnsi="Century Gothic"/>
          <w:iCs/>
          <w:sz w:val="20"/>
          <w:szCs w:val="20"/>
        </w:rPr>
      </w:pPr>
      <w:r w:rsidRPr="005630BD">
        <w:rPr>
          <w:rFonts w:ascii="Century Gothic" w:eastAsia="Arial Unicode MS" w:hAnsi="Century Gothic" w:cstheme="minorBidi"/>
          <w:b/>
          <w:sz w:val="20"/>
          <w:szCs w:val="20"/>
          <w:lang w:val="es-MX" w:eastAsia="en-US"/>
        </w:rPr>
        <w:t>Técnico Soldador</w:t>
      </w:r>
      <w:r w:rsidR="003C45DE" w:rsidRPr="005630BD">
        <w:rPr>
          <w:rFonts w:ascii="Century Gothic" w:eastAsia="Arial Unicode MS" w:hAnsi="Century Gothic" w:cstheme="minorBidi"/>
          <w:sz w:val="20"/>
          <w:szCs w:val="20"/>
          <w:lang w:val="es-MX" w:eastAsia="en-US"/>
        </w:rPr>
        <w:t>,</w:t>
      </w:r>
      <w:r w:rsidR="003C45DE" w:rsidRPr="005630BD">
        <w:rPr>
          <w:rFonts w:ascii="Century Gothic" w:eastAsia="Arial Unicode MS" w:hAnsi="Century Gothic"/>
          <w:iCs/>
          <w:sz w:val="20"/>
          <w:szCs w:val="20"/>
        </w:rPr>
        <w:t xml:space="preserve"> deberá</w:t>
      </w:r>
      <w:r w:rsidRPr="005630BD">
        <w:rPr>
          <w:rFonts w:ascii="Century Gothic" w:eastAsia="Arial Unicode MS" w:hAnsi="Century Gothic"/>
          <w:iCs/>
          <w:sz w:val="20"/>
          <w:szCs w:val="20"/>
        </w:rPr>
        <w:t xml:space="preserve"> haber trabajado como soldador de electro fusión en obras de redes secundarias, una vez que la empresa se haya adjudicado deberá presentar los respaldos en original, el mismo que deberá pasar por una evaluación por parte de la empresa contratante. En caso de no calificar la evaluación el proponente deberá presentar un nuevo soldador con experiencia mayor o igual a anteriormente propuesto. Cualquier operación de tendido y de ensamblaje de elementos de polietileno sólo podrá ser ejecutada por un operador que posea título de calificación en cursos a fines con su validez correspondiente.</w:t>
      </w:r>
    </w:p>
    <w:p w:rsidR="00915190" w:rsidRPr="006317EC" w:rsidRDefault="00915190" w:rsidP="005630BD">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En Caso de Cambio de RESIDENTE, durante la ejecución del Proyecto, el CONTRATISTA deberá entregar los currículum vitae de la terna de profesionales que tengan o superen la experiencia especifica del proponente inicial (Formato Propuesta Técnica) al FISCAL de Obra, quien verificara la veracidad de su contenido y de esta manera evaluara y dará su visto bueno para que el mejor de los proponentes ejerza las funciones del profesional o técnico saliente. </w:t>
      </w:r>
    </w:p>
    <w:p w:rsidR="005630BD" w:rsidRDefault="005630BD" w:rsidP="008A06CB">
      <w:pPr>
        <w:pStyle w:val="Prrafodelista"/>
        <w:ind w:left="0"/>
        <w:contextualSpacing/>
        <w:rPr>
          <w:rFonts w:ascii="Century Gothic" w:hAnsi="Century Gothic"/>
          <w:b/>
          <w:iCs/>
          <w:sz w:val="20"/>
          <w:szCs w:val="20"/>
        </w:rPr>
      </w:pPr>
    </w:p>
    <w:p w:rsidR="00915190" w:rsidRDefault="00915190" w:rsidP="008A06CB">
      <w:pPr>
        <w:pStyle w:val="Prrafodelista"/>
        <w:ind w:left="0"/>
        <w:contextualSpacing/>
        <w:rPr>
          <w:rFonts w:ascii="Century Gothic" w:eastAsiaTheme="minorHAnsi" w:hAnsi="Century Gothic" w:cstheme="minorBidi"/>
          <w:b/>
          <w:bCs/>
          <w:sz w:val="20"/>
          <w:szCs w:val="20"/>
          <w:lang w:val="es-MX" w:eastAsia="en-US"/>
        </w:rPr>
      </w:pPr>
      <w:r w:rsidRPr="006317EC">
        <w:rPr>
          <w:rFonts w:ascii="Century Gothic" w:hAnsi="Century Gothic"/>
          <w:b/>
          <w:iCs/>
          <w:sz w:val="20"/>
          <w:szCs w:val="20"/>
        </w:rPr>
        <w:t>2.3. PERSONAL</w:t>
      </w:r>
      <w:r w:rsidRPr="006317EC">
        <w:rPr>
          <w:rFonts w:ascii="Century Gothic" w:eastAsiaTheme="minorHAnsi" w:hAnsi="Century Gothic" w:cstheme="minorBidi"/>
          <w:b/>
          <w:bCs/>
          <w:sz w:val="20"/>
          <w:szCs w:val="20"/>
          <w:lang w:val="es-MX" w:eastAsia="en-US"/>
        </w:rPr>
        <w:t xml:space="preserve"> DE OBRA.</w:t>
      </w:r>
    </w:p>
    <w:p w:rsidR="00C20115" w:rsidRPr="006317EC" w:rsidRDefault="00C20115" w:rsidP="008A06CB">
      <w:pPr>
        <w:pStyle w:val="Prrafodelista"/>
        <w:ind w:left="0"/>
        <w:contextualSpacing/>
        <w:rPr>
          <w:rFonts w:ascii="Century Gothic" w:eastAsiaTheme="minorHAnsi" w:hAnsi="Century Gothic" w:cstheme="minorBidi"/>
          <w:b/>
          <w:bCs/>
          <w:sz w:val="20"/>
          <w:szCs w:val="20"/>
          <w:lang w:val="es-MX" w:eastAsia="en-US"/>
        </w:rPr>
      </w:pPr>
    </w:p>
    <w:p w:rsidR="00C20115" w:rsidRPr="00DA149E" w:rsidRDefault="00C20115" w:rsidP="00C20115">
      <w:pPr>
        <w:pStyle w:val="Norma"/>
        <w:spacing w:after="0" w:line="240" w:lineRule="auto"/>
        <w:contextualSpacing/>
        <w:jc w:val="both"/>
        <w:rPr>
          <w:rFonts w:ascii="Century Gothic" w:hAnsi="Century Gothic"/>
          <w:b/>
          <w:bCs/>
          <w:iCs/>
          <w:sz w:val="20"/>
          <w:szCs w:val="20"/>
        </w:rPr>
      </w:pPr>
      <w:r w:rsidRPr="00DA149E">
        <w:rPr>
          <w:rFonts w:ascii="Century Gothic" w:hAnsi="Century Gothic"/>
          <w:bCs/>
          <w:iCs/>
          <w:sz w:val="20"/>
          <w:szCs w:val="20"/>
          <w:lang w:val="es-ES_tradnl"/>
        </w:rPr>
        <w:t>Cada cuadrilla de excavadores debe contar mínimamente con 15 excavadores por grupo</w:t>
      </w:r>
      <w:r w:rsidR="00233CCD">
        <w:rPr>
          <w:rFonts w:ascii="Century Gothic" w:hAnsi="Century Gothic"/>
          <w:bCs/>
          <w:iCs/>
          <w:sz w:val="20"/>
          <w:szCs w:val="20"/>
          <w:lang w:val="es-ES_tradnl"/>
        </w:rPr>
        <w:t>.</w:t>
      </w:r>
    </w:p>
    <w:p w:rsidR="00C20115" w:rsidRPr="00DA149E" w:rsidRDefault="00C20115" w:rsidP="00C20115">
      <w:pPr>
        <w:pStyle w:val="Norma"/>
        <w:spacing w:after="0" w:line="240" w:lineRule="auto"/>
        <w:contextualSpacing/>
        <w:jc w:val="both"/>
        <w:rPr>
          <w:rFonts w:ascii="Century Gothic" w:hAnsi="Century Gothic"/>
          <w:b/>
          <w:i/>
          <w:iCs/>
          <w:sz w:val="20"/>
          <w:szCs w:val="20"/>
        </w:rPr>
      </w:pPr>
    </w:p>
    <w:p w:rsidR="00C20115" w:rsidRPr="00DA149E" w:rsidRDefault="00C20115" w:rsidP="00C20115">
      <w:pPr>
        <w:pStyle w:val="Norma"/>
        <w:spacing w:after="0" w:line="240" w:lineRule="auto"/>
        <w:contextualSpacing/>
        <w:jc w:val="both"/>
        <w:rPr>
          <w:rFonts w:ascii="Century Gothic" w:hAnsi="Century Gothic"/>
          <w:iCs/>
          <w:sz w:val="20"/>
          <w:szCs w:val="20"/>
        </w:rPr>
      </w:pPr>
      <w:r w:rsidRPr="00DA149E">
        <w:rPr>
          <w:rFonts w:ascii="Century Gothic" w:hAnsi="Century Gothic"/>
          <w:iCs/>
          <w:sz w:val="20"/>
          <w:szCs w:val="20"/>
        </w:rPr>
        <w:t>El Contratista será responsable de su personal y de la calidad del trabajo ejecutado por éste.</w:t>
      </w:r>
    </w:p>
    <w:p w:rsidR="00C20115" w:rsidRPr="00DA149E" w:rsidRDefault="00C20115" w:rsidP="00C20115">
      <w:pPr>
        <w:pStyle w:val="Norma"/>
        <w:spacing w:after="0" w:line="240" w:lineRule="auto"/>
        <w:contextualSpacing/>
        <w:jc w:val="both"/>
        <w:rPr>
          <w:rFonts w:ascii="Century Gothic" w:hAnsi="Century Gothic"/>
          <w:iCs/>
          <w:sz w:val="20"/>
          <w:szCs w:val="20"/>
        </w:rPr>
      </w:pPr>
    </w:p>
    <w:p w:rsidR="00C20115" w:rsidRPr="00DA149E" w:rsidRDefault="00C20115" w:rsidP="00C20115">
      <w:pPr>
        <w:pStyle w:val="Norma"/>
        <w:spacing w:after="0" w:line="240" w:lineRule="auto"/>
        <w:contextualSpacing/>
        <w:jc w:val="both"/>
        <w:rPr>
          <w:rFonts w:ascii="Century Gothic" w:hAnsi="Century Gothic"/>
          <w:iCs/>
          <w:sz w:val="20"/>
          <w:szCs w:val="20"/>
        </w:rPr>
      </w:pPr>
      <w:r w:rsidRPr="00DA149E">
        <w:rPr>
          <w:rFonts w:ascii="Century Gothic" w:hAnsi="Century Gothic"/>
          <w:iCs/>
          <w:sz w:val="20"/>
          <w:szCs w:val="20"/>
        </w:rPr>
        <w:t>Antes del comienzo de las obras, el Contratista entregará al Distribuidor la lista y las hojas de vida de los operadores que preverá emplear.</w:t>
      </w:r>
    </w:p>
    <w:p w:rsidR="00C20115" w:rsidRPr="00DA149E" w:rsidRDefault="00C20115" w:rsidP="00C20115">
      <w:pPr>
        <w:pStyle w:val="Norma"/>
        <w:spacing w:after="0" w:line="240" w:lineRule="auto"/>
        <w:contextualSpacing/>
        <w:jc w:val="both"/>
        <w:rPr>
          <w:rFonts w:ascii="Century Gothic" w:hAnsi="Century Gothic"/>
          <w:iCs/>
          <w:sz w:val="20"/>
          <w:szCs w:val="20"/>
        </w:rPr>
      </w:pPr>
    </w:p>
    <w:p w:rsidR="00691AE4" w:rsidRDefault="00C20115" w:rsidP="00C20115">
      <w:pPr>
        <w:pStyle w:val="Norma"/>
        <w:spacing w:after="0" w:line="240" w:lineRule="auto"/>
        <w:contextualSpacing/>
        <w:jc w:val="both"/>
        <w:rPr>
          <w:rFonts w:ascii="Century Gothic" w:hAnsi="Century Gothic"/>
          <w:iCs/>
          <w:sz w:val="20"/>
          <w:szCs w:val="20"/>
        </w:rPr>
      </w:pPr>
      <w:r w:rsidRPr="00DA149E">
        <w:rPr>
          <w:rFonts w:ascii="Century Gothic" w:hAnsi="Century Gothic"/>
          <w:iCs/>
          <w:sz w:val="20"/>
          <w:szCs w:val="20"/>
        </w:rPr>
        <w:t xml:space="preserve">El personal técnico y de apoyo mínimo requerido por lotes contemplará los siguientes </w:t>
      </w:r>
    </w:p>
    <w:p w:rsidR="00C20115" w:rsidRDefault="00C20115" w:rsidP="00C20115">
      <w:pPr>
        <w:pStyle w:val="Norma"/>
        <w:spacing w:after="0" w:line="240" w:lineRule="auto"/>
        <w:contextualSpacing/>
        <w:jc w:val="both"/>
        <w:rPr>
          <w:rFonts w:ascii="Century Gothic" w:hAnsi="Century Gothic"/>
          <w:iCs/>
          <w:sz w:val="20"/>
          <w:szCs w:val="20"/>
        </w:rPr>
      </w:pPr>
      <w:r w:rsidRPr="00DA149E">
        <w:rPr>
          <w:rFonts w:ascii="Century Gothic" w:hAnsi="Century Gothic"/>
          <w:iCs/>
          <w:sz w:val="20"/>
          <w:szCs w:val="20"/>
        </w:rPr>
        <w:t xml:space="preserve">ítems: </w:t>
      </w:r>
      <w:r w:rsidRPr="00DA149E">
        <w:rPr>
          <w:rFonts w:ascii="Century Gothic" w:hAnsi="Century Gothic"/>
          <w:iCs/>
          <w:sz w:val="20"/>
          <w:szCs w:val="20"/>
        </w:rPr>
        <w:tab/>
      </w:r>
    </w:p>
    <w:p w:rsidR="00691AE4" w:rsidRPr="00DA149E" w:rsidRDefault="00691AE4" w:rsidP="00C20115">
      <w:pPr>
        <w:pStyle w:val="Norma"/>
        <w:spacing w:after="0" w:line="240" w:lineRule="auto"/>
        <w:contextualSpacing/>
        <w:jc w:val="both"/>
        <w:rPr>
          <w:rFonts w:ascii="Century Gothic" w:hAnsi="Century Gothic"/>
          <w:iCs/>
          <w:sz w:val="20"/>
          <w:szCs w:val="20"/>
        </w:rPr>
      </w:pPr>
    </w:p>
    <w:tbl>
      <w:tblPr>
        <w:tblStyle w:val="NormalTable"/>
        <w:tblW w:w="8303" w:type="dxa"/>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left w:w="70" w:type="dxa"/>
          <w:right w:w="70" w:type="dxa"/>
        </w:tblCellMar>
        <w:tblLook w:val="0000" w:firstRow="0" w:lastRow="0" w:firstColumn="0" w:lastColumn="0" w:noHBand="0" w:noVBand="0"/>
      </w:tblPr>
      <w:tblGrid>
        <w:gridCol w:w="781"/>
        <w:gridCol w:w="5410"/>
        <w:gridCol w:w="2112"/>
      </w:tblGrid>
      <w:tr w:rsidR="00C20115" w:rsidRPr="003B463B" w:rsidTr="003C45DE">
        <w:trPr>
          <w:trHeight w:val="186"/>
          <w:tblHeader/>
          <w:jc w:val="center"/>
        </w:trPr>
        <w:tc>
          <w:tcPr>
            <w:tcW w:w="0" w:type="auto"/>
            <w:shd w:val="clear" w:color="auto" w:fill="002060"/>
            <w:vAlign w:val="center"/>
          </w:tcPr>
          <w:p w:rsidR="00C20115" w:rsidRPr="003B463B" w:rsidRDefault="00C20115" w:rsidP="00624896">
            <w:pPr>
              <w:pStyle w:val="Norma"/>
              <w:spacing w:after="0" w:line="240" w:lineRule="auto"/>
              <w:contextualSpacing/>
              <w:jc w:val="both"/>
              <w:rPr>
                <w:b/>
                <w:color w:val="FFFFFF"/>
                <w:sz w:val="18"/>
                <w:szCs w:val="18"/>
              </w:rPr>
            </w:pPr>
            <w:r w:rsidRPr="003B463B">
              <w:rPr>
                <w:b/>
                <w:color w:val="FFFFFF"/>
                <w:sz w:val="18"/>
                <w:szCs w:val="18"/>
              </w:rPr>
              <w:t>No.</w:t>
            </w:r>
          </w:p>
        </w:tc>
        <w:tc>
          <w:tcPr>
            <w:tcW w:w="5410" w:type="dxa"/>
            <w:shd w:val="clear" w:color="auto" w:fill="002060"/>
            <w:vAlign w:val="center"/>
          </w:tcPr>
          <w:p w:rsidR="00C20115" w:rsidRPr="003B463B" w:rsidRDefault="00C20115" w:rsidP="00624896">
            <w:pPr>
              <w:pStyle w:val="Norma"/>
              <w:spacing w:after="0" w:line="240" w:lineRule="auto"/>
              <w:contextualSpacing/>
              <w:jc w:val="both"/>
              <w:rPr>
                <w:b/>
                <w:color w:val="FFFFFF"/>
                <w:sz w:val="18"/>
                <w:szCs w:val="18"/>
              </w:rPr>
            </w:pPr>
            <w:r w:rsidRPr="003B463B">
              <w:rPr>
                <w:b/>
                <w:color w:val="FFFFFF"/>
                <w:sz w:val="18"/>
                <w:szCs w:val="18"/>
              </w:rPr>
              <w:t>Descripción</w:t>
            </w:r>
          </w:p>
        </w:tc>
        <w:tc>
          <w:tcPr>
            <w:tcW w:w="2112" w:type="dxa"/>
            <w:shd w:val="clear" w:color="auto" w:fill="002060"/>
            <w:vAlign w:val="center"/>
          </w:tcPr>
          <w:p w:rsidR="00C20115" w:rsidRPr="003B463B" w:rsidRDefault="00C20115" w:rsidP="00624896">
            <w:pPr>
              <w:pStyle w:val="Norma"/>
              <w:spacing w:after="0" w:line="240" w:lineRule="auto"/>
              <w:contextualSpacing/>
              <w:jc w:val="both"/>
              <w:rPr>
                <w:b/>
                <w:color w:val="FFFFFF"/>
                <w:sz w:val="18"/>
                <w:szCs w:val="18"/>
              </w:rPr>
            </w:pPr>
            <w:r w:rsidRPr="003B463B">
              <w:rPr>
                <w:b/>
                <w:color w:val="FFFFFF"/>
                <w:sz w:val="18"/>
                <w:szCs w:val="18"/>
              </w:rPr>
              <w:t>Cantidad</w:t>
            </w:r>
          </w:p>
        </w:tc>
      </w:tr>
      <w:tr w:rsidR="00C20115" w:rsidRPr="003B463B" w:rsidTr="003C45DE">
        <w:trPr>
          <w:trHeight w:val="186"/>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1</w:t>
            </w:r>
          </w:p>
        </w:tc>
        <w:tc>
          <w:tcPr>
            <w:tcW w:w="5410"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Residente de Obra</w:t>
            </w:r>
          </w:p>
        </w:tc>
        <w:tc>
          <w:tcPr>
            <w:tcW w:w="2112"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3C45DE">
        <w:trPr>
          <w:trHeight w:val="186"/>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2</w:t>
            </w:r>
          </w:p>
        </w:tc>
        <w:tc>
          <w:tcPr>
            <w:tcW w:w="5410"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Capataz</w:t>
            </w:r>
          </w:p>
        </w:tc>
        <w:tc>
          <w:tcPr>
            <w:tcW w:w="2112" w:type="dxa"/>
            <w:shd w:val="clear" w:color="auto" w:fill="D9D9D9"/>
            <w:vAlign w:val="center"/>
          </w:tcPr>
          <w:p w:rsidR="00C20115" w:rsidRPr="003B463B" w:rsidRDefault="00A92973" w:rsidP="00624896">
            <w:pPr>
              <w:pStyle w:val="Norma"/>
              <w:spacing w:after="0" w:line="240" w:lineRule="auto"/>
              <w:contextualSpacing/>
              <w:jc w:val="center"/>
              <w:rPr>
                <w:sz w:val="18"/>
                <w:szCs w:val="18"/>
              </w:rPr>
            </w:pPr>
            <w:r>
              <w:rPr>
                <w:sz w:val="18"/>
                <w:szCs w:val="18"/>
              </w:rPr>
              <w:t>2</w:t>
            </w:r>
          </w:p>
        </w:tc>
      </w:tr>
      <w:tr w:rsidR="00C20115" w:rsidRPr="003B463B" w:rsidTr="003C45DE">
        <w:trPr>
          <w:trHeight w:val="186"/>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3</w:t>
            </w:r>
          </w:p>
        </w:tc>
        <w:tc>
          <w:tcPr>
            <w:tcW w:w="5410"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Chofer</w:t>
            </w:r>
          </w:p>
        </w:tc>
        <w:tc>
          <w:tcPr>
            <w:tcW w:w="2112"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3C45DE">
        <w:trPr>
          <w:trHeight w:val="186"/>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4</w:t>
            </w:r>
          </w:p>
        </w:tc>
        <w:tc>
          <w:tcPr>
            <w:tcW w:w="5410"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Albañil</w:t>
            </w:r>
          </w:p>
        </w:tc>
        <w:tc>
          <w:tcPr>
            <w:tcW w:w="2112" w:type="dxa"/>
            <w:shd w:val="clear" w:color="auto" w:fill="D9D9D9"/>
            <w:vAlign w:val="center"/>
          </w:tcPr>
          <w:p w:rsidR="00C20115" w:rsidRPr="003B463B" w:rsidRDefault="00A92973" w:rsidP="00624896">
            <w:pPr>
              <w:pStyle w:val="Norma"/>
              <w:spacing w:after="0" w:line="240" w:lineRule="auto"/>
              <w:contextualSpacing/>
              <w:jc w:val="center"/>
              <w:rPr>
                <w:sz w:val="18"/>
                <w:szCs w:val="18"/>
              </w:rPr>
            </w:pPr>
            <w:r>
              <w:rPr>
                <w:sz w:val="18"/>
                <w:szCs w:val="18"/>
              </w:rPr>
              <w:t>2</w:t>
            </w:r>
          </w:p>
        </w:tc>
      </w:tr>
      <w:tr w:rsidR="00C20115" w:rsidRPr="003B463B" w:rsidTr="003C45DE">
        <w:trPr>
          <w:trHeight w:val="186"/>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5</w:t>
            </w:r>
          </w:p>
        </w:tc>
        <w:tc>
          <w:tcPr>
            <w:tcW w:w="5410"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Ayudante de Albañil</w:t>
            </w:r>
          </w:p>
        </w:tc>
        <w:tc>
          <w:tcPr>
            <w:tcW w:w="2112" w:type="dxa"/>
            <w:shd w:val="clear" w:color="auto" w:fill="D9D9D9"/>
            <w:vAlign w:val="center"/>
          </w:tcPr>
          <w:p w:rsidR="00C20115" w:rsidRPr="003B463B" w:rsidRDefault="00A92973" w:rsidP="00624896">
            <w:pPr>
              <w:pStyle w:val="Norma"/>
              <w:spacing w:after="0" w:line="240" w:lineRule="auto"/>
              <w:contextualSpacing/>
              <w:jc w:val="center"/>
              <w:rPr>
                <w:sz w:val="18"/>
                <w:szCs w:val="18"/>
              </w:rPr>
            </w:pPr>
            <w:r>
              <w:rPr>
                <w:sz w:val="18"/>
                <w:szCs w:val="18"/>
              </w:rPr>
              <w:t>2</w:t>
            </w:r>
          </w:p>
        </w:tc>
      </w:tr>
      <w:tr w:rsidR="00C20115" w:rsidRPr="003B463B" w:rsidTr="003C45DE">
        <w:trPr>
          <w:trHeight w:val="186"/>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6</w:t>
            </w:r>
          </w:p>
        </w:tc>
        <w:tc>
          <w:tcPr>
            <w:tcW w:w="5410"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 xml:space="preserve">Soldador </w:t>
            </w:r>
          </w:p>
        </w:tc>
        <w:tc>
          <w:tcPr>
            <w:tcW w:w="2112"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3C45DE">
        <w:trPr>
          <w:trHeight w:val="186"/>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7</w:t>
            </w:r>
          </w:p>
        </w:tc>
        <w:tc>
          <w:tcPr>
            <w:tcW w:w="5410"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Ayudante Soldador</w:t>
            </w:r>
          </w:p>
        </w:tc>
        <w:tc>
          <w:tcPr>
            <w:tcW w:w="2112"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3C45DE">
        <w:trPr>
          <w:trHeight w:val="186"/>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lastRenderedPageBreak/>
              <w:t>8</w:t>
            </w:r>
          </w:p>
        </w:tc>
        <w:tc>
          <w:tcPr>
            <w:tcW w:w="5410"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 xml:space="preserve">Plomero Calificado </w:t>
            </w:r>
          </w:p>
        </w:tc>
        <w:tc>
          <w:tcPr>
            <w:tcW w:w="2112"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3C45DE">
        <w:trPr>
          <w:trHeight w:val="186"/>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9</w:t>
            </w:r>
          </w:p>
        </w:tc>
        <w:tc>
          <w:tcPr>
            <w:tcW w:w="5410"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Pr>
                <w:sz w:val="18"/>
                <w:szCs w:val="18"/>
              </w:rPr>
              <w:t>Numero de cuadrillas</w:t>
            </w:r>
          </w:p>
        </w:tc>
        <w:tc>
          <w:tcPr>
            <w:tcW w:w="2112" w:type="dxa"/>
            <w:shd w:val="clear" w:color="auto" w:fill="D9D9D9"/>
            <w:vAlign w:val="center"/>
          </w:tcPr>
          <w:p w:rsidR="00C20115" w:rsidRPr="003B463B" w:rsidRDefault="00A92973" w:rsidP="00624896">
            <w:pPr>
              <w:pStyle w:val="Norma"/>
              <w:spacing w:after="0" w:line="240" w:lineRule="auto"/>
              <w:contextualSpacing/>
              <w:jc w:val="center"/>
              <w:rPr>
                <w:sz w:val="18"/>
                <w:szCs w:val="18"/>
              </w:rPr>
            </w:pPr>
            <w:r>
              <w:rPr>
                <w:sz w:val="18"/>
                <w:szCs w:val="18"/>
              </w:rPr>
              <w:t>2</w:t>
            </w:r>
          </w:p>
        </w:tc>
      </w:tr>
      <w:tr w:rsidR="00C20115" w:rsidRPr="003B463B" w:rsidTr="003C45DE">
        <w:trPr>
          <w:trHeight w:val="186"/>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10</w:t>
            </w:r>
          </w:p>
        </w:tc>
        <w:tc>
          <w:tcPr>
            <w:tcW w:w="5410"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Topógrafo</w:t>
            </w:r>
          </w:p>
        </w:tc>
        <w:tc>
          <w:tcPr>
            <w:tcW w:w="2112"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3C45DE">
        <w:trPr>
          <w:trHeight w:val="186"/>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11</w:t>
            </w:r>
          </w:p>
        </w:tc>
        <w:tc>
          <w:tcPr>
            <w:tcW w:w="5410"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Alarife</w:t>
            </w:r>
          </w:p>
        </w:tc>
        <w:tc>
          <w:tcPr>
            <w:tcW w:w="2112"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233CCD" w:rsidRPr="003B463B" w:rsidTr="003C45DE">
        <w:trPr>
          <w:trHeight w:val="186"/>
          <w:jc w:val="center"/>
        </w:trPr>
        <w:tc>
          <w:tcPr>
            <w:tcW w:w="0" w:type="auto"/>
            <w:shd w:val="clear" w:color="auto" w:fill="D9D9D9"/>
            <w:vAlign w:val="center"/>
          </w:tcPr>
          <w:p w:rsidR="00233CCD" w:rsidRPr="003B463B" w:rsidRDefault="00233CCD" w:rsidP="00624896">
            <w:pPr>
              <w:pStyle w:val="Norma"/>
              <w:spacing w:after="0" w:line="240" w:lineRule="auto"/>
              <w:contextualSpacing/>
              <w:jc w:val="both"/>
              <w:rPr>
                <w:sz w:val="18"/>
                <w:szCs w:val="18"/>
              </w:rPr>
            </w:pPr>
            <w:r>
              <w:rPr>
                <w:sz w:val="18"/>
                <w:szCs w:val="18"/>
              </w:rPr>
              <w:t>12</w:t>
            </w:r>
          </w:p>
        </w:tc>
        <w:tc>
          <w:tcPr>
            <w:tcW w:w="5410" w:type="dxa"/>
            <w:shd w:val="clear" w:color="auto" w:fill="D9D9D9"/>
            <w:vAlign w:val="center"/>
          </w:tcPr>
          <w:p w:rsidR="00233CCD" w:rsidRPr="003B463B" w:rsidRDefault="00233CCD" w:rsidP="00624896">
            <w:pPr>
              <w:pStyle w:val="Norma"/>
              <w:spacing w:after="0" w:line="240" w:lineRule="auto"/>
              <w:contextualSpacing/>
              <w:jc w:val="both"/>
              <w:rPr>
                <w:sz w:val="18"/>
                <w:szCs w:val="18"/>
              </w:rPr>
            </w:pPr>
            <w:r>
              <w:rPr>
                <w:sz w:val="18"/>
                <w:szCs w:val="18"/>
              </w:rPr>
              <w:t>Dibujante de Planos As Built</w:t>
            </w:r>
          </w:p>
        </w:tc>
        <w:tc>
          <w:tcPr>
            <w:tcW w:w="2112" w:type="dxa"/>
            <w:shd w:val="clear" w:color="auto" w:fill="D9D9D9"/>
            <w:vAlign w:val="center"/>
          </w:tcPr>
          <w:p w:rsidR="00233CCD" w:rsidRPr="003B463B" w:rsidRDefault="00233CCD" w:rsidP="00624896">
            <w:pPr>
              <w:pStyle w:val="Norma"/>
              <w:spacing w:after="0" w:line="240" w:lineRule="auto"/>
              <w:contextualSpacing/>
              <w:jc w:val="center"/>
              <w:rPr>
                <w:sz w:val="18"/>
                <w:szCs w:val="18"/>
              </w:rPr>
            </w:pPr>
            <w:r>
              <w:rPr>
                <w:sz w:val="18"/>
                <w:szCs w:val="18"/>
              </w:rPr>
              <w:t>1</w:t>
            </w:r>
          </w:p>
        </w:tc>
      </w:tr>
      <w:tr w:rsidR="00C20115" w:rsidRPr="003B463B" w:rsidTr="003C45DE">
        <w:trPr>
          <w:trHeight w:val="186"/>
          <w:jc w:val="center"/>
        </w:trPr>
        <w:tc>
          <w:tcPr>
            <w:tcW w:w="0" w:type="auto"/>
            <w:shd w:val="clear" w:color="auto" w:fill="D9D9D9"/>
            <w:vAlign w:val="center"/>
          </w:tcPr>
          <w:p w:rsidR="00C20115" w:rsidRPr="003B463B" w:rsidRDefault="00C20115" w:rsidP="00233CCD">
            <w:pPr>
              <w:pStyle w:val="Norma"/>
              <w:spacing w:after="0" w:line="240" w:lineRule="auto"/>
              <w:contextualSpacing/>
              <w:jc w:val="both"/>
              <w:rPr>
                <w:sz w:val="18"/>
                <w:szCs w:val="18"/>
              </w:rPr>
            </w:pPr>
            <w:r w:rsidRPr="003B463B">
              <w:rPr>
                <w:sz w:val="18"/>
                <w:szCs w:val="18"/>
              </w:rPr>
              <w:t>1</w:t>
            </w:r>
            <w:r w:rsidR="00233CCD">
              <w:rPr>
                <w:sz w:val="18"/>
                <w:szCs w:val="18"/>
              </w:rPr>
              <w:t>3</w:t>
            </w:r>
          </w:p>
        </w:tc>
        <w:tc>
          <w:tcPr>
            <w:tcW w:w="5410"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Operador de Cortadora de Disco</w:t>
            </w:r>
          </w:p>
        </w:tc>
        <w:tc>
          <w:tcPr>
            <w:tcW w:w="2112"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Pr>
                <w:sz w:val="18"/>
                <w:szCs w:val="18"/>
              </w:rPr>
              <w:t>Necesario para la buena ejecución de la obra</w:t>
            </w:r>
          </w:p>
        </w:tc>
      </w:tr>
      <w:tr w:rsidR="00C20115" w:rsidRPr="003B463B" w:rsidTr="003C45DE">
        <w:trPr>
          <w:trHeight w:val="186"/>
          <w:jc w:val="center"/>
        </w:trPr>
        <w:tc>
          <w:tcPr>
            <w:tcW w:w="0" w:type="auto"/>
            <w:shd w:val="clear" w:color="auto" w:fill="D9D9D9"/>
            <w:vAlign w:val="center"/>
          </w:tcPr>
          <w:p w:rsidR="00C20115" w:rsidRPr="003B463B" w:rsidRDefault="00C20115" w:rsidP="00233CCD">
            <w:pPr>
              <w:pStyle w:val="Norma"/>
              <w:spacing w:after="0" w:line="240" w:lineRule="auto"/>
              <w:contextualSpacing/>
              <w:jc w:val="both"/>
              <w:rPr>
                <w:sz w:val="18"/>
                <w:szCs w:val="18"/>
              </w:rPr>
            </w:pPr>
            <w:r w:rsidRPr="003B463B">
              <w:rPr>
                <w:sz w:val="18"/>
                <w:szCs w:val="18"/>
              </w:rPr>
              <w:t>1</w:t>
            </w:r>
            <w:r w:rsidR="00233CCD">
              <w:rPr>
                <w:sz w:val="18"/>
                <w:szCs w:val="18"/>
              </w:rPr>
              <w:t>4</w:t>
            </w:r>
          </w:p>
        </w:tc>
        <w:tc>
          <w:tcPr>
            <w:tcW w:w="5410"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Operador de Martillo Eléctrico/Neumático</w:t>
            </w:r>
          </w:p>
        </w:tc>
        <w:tc>
          <w:tcPr>
            <w:tcW w:w="2112"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Pr>
                <w:sz w:val="18"/>
                <w:szCs w:val="18"/>
              </w:rPr>
              <w:t>Necesario para la buena ejecución de la obra</w:t>
            </w:r>
          </w:p>
        </w:tc>
      </w:tr>
      <w:tr w:rsidR="00C20115" w:rsidRPr="003B463B" w:rsidTr="003C45DE">
        <w:trPr>
          <w:trHeight w:val="186"/>
          <w:jc w:val="center"/>
        </w:trPr>
        <w:tc>
          <w:tcPr>
            <w:tcW w:w="0" w:type="auto"/>
            <w:shd w:val="clear" w:color="auto" w:fill="D9D9D9"/>
            <w:vAlign w:val="center"/>
          </w:tcPr>
          <w:p w:rsidR="00C20115" w:rsidRPr="003B463B" w:rsidRDefault="00C20115" w:rsidP="00233CCD">
            <w:pPr>
              <w:pStyle w:val="Norma"/>
              <w:spacing w:after="0" w:line="240" w:lineRule="auto"/>
              <w:contextualSpacing/>
              <w:jc w:val="both"/>
              <w:rPr>
                <w:sz w:val="18"/>
                <w:szCs w:val="18"/>
              </w:rPr>
            </w:pPr>
            <w:r w:rsidRPr="003B463B">
              <w:rPr>
                <w:sz w:val="18"/>
                <w:szCs w:val="18"/>
              </w:rPr>
              <w:t>1</w:t>
            </w:r>
            <w:r w:rsidR="00233CCD">
              <w:rPr>
                <w:sz w:val="18"/>
                <w:szCs w:val="18"/>
              </w:rPr>
              <w:t>5</w:t>
            </w:r>
          </w:p>
        </w:tc>
        <w:tc>
          <w:tcPr>
            <w:tcW w:w="5410"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Operador de Compactadora</w:t>
            </w:r>
          </w:p>
        </w:tc>
        <w:tc>
          <w:tcPr>
            <w:tcW w:w="2112"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Pr>
                <w:sz w:val="18"/>
                <w:szCs w:val="18"/>
              </w:rPr>
              <w:t>Necesario para la buena ejecución de la obra</w:t>
            </w:r>
          </w:p>
        </w:tc>
      </w:tr>
    </w:tbl>
    <w:p w:rsidR="00C20115" w:rsidRDefault="00C20115" w:rsidP="00C20115">
      <w:pPr>
        <w:pStyle w:val="Norma"/>
        <w:spacing w:after="0" w:line="240" w:lineRule="auto"/>
        <w:contextualSpacing/>
        <w:jc w:val="both"/>
        <w:rPr>
          <w:iCs/>
        </w:rPr>
      </w:pPr>
    </w:p>
    <w:p w:rsidR="00C20115" w:rsidRPr="003B463B" w:rsidRDefault="00C20115" w:rsidP="00C20115">
      <w:pPr>
        <w:pStyle w:val="Norma"/>
        <w:spacing w:after="0" w:line="240" w:lineRule="auto"/>
        <w:contextualSpacing/>
        <w:jc w:val="both"/>
        <w:rPr>
          <w:b/>
          <w:iCs/>
        </w:rPr>
      </w:pPr>
      <w:r w:rsidRPr="003B463B">
        <w:rPr>
          <w:b/>
          <w:iCs/>
        </w:rPr>
        <w:t>HERRAMIENTAS Y EQUIPO MÍNIMO REQUERIDO</w:t>
      </w:r>
    </w:p>
    <w:p w:rsidR="00C20115" w:rsidRPr="003B463B" w:rsidRDefault="00C20115" w:rsidP="00C20115">
      <w:pPr>
        <w:pStyle w:val="Norma"/>
        <w:spacing w:after="0" w:line="240" w:lineRule="auto"/>
        <w:contextualSpacing/>
        <w:jc w:val="both"/>
        <w:rPr>
          <w:b/>
          <w:bCs/>
          <w:iCs/>
        </w:rPr>
      </w:pPr>
      <w:r w:rsidRPr="003B463B">
        <w:rPr>
          <w:b/>
          <w:bCs/>
          <w:iCs/>
        </w:rPr>
        <w:t>OBRAS CIVILES</w:t>
      </w:r>
    </w:p>
    <w:tbl>
      <w:tblPr>
        <w:tblStyle w:val="NormalTable"/>
        <w:tblW w:w="9432"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firstRow="1" w:lastRow="0" w:firstColumn="1" w:lastColumn="0" w:noHBand="0" w:noVBand="1"/>
      </w:tblPr>
      <w:tblGrid>
        <w:gridCol w:w="560"/>
        <w:gridCol w:w="2191"/>
        <w:gridCol w:w="781"/>
        <w:gridCol w:w="1781"/>
        <w:gridCol w:w="896"/>
        <w:gridCol w:w="1039"/>
        <w:gridCol w:w="2184"/>
      </w:tblGrid>
      <w:tr w:rsidR="00C20115" w:rsidRPr="003B463B" w:rsidTr="00624896">
        <w:trPr>
          <w:jc w:val="center"/>
        </w:trPr>
        <w:tc>
          <w:tcPr>
            <w:tcW w:w="560"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color w:val="FFFFFF" w:themeColor="background1"/>
                <w:sz w:val="18"/>
                <w:szCs w:val="18"/>
              </w:rPr>
            </w:pPr>
            <w:r w:rsidRPr="003B463B">
              <w:rPr>
                <w:b/>
                <w:i/>
                <w:color w:val="FFFFFF" w:themeColor="background1"/>
                <w:sz w:val="18"/>
                <w:szCs w:val="18"/>
              </w:rPr>
              <w:t>No.</w:t>
            </w:r>
          </w:p>
        </w:tc>
        <w:tc>
          <w:tcPr>
            <w:tcW w:w="2191"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color w:val="FFFFFF" w:themeColor="background1"/>
                <w:sz w:val="18"/>
                <w:szCs w:val="18"/>
              </w:rPr>
            </w:pPr>
            <w:r w:rsidRPr="003B463B">
              <w:rPr>
                <w:b/>
                <w:i/>
                <w:color w:val="FFFFFF" w:themeColor="background1"/>
                <w:sz w:val="18"/>
                <w:szCs w:val="18"/>
              </w:rPr>
              <w:t>Descripción</w:t>
            </w:r>
          </w:p>
        </w:tc>
        <w:tc>
          <w:tcPr>
            <w:tcW w:w="781"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color w:val="FFFFFF" w:themeColor="background1"/>
                <w:sz w:val="18"/>
                <w:szCs w:val="18"/>
              </w:rPr>
            </w:pPr>
            <w:r w:rsidRPr="003B463B">
              <w:rPr>
                <w:b/>
                <w:i/>
                <w:color w:val="FFFFFF" w:themeColor="background1"/>
                <w:sz w:val="18"/>
                <w:szCs w:val="18"/>
              </w:rPr>
              <w:t>Unidad</w:t>
            </w:r>
          </w:p>
        </w:tc>
        <w:tc>
          <w:tcPr>
            <w:tcW w:w="1781"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center"/>
              <w:rPr>
                <w:b/>
                <w:i/>
                <w:color w:val="FFFFFF" w:themeColor="background1"/>
                <w:sz w:val="18"/>
                <w:szCs w:val="18"/>
              </w:rPr>
            </w:pPr>
            <w:r w:rsidRPr="003B463B">
              <w:rPr>
                <w:b/>
                <w:i/>
                <w:color w:val="FFFFFF" w:themeColor="background1"/>
                <w:sz w:val="18"/>
                <w:szCs w:val="18"/>
              </w:rPr>
              <w:t>Cantidad</w:t>
            </w:r>
          </w:p>
        </w:tc>
        <w:tc>
          <w:tcPr>
            <w:tcW w:w="896"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color w:val="FFFFFF" w:themeColor="background1"/>
                <w:sz w:val="18"/>
                <w:szCs w:val="18"/>
              </w:rPr>
            </w:pPr>
            <w:r w:rsidRPr="003B463B">
              <w:rPr>
                <w:b/>
                <w:i/>
                <w:color w:val="FFFFFF" w:themeColor="background1"/>
                <w:sz w:val="18"/>
                <w:szCs w:val="18"/>
              </w:rPr>
              <w:t>Potencia</w:t>
            </w:r>
          </w:p>
        </w:tc>
        <w:tc>
          <w:tcPr>
            <w:tcW w:w="1039"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color w:val="FFFFFF" w:themeColor="background1"/>
                <w:sz w:val="18"/>
                <w:szCs w:val="18"/>
              </w:rPr>
            </w:pPr>
            <w:r w:rsidRPr="003B463B">
              <w:rPr>
                <w:b/>
                <w:i/>
                <w:color w:val="FFFFFF" w:themeColor="background1"/>
                <w:sz w:val="18"/>
                <w:szCs w:val="18"/>
              </w:rPr>
              <w:t>Capacidad</w:t>
            </w:r>
          </w:p>
        </w:tc>
        <w:tc>
          <w:tcPr>
            <w:tcW w:w="2184"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color w:val="FFFFFF" w:themeColor="background1"/>
                <w:sz w:val="18"/>
                <w:szCs w:val="18"/>
              </w:rPr>
            </w:pPr>
            <w:r w:rsidRPr="003B463B">
              <w:rPr>
                <w:b/>
                <w:i/>
                <w:color w:val="FFFFFF" w:themeColor="background1"/>
                <w:sz w:val="18"/>
                <w:szCs w:val="18"/>
              </w:rPr>
              <w:t>Otras Características Propuestas</w:t>
            </w:r>
          </w:p>
        </w:tc>
      </w:tr>
      <w:tr w:rsidR="00C20115" w:rsidRPr="003B463B" w:rsidTr="00624896">
        <w:trPr>
          <w:trHeight w:val="439"/>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PICOTAS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2</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PALAS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3</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CARRETILLAS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4</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COMBOS </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5</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BARRETAS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6</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Sarandas o cernidoras, abertura malla ¼”</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pza</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Mínimo tres por tramo de ejecución</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7</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MEZCLADORA </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½ bolsa</w:t>
            </w: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8</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BOMBA DE AGUA</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9</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COMPACTADORA TIPO CANGURO</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2</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10</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MOTOPERFORADORA</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 xml:space="preserve">Unidad </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11</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lang w:val="es-BO"/>
              </w:rPr>
              <w:t>VEHÍCULOS PARA TRANSPORTE DE MATERIALES, HERRAMIENTAS, ETC.</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12</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TABLONES PARA HABILITACIÓN DE SALIDA GARAJE Y CRUCE PEATONAL DE ZANJAS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pza</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Lo necesario para la buena ejecución</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MÍNIMO</w:t>
            </w:r>
          </w:p>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SEIS POR TRAMO EN EJECUCIÓN</w:t>
            </w:r>
          </w:p>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lastRenderedPageBreak/>
              <w:t>13</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EQUIPO COMPLETO PARA REPARACIÓN DE LÍNEAS DE AGUA Y ALCANTARILLADO</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Lo necesario para realizar la reparación</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545"/>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14</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NIVELES, MANGUERAS, PLOMADAS DE ALBAÑILERIA</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545"/>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15</w:t>
            </w:r>
          </w:p>
        </w:tc>
        <w:tc>
          <w:tcPr>
            <w:tcW w:w="2191" w:type="dxa"/>
            <w:shd w:val="pct25" w:color="auto" w:fill="auto"/>
            <w:vAlign w:val="center"/>
          </w:tcPr>
          <w:p w:rsidR="00C20115" w:rsidRPr="003B463B" w:rsidRDefault="00C20115" w:rsidP="00624896">
            <w:pPr>
              <w:pStyle w:val="Norma"/>
              <w:spacing w:after="0" w:line="240" w:lineRule="auto"/>
              <w:contextualSpacing/>
              <w:jc w:val="both"/>
              <w:rPr>
                <w:iCs/>
                <w:sz w:val="18"/>
                <w:szCs w:val="18"/>
                <w:lang w:val="es-ES_tradnl"/>
              </w:rPr>
            </w:pPr>
            <w:bookmarkStart w:id="127" w:name="_Toc314667013"/>
            <w:r w:rsidRPr="003B463B">
              <w:rPr>
                <w:iCs/>
                <w:sz w:val="18"/>
                <w:szCs w:val="18"/>
                <w:lang w:val="es-ES_tradnl"/>
              </w:rPr>
              <w:t>AMOLADORA O CORTADORA</w:t>
            </w:r>
            <w:bookmarkEnd w:id="127"/>
            <w:r w:rsidRPr="003B463B">
              <w:rPr>
                <w:iCs/>
                <w:sz w:val="18"/>
                <w:szCs w:val="18"/>
                <w:lang w:val="es-ES_tradnl"/>
              </w:rPr>
              <w:t xml:space="preserve"> DE DISCO</w:t>
            </w:r>
          </w:p>
          <w:p w:rsidR="00C20115" w:rsidRPr="003B463B" w:rsidRDefault="00C20115" w:rsidP="00624896">
            <w:pPr>
              <w:pStyle w:val="Norma"/>
              <w:spacing w:after="0" w:line="240" w:lineRule="auto"/>
              <w:contextualSpacing/>
              <w:jc w:val="both"/>
              <w:rPr>
                <w:sz w:val="18"/>
                <w:szCs w:val="18"/>
                <w:lang w:val="es-BO"/>
              </w:rPr>
            </w:pP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3</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2600 w</w:t>
            </w: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16</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BALIZAS DE SEÑALIZACIÓN</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20</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DIURNA Y NOCTURNA</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17</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CINTAS SEÑALIZACION</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Lo necesario para realizar la señalización</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DIURNA Y NOCTURNA</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18</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LETREROS METALICOS DE SENALIZACION (FORMATO Y.P.F.B)</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Según requerimiento</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CADA 20 METROS POR TRAMO DE EJECUCION</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19</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SENALIZACION VERTICAL CON MOJONES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Según requerimiento</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20</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BALDES, BARRILEJOS, FROTACHOS, PLANCHAS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21</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AZADON, HACHAS Y MACHETES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22</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SIERRAS MECANICAS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MEDIANAS Y GRANDES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23</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HUINCHA DE MEDICIÓN</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24</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CONOS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25</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EPP`S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bl>
    <w:p w:rsidR="00C20115" w:rsidRPr="003B463B" w:rsidRDefault="00C20115" w:rsidP="00C20115">
      <w:pPr>
        <w:pStyle w:val="Norma"/>
        <w:spacing w:after="0" w:line="240" w:lineRule="auto"/>
        <w:contextualSpacing/>
        <w:jc w:val="both"/>
        <w:rPr>
          <w:b/>
          <w:iCs/>
        </w:rPr>
      </w:pPr>
      <w:r w:rsidRPr="003B463B">
        <w:rPr>
          <w:b/>
          <w:iCs/>
        </w:rPr>
        <w:t>HERRAMIENTAS Y EQUIPO MÍNIMO REQUERIDO</w:t>
      </w:r>
    </w:p>
    <w:p w:rsidR="00C20115" w:rsidRPr="003B463B" w:rsidRDefault="00C20115" w:rsidP="00C20115">
      <w:pPr>
        <w:pStyle w:val="Norma"/>
        <w:spacing w:after="0" w:line="240" w:lineRule="auto"/>
        <w:contextualSpacing/>
        <w:jc w:val="both"/>
        <w:rPr>
          <w:b/>
          <w:iCs/>
        </w:rPr>
      </w:pPr>
      <w:r w:rsidRPr="003B463B">
        <w:rPr>
          <w:b/>
          <w:iCs/>
        </w:rPr>
        <w:t>OBRAS MECÁNICAS</w:t>
      </w:r>
    </w:p>
    <w:tbl>
      <w:tblPr>
        <w:tblStyle w:val="NormalTable"/>
        <w:tblW w:w="9502"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firstRow="1" w:lastRow="0" w:firstColumn="1" w:lastColumn="0" w:noHBand="0" w:noVBand="1"/>
      </w:tblPr>
      <w:tblGrid>
        <w:gridCol w:w="560"/>
        <w:gridCol w:w="2031"/>
        <w:gridCol w:w="1034"/>
        <w:gridCol w:w="1621"/>
        <w:gridCol w:w="1176"/>
        <w:gridCol w:w="1236"/>
        <w:gridCol w:w="1844"/>
      </w:tblGrid>
      <w:tr w:rsidR="00C20115" w:rsidRPr="003B463B" w:rsidTr="00624896">
        <w:trPr>
          <w:jc w:val="center"/>
        </w:trPr>
        <w:tc>
          <w:tcPr>
            <w:tcW w:w="560"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No.</w:t>
            </w:r>
          </w:p>
        </w:tc>
        <w:tc>
          <w:tcPr>
            <w:tcW w:w="2031"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Descripción</w:t>
            </w:r>
          </w:p>
        </w:tc>
        <w:tc>
          <w:tcPr>
            <w:tcW w:w="1034"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Unidad</w:t>
            </w:r>
          </w:p>
        </w:tc>
        <w:tc>
          <w:tcPr>
            <w:tcW w:w="1621"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center"/>
              <w:rPr>
                <w:b/>
                <w:i/>
                <w:sz w:val="18"/>
                <w:szCs w:val="18"/>
              </w:rPr>
            </w:pPr>
            <w:r w:rsidRPr="003B463B">
              <w:rPr>
                <w:b/>
                <w:i/>
                <w:sz w:val="18"/>
                <w:szCs w:val="18"/>
              </w:rPr>
              <w:t>Cantidad</w:t>
            </w:r>
          </w:p>
        </w:tc>
        <w:tc>
          <w:tcPr>
            <w:tcW w:w="1176"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Potencia</w:t>
            </w:r>
          </w:p>
        </w:tc>
        <w:tc>
          <w:tcPr>
            <w:tcW w:w="1236"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Capacidad</w:t>
            </w:r>
          </w:p>
        </w:tc>
        <w:tc>
          <w:tcPr>
            <w:tcW w:w="1844"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Otras Características Propuestas</w:t>
            </w:r>
          </w:p>
        </w:tc>
      </w:tr>
      <w:tr w:rsidR="00C20115" w:rsidRPr="003B463B" w:rsidTr="00624896">
        <w:trPr>
          <w:trHeight w:val="439"/>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w:t>
            </w:r>
          </w:p>
        </w:tc>
        <w:tc>
          <w:tcPr>
            <w:tcW w:w="203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MAQUINA DE SOLDAR PE</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2</w:t>
            </w:r>
          </w:p>
        </w:tc>
        <w:tc>
          <w:tcPr>
            <w:tcW w:w="203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POSICIONADOR (uno por cada diámetro).</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3</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3</w:t>
            </w:r>
          </w:p>
        </w:tc>
        <w:tc>
          <w:tcPr>
            <w:tcW w:w="203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APLASTA TUBO (dos para cada diámetro)</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6</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4</w:t>
            </w:r>
          </w:p>
        </w:tc>
        <w:tc>
          <w:tcPr>
            <w:tcW w:w="203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MATERIAL DE TIRAJE </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KIT COMPLETO</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5</w:t>
            </w:r>
          </w:p>
        </w:tc>
        <w:tc>
          <w:tcPr>
            <w:tcW w:w="203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MALETIN DE HERRAMIENTAS P/MONTURA DE SERVICIO</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KIT COMPLETO</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lastRenderedPageBreak/>
              <w:t>6</w:t>
            </w:r>
          </w:p>
        </w:tc>
        <w:tc>
          <w:tcPr>
            <w:tcW w:w="203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COMPRESOR DE AIRE</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7</w:t>
            </w:r>
          </w:p>
        </w:tc>
        <w:tc>
          <w:tcPr>
            <w:tcW w:w="203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MOTOCOMPRESOR DE AIRE</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8</w:t>
            </w:r>
          </w:p>
        </w:tc>
        <w:tc>
          <w:tcPr>
            <w:tcW w:w="203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MANOMETROS METALICOS PARA PRUEBA NEUMATICA</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2</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9</w:t>
            </w:r>
          </w:p>
        </w:tc>
        <w:tc>
          <w:tcPr>
            <w:tcW w:w="203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BAROGRAFO PARA PRUEBA NEUMATICA</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166"/>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10</w:t>
            </w:r>
          </w:p>
        </w:tc>
        <w:tc>
          <w:tcPr>
            <w:tcW w:w="203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GENERADOR ELECTRICO Y CABLES CON PROTECCION</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bl>
    <w:p w:rsidR="00C20115" w:rsidRPr="003B463B" w:rsidRDefault="00C20115" w:rsidP="00C20115">
      <w:pPr>
        <w:pStyle w:val="Norma"/>
        <w:spacing w:after="0" w:line="240" w:lineRule="auto"/>
        <w:contextualSpacing/>
        <w:jc w:val="both"/>
        <w:rPr>
          <w:b/>
          <w:iCs/>
        </w:rPr>
      </w:pPr>
      <w:r w:rsidRPr="003B463B">
        <w:rPr>
          <w:b/>
          <w:iCs/>
        </w:rPr>
        <w:t>HERRAMIENTAS CORRIENTES</w:t>
      </w:r>
    </w:p>
    <w:tbl>
      <w:tblPr>
        <w:tblStyle w:val="NormalTable"/>
        <w:tblW w:w="9653"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firstRow="1" w:lastRow="0" w:firstColumn="1" w:lastColumn="0" w:noHBand="0" w:noVBand="1"/>
      </w:tblPr>
      <w:tblGrid>
        <w:gridCol w:w="576"/>
        <w:gridCol w:w="2166"/>
        <w:gridCol w:w="1034"/>
        <w:gridCol w:w="1621"/>
        <w:gridCol w:w="1176"/>
        <w:gridCol w:w="1236"/>
        <w:gridCol w:w="1844"/>
      </w:tblGrid>
      <w:tr w:rsidR="00C20115" w:rsidRPr="003B463B" w:rsidTr="00624896">
        <w:trPr>
          <w:jc w:val="center"/>
        </w:trPr>
        <w:tc>
          <w:tcPr>
            <w:tcW w:w="576"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p>
          <w:p w:rsidR="00C20115" w:rsidRPr="003B463B" w:rsidRDefault="00C20115" w:rsidP="00624896">
            <w:pPr>
              <w:pStyle w:val="Norma"/>
              <w:spacing w:after="0" w:line="240" w:lineRule="auto"/>
              <w:contextualSpacing/>
              <w:jc w:val="both"/>
              <w:rPr>
                <w:b/>
                <w:i/>
                <w:sz w:val="18"/>
                <w:szCs w:val="18"/>
              </w:rPr>
            </w:pPr>
            <w:r w:rsidRPr="003B463B">
              <w:rPr>
                <w:b/>
                <w:i/>
                <w:sz w:val="18"/>
                <w:szCs w:val="18"/>
              </w:rPr>
              <w:t>No</w:t>
            </w:r>
          </w:p>
          <w:p w:rsidR="00C20115" w:rsidRPr="003B463B" w:rsidRDefault="00C20115" w:rsidP="00624896">
            <w:pPr>
              <w:pStyle w:val="Norma"/>
              <w:spacing w:after="0" w:line="240" w:lineRule="auto"/>
              <w:contextualSpacing/>
              <w:jc w:val="both"/>
              <w:rPr>
                <w:b/>
                <w:i/>
                <w:sz w:val="18"/>
                <w:szCs w:val="18"/>
              </w:rPr>
            </w:pPr>
          </w:p>
        </w:tc>
        <w:tc>
          <w:tcPr>
            <w:tcW w:w="2166"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Descripción</w:t>
            </w:r>
          </w:p>
        </w:tc>
        <w:tc>
          <w:tcPr>
            <w:tcW w:w="1034"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Unidad</w:t>
            </w:r>
          </w:p>
        </w:tc>
        <w:tc>
          <w:tcPr>
            <w:tcW w:w="1621"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center"/>
              <w:rPr>
                <w:b/>
                <w:i/>
                <w:sz w:val="18"/>
                <w:szCs w:val="18"/>
              </w:rPr>
            </w:pPr>
            <w:r w:rsidRPr="003B463B">
              <w:rPr>
                <w:b/>
                <w:i/>
                <w:sz w:val="18"/>
                <w:szCs w:val="18"/>
              </w:rPr>
              <w:t>Cantidad</w:t>
            </w:r>
          </w:p>
        </w:tc>
        <w:tc>
          <w:tcPr>
            <w:tcW w:w="1176"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Potencia</w:t>
            </w:r>
          </w:p>
        </w:tc>
        <w:tc>
          <w:tcPr>
            <w:tcW w:w="1236"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Capacidad</w:t>
            </w:r>
          </w:p>
        </w:tc>
        <w:tc>
          <w:tcPr>
            <w:tcW w:w="1844"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Otras Características Propuestas</w:t>
            </w:r>
          </w:p>
        </w:tc>
      </w:tr>
      <w:tr w:rsidR="00C20115" w:rsidRPr="003B463B" w:rsidTr="00624896">
        <w:trPr>
          <w:trHeight w:val="439"/>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CAJA DE HERRAMIENTAS </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2</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CORTA – TUBO ESPECIAL PLASTICO</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2</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3</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SIERRA</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2</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4</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CORTA – TUBO Y BISELADORA INCORPORADA </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5</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RASPASDOR</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6</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BISELADORA</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7</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HERRAMIENTAS P/QUITAR LAS ARISTAS</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8</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CUCHILLO DE ELECTRICISTA</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9</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MARTILLO PLASTICO O EQUIVALENTE</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10</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DOBLE – METRO CINTA</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11</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LIMA SEMI- REDONDA (TALLA MILANO)</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12</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LAPIZ GRASO BLANCO</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bl>
    <w:p w:rsidR="00C20115" w:rsidRPr="003B463B" w:rsidRDefault="00C20115" w:rsidP="00C20115">
      <w:pPr>
        <w:pStyle w:val="Norma"/>
        <w:spacing w:after="0" w:line="240" w:lineRule="auto"/>
        <w:contextualSpacing/>
        <w:jc w:val="both"/>
        <w:rPr>
          <w:rFonts w:eastAsia="Arial Unicode MS"/>
          <w:b/>
        </w:rPr>
      </w:pPr>
    </w:p>
    <w:p w:rsidR="00C20115" w:rsidRPr="00DA149E" w:rsidRDefault="00C20115" w:rsidP="00C20115">
      <w:pPr>
        <w:pStyle w:val="Norma"/>
        <w:spacing w:after="0" w:line="240" w:lineRule="auto"/>
        <w:contextualSpacing/>
        <w:jc w:val="both"/>
        <w:rPr>
          <w:rFonts w:ascii="Century Gothic" w:eastAsia="Arial Unicode MS" w:hAnsi="Century Gothic"/>
          <w:b/>
          <w:color w:val="FF0000"/>
          <w:sz w:val="20"/>
          <w:szCs w:val="20"/>
        </w:rPr>
      </w:pPr>
      <w:r w:rsidRPr="00DA149E">
        <w:rPr>
          <w:rFonts w:ascii="Century Gothic" w:eastAsia="Arial Unicode MS" w:hAnsi="Century Gothic"/>
          <w:b/>
          <w:color w:val="FF0000"/>
          <w:sz w:val="20"/>
          <w:szCs w:val="20"/>
        </w:rPr>
        <w:t>Cabe mencionar que la tabla anterior es de estricto cumplimiento en cuanto a cantidades establecidas.</w:t>
      </w:r>
    </w:p>
    <w:p w:rsidR="00C20115" w:rsidRPr="003B463B" w:rsidRDefault="00C20115" w:rsidP="00C20115">
      <w:pPr>
        <w:pStyle w:val="Norma"/>
        <w:spacing w:after="0" w:line="240" w:lineRule="auto"/>
        <w:contextualSpacing/>
        <w:jc w:val="both"/>
        <w:rPr>
          <w:rFonts w:eastAsia="Arial Unicode MS"/>
          <w:b/>
          <w:color w:val="FF0000"/>
        </w:rPr>
      </w:pPr>
    </w:p>
    <w:p w:rsidR="00C20115" w:rsidRPr="003B463B" w:rsidRDefault="00C20115" w:rsidP="00C20115">
      <w:pPr>
        <w:pStyle w:val="Norma"/>
        <w:spacing w:after="0" w:line="240" w:lineRule="auto"/>
        <w:contextualSpacing/>
        <w:jc w:val="both"/>
        <w:rPr>
          <w:rFonts w:eastAsia="Arial Unicode MS"/>
          <w:b/>
        </w:rPr>
      </w:pPr>
    </w:p>
    <w:p w:rsidR="00C20115" w:rsidRPr="003B463B" w:rsidRDefault="00C20115" w:rsidP="00C20115">
      <w:pPr>
        <w:pStyle w:val="Norma"/>
        <w:spacing w:after="0" w:line="240" w:lineRule="auto"/>
        <w:contextualSpacing/>
        <w:jc w:val="both"/>
        <w:rPr>
          <w:rFonts w:eastAsia="Arial Unicode MS"/>
          <w:b/>
        </w:rPr>
      </w:pPr>
    </w:p>
    <w:p w:rsidR="00915190" w:rsidRPr="00C20115" w:rsidRDefault="00915190" w:rsidP="00C20115">
      <w:pPr>
        <w:pStyle w:val="Prrafodelista"/>
        <w:ind w:left="0"/>
        <w:contextualSpacing/>
        <w:rPr>
          <w:rFonts w:ascii="Century Gothic" w:hAnsi="Century Gothic"/>
          <w:b/>
          <w:sz w:val="28"/>
          <w:szCs w:val="28"/>
          <w:lang w:val="es-MX"/>
        </w:rPr>
      </w:pPr>
    </w:p>
    <w:p w:rsidR="00425481" w:rsidRPr="007C59E8" w:rsidRDefault="00425481" w:rsidP="008A06CB">
      <w:pPr>
        <w:pStyle w:val="Norma"/>
        <w:spacing w:after="0" w:line="240" w:lineRule="auto"/>
        <w:contextualSpacing/>
        <w:jc w:val="both"/>
        <w:rPr>
          <w:rFonts w:eastAsia="Arial Unicode MS"/>
          <w:b/>
          <w:color w:val="FF0000"/>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4E5FFC" w:rsidRDefault="00425481" w:rsidP="008A06CB">
      <w:pPr>
        <w:pStyle w:val="Norma"/>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SECCION 7</w:t>
      </w:r>
    </w:p>
    <w:p w:rsidR="00425481" w:rsidRPr="004E5FFC" w:rsidRDefault="00425481" w:rsidP="008A06CB">
      <w:pPr>
        <w:pStyle w:val="Norma"/>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PLANOS Y GRAFICOS</w:t>
      </w:r>
    </w:p>
    <w:p w:rsidR="00425481" w:rsidRDefault="00425481" w:rsidP="008A06CB">
      <w:pPr>
        <w:pStyle w:val="Norma"/>
        <w:spacing w:after="0" w:line="240" w:lineRule="auto"/>
        <w:contextualSpacing/>
        <w:jc w:val="center"/>
        <w:rPr>
          <w:rFonts w:eastAsia="Arial Unicode MS"/>
          <w:b/>
          <w:sz w:val="50"/>
          <w:szCs w:val="50"/>
        </w:rPr>
      </w:pPr>
    </w:p>
    <w:p w:rsidR="00CA384B" w:rsidRPr="007C59E8" w:rsidRDefault="00CA384B" w:rsidP="008A06CB">
      <w:pPr>
        <w:pStyle w:val="Norma"/>
        <w:spacing w:after="0" w:line="240" w:lineRule="auto"/>
        <w:contextualSpacing/>
        <w:jc w:val="center"/>
        <w:rPr>
          <w:rFonts w:eastAsia="Arial Unicode MS"/>
          <w:b/>
          <w:sz w:val="50"/>
          <w:szCs w:val="50"/>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Default="00425481" w:rsidP="008A06CB">
      <w:pPr>
        <w:pStyle w:val="Norma"/>
        <w:spacing w:after="0" w:line="240" w:lineRule="auto"/>
        <w:contextualSpacing/>
        <w:jc w:val="both"/>
        <w:rPr>
          <w:rFonts w:eastAsia="Arial Unicode MS"/>
          <w:b/>
        </w:rPr>
      </w:pPr>
    </w:p>
    <w:p w:rsidR="003C45DE" w:rsidRPr="007C59E8" w:rsidRDefault="003C45DE" w:rsidP="008A06CB">
      <w:pPr>
        <w:pStyle w:val="Norma"/>
        <w:spacing w:after="0" w:line="240" w:lineRule="auto"/>
        <w:contextualSpacing/>
        <w:jc w:val="both"/>
        <w:rPr>
          <w:rFonts w:eastAsia="Arial Unicode MS"/>
          <w:b/>
        </w:rPr>
      </w:pPr>
    </w:p>
    <w:p w:rsidR="00437855" w:rsidRDefault="00C72787" w:rsidP="00C72787">
      <w:pPr>
        <w:pStyle w:val="Norma"/>
        <w:tabs>
          <w:tab w:val="left" w:pos="3915"/>
        </w:tabs>
        <w:spacing w:after="0" w:line="240" w:lineRule="auto"/>
        <w:contextualSpacing/>
        <w:jc w:val="both"/>
        <w:rPr>
          <w:rFonts w:eastAsia="Arial Unicode MS"/>
          <w:b/>
        </w:rPr>
      </w:pPr>
      <w:r>
        <w:rPr>
          <w:rFonts w:eastAsia="Arial Unicode MS"/>
          <w:b/>
        </w:rPr>
        <w:tab/>
      </w:r>
    </w:p>
    <w:p w:rsidR="00C72787" w:rsidRPr="007C59E8" w:rsidRDefault="00C72787" w:rsidP="00C72787">
      <w:pPr>
        <w:pStyle w:val="Norma"/>
        <w:tabs>
          <w:tab w:val="left" w:pos="3915"/>
        </w:tabs>
        <w:spacing w:after="0" w:line="240" w:lineRule="auto"/>
        <w:contextualSpacing/>
        <w:jc w:val="both"/>
        <w:rPr>
          <w:rFonts w:eastAsia="Arial Unicode MS"/>
          <w:b/>
        </w:rPr>
      </w:pPr>
    </w:p>
    <w:p w:rsidR="00437855" w:rsidRDefault="00437855" w:rsidP="008A06CB">
      <w:pPr>
        <w:pStyle w:val="Norma"/>
        <w:spacing w:after="0" w:line="240" w:lineRule="auto"/>
        <w:contextualSpacing/>
        <w:jc w:val="both"/>
        <w:rPr>
          <w:rFonts w:eastAsia="Arial Unicode MS"/>
          <w:b/>
        </w:rPr>
      </w:pPr>
    </w:p>
    <w:p w:rsidR="00A92973" w:rsidRPr="007C59E8" w:rsidRDefault="00A92973" w:rsidP="008A06CB">
      <w:pPr>
        <w:pStyle w:val="Norma"/>
        <w:spacing w:after="0" w:line="240" w:lineRule="auto"/>
        <w:contextualSpacing/>
        <w:jc w:val="both"/>
        <w:rPr>
          <w:rFonts w:eastAsia="Arial Unicode MS"/>
          <w:b/>
        </w:rPr>
      </w:pPr>
    </w:p>
    <w:p w:rsidR="00691AE4" w:rsidRDefault="00C72787" w:rsidP="00691AE4">
      <w:pPr>
        <w:pStyle w:val="Norma"/>
        <w:spacing w:after="0" w:line="240" w:lineRule="auto"/>
        <w:contextualSpacing/>
        <w:jc w:val="center"/>
        <w:rPr>
          <w:rFonts w:ascii="Century Gothic" w:eastAsia="Arial Unicode MS" w:hAnsi="Century Gothic" w:cs="Calibri"/>
          <w:b/>
          <w:bCs/>
          <w:sz w:val="18"/>
          <w:szCs w:val="18"/>
          <w:lang w:val="es-ES"/>
        </w:rPr>
      </w:pPr>
      <w:r w:rsidRPr="00F825CF">
        <w:rPr>
          <w:rFonts w:ascii="Century Gothic" w:eastAsia="Arial Unicode MS" w:hAnsi="Century Gothic" w:cs="Calibri"/>
          <w:b/>
          <w:bCs/>
          <w:sz w:val="18"/>
          <w:szCs w:val="18"/>
          <w:lang w:val="es-ES"/>
        </w:rPr>
        <w:t>OBRAS CIVILES Y MECANICAS CONSTRUCCION RED SECUNDARIA CUATRO CAÑADAS</w:t>
      </w:r>
    </w:p>
    <w:p w:rsidR="00C72787" w:rsidRPr="008B731D" w:rsidRDefault="00C72787" w:rsidP="00691AE4">
      <w:pPr>
        <w:pStyle w:val="Norma"/>
        <w:spacing w:after="0" w:line="240" w:lineRule="auto"/>
        <w:contextualSpacing/>
        <w:jc w:val="center"/>
        <w:rPr>
          <w:rFonts w:eastAsia="Arial Unicode MS"/>
          <w:b/>
        </w:rPr>
      </w:pPr>
    </w:p>
    <w:p w:rsidR="00691AE4" w:rsidRDefault="00366AFE" w:rsidP="00691AE4">
      <w:pPr>
        <w:pStyle w:val="Norma"/>
        <w:spacing w:after="0" w:line="240" w:lineRule="auto"/>
        <w:contextualSpacing/>
        <w:jc w:val="center"/>
        <w:rPr>
          <w:rFonts w:eastAsia="Arial Unicode MS"/>
          <w:b/>
        </w:rPr>
      </w:pPr>
      <w:r>
        <w:rPr>
          <w:noProof/>
          <w:lang w:val="es-BO" w:eastAsia="es-BO"/>
        </w:rPr>
        <w:lastRenderedPageBreak/>
        <w:drawing>
          <wp:inline distT="0" distB="0" distL="0" distR="0" wp14:anchorId="5D60DB15" wp14:editId="4B3F6602">
            <wp:extent cx="6375523" cy="4072890"/>
            <wp:effectExtent l="0" t="1143000" r="0" b="112776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rot="16200000">
                      <a:off x="0" y="0"/>
                      <a:ext cx="6382383" cy="4077272"/>
                    </a:xfrm>
                    <a:prstGeom prst="rect">
                      <a:avLst/>
                    </a:prstGeom>
                  </pic:spPr>
                </pic:pic>
              </a:graphicData>
            </a:graphic>
          </wp:inline>
        </w:drawing>
      </w:r>
    </w:p>
    <w:p w:rsidR="00691AE4" w:rsidRDefault="00691AE4" w:rsidP="00691AE4">
      <w:pPr>
        <w:pStyle w:val="Norma"/>
        <w:spacing w:after="0" w:line="240" w:lineRule="auto"/>
        <w:contextualSpacing/>
        <w:jc w:val="center"/>
        <w:rPr>
          <w:rFonts w:eastAsia="Arial Unicode MS"/>
          <w:b/>
        </w:rPr>
      </w:pPr>
    </w:p>
    <w:p w:rsidR="001D2593" w:rsidRDefault="001D2593" w:rsidP="001D2593">
      <w:pPr>
        <w:pStyle w:val="Ttulo2"/>
        <w:jc w:val="center"/>
        <w:rPr>
          <w:rFonts w:ascii="Century Gothic" w:hAnsi="Century Gothic"/>
          <w:u w:val="single"/>
        </w:rPr>
      </w:pPr>
      <w:bookmarkStart w:id="128" w:name="_Toc379132334"/>
      <w:bookmarkStart w:id="129" w:name="_Toc381277427"/>
      <w:bookmarkStart w:id="130" w:name="_Toc381278035"/>
      <w:r w:rsidRPr="003B4A58">
        <w:rPr>
          <w:rFonts w:ascii="Century Gothic" w:hAnsi="Century Gothic"/>
          <w:u w:val="single"/>
        </w:rPr>
        <w:t>ANEXOS</w:t>
      </w:r>
    </w:p>
    <w:p w:rsidR="001D2593" w:rsidRPr="009835EE" w:rsidRDefault="001D2593" w:rsidP="005A7331">
      <w:pPr>
        <w:pStyle w:val="Ttulo2"/>
        <w:jc w:val="center"/>
        <w:rPr>
          <w:rFonts w:ascii="Century Gothic" w:hAnsi="Century Gothic"/>
          <w:u w:val="single"/>
        </w:rPr>
      </w:pPr>
      <w:r w:rsidRPr="000E520A">
        <w:rPr>
          <w:rFonts w:ascii="Century Gothic" w:hAnsi="Century Gothic"/>
          <w:sz w:val="20"/>
          <w:szCs w:val="20"/>
          <w:u w:val="single"/>
        </w:rPr>
        <w:t>TRANSPORTE Y MANIPULACIÓN DE TUBERÍA</w:t>
      </w:r>
      <w:bookmarkEnd w:id="128"/>
      <w:bookmarkEnd w:id="129"/>
      <w:bookmarkEnd w:id="130"/>
      <w:r>
        <w:rPr>
          <w:rFonts w:ascii="Century Gothic" w:hAnsi="Century Gothic"/>
          <w:sz w:val="20"/>
          <w:szCs w:val="20"/>
          <w:u w:val="single"/>
        </w:rPr>
        <w:t xml:space="preserve"> DE POLIETILENO</w:t>
      </w:r>
    </w:p>
    <w:p w:rsidR="001D2593" w:rsidRPr="000E520A" w:rsidRDefault="001D2593" w:rsidP="00C72787">
      <w:pPr>
        <w:jc w:val="center"/>
      </w:pPr>
      <w:r>
        <w:rPr>
          <w:noProof/>
          <w:lang w:val="es-BO" w:eastAsia="es-BO"/>
        </w:rPr>
        <w:drawing>
          <wp:inline distT="0" distB="0" distL="0" distR="0">
            <wp:extent cx="3000375" cy="2729732"/>
            <wp:effectExtent l="0" t="0" r="0" b="0"/>
            <wp:docPr id="38" name="Imagen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48183" t="20195" r="9874" b="11966"/>
                    <a:stretch/>
                  </pic:blipFill>
                  <pic:spPr bwMode="auto">
                    <a:xfrm>
                      <a:off x="0" y="0"/>
                      <a:ext cx="3014420" cy="2742510"/>
                    </a:xfrm>
                    <a:prstGeom prst="rect">
                      <a:avLst/>
                    </a:prstGeom>
                    <a:ln>
                      <a:noFill/>
                    </a:ln>
                    <a:extLst>
                      <a:ext uri="{53640926-AAD7-44D8-BBD7-CCE9431645EC}">
                        <a14:shadowObscured xmlns:a14="http://schemas.microsoft.com/office/drawing/2010/main"/>
                      </a:ext>
                    </a:extLst>
                  </pic:spPr>
                </pic:pic>
              </a:graphicData>
            </a:graphic>
          </wp:inline>
        </w:drawing>
      </w:r>
    </w:p>
    <w:p w:rsidR="001D2593" w:rsidRPr="00A55177" w:rsidRDefault="001D2593" w:rsidP="009B019B">
      <w:pPr>
        <w:tabs>
          <w:tab w:val="left" w:pos="0"/>
          <w:tab w:val="left" w:pos="142"/>
        </w:tabs>
        <w:autoSpaceDE w:val="0"/>
        <w:autoSpaceDN w:val="0"/>
        <w:adjustRightInd w:val="0"/>
        <w:spacing w:after="0"/>
        <w:jc w:val="center"/>
        <w:rPr>
          <w:rFonts w:ascii="Century Gothic" w:hAnsi="Century Gothic" w:cs="Arial"/>
          <w:b/>
          <w:sz w:val="20"/>
          <w:szCs w:val="20"/>
          <w:u w:val="single"/>
        </w:rPr>
      </w:pPr>
      <w:r w:rsidRPr="00A55177">
        <w:rPr>
          <w:rFonts w:ascii="Century Gothic" w:hAnsi="Century Gothic" w:cs="Arial"/>
          <w:b/>
          <w:sz w:val="20"/>
          <w:szCs w:val="20"/>
          <w:u w:val="single"/>
        </w:rPr>
        <w:t>LETREROS DE OBRA</w:t>
      </w:r>
    </w:p>
    <w:p w:rsidR="001D2593" w:rsidRDefault="001D2593" w:rsidP="001D2593">
      <w:pPr>
        <w:tabs>
          <w:tab w:val="left" w:pos="0"/>
          <w:tab w:val="left" w:pos="142"/>
        </w:tabs>
        <w:autoSpaceDE w:val="0"/>
        <w:autoSpaceDN w:val="0"/>
        <w:adjustRightInd w:val="0"/>
        <w:spacing w:after="0"/>
        <w:jc w:val="center"/>
        <w:rPr>
          <w:rFonts w:ascii="Century Gothic" w:hAnsi="Century Gothic" w:cs="Arial"/>
          <w:b/>
          <w:sz w:val="20"/>
          <w:szCs w:val="20"/>
        </w:rPr>
      </w:pPr>
      <w:r>
        <w:rPr>
          <w:noProof/>
          <w:lang w:val="es-BO" w:eastAsia="es-BO"/>
        </w:rPr>
        <w:lastRenderedPageBreak/>
        <w:drawing>
          <wp:inline distT="0" distB="0" distL="0" distR="0">
            <wp:extent cx="3209925" cy="3354574"/>
            <wp:effectExtent l="0" t="0" r="0" b="0"/>
            <wp:docPr id="39" name="Imagen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4519" t="19088" r="34615" b="14816"/>
                    <a:stretch/>
                  </pic:blipFill>
                  <pic:spPr bwMode="auto">
                    <a:xfrm>
                      <a:off x="0" y="0"/>
                      <a:ext cx="3246656" cy="3392960"/>
                    </a:xfrm>
                    <a:prstGeom prst="rect">
                      <a:avLst/>
                    </a:prstGeom>
                    <a:ln>
                      <a:noFill/>
                    </a:ln>
                    <a:extLst>
                      <a:ext uri="{53640926-AAD7-44D8-BBD7-CCE9431645EC}">
                        <a14:shadowObscured xmlns:a14="http://schemas.microsoft.com/office/drawing/2010/main"/>
                      </a:ext>
                    </a:extLst>
                  </pic:spPr>
                </pic:pic>
              </a:graphicData>
            </a:graphic>
          </wp:inline>
        </w:drawing>
      </w: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r w:rsidRPr="007C59E8">
        <w:rPr>
          <w:b/>
          <w:noProof/>
          <w:lang w:val="es-BO" w:eastAsia="es-BO"/>
        </w:rPr>
        <w:t>ESQUEMA PLACA DE SEÑALIZACIÓN VERTICAL</w:t>
      </w: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r>
        <w:rPr>
          <w:rFonts w:ascii="Century Gothic" w:hAnsi="Century Gothic" w:cs="Arial"/>
          <w:b/>
          <w:noProof/>
          <w:sz w:val="20"/>
          <w:szCs w:val="20"/>
          <w:lang w:val="es-BO" w:eastAsia="es-BO"/>
        </w:rPr>
        <w:lastRenderedPageBreak/>
        <w:drawing>
          <wp:inline distT="0" distB="0" distL="0" distR="0">
            <wp:extent cx="4720590" cy="6294755"/>
            <wp:effectExtent l="19050" t="0" r="3810" b="0"/>
            <wp:docPr id="1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srcRect/>
                    <a:stretch>
                      <a:fillRect/>
                    </a:stretch>
                  </pic:blipFill>
                  <pic:spPr bwMode="auto">
                    <a:xfrm>
                      <a:off x="0" y="0"/>
                      <a:ext cx="4720590" cy="6294755"/>
                    </a:xfrm>
                    <a:prstGeom prst="rect">
                      <a:avLst/>
                    </a:prstGeom>
                    <a:noFill/>
                    <a:ln w="9525">
                      <a:noFill/>
                      <a:miter lim="800000"/>
                      <a:headEnd/>
                      <a:tailEnd/>
                    </a:ln>
                  </pic:spPr>
                </pic:pic>
              </a:graphicData>
            </a:graphic>
          </wp:inline>
        </w:drawing>
      </w: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Pr="007C59E8" w:rsidRDefault="00E31846" w:rsidP="00E31846">
      <w:pPr>
        <w:spacing w:after="0" w:line="240" w:lineRule="auto"/>
        <w:contextualSpacing/>
        <w:jc w:val="center"/>
        <w:rPr>
          <w:rFonts w:eastAsia="Arial Unicode MS"/>
          <w:b/>
        </w:rPr>
      </w:pPr>
      <w:r w:rsidRPr="007C59E8">
        <w:rPr>
          <w:rFonts w:eastAsia="Arial Unicode MS"/>
          <w:b/>
        </w:rPr>
        <w:t>ESQUEMA MOJÓN PARA SEÑALIZACIÓN VERTICAL</w:t>
      </w:r>
    </w:p>
    <w:p w:rsidR="00E31846" w:rsidRPr="007C59E8" w:rsidRDefault="00D43420" w:rsidP="00E31846">
      <w:pPr>
        <w:spacing w:after="0" w:line="240" w:lineRule="auto"/>
        <w:contextualSpacing/>
        <w:jc w:val="center"/>
        <w:rPr>
          <w:rFonts w:eastAsia="Arial Unicode MS"/>
          <w:b/>
          <w:lang w:val="es-BO"/>
        </w:rPr>
      </w:pPr>
      <w:r>
        <w:rPr>
          <w:rFonts w:eastAsia="Arial Unicode MS"/>
          <w:b/>
          <w:noProof/>
          <w:lang w:val="es-BO" w:eastAsia="es-BO"/>
        </w:rPr>
        <w:lastRenderedPageBreak/>
        <mc:AlternateContent>
          <mc:Choice Requires="wps">
            <w:drawing>
              <wp:anchor distT="0" distB="0" distL="114300" distR="114300" simplePos="0" relativeHeight="251771904" behindDoc="0" locked="0" layoutInCell="1" allowOverlap="1">
                <wp:simplePos x="0" y="0"/>
                <wp:positionH relativeFrom="column">
                  <wp:posOffset>3575685</wp:posOffset>
                </wp:positionH>
                <wp:positionV relativeFrom="paragraph">
                  <wp:posOffset>5977890</wp:posOffset>
                </wp:positionV>
                <wp:extent cx="502285" cy="83820"/>
                <wp:effectExtent l="0" t="0"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83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508A" w:rsidRPr="003D2BE8" w:rsidRDefault="003D508A" w:rsidP="00E31846">
                            <w:pPr>
                              <w:jc w:val="center"/>
                              <w:rPr>
                                <w:rFonts w:ascii="Calibri" w:hAnsi="Calibri" w:cs="Calibri"/>
                                <w:color w:val="000000"/>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27" type="#_x0000_t202" style="position:absolute;left:0;text-align:left;margin-left:281.55pt;margin-top:470.7pt;width:39.55pt;height:6.6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mNYhgIAABc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" stroked="f">
                <v:textbox>
                  <w:txbxContent>
                    <w:p w:rsidR="003D508A" w:rsidRPr="003D2BE8" w:rsidRDefault="003D508A" w:rsidP="00E31846">
                      <w:pPr>
                        <w:jc w:val="center"/>
                        <w:rPr>
                          <w:rFonts w:ascii="Calibri" w:hAnsi="Calibri" w:cs="Calibri"/>
                          <w:color w:val="000000"/>
                          <w:sz w:val="10"/>
                          <w:szCs w:val="10"/>
                        </w:rPr>
                      </w:pPr>
                    </w:p>
                  </w:txbxContent>
                </v:textbox>
              </v:shape>
            </w:pict>
          </mc:Fallback>
        </mc:AlternateContent>
      </w:r>
      <w:r w:rsidR="00E31846" w:rsidRPr="007C59E8">
        <w:rPr>
          <w:noProof/>
          <w:lang w:val="es-BO" w:eastAsia="es-BO"/>
        </w:rPr>
        <w:drawing>
          <wp:inline distT="0" distB="0" distL="0" distR="0">
            <wp:extent cx="3067050" cy="3493109"/>
            <wp:effectExtent l="0" t="0" r="0" b="0"/>
            <wp:docPr id="16" name="Imagen 12" descr="MOJON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OJON V"/>
                    <pic:cNvPicPr>
                      <a:picLocks noChangeAspect="1" noChangeArrowheads="1"/>
                    </pic:cNvPicPr>
                  </pic:nvPicPr>
                  <pic:blipFill>
                    <a:blip r:embed="rId19" cstate="print"/>
                    <a:srcRect l="1486" t="224" r="1500"/>
                    <a:stretch>
                      <a:fillRect/>
                    </a:stretch>
                  </pic:blipFill>
                  <pic:spPr bwMode="auto">
                    <a:xfrm>
                      <a:off x="0" y="0"/>
                      <a:ext cx="3075008" cy="3502173"/>
                    </a:xfrm>
                    <a:prstGeom prst="rect">
                      <a:avLst/>
                    </a:prstGeom>
                    <a:noFill/>
                    <a:ln w="9525">
                      <a:noFill/>
                      <a:miter lim="800000"/>
                      <a:headEnd/>
                      <a:tailEnd/>
                    </a:ln>
                  </pic:spPr>
                </pic:pic>
              </a:graphicData>
            </a:graphic>
          </wp:inline>
        </w:drawing>
      </w:r>
    </w:p>
    <w:p w:rsidR="00E31846" w:rsidRPr="007C59E8" w:rsidRDefault="00E31846" w:rsidP="00E31846">
      <w:pPr>
        <w:spacing w:after="0" w:line="240" w:lineRule="auto"/>
        <w:contextualSpacing/>
        <w:jc w:val="both"/>
        <w:rPr>
          <w:rFonts w:eastAsia="Arial Unicode MS"/>
          <w:b/>
          <w:lang w:val="es-BO"/>
        </w:rPr>
      </w:pPr>
    </w:p>
    <w:p w:rsidR="001D2593" w:rsidRPr="00545DA0" w:rsidRDefault="001D2593" w:rsidP="001D2593">
      <w:pPr>
        <w:spacing w:after="160"/>
        <w:rPr>
          <w:rFonts w:ascii="Century Gothic" w:hAnsi="Century Gothic"/>
          <w:b/>
          <w:sz w:val="20"/>
          <w:szCs w:val="20"/>
        </w:rPr>
      </w:pPr>
      <w:r w:rsidRPr="00A55177">
        <w:rPr>
          <w:rFonts w:ascii="Century Gothic" w:hAnsi="Century Gothic"/>
          <w:b/>
          <w:sz w:val="20"/>
          <w:szCs w:val="20"/>
          <w:u w:val="single"/>
        </w:rPr>
        <w:t>HOMBRES TRABAJANDO</w:t>
      </w:r>
      <w:r w:rsidRPr="00545DA0">
        <w:rPr>
          <w:rFonts w:ascii="Century Gothic" w:hAnsi="Century Gothic"/>
          <w:b/>
          <w:sz w:val="20"/>
          <w:szCs w:val="20"/>
        </w:rPr>
        <w:t xml:space="preserve">. </w:t>
      </w:r>
      <w:r w:rsidRPr="00545DA0">
        <w:rPr>
          <w:rFonts w:ascii="Century Gothic" w:hAnsi="Century Gothic"/>
          <w:sz w:val="20"/>
          <w:szCs w:val="20"/>
        </w:rPr>
        <w:t>(ESTRUCTURA METÁLICA, 850 mm de ancho por 1300 mm de alto)</w:t>
      </w:r>
    </w:p>
    <w:p w:rsidR="001D2593" w:rsidRDefault="001D2593" w:rsidP="001D2593">
      <w:pPr>
        <w:spacing w:after="0"/>
        <w:jc w:val="center"/>
        <w:rPr>
          <w:rFonts w:ascii="Century Gothic" w:hAnsi="Century Gothic"/>
          <w:b/>
          <w:sz w:val="20"/>
          <w:szCs w:val="20"/>
          <w:u w:val="single"/>
        </w:rPr>
      </w:pPr>
      <w:r w:rsidRPr="00545DA0">
        <w:rPr>
          <w:rFonts w:ascii="Century Gothic" w:hAnsi="Century Gothic"/>
          <w:b/>
          <w:noProof/>
          <w:sz w:val="20"/>
          <w:szCs w:val="20"/>
          <w:lang w:val="es-BO" w:eastAsia="es-BO"/>
        </w:rPr>
        <w:drawing>
          <wp:anchor distT="0" distB="0" distL="114300" distR="114300" simplePos="0" relativeHeight="251755520" behindDoc="1" locked="0" layoutInCell="1" allowOverlap="1">
            <wp:simplePos x="0" y="0"/>
            <wp:positionH relativeFrom="column">
              <wp:posOffset>2181225</wp:posOffset>
            </wp:positionH>
            <wp:positionV relativeFrom="paragraph">
              <wp:posOffset>1270</wp:posOffset>
            </wp:positionV>
            <wp:extent cx="1581150" cy="2076450"/>
            <wp:effectExtent l="0" t="0" r="0" b="0"/>
            <wp:wrapTight wrapText="bothSides">
              <wp:wrapPolygon edited="0">
                <wp:start x="0" y="0"/>
                <wp:lineTo x="0" y="21402"/>
                <wp:lineTo x="21340" y="21402"/>
                <wp:lineTo x="21340" y="0"/>
                <wp:lineTo x="0" y="0"/>
              </wp:wrapPolygon>
            </wp:wrapTight>
            <wp:docPr id="4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1150" cy="2076450"/>
                    </a:xfrm>
                    <a:prstGeom prst="rect">
                      <a:avLst/>
                    </a:prstGeom>
                    <a:noFill/>
                    <a:ln>
                      <a:noFill/>
                    </a:ln>
                  </pic:spPr>
                </pic:pic>
              </a:graphicData>
            </a:graphic>
          </wp:anchor>
        </w:drawing>
      </w:r>
      <w:r w:rsidRPr="00545DA0">
        <w:rPr>
          <w:rFonts w:ascii="Century Gothic" w:hAnsi="Century Gothic"/>
          <w:noProof/>
          <w:sz w:val="20"/>
          <w:szCs w:val="20"/>
          <w:lang w:val="es-BO" w:eastAsia="es-BO"/>
        </w:rPr>
        <w:drawing>
          <wp:anchor distT="0" distB="0" distL="114300" distR="114300" simplePos="0" relativeHeight="251753472" behindDoc="0" locked="0" layoutInCell="1" allowOverlap="1">
            <wp:simplePos x="0" y="0"/>
            <wp:positionH relativeFrom="column">
              <wp:posOffset>3987165</wp:posOffset>
            </wp:positionH>
            <wp:positionV relativeFrom="paragraph">
              <wp:posOffset>107950</wp:posOffset>
            </wp:positionV>
            <wp:extent cx="1627505" cy="1657985"/>
            <wp:effectExtent l="0" t="0" r="0" b="0"/>
            <wp:wrapNone/>
            <wp:docPr id="4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27505" cy="1657985"/>
                    </a:xfrm>
                    <a:prstGeom prst="rect">
                      <a:avLst/>
                    </a:prstGeom>
                    <a:noFill/>
                    <a:ln>
                      <a:noFill/>
                    </a:ln>
                  </pic:spPr>
                </pic:pic>
              </a:graphicData>
            </a:graphic>
          </wp:anchor>
        </w:drawing>
      </w:r>
      <w:r w:rsidRPr="00545DA0">
        <w:rPr>
          <w:rFonts w:ascii="Century Gothic" w:hAnsi="Century Gothic"/>
          <w:noProof/>
          <w:sz w:val="20"/>
          <w:szCs w:val="20"/>
          <w:lang w:val="es-BO" w:eastAsia="es-BO"/>
        </w:rPr>
        <w:drawing>
          <wp:anchor distT="0" distB="0" distL="114300" distR="114300" simplePos="0" relativeHeight="251754496" behindDoc="0" locked="0" layoutInCell="1" allowOverlap="1">
            <wp:simplePos x="0" y="0"/>
            <wp:positionH relativeFrom="column">
              <wp:posOffset>55245</wp:posOffset>
            </wp:positionH>
            <wp:positionV relativeFrom="paragraph">
              <wp:posOffset>372110</wp:posOffset>
            </wp:positionV>
            <wp:extent cx="1713865" cy="1038860"/>
            <wp:effectExtent l="0" t="0" r="635" b="8890"/>
            <wp:wrapNone/>
            <wp:docPr id="4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13865" cy="1038860"/>
                    </a:xfrm>
                    <a:prstGeom prst="rect">
                      <a:avLst/>
                    </a:prstGeom>
                    <a:noFill/>
                    <a:ln>
                      <a:noFill/>
                    </a:ln>
                  </pic:spPr>
                </pic:pic>
              </a:graphicData>
            </a:graphic>
          </wp:anchor>
        </w:drawing>
      </w:r>
      <w:r w:rsidRPr="00545DA0">
        <w:rPr>
          <w:rFonts w:ascii="Century Gothic" w:hAnsi="Century Gothic"/>
          <w:b/>
          <w:sz w:val="20"/>
          <w:szCs w:val="20"/>
          <w:u w:val="single"/>
        </w:rPr>
        <w:t>(AMBAS CARAS)</w:t>
      </w: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Pr="00545DA0" w:rsidRDefault="001D2593" w:rsidP="001D2593">
      <w:pPr>
        <w:spacing w:after="0"/>
        <w:jc w:val="center"/>
        <w:rPr>
          <w:rFonts w:ascii="Century Gothic" w:hAnsi="Century Gothic"/>
          <w:b/>
          <w:sz w:val="20"/>
          <w:szCs w:val="20"/>
          <w:u w:val="single"/>
        </w:rPr>
      </w:pPr>
    </w:p>
    <w:p w:rsidR="001D2593" w:rsidRDefault="001D2593"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1D2593">
        <w:rPr>
          <w:rFonts w:ascii="Century Gothic" w:hAnsi="Century Gothic" w:cs="Arial"/>
          <w:sz w:val="18"/>
          <w:szCs w:val="18"/>
        </w:rPr>
        <w:t xml:space="preserve">La Empresa Contratista deberá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1D2593">
        <w:rPr>
          <w:rFonts w:ascii="Century Gothic" w:hAnsi="Century Gothic" w:cs="Arial"/>
          <w:sz w:val="18"/>
          <w:szCs w:val="18"/>
        </w:rPr>
        <w:t xml:space="preserve">proveerse de este tipo de letreros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1D2593">
        <w:rPr>
          <w:rFonts w:ascii="Century Gothic" w:hAnsi="Century Gothic" w:cs="Arial"/>
          <w:sz w:val="18"/>
          <w:szCs w:val="18"/>
        </w:rPr>
        <w:t xml:space="preserve">con diferentes leyendas como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Pr>
          <w:rFonts w:ascii="Century Gothic" w:hAnsi="Century Gothic" w:cs="Arial"/>
          <w:sz w:val="18"/>
          <w:szCs w:val="18"/>
        </w:rPr>
        <w:t>ser:</w:t>
      </w:r>
    </w:p>
    <w:p w:rsidR="001D2593" w:rsidRPr="001D2593" w:rsidRDefault="001D2593" w:rsidP="00F06BF4">
      <w:pPr>
        <w:pStyle w:val="Prrafodelista"/>
        <w:numPr>
          <w:ilvl w:val="0"/>
          <w:numId w:val="25"/>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Disculpe las molestias</w:t>
      </w:r>
    </w:p>
    <w:p w:rsidR="001D2593" w:rsidRPr="001D2593" w:rsidRDefault="001D2593" w:rsidP="00F06BF4">
      <w:pPr>
        <w:pStyle w:val="Prrafodelista"/>
        <w:numPr>
          <w:ilvl w:val="0"/>
          <w:numId w:val="25"/>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Zanja abierta</w:t>
      </w:r>
    </w:p>
    <w:p w:rsidR="001D2593" w:rsidRPr="001D2593" w:rsidRDefault="001D2593" w:rsidP="00F06BF4">
      <w:pPr>
        <w:pStyle w:val="Prrafodelista"/>
        <w:numPr>
          <w:ilvl w:val="0"/>
          <w:numId w:val="25"/>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Precaución desvió</w:t>
      </w:r>
    </w:p>
    <w:p w:rsidR="001D2593" w:rsidRPr="001D2593" w:rsidRDefault="001D2593" w:rsidP="00F06BF4">
      <w:pPr>
        <w:pStyle w:val="Prrafodelista"/>
        <w:numPr>
          <w:ilvl w:val="0"/>
          <w:numId w:val="25"/>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Peligro Gas Inflamable</w:t>
      </w:r>
    </w:p>
    <w:p w:rsidR="001D2593" w:rsidRPr="001D2593" w:rsidRDefault="001D2593" w:rsidP="00F06BF4">
      <w:pPr>
        <w:pStyle w:val="Prrafodelista"/>
        <w:numPr>
          <w:ilvl w:val="0"/>
          <w:numId w:val="25"/>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Trabajamos para mejorar tu vida</w:t>
      </w:r>
    </w:p>
    <w:p w:rsidR="001D2593" w:rsidRPr="00E31846" w:rsidRDefault="001D2593" w:rsidP="00E31846">
      <w:pPr>
        <w:tabs>
          <w:tab w:val="left" w:pos="0"/>
          <w:tab w:val="left" w:pos="142"/>
        </w:tabs>
        <w:autoSpaceDE w:val="0"/>
        <w:autoSpaceDN w:val="0"/>
        <w:adjustRightInd w:val="0"/>
        <w:ind w:left="360"/>
        <w:rPr>
          <w:rFonts w:ascii="Century Gothic" w:hAnsi="Century Gothic" w:cs="Arial"/>
          <w:b/>
          <w:sz w:val="20"/>
          <w:szCs w:val="20"/>
          <w:u w:val="single"/>
        </w:rPr>
      </w:pPr>
      <w:r w:rsidRPr="00E31846">
        <w:rPr>
          <w:rFonts w:ascii="Century Gothic" w:hAnsi="Century Gothic" w:cs="Arial"/>
          <w:b/>
          <w:sz w:val="20"/>
          <w:szCs w:val="20"/>
          <w:u w:val="single"/>
        </w:rPr>
        <w:t>ESPESOR DE MATERIAL DE RELLENO</w:t>
      </w:r>
    </w:p>
    <w:p w:rsidR="001D2593" w:rsidRPr="00E31846" w:rsidRDefault="001D2593" w:rsidP="00E31846">
      <w:pPr>
        <w:tabs>
          <w:tab w:val="left" w:pos="0"/>
          <w:tab w:val="left" w:pos="142"/>
        </w:tabs>
        <w:autoSpaceDE w:val="0"/>
        <w:autoSpaceDN w:val="0"/>
        <w:adjustRightInd w:val="0"/>
        <w:ind w:left="360"/>
        <w:rPr>
          <w:rFonts w:ascii="Century Gothic" w:hAnsi="Century Gothic" w:cs="Arial"/>
          <w:b/>
          <w:sz w:val="20"/>
          <w:szCs w:val="20"/>
          <w:u w:val="single"/>
        </w:rPr>
      </w:pPr>
      <w:r w:rsidRPr="00E31846">
        <w:rPr>
          <w:rFonts w:ascii="Century Gothic" w:hAnsi="Century Gothic" w:cs="Arial"/>
          <w:b/>
          <w:sz w:val="20"/>
          <w:szCs w:val="20"/>
          <w:u w:val="single"/>
        </w:rPr>
        <w:lastRenderedPageBreak/>
        <w:t>En acera</w:t>
      </w:r>
    </w:p>
    <w:p w:rsidR="001D2593" w:rsidRDefault="001D2593" w:rsidP="00EF4B01">
      <w:pPr>
        <w:pStyle w:val="Prrafodelista"/>
        <w:tabs>
          <w:tab w:val="left" w:pos="0"/>
          <w:tab w:val="left" w:pos="142"/>
        </w:tabs>
        <w:autoSpaceDE w:val="0"/>
        <w:autoSpaceDN w:val="0"/>
        <w:adjustRightInd w:val="0"/>
        <w:rPr>
          <w:rFonts w:ascii="Century Gothic" w:hAnsi="Century Gothic" w:cs="Arial"/>
          <w:b/>
          <w:sz w:val="20"/>
          <w:szCs w:val="20"/>
          <w:u w:val="single"/>
        </w:rPr>
      </w:pPr>
    </w:p>
    <w:p w:rsidR="00EF4B01" w:rsidRDefault="00EF4B01" w:rsidP="00EF4B01">
      <w:pPr>
        <w:tabs>
          <w:tab w:val="left" w:pos="0"/>
          <w:tab w:val="left" w:pos="142"/>
        </w:tabs>
        <w:autoSpaceDE w:val="0"/>
        <w:autoSpaceDN w:val="0"/>
        <w:adjustRightInd w:val="0"/>
        <w:jc w:val="center"/>
        <w:rPr>
          <w:rFonts w:ascii="Century Gothic" w:hAnsi="Century Gothic" w:cs="Arial"/>
          <w:b/>
          <w:sz w:val="20"/>
          <w:szCs w:val="20"/>
          <w:u w:val="single"/>
        </w:rPr>
      </w:pPr>
      <w:r w:rsidRPr="00EF4B01">
        <w:rPr>
          <w:rFonts w:ascii="Century Gothic" w:hAnsi="Century Gothic" w:cs="Arial"/>
          <w:b/>
          <w:noProof/>
          <w:sz w:val="20"/>
          <w:szCs w:val="20"/>
          <w:lang w:val="es-BO" w:eastAsia="es-BO"/>
        </w:rPr>
        <w:drawing>
          <wp:inline distT="0" distB="0" distL="0" distR="0">
            <wp:extent cx="4329664" cy="2200939"/>
            <wp:effectExtent l="1905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srcRect/>
                    <a:stretch>
                      <a:fillRect/>
                    </a:stretch>
                  </pic:blipFill>
                  <pic:spPr bwMode="auto">
                    <a:xfrm>
                      <a:off x="0" y="0"/>
                      <a:ext cx="4338320" cy="2205339"/>
                    </a:xfrm>
                    <a:prstGeom prst="rect">
                      <a:avLst/>
                    </a:prstGeom>
                    <a:noFill/>
                    <a:ln w="9525">
                      <a:noFill/>
                      <a:miter lim="800000"/>
                      <a:headEnd/>
                      <a:tailEnd/>
                    </a:ln>
                  </pic:spPr>
                </pic:pic>
              </a:graphicData>
            </a:graphic>
          </wp:inline>
        </w:drawing>
      </w:r>
    </w:p>
    <w:p w:rsidR="001D2593" w:rsidRPr="001D2593" w:rsidRDefault="001D2593" w:rsidP="00F06BF4">
      <w:pPr>
        <w:pStyle w:val="Prrafodelista"/>
        <w:numPr>
          <w:ilvl w:val="0"/>
          <w:numId w:val="25"/>
        </w:numPr>
        <w:tabs>
          <w:tab w:val="left" w:pos="0"/>
          <w:tab w:val="left" w:pos="142"/>
        </w:tabs>
        <w:autoSpaceDE w:val="0"/>
        <w:autoSpaceDN w:val="0"/>
        <w:adjustRightInd w:val="0"/>
        <w:rPr>
          <w:rFonts w:ascii="Century Gothic" w:hAnsi="Century Gothic" w:cs="Arial"/>
          <w:b/>
          <w:sz w:val="20"/>
          <w:szCs w:val="20"/>
          <w:u w:val="single"/>
        </w:rPr>
      </w:pPr>
      <w:r w:rsidRPr="001D2593">
        <w:rPr>
          <w:rFonts w:ascii="Century Gothic" w:hAnsi="Century Gothic" w:cs="Arial"/>
          <w:b/>
          <w:sz w:val="20"/>
          <w:szCs w:val="20"/>
          <w:u w:val="single"/>
        </w:rPr>
        <w:t>En calzada</w:t>
      </w:r>
    </w:p>
    <w:p w:rsidR="001D2593" w:rsidRDefault="001D2593" w:rsidP="008A06CB">
      <w:pPr>
        <w:pStyle w:val="Norma"/>
        <w:spacing w:after="0" w:line="240" w:lineRule="auto"/>
        <w:contextualSpacing/>
        <w:jc w:val="center"/>
        <w:rPr>
          <w:rFonts w:eastAsia="Arial Unicode MS"/>
          <w:b/>
        </w:rPr>
      </w:pPr>
    </w:p>
    <w:p w:rsidR="00EF4B01" w:rsidRDefault="00EF4B01" w:rsidP="00EF4B01">
      <w:pPr>
        <w:pStyle w:val="Norma"/>
        <w:spacing w:after="0" w:line="240" w:lineRule="auto"/>
        <w:contextualSpacing/>
        <w:jc w:val="center"/>
        <w:rPr>
          <w:rFonts w:eastAsia="Arial Unicode MS"/>
          <w:b/>
        </w:rPr>
      </w:pPr>
      <w:r>
        <w:rPr>
          <w:rFonts w:eastAsia="Arial Unicode MS"/>
          <w:b/>
          <w:noProof/>
          <w:lang w:val="es-BO" w:eastAsia="es-BO"/>
        </w:rPr>
        <w:drawing>
          <wp:inline distT="0" distB="0" distL="0" distR="0">
            <wp:extent cx="3971172" cy="3072809"/>
            <wp:effectExtent l="19050" t="0" r="0" b="0"/>
            <wp:docPr id="1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srcRect/>
                    <a:stretch>
                      <a:fillRect/>
                    </a:stretch>
                  </pic:blipFill>
                  <pic:spPr bwMode="auto">
                    <a:xfrm>
                      <a:off x="0" y="0"/>
                      <a:ext cx="3976370" cy="3076831"/>
                    </a:xfrm>
                    <a:prstGeom prst="rect">
                      <a:avLst/>
                    </a:prstGeom>
                    <a:noFill/>
                    <a:ln w="9525">
                      <a:noFill/>
                      <a:miter lim="800000"/>
                      <a:headEnd/>
                      <a:tailEnd/>
                    </a:ln>
                  </pic:spPr>
                </pic:pic>
              </a:graphicData>
            </a:graphic>
          </wp:inline>
        </w:drawing>
      </w:r>
    </w:p>
    <w:p w:rsidR="00C72787" w:rsidRDefault="00C72787" w:rsidP="008A06CB">
      <w:pPr>
        <w:pStyle w:val="Norma"/>
        <w:spacing w:after="0" w:line="240" w:lineRule="auto"/>
        <w:contextualSpacing/>
        <w:jc w:val="center"/>
        <w:rPr>
          <w:rFonts w:ascii="Century Gothic" w:hAnsi="Century Gothic" w:cs="Arial"/>
          <w:b/>
          <w:sz w:val="20"/>
          <w:szCs w:val="20"/>
          <w:u w:val="single"/>
        </w:rPr>
      </w:pPr>
    </w:p>
    <w:p w:rsidR="00C72787" w:rsidRDefault="00C72787" w:rsidP="008A06CB">
      <w:pPr>
        <w:pStyle w:val="Norma"/>
        <w:spacing w:after="0" w:line="240" w:lineRule="auto"/>
        <w:contextualSpacing/>
        <w:jc w:val="center"/>
        <w:rPr>
          <w:rFonts w:ascii="Century Gothic" w:hAnsi="Century Gothic" w:cs="Arial"/>
          <w:b/>
          <w:sz w:val="20"/>
          <w:szCs w:val="20"/>
          <w:u w:val="single"/>
        </w:rPr>
      </w:pPr>
    </w:p>
    <w:p w:rsidR="00C72787" w:rsidRDefault="00C72787" w:rsidP="008A06CB">
      <w:pPr>
        <w:pStyle w:val="Norma"/>
        <w:spacing w:after="0" w:line="240" w:lineRule="auto"/>
        <w:contextualSpacing/>
        <w:jc w:val="center"/>
        <w:rPr>
          <w:rFonts w:ascii="Century Gothic" w:hAnsi="Century Gothic" w:cs="Arial"/>
          <w:b/>
          <w:sz w:val="20"/>
          <w:szCs w:val="20"/>
          <w:u w:val="single"/>
        </w:rPr>
      </w:pPr>
    </w:p>
    <w:p w:rsidR="001D2593" w:rsidRDefault="00EF4B01" w:rsidP="008A06CB">
      <w:pPr>
        <w:pStyle w:val="Norma"/>
        <w:spacing w:after="0" w:line="240" w:lineRule="auto"/>
        <w:contextualSpacing/>
        <w:jc w:val="center"/>
        <w:rPr>
          <w:rFonts w:eastAsia="Arial Unicode MS"/>
          <w:b/>
        </w:rPr>
      </w:pPr>
      <w:r>
        <w:rPr>
          <w:rFonts w:ascii="Century Gothic" w:hAnsi="Century Gothic" w:cs="Arial"/>
          <w:b/>
          <w:sz w:val="20"/>
          <w:szCs w:val="20"/>
          <w:u w:val="single"/>
        </w:rPr>
        <w:t>R</w:t>
      </w:r>
      <w:r w:rsidR="001D2593" w:rsidRPr="00A55177">
        <w:rPr>
          <w:rFonts w:ascii="Century Gothic" w:hAnsi="Century Gothic" w:cs="Arial"/>
          <w:b/>
          <w:sz w:val="20"/>
          <w:szCs w:val="20"/>
          <w:u w:val="single"/>
        </w:rPr>
        <w:t>EPOSICION DE ACERA Y CALZADA</w:t>
      </w:r>
    </w:p>
    <w:p w:rsidR="001D2593" w:rsidRDefault="00EF4B01" w:rsidP="008A06CB">
      <w:pPr>
        <w:pStyle w:val="Norma"/>
        <w:spacing w:after="0" w:line="240" w:lineRule="auto"/>
        <w:contextualSpacing/>
        <w:jc w:val="center"/>
        <w:rPr>
          <w:rFonts w:eastAsia="Arial Unicode MS"/>
          <w:b/>
        </w:rPr>
      </w:pPr>
      <w:r>
        <w:rPr>
          <w:rFonts w:eastAsia="Arial Unicode MS"/>
          <w:b/>
          <w:noProof/>
          <w:lang w:val="es-BO" w:eastAsia="es-BO"/>
        </w:rPr>
        <w:drawing>
          <wp:anchor distT="0" distB="0" distL="114300" distR="114300" simplePos="0" relativeHeight="251757568" behindDoc="0" locked="0" layoutInCell="1" allowOverlap="1">
            <wp:simplePos x="0" y="0"/>
            <wp:positionH relativeFrom="column">
              <wp:posOffset>119129</wp:posOffset>
            </wp:positionH>
            <wp:positionV relativeFrom="paragraph">
              <wp:posOffset>86744</wp:posOffset>
            </wp:positionV>
            <wp:extent cx="5342137" cy="6156251"/>
            <wp:effectExtent l="19050" t="0" r="0" b="0"/>
            <wp:wrapNone/>
            <wp:docPr id="46" name="Imagen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54808" t="17664" r="13141" b="9972"/>
                    <a:stretch/>
                  </pic:blipFill>
                  <pic:spPr bwMode="auto">
                    <a:xfrm>
                      <a:off x="0" y="0"/>
                      <a:ext cx="5344676" cy="6159177"/>
                    </a:xfrm>
                    <a:prstGeom prst="rect">
                      <a:avLst/>
                    </a:prstGeom>
                    <a:ln>
                      <a:noFill/>
                    </a:ln>
                    <a:extLst>
                      <a:ext uri="{53640926-AAD7-44D8-BBD7-CCE9431645EC}">
                        <a14:shadowObscured xmlns:a14="http://schemas.microsoft.com/office/drawing/2010/main"/>
                      </a:ext>
                    </a:extLst>
                  </pic:spPr>
                </pic:pic>
              </a:graphicData>
            </a:graphic>
          </wp:anchor>
        </w:drawing>
      </w: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r w:rsidRPr="001D2593">
        <w:rPr>
          <w:rFonts w:eastAsia="Arial Unicode MS"/>
          <w:b/>
          <w:noProof/>
          <w:lang w:val="es-BO" w:eastAsia="es-BO"/>
        </w:rPr>
        <w:lastRenderedPageBreak/>
        <w:drawing>
          <wp:inline distT="0" distB="0" distL="0" distR="0">
            <wp:extent cx="3886200" cy="3400426"/>
            <wp:effectExtent l="0" t="0" r="0" b="0"/>
            <wp:docPr id="47" name="Imagen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49359" t="22792" r="17308" b="25356"/>
                    <a:stretch/>
                  </pic:blipFill>
                  <pic:spPr bwMode="auto">
                    <a:xfrm>
                      <a:off x="0" y="0"/>
                      <a:ext cx="3892605" cy="3406030"/>
                    </a:xfrm>
                    <a:prstGeom prst="rect">
                      <a:avLst/>
                    </a:prstGeom>
                    <a:ln>
                      <a:noFill/>
                    </a:ln>
                    <a:extLst>
                      <a:ext uri="{53640926-AAD7-44D8-BBD7-CCE9431645EC}">
                        <a14:shadowObscured xmlns:a14="http://schemas.microsoft.com/office/drawing/2010/main"/>
                      </a:ext>
                    </a:extLst>
                  </pic:spPr>
                </pic:pic>
              </a:graphicData>
            </a:graphic>
          </wp:inline>
        </w:drawing>
      </w:r>
    </w:p>
    <w:p w:rsidR="001D2593" w:rsidRDefault="001D2593" w:rsidP="008A06CB">
      <w:pPr>
        <w:pStyle w:val="Norma"/>
        <w:spacing w:after="0" w:line="240" w:lineRule="auto"/>
        <w:contextualSpacing/>
        <w:jc w:val="center"/>
        <w:rPr>
          <w:rFonts w:eastAsia="Arial Unicode MS"/>
          <w:b/>
        </w:rPr>
      </w:pPr>
    </w:p>
    <w:p w:rsidR="001F67F9" w:rsidRPr="00A55177" w:rsidRDefault="001F67F9" w:rsidP="001F67F9">
      <w:pPr>
        <w:spacing w:after="0"/>
        <w:jc w:val="both"/>
        <w:rPr>
          <w:rFonts w:ascii="Century Gothic" w:hAnsi="Century Gothic"/>
          <w:b/>
          <w:sz w:val="20"/>
          <w:szCs w:val="20"/>
          <w:u w:val="single"/>
        </w:rPr>
      </w:pPr>
      <w:r w:rsidRPr="00A55177">
        <w:rPr>
          <w:rFonts w:ascii="Century Gothic" w:hAnsi="Century Gothic"/>
          <w:b/>
          <w:sz w:val="20"/>
          <w:szCs w:val="20"/>
          <w:u w:val="single"/>
        </w:rPr>
        <w:t xml:space="preserve">DIMENSIONES Y ESQUEMAS DE LOSETAS DE SEÑALIZACIÓN Y VÁLVULAS </w:t>
      </w:r>
    </w:p>
    <w:p w:rsidR="001F67F9" w:rsidRPr="00545DA0" w:rsidRDefault="001F67F9" w:rsidP="001F67F9">
      <w:pPr>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both"/>
        <w:rPr>
          <w:rFonts w:ascii="Century Gothic" w:hAnsi="Century Gothic"/>
          <w:b/>
          <w:sz w:val="20"/>
          <w:szCs w:val="20"/>
        </w:rPr>
      </w:pPr>
      <w:r w:rsidRPr="00545DA0">
        <w:rPr>
          <w:rFonts w:ascii="Century Gothic" w:hAnsi="Century Gothic"/>
          <w:b/>
          <w:sz w:val="20"/>
          <w:szCs w:val="20"/>
        </w:rPr>
        <w:t>LOSETAS DE SEÑALIZACIÓN HORIZONTAL EN COBERTURAS DE EMPEDRADO Y TIERRA.</w:t>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center"/>
        <w:rPr>
          <w:rFonts w:ascii="Century Gothic" w:hAnsi="Century Gothic"/>
          <w:b/>
          <w:sz w:val="20"/>
          <w:szCs w:val="20"/>
        </w:rPr>
      </w:pPr>
      <w:r w:rsidRPr="00545DA0">
        <w:rPr>
          <w:rFonts w:ascii="Century Gothic" w:hAnsi="Century Gothic"/>
          <w:b/>
          <w:noProof/>
          <w:sz w:val="20"/>
          <w:szCs w:val="20"/>
          <w:lang w:val="es-BO" w:eastAsia="es-BO"/>
        </w:rPr>
        <w:drawing>
          <wp:inline distT="0" distB="0" distL="0" distR="0">
            <wp:extent cx="3512580" cy="2466975"/>
            <wp:effectExtent l="0" t="0" r="0" b="0"/>
            <wp:docPr id="50"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26072" cy="2476450"/>
                    </a:xfrm>
                    <a:prstGeom prst="rect">
                      <a:avLst/>
                    </a:prstGeom>
                    <a:noFill/>
                    <a:ln>
                      <a:noFill/>
                    </a:ln>
                  </pic:spPr>
                </pic:pic>
              </a:graphicData>
            </a:graphic>
          </wp:inline>
        </w:drawing>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both"/>
        <w:rPr>
          <w:rFonts w:ascii="Century Gothic" w:hAnsi="Century Gothic"/>
          <w:b/>
          <w:sz w:val="20"/>
          <w:szCs w:val="20"/>
        </w:rPr>
      </w:pPr>
      <w:r w:rsidRPr="00545DA0">
        <w:rPr>
          <w:rFonts w:ascii="Century Gothic" w:hAnsi="Century Gothic"/>
          <w:b/>
          <w:sz w:val="20"/>
          <w:szCs w:val="20"/>
        </w:rPr>
        <w:lastRenderedPageBreak/>
        <w:t>LOSETAS DE SEÑALIZACIÓN HORIZONTAL EN COBERTURAS DE HORMIGÓN.</w:t>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center"/>
        <w:rPr>
          <w:rFonts w:ascii="Century Gothic" w:hAnsi="Century Gothic"/>
          <w:b/>
          <w:sz w:val="20"/>
          <w:szCs w:val="20"/>
        </w:rPr>
      </w:pPr>
      <w:r w:rsidRPr="00545DA0">
        <w:rPr>
          <w:rFonts w:ascii="Century Gothic" w:hAnsi="Century Gothic"/>
          <w:b/>
          <w:noProof/>
          <w:sz w:val="20"/>
          <w:szCs w:val="20"/>
          <w:lang w:val="es-BO" w:eastAsia="es-BO"/>
        </w:rPr>
        <w:drawing>
          <wp:inline distT="0" distB="0" distL="0" distR="0">
            <wp:extent cx="4095750" cy="2276475"/>
            <wp:effectExtent l="0" t="0" r="0" b="9525"/>
            <wp:docPr id="51"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95750" cy="2276475"/>
                    </a:xfrm>
                    <a:prstGeom prst="rect">
                      <a:avLst/>
                    </a:prstGeom>
                    <a:noFill/>
                    <a:ln>
                      <a:noFill/>
                    </a:ln>
                  </pic:spPr>
                </pic:pic>
              </a:graphicData>
            </a:graphic>
          </wp:inline>
        </w:drawing>
      </w:r>
    </w:p>
    <w:p w:rsidR="001F67F9" w:rsidRPr="00545DA0" w:rsidRDefault="001F67F9" w:rsidP="001F67F9">
      <w:pPr>
        <w:autoSpaceDE w:val="0"/>
        <w:autoSpaceDN w:val="0"/>
        <w:adjustRightInd w:val="0"/>
        <w:spacing w:after="0"/>
        <w:jc w:val="center"/>
        <w:rPr>
          <w:rFonts w:ascii="Century Gothic" w:hAnsi="Century Gothic"/>
          <w:b/>
          <w:sz w:val="20"/>
          <w:szCs w:val="20"/>
        </w:rPr>
      </w:pP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A55177" w:rsidRDefault="001F67F9" w:rsidP="001F67F9">
      <w:pPr>
        <w:autoSpaceDE w:val="0"/>
        <w:autoSpaceDN w:val="0"/>
        <w:adjustRightInd w:val="0"/>
        <w:spacing w:after="0"/>
        <w:jc w:val="both"/>
        <w:rPr>
          <w:rFonts w:ascii="Century Gothic" w:hAnsi="Century Gothic"/>
          <w:b/>
          <w:sz w:val="20"/>
          <w:szCs w:val="20"/>
          <w:u w:val="single"/>
        </w:rPr>
      </w:pPr>
      <w:r w:rsidRPr="00A55177">
        <w:rPr>
          <w:rFonts w:ascii="Century Gothic" w:hAnsi="Century Gothic"/>
          <w:b/>
          <w:sz w:val="20"/>
          <w:szCs w:val="20"/>
          <w:u w:val="single"/>
        </w:rPr>
        <w:t>ESTRUCTURA PARA VÁLVULAS</w:t>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center"/>
        <w:rPr>
          <w:rFonts w:ascii="Century Gothic" w:hAnsi="Century Gothic"/>
          <w:sz w:val="20"/>
          <w:szCs w:val="20"/>
        </w:rPr>
      </w:pPr>
    </w:p>
    <w:p w:rsidR="001F67F9" w:rsidRPr="00545DA0" w:rsidRDefault="001F67F9" w:rsidP="001F67F9">
      <w:pPr>
        <w:autoSpaceDE w:val="0"/>
        <w:autoSpaceDN w:val="0"/>
        <w:adjustRightInd w:val="0"/>
        <w:spacing w:after="0"/>
        <w:jc w:val="center"/>
        <w:rPr>
          <w:rFonts w:ascii="Century Gothic" w:hAnsi="Century Gothic"/>
          <w:sz w:val="20"/>
          <w:szCs w:val="20"/>
        </w:rPr>
      </w:pPr>
      <w:r w:rsidRPr="00545DA0">
        <w:rPr>
          <w:rFonts w:ascii="Century Gothic" w:hAnsi="Century Gothic"/>
          <w:noProof/>
          <w:sz w:val="20"/>
          <w:szCs w:val="20"/>
          <w:lang w:val="es-BO" w:eastAsia="es-BO"/>
        </w:rPr>
        <w:drawing>
          <wp:inline distT="0" distB="0" distL="0" distR="0">
            <wp:extent cx="3267075" cy="3190875"/>
            <wp:effectExtent l="0" t="0" r="9525" b="9525"/>
            <wp:docPr id="52"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67075" cy="3190875"/>
                    </a:xfrm>
                    <a:prstGeom prst="rect">
                      <a:avLst/>
                    </a:prstGeom>
                    <a:noFill/>
                    <a:ln>
                      <a:noFill/>
                    </a:ln>
                  </pic:spPr>
                </pic:pic>
              </a:graphicData>
            </a:graphic>
          </wp:inline>
        </w:drawing>
      </w:r>
    </w:p>
    <w:p w:rsidR="001F67F9" w:rsidRDefault="001F67F9" w:rsidP="001F67F9">
      <w:pPr>
        <w:tabs>
          <w:tab w:val="left" w:pos="1170"/>
        </w:tabs>
        <w:rPr>
          <w:rFonts w:ascii="Century Gothic" w:hAnsi="Century Gothic" w:cs="Arial"/>
          <w:sz w:val="20"/>
          <w:szCs w:val="20"/>
        </w:rPr>
      </w:pPr>
    </w:p>
    <w:p w:rsidR="001F67F9" w:rsidRDefault="001F67F9" w:rsidP="008A06CB">
      <w:pPr>
        <w:pStyle w:val="Norma"/>
        <w:spacing w:after="0" w:line="240" w:lineRule="auto"/>
        <w:contextualSpacing/>
        <w:jc w:val="center"/>
        <w:rPr>
          <w:rFonts w:eastAsia="Arial Unicode MS"/>
          <w:b/>
        </w:rPr>
      </w:pPr>
    </w:p>
    <w:p w:rsidR="00425481" w:rsidRPr="007C59E8" w:rsidRDefault="00425481" w:rsidP="00B4506F">
      <w:pPr>
        <w:pStyle w:val="Norma"/>
        <w:spacing w:after="0" w:line="240" w:lineRule="auto"/>
        <w:contextualSpacing/>
        <w:jc w:val="center"/>
        <w:rPr>
          <w:rFonts w:eastAsia="Arial Unicode MS"/>
          <w:b/>
        </w:rPr>
      </w:pPr>
      <w:r w:rsidRPr="007C59E8">
        <w:rPr>
          <w:rFonts w:eastAsia="Arial Unicode MS"/>
          <w:b/>
          <w:noProof/>
          <w:lang w:val="es-BO" w:eastAsia="es-BO"/>
        </w:rPr>
        <w:drawing>
          <wp:inline distT="0" distB="0" distL="0" distR="0">
            <wp:extent cx="5039833" cy="6060558"/>
            <wp:effectExtent l="19050" t="19050" r="27940" b="165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0"/>
                    <a:srcRect l="4905" t="3578" r="5660" b="3715"/>
                    <a:stretch/>
                  </pic:blipFill>
                  <pic:spPr bwMode="auto">
                    <a:xfrm>
                      <a:off x="0" y="0"/>
                      <a:ext cx="5047235" cy="606945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425481" w:rsidRPr="007C59E8" w:rsidRDefault="00425481" w:rsidP="008A06CB">
      <w:pPr>
        <w:pStyle w:val="Norma"/>
        <w:spacing w:after="0" w:line="240" w:lineRule="auto"/>
        <w:contextualSpacing/>
        <w:jc w:val="both"/>
        <w:rPr>
          <w:rFonts w:eastAsia="Arial Unicode MS"/>
          <w:b/>
        </w:rPr>
      </w:pPr>
      <w:r w:rsidRPr="007C59E8">
        <w:rPr>
          <w:rFonts w:eastAsia="Arial Unicode MS"/>
          <w:b/>
          <w:noProof/>
          <w:lang w:val="es-BO" w:eastAsia="es-BO"/>
        </w:rPr>
        <w:lastRenderedPageBreak/>
        <w:drawing>
          <wp:inline distT="0" distB="0" distL="0" distR="0">
            <wp:extent cx="5700395" cy="6400800"/>
            <wp:effectExtent l="1905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srcRect/>
                    <a:stretch>
                      <a:fillRect/>
                    </a:stretch>
                  </pic:blipFill>
                  <pic:spPr bwMode="auto">
                    <a:xfrm>
                      <a:off x="0" y="0"/>
                      <a:ext cx="5700395" cy="6400800"/>
                    </a:xfrm>
                    <a:prstGeom prst="rect">
                      <a:avLst/>
                    </a:prstGeom>
                    <a:noFill/>
                    <a:ln w="9525">
                      <a:noFill/>
                      <a:miter lim="800000"/>
                      <a:headEnd/>
                      <a:tailEnd/>
                    </a:ln>
                  </pic:spPr>
                </pic:pic>
              </a:graphicData>
            </a:graphic>
          </wp:inline>
        </w:drawing>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tbl>
      <w:tblPr>
        <w:tblStyle w:val="Tablaconcuadrcula"/>
        <w:tblW w:w="6534"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708"/>
        <w:gridCol w:w="4697"/>
        <w:gridCol w:w="1129"/>
      </w:tblGrid>
      <w:tr w:rsidR="00425481" w:rsidRPr="007C59E8" w:rsidTr="009F31A6">
        <w:trPr>
          <w:jc w:val="center"/>
        </w:trPr>
        <w:tc>
          <w:tcPr>
            <w:tcW w:w="708"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lastRenderedPageBreak/>
              <w:t>Pos.</w:t>
            </w:r>
          </w:p>
        </w:tc>
        <w:tc>
          <w:tcPr>
            <w:tcW w:w="4697"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Denominación</w:t>
            </w:r>
          </w:p>
        </w:tc>
        <w:tc>
          <w:tcPr>
            <w:tcW w:w="1129"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Cantidad</w:t>
            </w:r>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w:t>
            </w:r>
          </w:p>
        </w:tc>
        <w:tc>
          <w:tcPr>
            <w:tcW w:w="4697"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Base de Hormigón</w:t>
            </w:r>
          </w:p>
        </w:tc>
        <w:tc>
          <w:tcPr>
            <w:tcW w:w="1129" w:type="dxa"/>
            <w:shd w:val="pct20" w:color="auto" w:fill="auto"/>
          </w:tcPr>
          <w:p w:rsidR="00425481" w:rsidRPr="007C59E8" w:rsidRDefault="00B4506F" w:rsidP="008A06CB">
            <w:pPr>
              <w:pStyle w:val="Norma"/>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Material Aislante Tipo P.V.C.</w:t>
            </w:r>
          </w:p>
        </w:tc>
        <w:tc>
          <w:tcPr>
            <w:tcW w:w="1129" w:type="dxa"/>
            <w:shd w:val="pct20" w:color="auto" w:fill="auto"/>
          </w:tcPr>
          <w:p w:rsidR="00425481" w:rsidRPr="007C59E8" w:rsidRDefault="00B4506F" w:rsidP="008A06CB">
            <w:pPr>
              <w:pStyle w:val="Norma"/>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trHeight w:val="305"/>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Abrazadera de Sujeción (Acero SAE 1010)</w:t>
            </w:r>
          </w:p>
        </w:tc>
        <w:tc>
          <w:tcPr>
            <w:tcW w:w="1129"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Espárragos Ø9.52 mm (3/8”)(Acero SAE 1010)</w:t>
            </w:r>
          </w:p>
        </w:tc>
        <w:tc>
          <w:tcPr>
            <w:tcW w:w="1129"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8</w:t>
            </w:r>
          </w:p>
        </w:tc>
      </w:tr>
    </w:tbl>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tbl>
      <w:tblPr>
        <w:tblStyle w:val="Tablaconcuadrcula"/>
        <w:tblW w:w="8556"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444"/>
        <w:gridCol w:w="1030"/>
        <w:gridCol w:w="1864"/>
        <w:gridCol w:w="703"/>
        <w:gridCol w:w="703"/>
        <w:gridCol w:w="703"/>
        <w:gridCol w:w="703"/>
        <w:gridCol w:w="703"/>
        <w:gridCol w:w="703"/>
      </w:tblGrid>
      <w:tr w:rsidR="00425481" w:rsidRPr="007C59E8" w:rsidTr="009F31A6">
        <w:trPr>
          <w:jc w:val="center"/>
        </w:trPr>
        <w:tc>
          <w:tcPr>
            <w:tcW w:w="1444"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Dimensión Ø Válvula mm.</w:t>
            </w:r>
          </w:p>
        </w:tc>
        <w:tc>
          <w:tcPr>
            <w:tcW w:w="1030"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a</w:t>
            </w:r>
          </w:p>
        </w:tc>
        <w:tc>
          <w:tcPr>
            <w:tcW w:w="1864"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b</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c</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e</w:t>
            </w:r>
          </w:p>
        </w:tc>
        <w:tc>
          <w:tcPr>
            <w:tcW w:w="703" w:type="dxa"/>
            <w:tcBorders>
              <w:bottom w:val="single" w:sz="12" w:space="0" w:color="FFFFFF" w:themeColor="background1"/>
            </w:tcBorders>
            <w:shd w:val="clear" w:color="auto" w:fill="1F497D" w:themeFill="text2"/>
            <w:vAlign w:val="center"/>
          </w:tcPr>
          <w:p w:rsidR="00425481" w:rsidRPr="007C59E8" w:rsidRDefault="00770E56"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F</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r</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h</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864" w:type="dxa"/>
            <w:vMerge w:val="restart"/>
            <w:shd w:val="pct20" w:color="auto" w:fill="auto"/>
            <w:vAlign w:val="center"/>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Esta dimensión será tal que la sujeción se realice sobre el niple de la válvula o la transición de acero</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770E56"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w:t>
            </w:r>
            <w:r w:rsidR="00425481" w:rsidRPr="007C59E8">
              <w:rPr>
                <w:rFonts w:asciiTheme="minorHAnsi" w:eastAsia="Arial Unicode MS" w:hAnsiTheme="minorHAnsi"/>
                <w:sz w:val="18"/>
                <w:szCs w:val="18"/>
              </w:rPr>
              <w:t>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267</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133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123</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63</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420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105</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110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211</w:t>
            </w:r>
          </w:p>
        </w:tc>
      </w:tr>
      <w:tr w:rsidR="00425481" w:rsidRPr="007C59E8" w:rsidTr="009F31A6">
        <w:trPr>
          <w:trHeight w:val="377"/>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125</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795</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568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182</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227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750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r>
    </w:tbl>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F2514E" w:rsidRDefault="00F2514E" w:rsidP="008A06CB">
      <w:pPr>
        <w:pStyle w:val="Norma"/>
        <w:spacing w:after="0" w:line="240" w:lineRule="auto"/>
        <w:contextualSpacing/>
        <w:jc w:val="center"/>
        <w:rPr>
          <w:rFonts w:eastAsia="Arial Unicode MS"/>
          <w:b/>
        </w:rPr>
      </w:pPr>
    </w:p>
    <w:p w:rsidR="00786A7E" w:rsidRPr="007C59E8" w:rsidRDefault="00425481" w:rsidP="008A06CB">
      <w:pPr>
        <w:pStyle w:val="Norma"/>
        <w:spacing w:after="0" w:line="240" w:lineRule="auto"/>
        <w:contextualSpacing/>
        <w:jc w:val="center"/>
        <w:rPr>
          <w:rFonts w:eastAsia="Arial Unicode MS"/>
          <w:b/>
        </w:rPr>
      </w:pPr>
      <w:r w:rsidRPr="007C59E8">
        <w:rPr>
          <w:rFonts w:eastAsia="Arial Unicode MS"/>
          <w:b/>
        </w:rPr>
        <w:t>LETRERO DE OBRA</w:t>
      </w:r>
    </w:p>
    <w:p w:rsidR="00425481" w:rsidRPr="007C59E8" w:rsidRDefault="00D43420" w:rsidP="008A06CB">
      <w:pPr>
        <w:pStyle w:val="Norma"/>
        <w:spacing w:after="0" w:line="240" w:lineRule="auto"/>
        <w:contextualSpacing/>
        <w:jc w:val="center"/>
      </w:pPr>
      <w:r>
        <w:rPr>
          <w:noProof/>
          <w:lang w:val="es-BO" w:eastAsia="es-BO"/>
        </w:rPr>
        <mc:AlternateContent>
          <mc:Choice Requires="wps">
            <w:drawing>
              <wp:anchor distT="0" distB="0" distL="114300" distR="114300" simplePos="0" relativeHeight="251696128" behindDoc="1" locked="0" layoutInCell="1" allowOverlap="1">
                <wp:simplePos x="0" y="0"/>
                <wp:positionH relativeFrom="column">
                  <wp:posOffset>2348230</wp:posOffset>
                </wp:positionH>
                <wp:positionV relativeFrom="paragraph">
                  <wp:posOffset>49530</wp:posOffset>
                </wp:positionV>
                <wp:extent cx="1162685" cy="506730"/>
                <wp:effectExtent l="0" t="0" r="0" b="0"/>
                <wp:wrapThrough wrapText="bothSides">
                  <wp:wrapPolygon edited="0">
                    <wp:start x="1062" y="812"/>
                    <wp:lineTo x="1062" y="20301"/>
                    <wp:lineTo x="20173" y="20301"/>
                    <wp:lineTo x="20173" y="812"/>
                    <wp:lineTo x="1062" y="812"/>
                  </wp:wrapPolygon>
                </wp:wrapThrough>
                <wp:docPr id="31" name="1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685" cy="5067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508A" w:rsidRPr="00591CF2" w:rsidRDefault="003D508A" w:rsidP="00425481">
                            <w:pPr>
                              <w:pStyle w:val="Norma"/>
                              <w:jc w:val="center"/>
                              <w:rPr>
                                <w:color w:val="1F497D"/>
                              </w:rPr>
                            </w:pPr>
                            <w:r w:rsidRPr="00591CF2">
                              <w:rPr>
                                <w:b/>
                                <w:color w:val="1F497D"/>
                              </w:rPr>
                              <w:t>2.8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2 Rectángulo" o:spid="_x0000_s1028" style="position:absolute;left:0;text-align:left;margin-left:184.9pt;margin-top:3.9pt;width:91.55pt;height:39.9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" filled="f" stroked="f" strokeweight="2pt">
                <v:path arrowok="t"/>
                <v:textbox>
                  <w:txbxContent>
                    <w:p w:rsidR="003D508A" w:rsidRPr="00591CF2" w:rsidRDefault="003D508A" w:rsidP="00425481">
                      <w:pPr>
                        <w:pStyle w:val="Norma"/>
                        <w:jc w:val="center"/>
                        <w:rPr>
                          <w:color w:val="1F497D"/>
                        </w:rPr>
                      </w:pPr>
                      <w:r w:rsidRPr="00591CF2">
                        <w:rPr>
                          <w:b/>
                          <w:color w:val="1F497D"/>
                        </w:rPr>
                        <w:t>2.8 m</w:t>
                      </w:r>
                    </w:p>
                  </w:txbxContent>
                </v:textbox>
                <w10:wrap type="through"/>
              </v:rect>
            </w:pict>
          </mc:Fallback>
        </mc:AlternateContent>
      </w:r>
    </w:p>
    <w:p w:rsidR="00425481" w:rsidRPr="007C59E8" w:rsidRDefault="00D43420" w:rsidP="008A06CB">
      <w:pPr>
        <w:pStyle w:val="Norma"/>
        <w:spacing w:after="0" w:line="240" w:lineRule="auto"/>
        <w:contextualSpacing/>
        <w:jc w:val="both"/>
      </w:pPr>
      <w:r>
        <w:rPr>
          <w:noProof/>
          <w:lang w:val="es-BO" w:eastAsia="es-BO"/>
        </w:rPr>
        <mc:AlternateContent>
          <mc:Choice Requires="wps">
            <w:drawing>
              <wp:anchor distT="4294967294" distB="4294967294" distL="114300" distR="114300" simplePos="0" relativeHeight="251699200" behindDoc="1" locked="0" layoutInCell="1" allowOverlap="1">
                <wp:simplePos x="0" y="0"/>
                <wp:positionH relativeFrom="column">
                  <wp:posOffset>1485265</wp:posOffset>
                </wp:positionH>
                <wp:positionV relativeFrom="paragraph">
                  <wp:posOffset>249554</wp:posOffset>
                </wp:positionV>
                <wp:extent cx="3182620" cy="0"/>
                <wp:effectExtent l="38100" t="76200" r="17780" b="114300"/>
                <wp:wrapThrough wrapText="bothSides">
                  <wp:wrapPolygon edited="0">
                    <wp:start x="129" y="-1"/>
                    <wp:lineTo x="-259" y="-1"/>
                    <wp:lineTo x="259" y="-1"/>
                    <wp:lineTo x="21333" y="-1"/>
                    <wp:lineTo x="21462" y="-1"/>
                    <wp:lineTo x="21591" y="-1"/>
                    <wp:lineTo x="21462" y="-1"/>
                    <wp:lineTo x="129" y="-1"/>
                  </wp:wrapPolygon>
                </wp:wrapThrough>
                <wp:docPr id="30" name="2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2620" cy="0"/>
                        </a:xfrm>
                        <a:prstGeom prst="straightConnector1">
                          <a:avLst/>
                        </a:prstGeom>
                        <a:noFill/>
                        <a:ln w="12700">
                          <a:solidFill>
                            <a:srgbClr val="4579B8"/>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w14:anchorId="33A62CB6" id="2 Conector recto de flecha" o:spid="_x0000_s1026" type="#_x0000_t32" style="position:absolute;margin-left:116.95pt;margin-top:19.65pt;width:250.6pt;height:0;z-index:-2516172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" strokecolor="#4579b8" strokeweight="1pt">
                <v:stroke startarrow="open" endarrow="open"/>
                <w10:wrap type="through"/>
              </v:shape>
            </w:pict>
          </mc:Fallback>
        </mc:AlternateContent>
      </w:r>
    </w:p>
    <w:p w:rsidR="00425481" w:rsidRPr="007C59E8" w:rsidRDefault="00425481" w:rsidP="008A06CB">
      <w:pPr>
        <w:pStyle w:val="Norma"/>
        <w:spacing w:after="0" w:line="240" w:lineRule="auto"/>
        <w:contextualSpacing/>
        <w:jc w:val="both"/>
      </w:pPr>
    </w:p>
    <w:p w:rsidR="00425481" w:rsidRPr="007C59E8" w:rsidRDefault="00E93A71" w:rsidP="008A06CB">
      <w:pPr>
        <w:pStyle w:val="Norma"/>
        <w:spacing w:after="0" w:line="240" w:lineRule="auto"/>
        <w:contextualSpacing/>
        <w:jc w:val="both"/>
      </w:pPr>
      <w:r>
        <w:rPr>
          <w:rFonts w:ascii="Century Gothic" w:hAnsi="Century Gothic"/>
          <w:b/>
          <w:noProof/>
          <w:sz w:val="20"/>
          <w:szCs w:val="20"/>
          <w:lang w:val="es-BO" w:eastAsia="es-BO"/>
        </w:rPr>
        <w:drawing>
          <wp:anchor distT="0" distB="0" distL="114300" distR="114300" simplePos="0" relativeHeight="251721728" behindDoc="1" locked="0" layoutInCell="1" allowOverlap="1">
            <wp:simplePos x="0" y="0"/>
            <wp:positionH relativeFrom="column">
              <wp:posOffset>1567372</wp:posOffset>
            </wp:positionH>
            <wp:positionV relativeFrom="paragraph">
              <wp:posOffset>38100</wp:posOffset>
            </wp:positionV>
            <wp:extent cx="3108192" cy="2114491"/>
            <wp:effectExtent l="0" t="0" r="0" b="635"/>
            <wp:wrapNone/>
            <wp:docPr id="25" name="Imagen 25" descr="LETR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TRERO"/>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15306" cy="2119331"/>
                    </a:xfrm>
                    <a:prstGeom prst="rect">
                      <a:avLst/>
                    </a:prstGeom>
                    <a:noFill/>
                    <a:ln>
                      <a:noFill/>
                    </a:ln>
                  </pic:spPr>
                </pic:pic>
              </a:graphicData>
            </a:graphic>
          </wp:anchor>
        </w:drawing>
      </w:r>
      <w:r w:rsidR="00425481" w:rsidRPr="007C59E8">
        <w:tab/>
      </w:r>
    </w:p>
    <w:p w:rsidR="00425481" w:rsidRPr="007C59E8" w:rsidRDefault="00425481" w:rsidP="008A06CB">
      <w:pPr>
        <w:pStyle w:val="Norma"/>
        <w:spacing w:after="0" w:line="240" w:lineRule="auto"/>
        <w:contextualSpacing/>
        <w:jc w:val="both"/>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r w:rsidRPr="007C59E8">
        <w:rPr>
          <w:rFonts w:eastAsia="Arial Unicode MS"/>
          <w:b/>
        </w:rPr>
        <w:tab/>
      </w:r>
    </w:p>
    <w:p w:rsidR="00425481" w:rsidRPr="007C59E8" w:rsidRDefault="00D43420" w:rsidP="008A06CB">
      <w:pPr>
        <w:pStyle w:val="Norma"/>
        <w:spacing w:after="0" w:line="240" w:lineRule="auto"/>
        <w:contextualSpacing/>
        <w:jc w:val="both"/>
        <w:rPr>
          <w:rFonts w:eastAsia="Arial Unicode MS"/>
          <w:b/>
        </w:rPr>
      </w:pPr>
      <w:r>
        <w:rPr>
          <w:noProof/>
          <w:lang w:val="es-BO" w:eastAsia="es-BO"/>
        </w:rPr>
        <mc:AlternateContent>
          <mc:Choice Requires="wps">
            <w:drawing>
              <wp:anchor distT="0" distB="0" distL="114300" distR="114300" simplePos="0" relativeHeight="251697152" behindDoc="1" locked="0" layoutInCell="1" allowOverlap="1">
                <wp:simplePos x="0" y="0"/>
                <wp:positionH relativeFrom="column">
                  <wp:posOffset>730250</wp:posOffset>
                </wp:positionH>
                <wp:positionV relativeFrom="paragraph">
                  <wp:posOffset>-95885</wp:posOffset>
                </wp:positionV>
                <wp:extent cx="436245" cy="711835"/>
                <wp:effectExtent l="0" t="0" r="0" b="0"/>
                <wp:wrapThrough wrapText="bothSides">
                  <wp:wrapPolygon edited="0">
                    <wp:start x="18990" y="135"/>
                    <wp:lineTo x="3899" y="135"/>
                    <wp:lineTo x="3899" y="20945"/>
                    <wp:lineTo x="18990" y="20945"/>
                    <wp:lineTo x="18990" y="135"/>
                  </wp:wrapPolygon>
                </wp:wrapThrough>
                <wp:docPr id="28" name="1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36245" cy="7118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508A" w:rsidRPr="00591CF2" w:rsidRDefault="003D508A" w:rsidP="00425481">
                            <w:pPr>
                              <w:pStyle w:val="Norma"/>
                              <w:jc w:val="center"/>
                              <w:rPr>
                                <w:color w:val="1F497D"/>
                              </w:rPr>
                            </w:pPr>
                            <w:r w:rsidRPr="00591CF2">
                              <w:rPr>
                                <w:b/>
                                <w:color w:val="1F497D"/>
                              </w:rPr>
                              <w:t>2.0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3 Rectángulo" o:spid="_x0000_s1029" style="position:absolute;left:0;text-align:left;margin-left:57.5pt;margin-top:-7.55pt;width:34.35pt;height:56.05pt;rotation:-90;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" filled="f" stroked="f" strokeweight="2pt">
                <v:path arrowok="t"/>
                <v:textbox>
                  <w:txbxContent>
                    <w:p w:rsidR="003D508A" w:rsidRPr="00591CF2" w:rsidRDefault="003D508A" w:rsidP="00425481">
                      <w:pPr>
                        <w:pStyle w:val="Norma"/>
                        <w:jc w:val="center"/>
                        <w:rPr>
                          <w:color w:val="1F497D"/>
                        </w:rPr>
                      </w:pPr>
                      <w:r w:rsidRPr="00591CF2">
                        <w:rPr>
                          <w:b/>
                          <w:color w:val="1F497D"/>
                        </w:rPr>
                        <w:t>2.0 m</w:t>
                      </w:r>
                    </w:p>
                  </w:txbxContent>
                </v:textbox>
                <w10:wrap type="through"/>
              </v:rect>
            </w:pict>
          </mc:Fallback>
        </mc:AlternateConten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D43420" w:rsidP="008A06CB">
      <w:pPr>
        <w:pStyle w:val="Norma"/>
        <w:spacing w:after="0" w:line="240" w:lineRule="auto"/>
        <w:contextualSpacing/>
        <w:jc w:val="both"/>
        <w:rPr>
          <w:rFonts w:eastAsia="Arial Unicode MS"/>
          <w:b/>
        </w:rPr>
      </w:pPr>
      <w:r>
        <w:rPr>
          <w:noProof/>
          <w:lang w:val="es-BO" w:eastAsia="es-BO"/>
        </w:rPr>
        <mc:AlternateContent>
          <mc:Choice Requires="wps">
            <w:drawing>
              <wp:anchor distT="0" distB="0" distL="114300" distR="114300" simplePos="0" relativeHeight="251698176" behindDoc="1" locked="0" layoutInCell="1" allowOverlap="1">
                <wp:simplePos x="0" y="0"/>
                <wp:positionH relativeFrom="column">
                  <wp:posOffset>108585</wp:posOffset>
                </wp:positionH>
                <wp:positionV relativeFrom="paragraph">
                  <wp:posOffset>90805</wp:posOffset>
                </wp:positionV>
                <wp:extent cx="2241550" cy="635"/>
                <wp:effectExtent l="34607" t="41593" r="79058" b="60007"/>
                <wp:wrapThrough wrapText="bothSides">
                  <wp:wrapPolygon edited="0">
                    <wp:start x="-401" y="1198783"/>
                    <wp:lineTo x="21995" y="1198817"/>
                    <wp:lineTo x="21995" y="-1393183"/>
                    <wp:lineTo x="14652" y="-1393183"/>
                    <wp:lineTo x="2903" y="-2041217"/>
                    <wp:lineTo x="150" y="-1393217"/>
                    <wp:lineTo x="-401" y="-1393217"/>
                    <wp:lineTo x="-401" y="1198783"/>
                  </wp:wrapPolygon>
                </wp:wrapThrough>
                <wp:docPr id="29" name="3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41550" cy="635"/>
                        </a:xfrm>
                        <a:prstGeom prst="bentConnector3">
                          <a:avLst>
                            <a:gd name="adj1" fmla="val 50000"/>
                          </a:avLst>
                        </a:prstGeom>
                        <a:noFill/>
                        <a:ln w="12700">
                          <a:solidFill>
                            <a:srgbClr val="4579B8"/>
                          </a:solidFill>
                          <a:miter lim="800000"/>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B55DD9" id="_x0000_t34" coordsize="21600,21600" o:spt="34" o:oned="t" adj="10800" path="m,l@0,0@0,21600,21600,21600e" filled="f">
                <v:stroke joinstyle="miter"/>
                <v:formulas>
                  <v:f eqn="val #0"/>
                </v:formulas>
                <v:path arrowok="t" fillok="f" o:connecttype="none"/>
                <v:handles>
                  <v:h position="#0,center"/>
                </v:handles>
                <o:lock v:ext="edit" shapetype="t"/>
              </v:shapetype>
              <v:shape id="3 Conector recto de flecha" o:spid="_x0000_s1026" type="#_x0000_t34" style="position:absolute;margin-left:8.55pt;margin-top:7.15pt;width:176.5pt;height:.05pt;rotation:90;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" strokecolor="#4579b8" strokeweight="1pt">
                <v:stroke startarrow="open" endarrow="open"/>
                <w10:wrap type="through"/>
              </v:shape>
            </w:pict>
          </mc:Fallback>
        </mc:AlternateConten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D43420" w:rsidP="008A06CB">
      <w:pPr>
        <w:pStyle w:val="Norma"/>
        <w:spacing w:after="0" w:line="240" w:lineRule="auto"/>
        <w:contextualSpacing/>
        <w:jc w:val="both"/>
        <w:rPr>
          <w:b/>
        </w:rPr>
      </w:pPr>
      <w:r>
        <w:rPr>
          <w:b/>
          <w:noProof/>
          <w:lang w:val="es-BO" w:eastAsia="es-BO"/>
        </w:rPr>
        <mc:AlternateContent>
          <mc:Choice Requires="wps">
            <w:drawing>
              <wp:anchor distT="0" distB="0" distL="114300" distR="114300" simplePos="0" relativeHeight="251693056" behindDoc="1" locked="0" layoutInCell="1" allowOverlap="1">
                <wp:simplePos x="0" y="0"/>
                <wp:positionH relativeFrom="column">
                  <wp:posOffset>1663065</wp:posOffset>
                </wp:positionH>
                <wp:positionV relativeFrom="paragraph">
                  <wp:posOffset>71755</wp:posOffset>
                </wp:positionV>
                <wp:extent cx="2980690" cy="131445"/>
                <wp:effectExtent l="0" t="0" r="0" b="1905"/>
                <wp:wrapNone/>
                <wp:docPr id="2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131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508A" w:rsidRDefault="003D508A" w:rsidP="00425481">
                            <w:pPr>
                              <w:pStyle w:val="Norma"/>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30" type="#_x0000_t202" style="position:absolute;left:0;text-align:left;margin-left:130.95pt;margin-top:5.65pt;width:234.7pt;height:10.3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tjhQIAABg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" stroked="f">
                <v:textbox>
                  <w:txbxContent>
                    <w:p w:rsidR="003D508A" w:rsidRDefault="003D508A" w:rsidP="00425481">
                      <w:pPr>
                        <w:pStyle w:val="Norma"/>
                      </w:pPr>
                    </w:p>
                  </w:txbxContent>
                </v:textbox>
              </v:shape>
            </w:pict>
          </mc:Fallback>
        </mc:AlternateContent>
      </w:r>
      <w:r>
        <w:rPr>
          <w:noProof/>
          <w:lang w:val="es-BO" w:eastAsia="es-BO"/>
        </w:rPr>
        <mc:AlternateContent>
          <mc:Choice Requires="wps">
            <w:drawing>
              <wp:anchor distT="0" distB="0" distL="114300" distR="114300" simplePos="0" relativeHeight="251687936" behindDoc="1" locked="0" layoutInCell="1" allowOverlap="1">
                <wp:simplePos x="0" y="0"/>
                <wp:positionH relativeFrom="column">
                  <wp:posOffset>2314575</wp:posOffset>
                </wp:positionH>
                <wp:positionV relativeFrom="line">
                  <wp:posOffset>34925</wp:posOffset>
                </wp:positionV>
                <wp:extent cx="114300" cy="90805"/>
                <wp:effectExtent l="0" t="0" r="0" b="4445"/>
                <wp:wrapNone/>
                <wp:docPr id="2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508A" w:rsidRDefault="003D508A" w:rsidP="00425481">
                            <w:pPr>
                              <w:pStyle w:val="Norma"/>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1" type="#_x0000_t202" style="position:absolute;left:0;text-align:left;margin-left:182.25pt;margin-top:2.75pt;width:9pt;height:7.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5wLgwIAABY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" stroked="f">
                <v:textbox>
                  <w:txbxContent>
                    <w:p w:rsidR="003D508A" w:rsidRDefault="003D508A" w:rsidP="00425481">
                      <w:pPr>
                        <w:pStyle w:val="Norma"/>
                      </w:pPr>
                    </w:p>
                  </w:txbxContent>
                </v:textbox>
                <w10:wrap anchory="line"/>
              </v:shape>
            </w:pict>
          </mc:Fallback>
        </mc:AlternateContent>
      </w:r>
    </w:p>
    <w:p w:rsidR="00786A7E" w:rsidRPr="007C59E8" w:rsidRDefault="00786A7E" w:rsidP="008A06CB">
      <w:pPr>
        <w:pStyle w:val="Norma"/>
        <w:spacing w:after="0" w:line="240" w:lineRule="auto"/>
        <w:contextualSpacing/>
        <w:jc w:val="both"/>
        <w:rPr>
          <w:b/>
        </w:rPr>
      </w:pPr>
    </w:p>
    <w:p w:rsidR="00786A7E" w:rsidRPr="007C59E8" w:rsidRDefault="00786A7E" w:rsidP="008A06CB">
      <w:pPr>
        <w:pStyle w:val="Norma"/>
        <w:spacing w:after="0" w:line="240" w:lineRule="auto"/>
        <w:contextualSpacing/>
        <w:jc w:val="both"/>
        <w:rPr>
          <w:b/>
        </w:rPr>
      </w:pPr>
    </w:p>
    <w:p w:rsidR="00786A7E" w:rsidRPr="007C59E8" w:rsidRDefault="00786A7E"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center"/>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Default="00425481" w:rsidP="008A06CB">
      <w:pPr>
        <w:pStyle w:val="Norma"/>
        <w:spacing w:after="0" w:line="240" w:lineRule="auto"/>
        <w:contextualSpacing/>
        <w:jc w:val="both"/>
        <w:rPr>
          <w:b/>
        </w:rPr>
      </w:pPr>
    </w:p>
    <w:p w:rsidR="0051466A" w:rsidRDefault="0051466A" w:rsidP="008A06CB">
      <w:pPr>
        <w:pStyle w:val="Norma"/>
        <w:spacing w:after="0" w:line="240" w:lineRule="auto"/>
        <w:contextualSpacing/>
        <w:jc w:val="both"/>
        <w:rPr>
          <w:b/>
        </w:rPr>
      </w:pPr>
    </w:p>
    <w:p w:rsidR="0051466A" w:rsidRDefault="0051466A" w:rsidP="008A06CB">
      <w:pPr>
        <w:pStyle w:val="Norma"/>
        <w:spacing w:after="0" w:line="240" w:lineRule="auto"/>
        <w:contextualSpacing/>
        <w:jc w:val="both"/>
        <w:rPr>
          <w:b/>
        </w:rPr>
      </w:pPr>
    </w:p>
    <w:p w:rsidR="0051466A" w:rsidRDefault="0051466A" w:rsidP="008A06CB">
      <w:pPr>
        <w:pStyle w:val="Norma"/>
        <w:spacing w:after="0" w:line="240" w:lineRule="auto"/>
        <w:contextualSpacing/>
        <w:jc w:val="both"/>
        <w:rPr>
          <w:b/>
        </w:rPr>
      </w:pPr>
    </w:p>
    <w:p w:rsidR="0051466A" w:rsidRDefault="0051466A" w:rsidP="008A06CB">
      <w:pPr>
        <w:pStyle w:val="Norma"/>
        <w:spacing w:after="0" w:line="240" w:lineRule="auto"/>
        <w:contextualSpacing/>
        <w:jc w:val="both"/>
        <w:rPr>
          <w:b/>
        </w:rPr>
      </w:pPr>
    </w:p>
    <w:p w:rsidR="0051466A" w:rsidRPr="007C59E8" w:rsidRDefault="0051466A"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4E5FFC" w:rsidRDefault="00425481" w:rsidP="008A06CB">
      <w:pPr>
        <w:pStyle w:val="Norma"/>
        <w:spacing w:after="0" w:line="240" w:lineRule="auto"/>
        <w:contextualSpacing/>
        <w:jc w:val="center"/>
        <w:rPr>
          <w:rFonts w:ascii="Century Gothic" w:hAnsi="Century Gothic"/>
          <w:b/>
          <w:sz w:val="50"/>
          <w:szCs w:val="50"/>
        </w:rPr>
      </w:pPr>
      <w:r w:rsidRPr="004E5FFC">
        <w:rPr>
          <w:rFonts w:ascii="Century Gothic" w:hAnsi="Century Gothic"/>
          <w:b/>
          <w:sz w:val="50"/>
          <w:szCs w:val="50"/>
        </w:rPr>
        <w:t>SECCION 8</w:t>
      </w:r>
    </w:p>
    <w:p w:rsidR="00425481" w:rsidRPr="004E5FFC" w:rsidRDefault="00425481" w:rsidP="008A06CB">
      <w:pPr>
        <w:pStyle w:val="Norma"/>
        <w:spacing w:after="0" w:line="240" w:lineRule="auto"/>
        <w:contextualSpacing/>
        <w:jc w:val="center"/>
        <w:rPr>
          <w:rFonts w:ascii="Century Gothic" w:hAnsi="Century Gothic"/>
          <w:b/>
          <w:sz w:val="50"/>
          <w:szCs w:val="50"/>
        </w:rPr>
      </w:pPr>
      <w:r w:rsidRPr="004E5FFC">
        <w:rPr>
          <w:rFonts w:ascii="Century Gothic" w:hAnsi="Century Gothic"/>
          <w:b/>
          <w:sz w:val="50"/>
          <w:szCs w:val="50"/>
        </w:rPr>
        <w:t>PROPUESTA ECONOMICA</w: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Pr="007C59E8" w:rsidRDefault="00786A7E" w:rsidP="008A06CB">
      <w:pPr>
        <w:pStyle w:val="Default"/>
        <w:contextualSpacing/>
        <w:jc w:val="both"/>
        <w:rPr>
          <w:rFonts w:asciiTheme="minorHAnsi" w:eastAsia="Arial Unicode MS" w:hAnsiTheme="minorHAnsi"/>
          <w:b/>
          <w:sz w:val="22"/>
          <w:szCs w:val="22"/>
        </w:rPr>
      </w:pPr>
    </w:p>
    <w:p w:rsidR="00170EE0" w:rsidRDefault="00170EE0" w:rsidP="00170EE0">
      <w:pPr>
        <w:pStyle w:val="Default"/>
        <w:tabs>
          <w:tab w:val="left" w:pos="3075"/>
          <w:tab w:val="center" w:pos="4419"/>
        </w:tabs>
        <w:contextualSpacing/>
        <w:rPr>
          <w:noProof/>
          <w:lang w:eastAsia="es-MX"/>
        </w:rPr>
      </w:pPr>
    </w:p>
    <w:p w:rsidR="00EA54D5" w:rsidRDefault="00170EE0" w:rsidP="00170EE0">
      <w:pPr>
        <w:pStyle w:val="Default"/>
        <w:tabs>
          <w:tab w:val="left" w:pos="3075"/>
          <w:tab w:val="center" w:pos="4419"/>
        </w:tabs>
        <w:contextualSpacing/>
        <w:rPr>
          <w:rFonts w:asciiTheme="minorHAnsi" w:eastAsia="Arial Unicode MS" w:hAnsiTheme="minorHAnsi" w:cstheme="minorBidi"/>
          <w:b/>
          <w:color w:val="auto"/>
          <w:sz w:val="22"/>
          <w:szCs w:val="22"/>
        </w:rPr>
      </w:pPr>
      <w:r>
        <w:rPr>
          <w:rFonts w:asciiTheme="minorHAnsi" w:eastAsia="Arial Unicode MS" w:hAnsiTheme="minorHAnsi" w:cstheme="minorBidi"/>
          <w:b/>
          <w:color w:val="auto"/>
          <w:sz w:val="22"/>
          <w:szCs w:val="22"/>
        </w:rPr>
        <w:tab/>
      </w:r>
    </w:p>
    <w:p w:rsidR="00757862" w:rsidRDefault="00B4506F" w:rsidP="00170EE0">
      <w:pPr>
        <w:pStyle w:val="Default"/>
        <w:tabs>
          <w:tab w:val="left" w:pos="3075"/>
          <w:tab w:val="center" w:pos="4419"/>
        </w:tabs>
        <w:contextualSpacing/>
        <w:rPr>
          <w:rFonts w:asciiTheme="minorHAnsi" w:eastAsia="Arial Unicode MS" w:hAnsiTheme="minorHAnsi" w:cstheme="minorBidi"/>
          <w:b/>
          <w:color w:val="auto"/>
          <w:sz w:val="22"/>
          <w:szCs w:val="22"/>
        </w:rPr>
      </w:pPr>
      <w:r w:rsidRPr="00B4506F">
        <w:rPr>
          <w:rFonts w:asciiTheme="minorHAnsi" w:eastAsia="Arial Unicode MS" w:hAnsiTheme="minorHAnsi" w:cstheme="minorBidi"/>
          <w:b/>
          <w:color w:val="auto"/>
          <w:sz w:val="22"/>
          <w:szCs w:val="22"/>
        </w:rPr>
        <w:lastRenderedPageBreak/>
        <w:t>PROPUESTA ECONOMICA</w:t>
      </w:r>
    </w:p>
    <w:p w:rsidR="00170EE0" w:rsidRDefault="00170EE0" w:rsidP="004E5FFC">
      <w:pPr>
        <w:pStyle w:val="Default"/>
        <w:contextualSpacing/>
        <w:jc w:val="right"/>
        <w:rPr>
          <w:rFonts w:asciiTheme="minorHAnsi" w:eastAsia="Arial Unicode MS" w:hAnsiTheme="minorHAnsi"/>
          <w:b/>
          <w:sz w:val="22"/>
          <w:szCs w:val="22"/>
        </w:rPr>
      </w:pPr>
    </w:p>
    <w:p w:rsidR="00170EE0" w:rsidRDefault="00AF1657" w:rsidP="00BE3EDC">
      <w:pPr>
        <w:pStyle w:val="Default"/>
        <w:contextualSpacing/>
        <w:jc w:val="center"/>
        <w:rPr>
          <w:rFonts w:asciiTheme="minorHAnsi" w:eastAsia="Arial Unicode MS" w:hAnsiTheme="minorHAnsi"/>
          <w:b/>
          <w:sz w:val="22"/>
          <w:szCs w:val="22"/>
        </w:rPr>
      </w:pPr>
      <w:r w:rsidRPr="00AF1657">
        <w:rPr>
          <w:noProof/>
          <w:lang w:val="es-BO" w:eastAsia="es-BO"/>
        </w:rPr>
        <w:drawing>
          <wp:inline distT="0" distB="0" distL="0" distR="0" wp14:anchorId="45AE7CEF" wp14:editId="796E9B42">
            <wp:extent cx="5612130" cy="507873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5078730"/>
                    </a:xfrm>
                    <a:prstGeom prst="rect">
                      <a:avLst/>
                    </a:prstGeom>
                  </pic:spPr>
                </pic:pic>
              </a:graphicData>
            </a:graphic>
          </wp:inline>
        </w:drawing>
      </w:r>
    </w:p>
    <w:p w:rsidR="005877F8" w:rsidRDefault="005877F8" w:rsidP="00170EE0">
      <w:pPr>
        <w:pStyle w:val="Default"/>
        <w:contextualSpacing/>
        <w:jc w:val="center"/>
        <w:rPr>
          <w:rFonts w:asciiTheme="minorHAnsi" w:eastAsia="Arial Unicode MS" w:hAnsiTheme="minorHAnsi" w:cstheme="minorBidi"/>
          <w:b/>
          <w:color w:val="auto"/>
          <w:sz w:val="22"/>
          <w:szCs w:val="22"/>
        </w:rPr>
      </w:pPr>
    </w:p>
    <w:sectPr w:rsidR="005877F8" w:rsidSect="00E26086">
      <w:headerReference w:type="default" r:id="rId33"/>
      <w:footerReference w:type="default" r:id="rId34"/>
      <w:pgSz w:w="12240" w:h="15840" w:code="1"/>
      <w:pgMar w:top="1417" w:right="1701" w:bottom="1417" w:left="1701" w:header="708" w:footer="65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2765" w:rsidRDefault="00732765" w:rsidP="00E75630">
      <w:pPr>
        <w:pStyle w:val="Norma"/>
        <w:spacing w:after="0" w:line="240" w:lineRule="auto"/>
      </w:pPr>
      <w:r>
        <w:separator/>
      </w:r>
    </w:p>
  </w:endnote>
  <w:endnote w:type="continuationSeparator" w:id="0">
    <w:p w:rsidR="00732765" w:rsidRDefault="00732765" w:rsidP="00E75630">
      <w:pPr>
        <w:pStyle w:val="Norma"/>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NormalTable"/>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3D508A" w:rsidRPr="00FA0D94" w:rsidTr="00383962">
      <w:trPr>
        <w:trHeight w:val="273"/>
      </w:trPr>
      <w:tc>
        <w:tcPr>
          <w:tcW w:w="4678" w:type="dxa"/>
        </w:tcPr>
        <w:p w:rsidR="003D508A" w:rsidRPr="00D362D4" w:rsidRDefault="003D508A" w:rsidP="00383962">
          <w:pPr>
            <w:pStyle w:val="Encabezado"/>
            <w:jc w:val="center"/>
            <w:rPr>
              <w:rFonts w:ascii="Century Gothic" w:eastAsia="Arial Unicode MS" w:hAnsi="Century Gothic"/>
              <w:sz w:val="16"/>
              <w:szCs w:val="16"/>
            </w:rPr>
          </w:pPr>
          <w:r w:rsidRPr="00D362D4">
            <w:rPr>
              <w:rFonts w:ascii="Century Gothic" w:eastAsia="Arial Unicode MS" w:hAnsi="Century Gothic" w:cs="Calibri"/>
              <w:b/>
              <w:sz w:val="16"/>
              <w:szCs w:val="16"/>
            </w:rPr>
            <w:t>ELABORADO POR:</w:t>
          </w:r>
        </w:p>
      </w:tc>
      <w:tc>
        <w:tcPr>
          <w:tcW w:w="4678" w:type="dxa"/>
        </w:tcPr>
        <w:p w:rsidR="003D508A" w:rsidRPr="00D362D4" w:rsidRDefault="003D508A" w:rsidP="00383962">
          <w:pPr>
            <w:pStyle w:val="Encabezado"/>
            <w:jc w:val="center"/>
            <w:rPr>
              <w:rFonts w:ascii="Century Gothic" w:eastAsia="Arial Unicode MS" w:hAnsi="Century Gothic" w:cs="Calibri"/>
              <w:sz w:val="16"/>
              <w:szCs w:val="16"/>
            </w:rPr>
          </w:pPr>
          <w:r w:rsidRPr="00D362D4">
            <w:rPr>
              <w:rFonts w:ascii="Century Gothic" w:eastAsia="Arial Unicode MS" w:hAnsi="Century Gothic" w:cs="Calibri"/>
              <w:b/>
              <w:sz w:val="16"/>
              <w:szCs w:val="16"/>
            </w:rPr>
            <w:t>APROBADO POR:</w:t>
          </w:r>
        </w:p>
      </w:tc>
    </w:tr>
    <w:tr w:rsidR="003D508A" w:rsidRPr="00FA0D94" w:rsidTr="00383962">
      <w:trPr>
        <w:trHeight w:val="290"/>
      </w:trPr>
      <w:tc>
        <w:tcPr>
          <w:tcW w:w="4678" w:type="dxa"/>
        </w:tcPr>
        <w:p w:rsidR="003D508A" w:rsidRPr="00D362D4" w:rsidRDefault="003D508A" w:rsidP="00383962">
          <w:pPr>
            <w:pStyle w:val="Encabezado"/>
            <w:jc w:val="center"/>
            <w:rPr>
              <w:rFonts w:ascii="Century Gothic" w:eastAsia="Arial Unicode MS" w:hAnsi="Century Gothic"/>
              <w:b/>
              <w:sz w:val="16"/>
              <w:szCs w:val="16"/>
            </w:rPr>
          </w:pPr>
        </w:p>
      </w:tc>
      <w:tc>
        <w:tcPr>
          <w:tcW w:w="4678" w:type="dxa"/>
        </w:tcPr>
        <w:p w:rsidR="003D508A" w:rsidRPr="00D362D4" w:rsidRDefault="003D508A" w:rsidP="00383962">
          <w:pPr>
            <w:pStyle w:val="Encabezado"/>
            <w:jc w:val="center"/>
            <w:rPr>
              <w:rFonts w:ascii="Century Gothic" w:eastAsia="Arial Unicode MS" w:hAnsi="Century Gothic" w:cs="Calibri"/>
              <w:b/>
              <w:sz w:val="16"/>
              <w:szCs w:val="16"/>
            </w:rPr>
          </w:pPr>
        </w:p>
        <w:p w:rsidR="003D508A" w:rsidRPr="00D362D4" w:rsidRDefault="003D508A" w:rsidP="00383962">
          <w:pPr>
            <w:pStyle w:val="Encabezado"/>
            <w:jc w:val="center"/>
            <w:rPr>
              <w:rFonts w:ascii="Century Gothic" w:eastAsia="Arial Unicode MS" w:hAnsi="Century Gothic" w:cs="Calibri"/>
              <w:b/>
              <w:sz w:val="16"/>
              <w:szCs w:val="16"/>
            </w:rPr>
          </w:pPr>
        </w:p>
        <w:p w:rsidR="003D508A" w:rsidRPr="00D362D4" w:rsidRDefault="003D508A" w:rsidP="00383962">
          <w:pPr>
            <w:pStyle w:val="Encabezado"/>
            <w:jc w:val="center"/>
            <w:rPr>
              <w:rFonts w:ascii="Century Gothic" w:eastAsia="Arial Unicode MS" w:hAnsi="Century Gothic" w:cs="Calibri"/>
              <w:b/>
              <w:sz w:val="16"/>
              <w:szCs w:val="16"/>
            </w:rPr>
          </w:pPr>
        </w:p>
        <w:p w:rsidR="003D508A" w:rsidRPr="00D362D4" w:rsidRDefault="003D508A" w:rsidP="00383962">
          <w:pPr>
            <w:pStyle w:val="Encabezado"/>
            <w:jc w:val="center"/>
            <w:rPr>
              <w:rFonts w:ascii="Century Gothic" w:eastAsia="Arial Unicode MS" w:hAnsi="Century Gothic" w:cs="Calibri"/>
              <w:b/>
              <w:sz w:val="16"/>
              <w:szCs w:val="16"/>
            </w:rPr>
          </w:pPr>
        </w:p>
      </w:tc>
    </w:tr>
    <w:tr w:rsidR="003D508A" w:rsidRPr="00FA0D94" w:rsidTr="00383962">
      <w:trPr>
        <w:trHeight w:val="290"/>
      </w:trPr>
      <w:tc>
        <w:tcPr>
          <w:tcW w:w="4678" w:type="dxa"/>
        </w:tcPr>
        <w:p w:rsidR="003D508A" w:rsidRPr="00D362D4" w:rsidRDefault="003D508A" w:rsidP="00383962">
          <w:pPr>
            <w:pStyle w:val="Encabezado"/>
            <w:jc w:val="center"/>
            <w:rPr>
              <w:rFonts w:ascii="Century Gothic" w:eastAsia="Arial Unicode MS" w:hAnsi="Century Gothic" w:cs="Calibri"/>
              <w:b/>
              <w:sz w:val="16"/>
              <w:szCs w:val="16"/>
            </w:rPr>
          </w:pPr>
        </w:p>
      </w:tc>
      <w:tc>
        <w:tcPr>
          <w:tcW w:w="4678" w:type="dxa"/>
        </w:tcPr>
        <w:p w:rsidR="003D508A" w:rsidRPr="00D362D4" w:rsidRDefault="003D508A" w:rsidP="00383962">
          <w:pPr>
            <w:pStyle w:val="Encabezado"/>
            <w:jc w:val="center"/>
            <w:rPr>
              <w:rFonts w:ascii="Century Gothic" w:eastAsia="Arial Unicode MS" w:hAnsi="Century Gothic" w:cs="Calibri"/>
              <w:b/>
              <w:sz w:val="16"/>
              <w:szCs w:val="16"/>
            </w:rPr>
          </w:pPr>
        </w:p>
      </w:tc>
    </w:tr>
  </w:tbl>
  <w:p w:rsidR="003D508A" w:rsidRDefault="003D508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2765" w:rsidRDefault="00732765" w:rsidP="00E75630">
      <w:pPr>
        <w:pStyle w:val="Norma"/>
        <w:spacing w:after="0" w:line="240" w:lineRule="auto"/>
      </w:pPr>
      <w:r>
        <w:separator/>
      </w:r>
    </w:p>
  </w:footnote>
  <w:footnote w:type="continuationSeparator" w:id="0">
    <w:p w:rsidR="00732765" w:rsidRDefault="00732765" w:rsidP="00E75630">
      <w:pPr>
        <w:pStyle w:val="Norma"/>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NormalTable"/>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3D508A" w:rsidRPr="00FA0D94" w:rsidTr="00D5250D">
      <w:trPr>
        <w:trHeight w:val="980"/>
      </w:trPr>
      <w:tc>
        <w:tcPr>
          <w:tcW w:w="2010" w:type="dxa"/>
          <w:vMerge w:val="restart"/>
          <w:vAlign w:val="center"/>
        </w:tcPr>
        <w:p w:rsidR="003D508A" w:rsidRPr="00FA0D94" w:rsidRDefault="003D508A" w:rsidP="00D5250D">
          <w:pPr>
            <w:pStyle w:val="Encabezado"/>
            <w:jc w:val="center"/>
            <w:rPr>
              <w:rFonts w:ascii="Arial Narrow" w:eastAsia="Arial Unicode MS" w:hAnsi="Arial Narrow"/>
              <w:szCs w:val="12"/>
            </w:rPr>
          </w:pPr>
          <w:r w:rsidRPr="009F3C62">
            <w:rPr>
              <w:rFonts w:ascii="Arial" w:hAnsi="Arial" w:cs="Arial"/>
              <w:noProof/>
              <w:sz w:val="18"/>
              <w:szCs w:val="18"/>
              <w:lang w:val="es-BO" w:eastAsia="es-BO"/>
            </w:rPr>
            <w:drawing>
              <wp:anchor distT="0" distB="0" distL="114300" distR="114300" simplePos="0" relativeHeight="251658752" behindDoc="1" locked="0" layoutInCell="1" allowOverlap="1">
                <wp:simplePos x="0" y="0"/>
                <wp:positionH relativeFrom="column">
                  <wp:posOffset>50800</wp:posOffset>
                </wp:positionH>
                <wp:positionV relativeFrom="paragraph">
                  <wp:posOffset>1270</wp:posOffset>
                </wp:positionV>
                <wp:extent cx="1022985" cy="817245"/>
                <wp:effectExtent l="0" t="0" r="5715" b="1905"/>
                <wp:wrapNone/>
                <wp:docPr id="4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srcRect/>
                        <a:stretch>
                          <a:fillRect/>
                        </a:stretch>
                      </pic:blipFill>
                      <pic:spPr bwMode="auto">
                        <a:xfrm>
                          <a:off x="0" y="0"/>
                          <a:ext cx="1022985" cy="817245"/>
                        </a:xfrm>
                        <a:prstGeom prst="rect">
                          <a:avLst/>
                        </a:prstGeom>
                        <a:noFill/>
                        <a:ln w="9525">
                          <a:noFill/>
                          <a:miter lim="800000"/>
                          <a:headEnd/>
                          <a:tailEnd/>
                        </a:ln>
                      </pic:spPr>
                    </pic:pic>
                  </a:graphicData>
                </a:graphic>
              </wp:anchor>
            </w:drawing>
          </w:r>
        </w:p>
      </w:tc>
      <w:tc>
        <w:tcPr>
          <w:tcW w:w="5787" w:type="dxa"/>
          <w:vAlign w:val="center"/>
        </w:tcPr>
        <w:p w:rsidR="003D508A" w:rsidRPr="00645627" w:rsidRDefault="003D508A" w:rsidP="00D302D2">
          <w:pPr>
            <w:pStyle w:val="Sinespaciado"/>
            <w:jc w:val="center"/>
            <w:rPr>
              <w:rFonts w:ascii="Cambria" w:hAnsi="Cambria"/>
              <w:b/>
              <w:sz w:val="20"/>
              <w:szCs w:val="20"/>
            </w:rPr>
          </w:pPr>
          <w:r w:rsidRPr="00645627">
            <w:rPr>
              <w:rFonts w:ascii="Cambria" w:hAnsi="Cambria"/>
              <w:b/>
              <w:sz w:val="20"/>
              <w:szCs w:val="20"/>
            </w:rPr>
            <w:t>YACIMIENTOS PETROLÍFEROS FISCALES BOLIVIANOS</w:t>
          </w:r>
        </w:p>
        <w:p w:rsidR="003D508A" w:rsidRPr="00FE431E" w:rsidRDefault="003D508A" w:rsidP="00D302D2">
          <w:pPr>
            <w:pStyle w:val="Encabezado"/>
            <w:jc w:val="center"/>
            <w:rPr>
              <w:rFonts w:ascii="Century Gothic" w:eastAsia="Arial Unicode MS" w:hAnsi="Century Gothic" w:cs="Calibri"/>
              <w:szCs w:val="12"/>
            </w:rPr>
          </w:pPr>
          <w:r w:rsidRPr="00645627">
            <w:rPr>
              <w:rFonts w:ascii="Cambria" w:hAnsi="Cambria"/>
              <w:b/>
              <w:sz w:val="20"/>
              <w:szCs w:val="20"/>
            </w:rPr>
            <w:t>GERENCIA NACIONAL DE REDES DE GAS Y DUCTOS</w:t>
          </w:r>
        </w:p>
      </w:tc>
      <w:tc>
        <w:tcPr>
          <w:tcW w:w="1559" w:type="dxa"/>
          <w:vAlign w:val="center"/>
        </w:tcPr>
        <w:p w:rsidR="003D508A" w:rsidRPr="00FE431E" w:rsidRDefault="003D508A" w:rsidP="00D5250D">
          <w:pPr>
            <w:pStyle w:val="Encabezado"/>
            <w:rPr>
              <w:rFonts w:ascii="Century Gothic" w:eastAsia="Arial Unicode MS" w:hAnsi="Century Gothic" w:cs="Arial"/>
              <w:b/>
              <w:sz w:val="14"/>
              <w:szCs w:val="14"/>
            </w:rPr>
          </w:pPr>
        </w:p>
        <w:p w:rsidR="003D508A" w:rsidRPr="00FE431E" w:rsidRDefault="003D508A" w:rsidP="00D5250D">
          <w:pPr>
            <w:pStyle w:val="Encabezado"/>
            <w:rPr>
              <w:rFonts w:ascii="Century Gothic" w:eastAsia="Arial Unicode MS" w:hAnsi="Century Gothic" w:cs="Arial"/>
              <w:b/>
              <w:sz w:val="14"/>
              <w:szCs w:val="14"/>
            </w:rPr>
          </w:pPr>
        </w:p>
        <w:p w:rsidR="003D508A" w:rsidRPr="00FE431E" w:rsidRDefault="003D508A" w:rsidP="00D5250D">
          <w:pPr>
            <w:pStyle w:val="Encabezado"/>
            <w:jc w:val="center"/>
            <w:rPr>
              <w:rFonts w:ascii="Century Gothic" w:eastAsia="Arial Unicode MS" w:hAnsi="Century Gothic" w:cs="Arial"/>
              <w:b/>
              <w:sz w:val="18"/>
              <w:szCs w:val="18"/>
            </w:rPr>
          </w:pPr>
          <w:r>
            <w:rPr>
              <w:rFonts w:ascii="Century Gothic" w:eastAsia="Arial Unicode MS" w:hAnsi="Century Gothic" w:cs="Arial"/>
              <w:b/>
              <w:sz w:val="18"/>
              <w:szCs w:val="18"/>
            </w:rPr>
            <w:t xml:space="preserve">FORM - </w:t>
          </w:r>
          <w:r w:rsidRPr="00FE431E">
            <w:rPr>
              <w:rFonts w:ascii="Century Gothic" w:eastAsia="Arial Unicode MS" w:hAnsi="Century Gothic" w:cs="Arial"/>
              <w:b/>
              <w:sz w:val="18"/>
              <w:szCs w:val="18"/>
            </w:rPr>
            <w:t>002</w:t>
          </w:r>
        </w:p>
        <w:p w:rsidR="003D508A" w:rsidRPr="00FE431E" w:rsidRDefault="003D508A" w:rsidP="00D5250D">
          <w:pPr>
            <w:pStyle w:val="Encabezado"/>
            <w:rPr>
              <w:rFonts w:ascii="Century Gothic" w:eastAsia="Arial Unicode MS" w:hAnsi="Century Gothic" w:cs="Arial"/>
              <w:b/>
              <w:sz w:val="14"/>
              <w:szCs w:val="14"/>
            </w:rPr>
          </w:pPr>
        </w:p>
      </w:tc>
    </w:tr>
    <w:tr w:rsidR="003D508A" w:rsidRPr="00FA0D94" w:rsidTr="009E1B15">
      <w:trPr>
        <w:trHeight w:val="356"/>
      </w:trPr>
      <w:tc>
        <w:tcPr>
          <w:tcW w:w="2010" w:type="dxa"/>
          <w:vMerge/>
          <w:vAlign w:val="center"/>
        </w:tcPr>
        <w:p w:rsidR="003D508A" w:rsidRPr="00FA0D94" w:rsidRDefault="003D508A" w:rsidP="00D5250D">
          <w:pPr>
            <w:pStyle w:val="Encabezado"/>
            <w:jc w:val="center"/>
            <w:rPr>
              <w:rFonts w:ascii="Arial Narrow" w:eastAsia="Arial Unicode MS" w:hAnsi="Arial Narrow"/>
              <w:szCs w:val="12"/>
            </w:rPr>
          </w:pPr>
        </w:p>
      </w:tc>
      <w:tc>
        <w:tcPr>
          <w:tcW w:w="5787" w:type="dxa"/>
          <w:vAlign w:val="center"/>
        </w:tcPr>
        <w:p w:rsidR="003D508A" w:rsidRPr="00FE431E" w:rsidRDefault="003D508A" w:rsidP="00D264DB">
          <w:pPr>
            <w:pStyle w:val="Default"/>
            <w:contextualSpacing/>
            <w:jc w:val="center"/>
            <w:rPr>
              <w:rFonts w:ascii="Century Gothic" w:eastAsia="Arial Unicode MS" w:hAnsi="Century Gothic" w:cs="Calibri"/>
              <w:b/>
              <w:sz w:val="18"/>
              <w:szCs w:val="18"/>
            </w:rPr>
          </w:pPr>
          <w:r w:rsidRPr="00F825CF">
            <w:rPr>
              <w:rFonts w:ascii="Century Gothic" w:eastAsia="Arial Unicode MS" w:hAnsi="Century Gothic" w:cs="Calibri"/>
              <w:b/>
              <w:bCs/>
              <w:sz w:val="18"/>
              <w:szCs w:val="18"/>
              <w:lang w:val="es-ES"/>
            </w:rPr>
            <w:t>OBRAS CIVILES Y MECANICAS CONSTRUCCION RED SECUNDARIA CUATRO CAÑADAS</w:t>
          </w:r>
        </w:p>
      </w:tc>
      <w:tc>
        <w:tcPr>
          <w:tcW w:w="1559" w:type="dxa"/>
          <w:vAlign w:val="center"/>
        </w:tcPr>
        <w:p w:rsidR="003D508A" w:rsidRPr="00FE431E" w:rsidRDefault="003D508A" w:rsidP="009E1B15">
          <w:pPr>
            <w:pStyle w:val="Encabezado"/>
            <w:rPr>
              <w:rFonts w:ascii="Century Gothic" w:eastAsia="Arial Unicode MS" w:hAnsi="Century Gothic" w:cs="Arial"/>
              <w:b/>
              <w:sz w:val="16"/>
              <w:szCs w:val="16"/>
            </w:rPr>
          </w:pPr>
          <w:r w:rsidRPr="00FE431E">
            <w:rPr>
              <w:rFonts w:ascii="Century Gothic" w:eastAsia="Arial Unicode MS" w:hAnsi="Century Gothic" w:cs="Arial"/>
              <w:b/>
              <w:sz w:val="14"/>
              <w:szCs w:val="14"/>
            </w:rPr>
            <w:t>Hoja:</w:t>
          </w:r>
        </w:p>
        <w:p w:rsidR="003D508A" w:rsidRPr="00FE431E" w:rsidRDefault="003D508A" w:rsidP="009E1B15">
          <w:pPr>
            <w:pStyle w:val="Encabezado"/>
            <w:jc w:val="center"/>
            <w:rPr>
              <w:rFonts w:ascii="Century Gothic" w:eastAsia="Arial Unicode MS" w:hAnsi="Century Gothic" w:cs="Arial"/>
              <w:sz w:val="16"/>
              <w:szCs w:val="16"/>
            </w:rPr>
          </w:pP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PAGE </w:instrText>
          </w:r>
          <w:r w:rsidRPr="00FE431E">
            <w:rPr>
              <w:rStyle w:val="Nmerodepgina"/>
              <w:rFonts w:ascii="Century Gothic" w:hAnsi="Century Gothic"/>
              <w:sz w:val="16"/>
              <w:szCs w:val="16"/>
            </w:rPr>
            <w:fldChar w:fldCharType="separate"/>
          </w:r>
          <w:r w:rsidR="00D3695D">
            <w:rPr>
              <w:rStyle w:val="Nmerodepgina"/>
              <w:rFonts w:ascii="Century Gothic" w:hAnsi="Century Gothic"/>
              <w:noProof/>
              <w:sz w:val="16"/>
              <w:szCs w:val="16"/>
            </w:rPr>
            <w:t>24</w:t>
          </w:r>
          <w:r w:rsidRPr="00FE431E">
            <w:rPr>
              <w:rStyle w:val="Nmerodepgina"/>
              <w:rFonts w:ascii="Century Gothic" w:hAnsi="Century Gothic"/>
              <w:sz w:val="16"/>
              <w:szCs w:val="16"/>
            </w:rPr>
            <w:fldChar w:fldCharType="end"/>
          </w:r>
          <w:r w:rsidRPr="00FE431E">
            <w:rPr>
              <w:rStyle w:val="Nmerodepgina"/>
              <w:rFonts w:ascii="Century Gothic" w:hAnsi="Century Gothic"/>
              <w:sz w:val="16"/>
              <w:szCs w:val="16"/>
            </w:rPr>
            <w:t xml:space="preserve"> de </w:t>
          </w: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NUMPAGES </w:instrText>
          </w:r>
          <w:r w:rsidRPr="00FE431E">
            <w:rPr>
              <w:rStyle w:val="Nmerodepgina"/>
              <w:rFonts w:ascii="Century Gothic" w:hAnsi="Century Gothic"/>
              <w:sz w:val="16"/>
              <w:szCs w:val="16"/>
            </w:rPr>
            <w:fldChar w:fldCharType="separate"/>
          </w:r>
          <w:r w:rsidR="00D3695D">
            <w:rPr>
              <w:rStyle w:val="Nmerodepgina"/>
              <w:rFonts w:ascii="Century Gothic" w:hAnsi="Century Gothic"/>
              <w:noProof/>
              <w:sz w:val="16"/>
              <w:szCs w:val="16"/>
            </w:rPr>
            <w:t>87</w:t>
          </w:r>
          <w:r w:rsidRPr="00FE431E">
            <w:rPr>
              <w:rStyle w:val="Nmerodepgina"/>
              <w:rFonts w:ascii="Century Gothic" w:hAnsi="Century Gothic"/>
              <w:sz w:val="16"/>
              <w:szCs w:val="16"/>
            </w:rPr>
            <w:fldChar w:fldCharType="end"/>
          </w:r>
        </w:p>
      </w:tc>
    </w:tr>
  </w:tbl>
  <w:p w:rsidR="003D508A" w:rsidRPr="00383962" w:rsidRDefault="003D508A" w:rsidP="003839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928"/>
        </w:tabs>
        <w:ind w:left="928"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6A4682B"/>
    <w:multiLevelType w:val="multilevel"/>
    <w:tmpl w:val="208CF4B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78F2D8B"/>
    <w:multiLevelType w:val="hybridMultilevel"/>
    <w:tmpl w:val="A90223F2"/>
    <w:lvl w:ilvl="0" w:tplc="0C0A0001">
      <w:start w:val="1"/>
      <w:numFmt w:val="lowerLetter"/>
      <w:lvlText w:val="%1)"/>
      <w:lvlJc w:val="left"/>
      <w:pPr>
        <w:tabs>
          <w:tab w:val="num" w:pos="2484"/>
        </w:tabs>
        <w:ind w:left="2484" w:hanging="360"/>
      </w:pPr>
    </w:lvl>
    <w:lvl w:ilvl="1" w:tplc="751AE5D0">
      <w:start w:val="1"/>
      <w:numFmt w:val="decimal"/>
      <w:lvlText w:val="%2."/>
      <w:lvlJc w:val="left"/>
      <w:pPr>
        <w:tabs>
          <w:tab w:val="num" w:pos="3204"/>
        </w:tabs>
        <w:ind w:left="3204" w:hanging="360"/>
      </w:pPr>
      <w:rPr>
        <w:rFonts w:hint="default"/>
        <w:b/>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95775FE"/>
    <w:multiLevelType w:val="hybridMultilevel"/>
    <w:tmpl w:val="BF104154"/>
    <w:lvl w:ilvl="0" w:tplc="C87A8A7A">
      <w:start w:val="1"/>
      <w:numFmt w:val="lowerLetter"/>
      <w:lvlText w:val="%1)"/>
      <w:lvlJc w:val="left"/>
      <w:pPr>
        <w:ind w:left="1080" w:hanging="360"/>
      </w:pPr>
      <w:rPr>
        <w:rFonts w:hint="default"/>
        <w:b/>
        <w:color w:val="auto"/>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C6656D1"/>
    <w:multiLevelType w:val="hybridMultilevel"/>
    <w:tmpl w:val="CB04FB4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3525E8F"/>
    <w:multiLevelType w:val="hybridMultilevel"/>
    <w:tmpl w:val="C99A99AA"/>
    <w:lvl w:ilvl="0" w:tplc="751AE5D0">
      <w:start w:val="1"/>
      <w:numFmt w:val="decimal"/>
      <w:lvlText w:val="%1."/>
      <w:lvlJc w:val="left"/>
      <w:pPr>
        <w:tabs>
          <w:tab w:val="num" w:pos="3204"/>
        </w:tabs>
        <w:ind w:left="3204"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42A465A"/>
    <w:multiLevelType w:val="multilevel"/>
    <w:tmpl w:val="4D8C7CEC"/>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8470D3B"/>
    <w:multiLevelType w:val="hybridMultilevel"/>
    <w:tmpl w:val="D3945DE4"/>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D0C1731"/>
    <w:multiLevelType w:val="multilevel"/>
    <w:tmpl w:val="0ED07DFA"/>
    <w:lvl w:ilvl="0">
      <w:start w:val="1"/>
      <w:numFmt w:val="decimal"/>
      <w:lvlText w:val="%1."/>
      <w:lvlJc w:val="left"/>
      <w:pPr>
        <w:ind w:left="360" w:hanging="360"/>
      </w:pPr>
      <w:rPr>
        <w:rFonts w:hint="default"/>
        <w:color w:val="auto"/>
        <w:sz w:val="22"/>
      </w:rPr>
    </w:lvl>
    <w:lvl w:ilvl="1">
      <w:start w:val="2"/>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4313749"/>
    <w:multiLevelType w:val="multilevel"/>
    <w:tmpl w:val="656ECD5E"/>
    <w:lvl w:ilvl="0">
      <w:start w:val="11"/>
      <w:numFmt w:val="decimal"/>
      <w:lvlText w:val="%1."/>
      <w:lvlJc w:val="left"/>
      <w:pPr>
        <w:ind w:left="435" w:hanging="435"/>
      </w:pPr>
      <w:rPr>
        <w:rFonts w:eastAsia="Arial Unicode MS" w:hint="default"/>
      </w:rPr>
    </w:lvl>
    <w:lvl w:ilvl="1">
      <w:start w:val="1"/>
      <w:numFmt w:val="decimal"/>
      <w:lvlText w:val="%1.%2."/>
      <w:lvlJc w:val="left"/>
      <w:pPr>
        <w:ind w:left="435" w:hanging="43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14">
    <w:nsid w:val="2534722C"/>
    <w:multiLevelType w:val="hybridMultilevel"/>
    <w:tmpl w:val="B77469D8"/>
    <w:lvl w:ilvl="0" w:tplc="0C0A0017">
      <w:start w:val="1"/>
      <w:numFmt w:val="lowerLetter"/>
      <w:lvlText w:val="%1)"/>
      <w:lvlJc w:val="left"/>
      <w:pPr>
        <w:ind w:left="2062" w:hanging="360"/>
      </w:pPr>
      <w:rPr>
        <w:rFonts w:hint="default"/>
      </w:rPr>
    </w:lvl>
    <w:lvl w:ilvl="1" w:tplc="5058D5CA">
      <w:start w:val="1"/>
      <w:numFmt w:val="lowerLetter"/>
      <w:lvlText w:val="%2)"/>
      <w:lvlJc w:val="left"/>
      <w:pPr>
        <w:ind w:left="1470" w:hanging="390"/>
      </w:pPr>
      <w:rPr>
        <w:rFonts w:ascii="Calibri" w:hAnsi="Calibri" w:hint="default"/>
        <w:b/>
        <w:i/>
        <w:color w:val="1F497D"/>
        <w:sz w:val="22"/>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6A37DB0"/>
    <w:multiLevelType w:val="multilevel"/>
    <w:tmpl w:val="5CF2473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1FC46D3"/>
    <w:multiLevelType w:val="hybridMultilevel"/>
    <w:tmpl w:val="B9160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2C55FBD"/>
    <w:multiLevelType w:val="hybridMultilevel"/>
    <w:tmpl w:val="41EEC2DA"/>
    <w:lvl w:ilvl="0" w:tplc="C87A8A7A">
      <w:start w:val="1"/>
      <w:numFmt w:val="lowerLetter"/>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32138F8"/>
    <w:multiLevelType w:val="multilevel"/>
    <w:tmpl w:val="A4BAF8F8"/>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5412A28"/>
    <w:multiLevelType w:val="hybridMultilevel"/>
    <w:tmpl w:val="D464AD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5">
    <w:nsid w:val="417A1EE6"/>
    <w:multiLevelType w:val="hybridMultilevel"/>
    <w:tmpl w:val="3E64DC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85F19E2"/>
    <w:multiLevelType w:val="hybridMultilevel"/>
    <w:tmpl w:val="3878DDE8"/>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4C506280"/>
    <w:multiLevelType w:val="hybridMultilevel"/>
    <w:tmpl w:val="22209E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4C5C1AA4"/>
    <w:multiLevelType w:val="multilevel"/>
    <w:tmpl w:val="98C2BBA0"/>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ECB16D5"/>
    <w:multiLevelType w:val="multilevel"/>
    <w:tmpl w:val="311A32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1B01059"/>
    <w:multiLevelType w:val="hybridMultilevel"/>
    <w:tmpl w:val="A1A24B4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AE370E1"/>
    <w:multiLevelType w:val="hybridMultilevel"/>
    <w:tmpl w:val="B04856D2"/>
    <w:lvl w:ilvl="0" w:tplc="0C0A000F">
      <w:start w:val="1"/>
      <w:numFmt w:val="decimal"/>
      <w:lvlText w:val="%1."/>
      <w:lvlJc w:val="left"/>
      <w:pPr>
        <w:ind w:left="2062" w:hanging="360"/>
      </w:pPr>
      <w:rPr>
        <w:rFonts w:hint="default"/>
      </w:rPr>
    </w:lvl>
    <w:lvl w:ilvl="1" w:tplc="5058D5CA">
      <w:start w:val="1"/>
      <w:numFmt w:val="lowerLetter"/>
      <w:lvlText w:val="%2)"/>
      <w:lvlJc w:val="left"/>
      <w:pPr>
        <w:ind w:left="1470" w:hanging="390"/>
      </w:pPr>
      <w:rPr>
        <w:rFonts w:ascii="Calibri" w:hAnsi="Calibri" w:hint="default"/>
        <w:b/>
        <w:i/>
        <w:color w:val="1F497D"/>
        <w:sz w:val="22"/>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5C946AB4"/>
    <w:multiLevelType w:val="multilevel"/>
    <w:tmpl w:val="B238AE8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D1409E8"/>
    <w:multiLevelType w:val="multilevel"/>
    <w:tmpl w:val="9918AC6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7">
    <w:nsid w:val="5EAF3777"/>
    <w:multiLevelType w:val="multilevel"/>
    <w:tmpl w:val="FE0EF572"/>
    <w:lvl w:ilvl="0">
      <w:start w:val="1"/>
      <w:numFmt w:val="decimal"/>
      <w:pStyle w:val="Estilo1"/>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62007707"/>
    <w:multiLevelType w:val="multilevel"/>
    <w:tmpl w:val="736C978E"/>
    <w:lvl w:ilvl="0">
      <w:start w:val="16"/>
      <w:numFmt w:val="decimal"/>
      <w:lvlText w:val="%1."/>
      <w:lvlJc w:val="left"/>
      <w:pPr>
        <w:ind w:left="360" w:hanging="360"/>
      </w:pPr>
      <w:rPr>
        <w:rFonts w:hint="default"/>
        <w:b/>
        <w:sz w:val="20"/>
        <w:szCs w:val="2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9E24850"/>
    <w:multiLevelType w:val="multilevel"/>
    <w:tmpl w:val="C4B049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1">
    <w:nsid w:val="6F1E33CB"/>
    <w:multiLevelType w:val="multilevel"/>
    <w:tmpl w:val="1AA8EA24"/>
    <w:lvl w:ilvl="0">
      <w:start w:val="3"/>
      <w:numFmt w:val="decimal"/>
      <w:lvlText w:val="%1."/>
      <w:lvlJc w:val="left"/>
      <w:pPr>
        <w:tabs>
          <w:tab w:val="num" w:pos="3204"/>
        </w:tabs>
        <w:ind w:left="3204" w:hanging="360"/>
      </w:pPr>
      <w:rPr>
        <w:rFonts w:hint="default"/>
        <w:b/>
      </w:rPr>
    </w:lvl>
    <w:lvl w:ilvl="1">
      <w:start w:val="1"/>
      <w:numFmt w:val="decimal"/>
      <w:isLgl/>
      <w:lvlText w:val="%1.%2."/>
      <w:lvlJc w:val="left"/>
      <w:pPr>
        <w:ind w:left="3204" w:hanging="360"/>
      </w:pPr>
      <w:rPr>
        <w:rFonts w:hint="default"/>
      </w:rPr>
    </w:lvl>
    <w:lvl w:ilvl="2">
      <w:start w:val="1"/>
      <w:numFmt w:val="decimal"/>
      <w:isLgl/>
      <w:lvlText w:val="%1.%2.%3."/>
      <w:lvlJc w:val="left"/>
      <w:pPr>
        <w:ind w:left="3564" w:hanging="720"/>
      </w:pPr>
      <w:rPr>
        <w:rFonts w:hint="default"/>
      </w:rPr>
    </w:lvl>
    <w:lvl w:ilvl="3">
      <w:start w:val="1"/>
      <w:numFmt w:val="decimal"/>
      <w:isLgl/>
      <w:lvlText w:val="%1.%2.%3.%4."/>
      <w:lvlJc w:val="left"/>
      <w:pPr>
        <w:ind w:left="3564" w:hanging="720"/>
      </w:pPr>
      <w:rPr>
        <w:rFonts w:hint="default"/>
      </w:rPr>
    </w:lvl>
    <w:lvl w:ilvl="4">
      <w:start w:val="1"/>
      <w:numFmt w:val="decimal"/>
      <w:isLgl/>
      <w:lvlText w:val="%1.%2.%3.%4.%5."/>
      <w:lvlJc w:val="left"/>
      <w:pPr>
        <w:ind w:left="3924" w:hanging="1080"/>
      </w:pPr>
      <w:rPr>
        <w:rFonts w:hint="default"/>
      </w:rPr>
    </w:lvl>
    <w:lvl w:ilvl="5">
      <w:start w:val="1"/>
      <w:numFmt w:val="decimal"/>
      <w:isLgl/>
      <w:lvlText w:val="%1.%2.%3.%4.%5.%6."/>
      <w:lvlJc w:val="left"/>
      <w:pPr>
        <w:ind w:left="3924" w:hanging="1080"/>
      </w:pPr>
      <w:rPr>
        <w:rFonts w:hint="default"/>
      </w:rPr>
    </w:lvl>
    <w:lvl w:ilvl="6">
      <w:start w:val="1"/>
      <w:numFmt w:val="decimal"/>
      <w:isLgl/>
      <w:lvlText w:val="%1.%2.%3.%4.%5.%6.%7."/>
      <w:lvlJc w:val="left"/>
      <w:pPr>
        <w:ind w:left="4284" w:hanging="1440"/>
      </w:pPr>
      <w:rPr>
        <w:rFonts w:hint="default"/>
      </w:rPr>
    </w:lvl>
    <w:lvl w:ilvl="7">
      <w:start w:val="1"/>
      <w:numFmt w:val="decimal"/>
      <w:isLgl/>
      <w:lvlText w:val="%1.%2.%3.%4.%5.%6.%7.%8."/>
      <w:lvlJc w:val="left"/>
      <w:pPr>
        <w:ind w:left="4284" w:hanging="1440"/>
      </w:pPr>
      <w:rPr>
        <w:rFonts w:hint="default"/>
      </w:rPr>
    </w:lvl>
    <w:lvl w:ilvl="8">
      <w:start w:val="1"/>
      <w:numFmt w:val="decimal"/>
      <w:isLgl/>
      <w:lvlText w:val="%1.%2.%3.%4.%5.%6.%7.%8.%9."/>
      <w:lvlJc w:val="left"/>
      <w:pPr>
        <w:ind w:left="4644" w:hanging="1800"/>
      </w:pPr>
      <w:rPr>
        <w:rFonts w:hint="default"/>
      </w:rPr>
    </w:lvl>
  </w:abstractNum>
  <w:abstractNum w:abstractNumId="4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2266E63"/>
    <w:multiLevelType w:val="multilevel"/>
    <w:tmpl w:val="577CBE16"/>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nsid w:val="777C2E4E"/>
    <w:multiLevelType w:val="multilevel"/>
    <w:tmpl w:val="30BACDA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nsid w:val="78F3536E"/>
    <w:multiLevelType w:val="hybridMultilevel"/>
    <w:tmpl w:val="061CA2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5"/>
  </w:num>
  <w:num w:numId="2">
    <w:abstractNumId w:val="29"/>
  </w:num>
  <w:num w:numId="3">
    <w:abstractNumId w:val="17"/>
  </w:num>
  <w:num w:numId="4">
    <w:abstractNumId w:val="22"/>
  </w:num>
  <w:num w:numId="5">
    <w:abstractNumId w:val="20"/>
  </w:num>
  <w:num w:numId="6">
    <w:abstractNumId w:val="25"/>
  </w:num>
  <w:num w:numId="7">
    <w:abstractNumId w:val="32"/>
  </w:num>
  <w:num w:numId="8">
    <w:abstractNumId w:val="5"/>
  </w:num>
  <w:num w:numId="9">
    <w:abstractNumId w:val="23"/>
  </w:num>
  <w:num w:numId="10">
    <w:abstractNumId w:val="16"/>
  </w:num>
  <w:num w:numId="11">
    <w:abstractNumId w:val="26"/>
  </w:num>
  <w:num w:numId="12">
    <w:abstractNumId w:val="33"/>
  </w:num>
  <w:num w:numId="13">
    <w:abstractNumId w:val="2"/>
  </w:num>
  <w:num w:numId="14">
    <w:abstractNumId w:val="11"/>
  </w:num>
  <w:num w:numId="15">
    <w:abstractNumId w:val="37"/>
  </w:num>
  <w:num w:numId="16">
    <w:abstractNumId w:val="40"/>
  </w:num>
  <w:num w:numId="17">
    <w:abstractNumId w:val="48"/>
  </w:num>
  <w:num w:numId="18">
    <w:abstractNumId w:val="48"/>
    <w:lvlOverride w:ilvl="0">
      <w:startOverride w:val="1"/>
    </w:lvlOverride>
  </w:num>
  <w:num w:numId="19">
    <w:abstractNumId w:val="46"/>
  </w:num>
  <w:num w:numId="20">
    <w:abstractNumId w:val="19"/>
  </w:num>
  <w:num w:numId="21">
    <w:abstractNumId w:val="8"/>
  </w:num>
  <w:num w:numId="22">
    <w:abstractNumId w:val="4"/>
  </w:num>
  <w:num w:numId="23">
    <w:abstractNumId w:val="0"/>
  </w:num>
  <w:num w:numId="24">
    <w:abstractNumId w:val="12"/>
  </w:num>
  <w:num w:numId="25">
    <w:abstractNumId w:val="42"/>
  </w:num>
  <w:num w:numId="26">
    <w:abstractNumId w:val="47"/>
  </w:num>
  <w:num w:numId="27">
    <w:abstractNumId w:val="27"/>
  </w:num>
  <w:num w:numId="28">
    <w:abstractNumId w:val="24"/>
  </w:num>
  <w:num w:numId="29">
    <w:abstractNumId w:val="18"/>
  </w:num>
  <w:num w:numId="30">
    <w:abstractNumId w:val="9"/>
  </w:num>
  <w:num w:numId="31">
    <w:abstractNumId w:val="44"/>
  </w:num>
  <w:num w:numId="32">
    <w:abstractNumId w:val="10"/>
  </w:num>
  <w:num w:numId="33">
    <w:abstractNumId w:val="38"/>
  </w:num>
  <w:num w:numId="34">
    <w:abstractNumId w:val="6"/>
  </w:num>
  <w:num w:numId="35">
    <w:abstractNumId w:val="34"/>
  </w:num>
  <w:num w:numId="36">
    <w:abstractNumId w:val="1"/>
  </w:num>
  <w:num w:numId="37">
    <w:abstractNumId w:val="31"/>
  </w:num>
  <w:num w:numId="38">
    <w:abstractNumId w:val="35"/>
  </w:num>
  <w:num w:numId="39">
    <w:abstractNumId w:val="39"/>
  </w:num>
  <w:num w:numId="40">
    <w:abstractNumId w:val="7"/>
  </w:num>
  <w:num w:numId="41">
    <w:abstractNumId w:val="13"/>
  </w:num>
  <w:num w:numId="42">
    <w:abstractNumId w:val="30"/>
  </w:num>
  <w:num w:numId="43">
    <w:abstractNumId w:val="21"/>
  </w:num>
  <w:num w:numId="44">
    <w:abstractNumId w:val="43"/>
  </w:num>
  <w:num w:numId="45">
    <w:abstractNumId w:val="41"/>
  </w:num>
  <w:num w:numId="46">
    <w:abstractNumId w:val="36"/>
  </w:num>
  <w:num w:numId="47">
    <w:abstractNumId w:val="15"/>
  </w:num>
  <w:num w:numId="48">
    <w:abstractNumId w:val="3"/>
  </w:num>
  <w:num w:numId="49">
    <w:abstractNumId w:val="14"/>
  </w:num>
  <w:num w:numId="50">
    <w:abstractNumId w:val="2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630"/>
    <w:rsid w:val="00020F9B"/>
    <w:rsid w:val="000211F2"/>
    <w:rsid w:val="00031163"/>
    <w:rsid w:val="00054095"/>
    <w:rsid w:val="00056A80"/>
    <w:rsid w:val="00082165"/>
    <w:rsid w:val="00082C52"/>
    <w:rsid w:val="00084052"/>
    <w:rsid w:val="000865FE"/>
    <w:rsid w:val="000A6B7F"/>
    <w:rsid w:val="000B39DB"/>
    <w:rsid w:val="000B511F"/>
    <w:rsid w:val="000B61AB"/>
    <w:rsid w:val="000C58BF"/>
    <w:rsid w:val="000D09AB"/>
    <w:rsid w:val="000D1278"/>
    <w:rsid w:val="000F0120"/>
    <w:rsid w:val="000F6C62"/>
    <w:rsid w:val="00107A0A"/>
    <w:rsid w:val="00107F1E"/>
    <w:rsid w:val="00111128"/>
    <w:rsid w:val="001138E4"/>
    <w:rsid w:val="001142C6"/>
    <w:rsid w:val="00116CCF"/>
    <w:rsid w:val="0011737B"/>
    <w:rsid w:val="0012297A"/>
    <w:rsid w:val="00133685"/>
    <w:rsid w:val="0013580F"/>
    <w:rsid w:val="00140102"/>
    <w:rsid w:val="0014157C"/>
    <w:rsid w:val="0014721E"/>
    <w:rsid w:val="001506C7"/>
    <w:rsid w:val="00170EE0"/>
    <w:rsid w:val="00172518"/>
    <w:rsid w:val="001745C4"/>
    <w:rsid w:val="001750B7"/>
    <w:rsid w:val="00176248"/>
    <w:rsid w:val="00177072"/>
    <w:rsid w:val="00181E65"/>
    <w:rsid w:val="00182319"/>
    <w:rsid w:val="00183BC5"/>
    <w:rsid w:val="00190279"/>
    <w:rsid w:val="00192584"/>
    <w:rsid w:val="00193155"/>
    <w:rsid w:val="001A3166"/>
    <w:rsid w:val="001A4C27"/>
    <w:rsid w:val="001B3BB9"/>
    <w:rsid w:val="001B69AA"/>
    <w:rsid w:val="001B6B6C"/>
    <w:rsid w:val="001B7F6C"/>
    <w:rsid w:val="001C59F9"/>
    <w:rsid w:val="001D2593"/>
    <w:rsid w:val="001D4DC2"/>
    <w:rsid w:val="001D5F4B"/>
    <w:rsid w:val="001E4949"/>
    <w:rsid w:val="001E66DA"/>
    <w:rsid w:val="001F67F9"/>
    <w:rsid w:val="001F6AF9"/>
    <w:rsid w:val="002050BF"/>
    <w:rsid w:val="00207503"/>
    <w:rsid w:val="0022237A"/>
    <w:rsid w:val="00230A75"/>
    <w:rsid w:val="002314DC"/>
    <w:rsid w:val="00233CCD"/>
    <w:rsid w:val="00236C56"/>
    <w:rsid w:val="00246475"/>
    <w:rsid w:val="002528E8"/>
    <w:rsid w:val="002566AF"/>
    <w:rsid w:val="00267908"/>
    <w:rsid w:val="002826B0"/>
    <w:rsid w:val="00284D34"/>
    <w:rsid w:val="00287D76"/>
    <w:rsid w:val="00290E1E"/>
    <w:rsid w:val="0029134A"/>
    <w:rsid w:val="00295C23"/>
    <w:rsid w:val="002A634F"/>
    <w:rsid w:val="002B13F2"/>
    <w:rsid w:val="002B7696"/>
    <w:rsid w:val="002B7F5A"/>
    <w:rsid w:val="002C1095"/>
    <w:rsid w:val="002C1F4F"/>
    <w:rsid w:val="002C4BC6"/>
    <w:rsid w:val="002C74B7"/>
    <w:rsid w:val="002E1469"/>
    <w:rsid w:val="002E7E38"/>
    <w:rsid w:val="002F145E"/>
    <w:rsid w:val="002F2B8F"/>
    <w:rsid w:val="002F5244"/>
    <w:rsid w:val="003217C4"/>
    <w:rsid w:val="00325866"/>
    <w:rsid w:val="00327791"/>
    <w:rsid w:val="00331607"/>
    <w:rsid w:val="00342F34"/>
    <w:rsid w:val="003438B2"/>
    <w:rsid w:val="0034661D"/>
    <w:rsid w:val="003600B5"/>
    <w:rsid w:val="003622E4"/>
    <w:rsid w:val="003637FB"/>
    <w:rsid w:val="00366AFE"/>
    <w:rsid w:val="003709AD"/>
    <w:rsid w:val="00376109"/>
    <w:rsid w:val="003775CD"/>
    <w:rsid w:val="00381A08"/>
    <w:rsid w:val="00383962"/>
    <w:rsid w:val="0038504C"/>
    <w:rsid w:val="003910A9"/>
    <w:rsid w:val="00394200"/>
    <w:rsid w:val="003964D8"/>
    <w:rsid w:val="00397853"/>
    <w:rsid w:val="003B00B2"/>
    <w:rsid w:val="003B02F8"/>
    <w:rsid w:val="003B1ED9"/>
    <w:rsid w:val="003B38F1"/>
    <w:rsid w:val="003C45DE"/>
    <w:rsid w:val="003C4D3F"/>
    <w:rsid w:val="003C70D1"/>
    <w:rsid w:val="003D066A"/>
    <w:rsid w:val="003D227B"/>
    <w:rsid w:val="003D4C33"/>
    <w:rsid w:val="003D508A"/>
    <w:rsid w:val="003D74C4"/>
    <w:rsid w:val="003E0A38"/>
    <w:rsid w:val="003E0D15"/>
    <w:rsid w:val="003E3CDF"/>
    <w:rsid w:val="003E4060"/>
    <w:rsid w:val="003F1564"/>
    <w:rsid w:val="003F77E6"/>
    <w:rsid w:val="00404085"/>
    <w:rsid w:val="00405F35"/>
    <w:rsid w:val="00410B17"/>
    <w:rsid w:val="004116A5"/>
    <w:rsid w:val="00412D32"/>
    <w:rsid w:val="00413FF1"/>
    <w:rsid w:val="004179F1"/>
    <w:rsid w:val="00425481"/>
    <w:rsid w:val="0043314F"/>
    <w:rsid w:val="00433350"/>
    <w:rsid w:val="00437855"/>
    <w:rsid w:val="00442536"/>
    <w:rsid w:val="00446718"/>
    <w:rsid w:val="00450E7F"/>
    <w:rsid w:val="004606D2"/>
    <w:rsid w:val="00460A6E"/>
    <w:rsid w:val="0046543E"/>
    <w:rsid w:val="004678C4"/>
    <w:rsid w:val="00477885"/>
    <w:rsid w:val="00482230"/>
    <w:rsid w:val="00487A6B"/>
    <w:rsid w:val="00490B40"/>
    <w:rsid w:val="0049302B"/>
    <w:rsid w:val="004A22D0"/>
    <w:rsid w:val="004A43EB"/>
    <w:rsid w:val="004B03B3"/>
    <w:rsid w:val="004C1347"/>
    <w:rsid w:val="004C2065"/>
    <w:rsid w:val="004C2566"/>
    <w:rsid w:val="004C27E0"/>
    <w:rsid w:val="004C7CD5"/>
    <w:rsid w:val="004D06BE"/>
    <w:rsid w:val="004D1750"/>
    <w:rsid w:val="004D56F9"/>
    <w:rsid w:val="004D71B1"/>
    <w:rsid w:val="004E0CCA"/>
    <w:rsid w:val="004E11BB"/>
    <w:rsid w:val="004E1C77"/>
    <w:rsid w:val="004E393A"/>
    <w:rsid w:val="004E5FFC"/>
    <w:rsid w:val="004E6646"/>
    <w:rsid w:val="004E7C0C"/>
    <w:rsid w:val="004F0A8B"/>
    <w:rsid w:val="004F434B"/>
    <w:rsid w:val="0051466A"/>
    <w:rsid w:val="00515219"/>
    <w:rsid w:val="00515D9B"/>
    <w:rsid w:val="00522980"/>
    <w:rsid w:val="005230EE"/>
    <w:rsid w:val="00526D29"/>
    <w:rsid w:val="00541B56"/>
    <w:rsid w:val="00545092"/>
    <w:rsid w:val="00546221"/>
    <w:rsid w:val="0054794F"/>
    <w:rsid w:val="005530AA"/>
    <w:rsid w:val="005630BD"/>
    <w:rsid w:val="00572529"/>
    <w:rsid w:val="005753D0"/>
    <w:rsid w:val="00575706"/>
    <w:rsid w:val="00581564"/>
    <w:rsid w:val="005855C4"/>
    <w:rsid w:val="005877F8"/>
    <w:rsid w:val="0059037A"/>
    <w:rsid w:val="00590E5B"/>
    <w:rsid w:val="005A335B"/>
    <w:rsid w:val="005A448F"/>
    <w:rsid w:val="005A6CB8"/>
    <w:rsid w:val="005A7331"/>
    <w:rsid w:val="005B307B"/>
    <w:rsid w:val="005C768A"/>
    <w:rsid w:val="005D5119"/>
    <w:rsid w:val="005F4740"/>
    <w:rsid w:val="006042EC"/>
    <w:rsid w:val="0061403A"/>
    <w:rsid w:val="00624896"/>
    <w:rsid w:val="00627680"/>
    <w:rsid w:val="00627CF6"/>
    <w:rsid w:val="006317EC"/>
    <w:rsid w:val="0063506E"/>
    <w:rsid w:val="006441D8"/>
    <w:rsid w:val="00644408"/>
    <w:rsid w:val="00645E49"/>
    <w:rsid w:val="00647981"/>
    <w:rsid w:val="00654876"/>
    <w:rsid w:val="00655E87"/>
    <w:rsid w:val="0066394B"/>
    <w:rsid w:val="00666EEA"/>
    <w:rsid w:val="0067550A"/>
    <w:rsid w:val="0068655A"/>
    <w:rsid w:val="006865F1"/>
    <w:rsid w:val="00687EBE"/>
    <w:rsid w:val="00691637"/>
    <w:rsid w:val="00691AE4"/>
    <w:rsid w:val="006A38CE"/>
    <w:rsid w:val="006A5DD0"/>
    <w:rsid w:val="006B4872"/>
    <w:rsid w:val="006C2CB1"/>
    <w:rsid w:val="006C6CA3"/>
    <w:rsid w:val="006C7A6C"/>
    <w:rsid w:val="006D2B04"/>
    <w:rsid w:val="006D3E72"/>
    <w:rsid w:val="006D6700"/>
    <w:rsid w:val="006D755D"/>
    <w:rsid w:val="006E6191"/>
    <w:rsid w:val="006F582C"/>
    <w:rsid w:val="00704E10"/>
    <w:rsid w:val="00705928"/>
    <w:rsid w:val="00714060"/>
    <w:rsid w:val="007225BA"/>
    <w:rsid w:val="00723337"/>
    <w:rsid w:val="00727314"/>
    <w:rsid w:val="00727782"/>
    <w:rsid w:val="00732765"/>
    <w:rsid w:val="00736895"/>
    <w:rsid w:val="0074082A"/>
    <w:rsid w:val="007422C0"/>
    <w:rsid w:val="00743F17"/>
    <w:rsid w:val="007452C9"/>
    <w:rsid w:val="007454C1"/>
    <w:rsid w:val="00745899"/>
    <w:rsid w:val="00745CBC"/>
    <w:rsid w:val="00747AF7"/>
    <w:rsid w:val="00752B68"/>
    <w:rsid w:val="00753CC6"/>
    <w:rsid w:val="00754BDD"/>
    <w:rsid w:val="00757862"/>
    <w:rsid w:val="0076186B"/>
    <w:rsid w:val="00763569"/>
    <w:rsid w:val="0076529B"/>
    <w:rsid w:val="00770E56"/>
    <w:rsid w:val="007759AD"/>
    <w:rsid w:val="007769E5"/>
    <w:rsid w:val="00781385"/>
    <w:rsid w:val="007832D6"/>
    <w:rsid w:val="00786A7E"/>
    <w:rsid w:val="00790A17"/>
    <w:rsid w:val="00791A9D"/>
    <w:rsid w:val="007A260A"/>
    <w:rsid w:val="007A2E18"/>
    <w:rsid w:val="007B5D5C"/>
    <w:rsid w:val="007B7358"/>
    <w:rsid w:val="007C59E8"/>
    <w:rsid w:val="007C73B3"/>
    <w:rsid w:val="007D1DD1"/>
    <w:rsid w:val="007E44E5"/>
    <w:rsid w:val="007F4938"/>
    <w:rsid w:val="007F79E2"/>
    <w:rsid w:val="008026EF"/>
    <w:rsid w:val="00811EC6"/>
    <w:rsid w:val="00815C46"/>
    <w:rsid w:val="008266AD"/>
    <w:rsid w:val="00827177"/>
    <w:rsid w:val="008313A0"/>
    <w:rsid w:val="008318A6"/>
    <w:rsid w:val="00831FD7"/>
    <w:rsid w:val="008368AA"/>
    <w:rsid w:val="00841300"/>
    <w:rsid w:val="00844B4A"/>
    <w:rsid w:val="008450FE"/>
    <w:rsid w:val="00845723"/>
    <w:rsid w:val="00845B15"/>
    <w:rsid w:val="00867CBB"/>
    <w:rsid w:val="00874AAD"/>
    <w:rsid w:val="00880396"/>
    <w:rsid w:val="0088437F"/>
    <w:rsid w:val="00885ECB"/>
    <w:rsid w:val="00890156"/>
    <w:rsid w:val="00893BFD"/>
    <w:rsid w:val="00893E7C"/>
    <w:rsid w:val="00893F36"/>
    <w:rsid w:val="008A06CB"/>
    <w:rsid w:val="008A2C76"/>
    <w:rsid w:val="008A52EB"/>
    <w:rsid w:val="008B34D2"/>
    <w:rsid w:val="008B40FA"/>
    <w:rsid w:val="008B4796"/>
    <w:rsid w:val="008C1E14"/>
    <w:rsid w:val="008C67A9"/>
    <w:rsid w:val="008D03FA"/>
    <w:rsid w:val="008E40D9"/>
    <w:rsid w:val="008E5886"/>
    <w:rsid w:val="008F177D"/>
    <w:rsid w:val="008F17C7"/>
    <w:rsid w:val="008F346E"/>
    <w:rsid w:val="008F354F"/>
    <w:rsid w:val="008F4159"/>
    <w:rsid w:val="008F4B6A"/>
    <w:rsid w:val="00907CFA"/>
    <w:rsid w:val="009108E8"/>
    <w:rsid w:val="00915190"/>
    <w:rsid w:val="009231BE"/>
    <w:rsid w:val="0092550C"/>
    <w:rsid w:val="00925717"/>
    <w:rsid w:val="00925E5F"/>
    <w:rsid w:val="009428C9"/>
    <w:rsid w:val="00944380"/>
    <w:rsid w:val="00950B06"/>
    <w:rsid w:val="0095344A"/>
    <w:rsid w:val="009539EE"/>
    <w:rsid w:val="0095501E"/>
    <w:rsid w:val="00961911"/>
    <w:rsid w:val="009630B9"/>
    <w:rsid w:val="0096520A"/>
    <w:rsid w:val="00967091"/>
    <w:rsid w:val="009672C9"/>
    <w:rsid w:val="00970BA4"/>
    <w:rsid w:val="00972F60"/>
    <w:rsid w:val="00974021"/>
    <w:rsid w:val="00975217"/>
    <w:rsid w:val="009765D4"/>
    <w:rsid w:val="009818DD"/>
    <w:rsid w:val="00981D13"/>
    <w:rsid w:val="00982803"/>
    <w:rsid w:val="009830EF"/>
    <w:rsid w:val="00985020"/>
    <w:rsid w:val="00986F94"/>
    <w:rsid w:val="00992684"/>
    <w:rsid w:val="009942C9"/>
    <w:rsid w:val="009A1D3B"/>
    <w:rsid w:val="009A2893"/>
    <w:rsid w:val="009A2D03"/>
    <w:rsid w:val="009A7B49"/>
    <w:rsid w:val="009B019B"/>
    <w:rsid w:val="009B45E2"/>
    <w:rsid w:val="009B6C16"/>
    <w:rsid w:val="009E1B15"/>
    <w:rsid w:val="009E3E14"/>
    <w:rsid w:val="009F0207"/>
    <w:rsid w:val="009F31A6"/>
    <w:rsid w:val="009F374E"/>
    <w:rsid w:val="009F58F2"/>
    <w:rsid w:val="009F6972"/>
    <w:rsid w:val="00A05A1B"/>
    <w:rsid w:val="00A11216"/>
    <w:rsid w:val="00A12590"/>
    <w:rsid w:val="00A1340D"/>
    <w:rsid w:val="00A16157"/>
    <w:rsid w:val="00A23C70"/>
    <w:rsid w:val="00A26374"/>
    <w:rsid w:val="00A26605"/>
    <w:rsid w:val="00A27C65"/>
    <w:rsid w:val="00A31662"/>
    <w:rsid w:val="00A32A0F"/>
    <w:rsid w:val="00A347CB"/>
    <w:rsid w:val="00A3485E"/>
    <w:rsid w:val="00A349C1"/>
    <w:rsid w:val="00A47FFC"/>
    <w:rsid w:val="00A60A81"/>
    <w:rsid w:val="00A62034"/>
    <w:rsid w:val="00A635DE"/>
    <w:rsid w:val="00A670E2"/>
    <w:rsid w:val="00A76140"/>
    <w:rsid w:val="00A766D1"/>
    <w:rsid w:val="00A80E7D"/>
    <w:rsid w:val="00A92973"/>
    <w:rsid w:val="00A93646"/>
    <w:rsid w:val="00A9573C"/>
    <w:rsid w:val="00A97066"/>
    <w:rsid w:val="00A970B7"/>
    <w:rsid w:val="00AA49FA"/>
    <w:rsid w:val="00AA6050"/>
    <w:rsid w:val="00AD2EF9"/>
    <w:rsid w:val="00AD3EE0"/>
    <w:rsid w:val="00AD631E"/>
    <w:rsid w:val="00AE3E84"/>
    <w:rsid w:val="00AE74D3"/>
    <w:rsid w:val="00AF1657"/>
    <w:rsid w:val="00AF6201"/>
    <w:rsid w:val="00B07181"/>
    <w:rsid w:val="00B10D31"/>
    <w:rsid w:val="00B1155E"/>
    <w:rsid w:val="00B2165A"/>
    <w:rsid w:val="00B21826"/>
    <w:rsid w:val="00B30486"/>
    <w:rsid w:val="00B31CBE"/>
    <w:rsid w:val="00B35611"/>
    <w:rsid w:val="00B40B5A"/>
    <w:rsid w:val="00B44BD9"/>
    <w:rsid w:val="00B4506F"/>
    <w:rsid w:val="00B4623E"/>
    <w:rsid w:val="00B507DB"/>
    <w:rsid w:val="00B51E68"/>
    <w:rsid w:val="00B55B84"/>
    <w:rsid w:val="00B63A50"/>
    <w:rsid w:val="00B64F70"/>
    <w:rsid w:val="00B71E15"/>
    <w:rsid w:val="00B81B44"/>
    <w:rsid w:val="00B83F45"/>
    <w:rsid w:val="00B85669"/>
    <w:rsid w:val="00BA571E"/>
    <w:rsid w:val="00BB3168"/>
    <w:rsid w:val="00BB7D04"/>
    <w:rsid w:val="00BC184D"/>
    <w:rsid w:val="00BC4258"/>
    <w:rsid w:val="00BC6B0D"/>
    <w:rsid w:val="00BD26ED"/>
    <w:rsid w:val="00BD56C9"/>
    <w:rsid w:val="00BE0D27"/>
    <w:rsid w:val="00BE3EDC"/>
    <w:rsid w:val="00BE78D7"/>
    <w:rsid w:val="00BF1F77"/>
    <w:rsid w:val="00BF662C"/>
    <w:rsid w:val="00C12760"/>
    <w:rsid w:val="00C20115"/>
    <w:rsid w:val="00C358F8"/>
    <w:rsid w:val="00C422D9"/>
    <w:rsid w:val="00C50305"/>
    <w:rsid w:val="00C512B3"/>
    <w:rsid w:val="00C52A95"/>
    <w:rsid w:val="00C553B6"/>
    <w:rsid w:val="00C56E21"/>
    <w:rsid w:val="00C61E28"/>
    <w:rsid w:val="00C62D03"/>
    <w:rsid w:val="00C6383B"/>
    <w:rsid w:val="00C63B54"/>
    <w:rsid w:val="00C708CB"/>
    <w:rsid w:val="00C713BE"/>
    <w:rsid w:val="00C72787"/>
    <w:rsid w:val="00C822B3"/>
    <w:rsid w:val="00C853E9"/>
    <w:rsid w:val="00C91C66"/>
    <w:rsid w:val="00C9245D"/>
    <w:rsid w:val="00C92B73"/>
    <w:rsid w:val="00C9337F"/>
    <w:rsid w:val="00C95430"/>
    <w:rsid w:val="00C95E18"/>
    <w:rsid w:val="00C96B14"/>
    <w:rsid w:val="00CA384B"/>
    <w:rsid w:val="00CA39D6"/>
    <w:rsid w:val="00CB6BEC"/>
    <w:rsid w:val="00CC0EEB"/>
    <w:rsid w:val="00CC3D91"/>
    <w:rsid w:val="00CD1E4A"/>
    <w:rsid w:val="00CD37CB"/>
    <w:rsid w:val="00CE2199"/>
    <w:rsid w:val="00CE54A1"/>
    <w:rsid w:val="00CE6450"/>
    <w:rsid w:val="00CF117A"/>
    <w:rsid w:val="00CF48EC"/>
    <w:rsid w:val="00CF53C6"/>
    <w:rsid w:val="00D06020"/>
    <w:rsid w:val="00D07895"/>
    <w:rsid w:val="00D15BEB"/>
    <w:rsid w:val="00D15D27"/>
    <w:rsid w:val="00D17C99"/>
    <w:rsid w:val="00D22E58"/>
    <w:rsid w:val="00D264DB"/>
    <w:rsid w:val="00D302D2"/>
    <w:rsid w:val="00D348D0"/>
    <w:rsid w:val="00D36911"/>
    <w:rsid w:val="00D3695D"/>
    <w:rsid w:val="00D40CF3"/>
    <w:rsid w:val="00D42227"/>
    <w:rsid w:val="00D43420"/>
    <w:rsid w:val="00D440A1"/>
    <w:rsid w:val="00D5250D"/>
    <w:rsid w:val="00D56309"/>
    <w:rsid w:val="00D57504"/>
    <w:rsid w:val="00D62D07"/>
    <w:rsid w:val="00D72B0C"/>
    <w:rsid w:val="00D801F7"/>
    <w:rsid w:val="00D83936"/>
    <w:rsid w:val="00D8439D"/>
    <w:rsid w:val="00D867CB"/>
    <w:rsid w:val="00D9128D"/>
    <w:rsid w:val="00D93A90"/>
    <w:rsid w:val="00D93FCF"/>
    <w:rsid w:val="00DA3E92"/>
    <w:rsid w:val="00DA5C37"/>
    <w:rsid w:val="00DA6727"/>
    <w:rsid w:val="00DB3D51"/>
    <w:rsid w:val="00DB49CB"/>
    <w:rsid w:val="00DC3044"/>
    <w:rsid w:val="00DD2217"/>
    <w:rsid w:val="00DD51C6"/>
    <w:rsid w:val="00DF1A2F"/>
    <w:rsid w:val="00DF5370"/>
    <w:rsid w:val="00DF7B57"/>
    <w:rsid w:val="00E03128"/>
    <w:rsid w:val="00E054BA"/>
    <w:rsid w:val="00E11F97"/>
    <w:rsid w:val="00E155F3"/>
    <w:rsid w:val="00E219B0"/>
    <w:rsid w:val="00E23825"/>
    <w:rsid w:val="00E251A8"/>
    <w:rsid w:val="00E26086"/>
    <w:rsid w:val="00E26974"/>
    <w:rsid w:val="00E26DB8"/>
    <w:rsid w:val="00E31846"/>
    <w:rsid w:val="00E319A4"/>
    <w:rsid w:val="00E32592"/>
    <w:rsid w:val="00E33C03"/>
    <w:rsid w:val="00E42063"/>
    <w:rsid w:val="00E43624"/>
    <w:rsid w:val="00E459B0"/>
    <w:rsid w:val="00E45A53"/>
    <w:rsid w:val="00E47185"/>
    <w:rsid w:val="00E50EC6"/>
    <w:rsid w:val="00E51933"/>
    <w:rsid w:val="00E64412"/>
    <w:rsid w:val="00E66F5D"/>
    <w:rsid w:val="00E677C8"/>
    <w:rsid w:val="00E72E04"/>
    <w:rsid w:val="00E75630"/>
    <w:rsid w:val="00E83BBE"/>
    <w:rsid w:val="00E900F1"/>
    <w:rsid w:val="00E93A71"/>
    <w:rsid w:val="00EA54D5"/>
    <w:rsid w:val="00EA617D"/>
    <w:rsid w:val="00EA6B6B"/>
    <w:rsid w:val="00EB4C82"/>
    <w:rsid w:val="00EC06A7"/>
    <w:rsid w:val="00ED6361"/>
    <w:rsid w:val="00EF48F7"/>
    <w:rsid w:val="00EF4B01"/>
    <w:rsid w:val="00EF664E"/>
    <w:rsid w:val="00EF74CE"/>
    <w:rsid w:val="00F01D76"/>
    <w:rsid w:val="00F06BF4"/>
    <w:rsid w:val="00F22C1E"/>
    <w:rsid w:val="00F2514E"/>
    <w:rsid w:val="00F26A51"/>
    <w:rsid w:val="00F30FE0"/>
    <w:rsid w:val="00F33819"/>
    <w:rsid w:val="00F34EBD"/>
    <w:rsid w:val="00F357E4"/>
    <w:rsid w:val="00F36B8F"/>
    <w:rsid w:val="00F45391"/>
    <w:rsid w:val="00F6027B"/>
    <w:rsid w:val="00F65A38"/>
    <w:rsid w:val="00F81F1E"/>
    <w:rsid w:val="00F825CF"/>
    <w:rsid w:val="00F923EF"/>
    <w:rsid w:val="00F96659"/>
    <w:rsid w:val="00F96B5B"/>
    <w:rsid w:val="00FA0E3A"/>
    <w:rsid w:val="00FB3B1A"/>
    <w:rsid w:val="00FB4298"/>
    <w:rsid w:val="00FC482B"/>
    <w:rsid w:val="00FC6468"/>
    <w:rsid w:val="00FC7DFF"/>
    <w:rsid w:val="00FD629B"/>
    <w:rsid w:val="00FF35C3"/>
    <w:rsid w:val="00FF3E5D"/>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E3D6DA1A-A7C1-4740-B618-EA4834B1A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536"/>
  </w:style>
  <w:style w:type="paragraph" w:styleId="Ttulo1">
    <w:name w:val="heading 1"/>
    <w:basedOn w:val="Norma"/>
    <w:next w:val="Norma"/>
    <w:link w:val="Ttulo1Car1"/>
    <w:uiPriority w:val="9"/>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
    <w:next w:val="Norma"/>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
    <w:next w:val="Norma"/>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
    <w:next w:val="Norma"/>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
    <w:next w:val="Norma"/>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
    <w:next w:val="Norma"/>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
    <w:next w:val="Norma"/>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
    <w:next w:val="Norma"/>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
    <w:next w:val="Norma"/>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
    <w:name w:val="Norma"/>
    <w:qFormat/>
    <w:rsid w:val="008F354F"/>
  </w:style>
  <w:style w:type="table" w:customStyle="1" w:styleId="NormalTable">
    <w:name w:val="NormalTable"/>
    <w:uiPriority w:val="99"/>
    <w:semiHidden/>
    <w:unhideWhenUsed/>
    <w:qFormat/>
    <w:rsid w:val="001142C6"/>
    <w:tblPr>
      <w:tblInd w:w="0" w:type="dxa"/>
      <w:tblCellMar>
        <w:top w:w="0" w:type="dxa"/>
        <w:left w:w="108" w:type="dxa"/>
        <w:bottom w:w="0" w:type="dxa"/>
        <w:right w:w="108" w:type="dxa"/>
      </w:tblCellMar>
    </w:tblPr>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
    <w:link w:val="EncabezadoCar"/>
    <w:uiPriority w:val="99"/>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630"/>
  </w:style>
  <w:style w:type="paragraph" w:styleId="Piedepgina">
    <w:name w:val="footer"/>
    <w:basedOn w:val="Norma"/>
    <w:link w:val="PiedepginaCar"/>
    <w:uiPriority w:val="99"/>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uiPriority w:val="9"/>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
    <w:next w:val="Norma"/>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
    <w:next w:val="Norma"/>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customStyle="1" w:styleId="FolowedHyperlink">
    <w:name w:val="Fo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
    <w:next w:val="Norma"/>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
    <w:next w:val="Norma"/>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
    <w:next w:val="Norma"/>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
    <w:next w:val="Norma"/>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
    <w:next w:val="Norma"/>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
    <w:next w:val="Norma"/>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
    <w:next w:val="Norma"/>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
    <w:link w:val="Sangra3detindependienteCar"/>
    <w:uiPriority w:val="99"/>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uiPriority w:val="99"/>
    <w:rsid w:val="00383962"/>
    <w:rPr>
      <w:rFonts w:ascii="Tahoma" w:eastAsia="Times New Roman" w:hAnsi="Tahoma" w:cs="Times New Roman"/>
      <w:sz w:val="24"/>
      <w:szCs w:val="20"/>
      <w:lang w:eastAsia="es-ES"/>
    </w:rPr>
  </w:style>
  <w:style w:type="table" w:styleId="Tablaconcuadrcula">
    <w:name w:val="Table Grid"/>
    <w:basedOn w:val="NormalTable"/>
    <w:uiPriority w:val="39"/>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
    <w:link w:val="Sangra2detindependienteCar"/>
    <w:uiPriority w:val="99"/>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uiPriority w:val="99"/>
    <w:rsid w:val="00383962"/>
    <w:rPr>
      <w:rFonts w:ascii="Times New Roman" w:eastAsia="Times New Roman" w:hAnsi="Times New Roman" w:cs="Times New Roman"/>
      <w:sz w:val="24"/>
      <w:szCs w:val="24"/>
      <w:lang w:val="es-ES" w:eastAsia="es-ES"/>
    </w:rPr>
  </w:style>
  <w:style w:type="paragraph" w:styleId="Textoindependiente">
    <w:name w:val="Body Text"/>
    <w:basedOn w:val="Norma"/>
    <w:link w:val="TextoindependienteCar1"/>
    <w:uiPriority w:val="99"/>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uiPriority w:val="99"/>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uiPriority w:val="99"/>
    <w:semiHidden/>
    <w:rsid w:val="00383962"/>
    <w:rPr>
      <w:sz w:val="16"/>
      <w:szCs w:val="16"/>
    </w:rPr>
  </w:style>
  <w:style w:type="paragraph" w:styleId="Textocomentario">
    <w:name w:val="annotation text"/>
    <w:basedOn w:val="Norma"/>
    <w:link w:val="TextocomentarioCar1"/>
    <w:uiPriority w:val="99"/>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uiPriority w:val="99"/>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383962"/>
    <w:rPr>
      <w:b/>
      <w:bCs/>
    </w:rPr>
  </w:style>
  <w:style w:type="character" w:customStyle="1" w:styleId="AsuntodelcomentarioCar0">
    <w:name w:val="Asunto delcomentario Car"/>
    <w:basedOn w:val="TextocomentarioCar"/>
    <w:link w:val="Asuntodelcomentario1"/>
    <w:rsid w:val="00383962"/>
    <w:rPr>
      <w:b/>
      <w:bCs/>
      <w:sz w:val="20"/>
      <w:szCs w:val="20"/>
    </w:rPr>
  </w:style>
  <w:style w:type="character" w:customStyle="1" w:styleId="AsuntodelcomentarioCar">
    <w:name w:val="Asunto del comentario Car"/>
    <w:link w:val="Asuntodelcomentario"/>
    <w:uiPriority w:val="99"/>
    <w:semiHidden/>
    <w:rsid w:val="00383962"/>
    <w:rPr>
      <w:rFonts w:ascii="Times New Roman" w:eastAsia="Times New Roman" w:hAnsi="Times New Roman" w:cs="Times New Roman"/>
      <w:b/>
      <w:bCs/>
      <w:sz w:val="20"/>
      <w:szCs w:val="20"/>
      <w:lang w:val="es-ES" w:eastAsia="es-ES"/>
    </w:rPr>
  </w:style>
  <w:style w:type="paragraph" w:customStyle="1" w:styleId="BaloonText">
    <w:name w:val="Baloon Text"/>
    <w:basedOn w:val="Norma"/>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uiPriority w:val="99"/>
    <w:rsid w:val="00383962"/>
    <w:rPr>
      <w:rFonts w:ascii="Tahoma" w:hAnsi="Tahoma" w:cs="Tahoma"/>
      <w:sz w:val="16"/>
      <w:szCs w:val="16"/>
    </w:rPr>
  </w:style>
  <w:style w:type="character" w:customStyle="1" w:styleId="TextodegloboCar1">
    <w:name w:val="Texto de globo Car1"/>
    <w:link w:val="BaloonText"/>
    <w:semiHidden/>
    <w:rsid w:val="00383962"/>
    <w:rPr>
      <w:rFonts w:ascii="Tahoma" w:eastAsia="Times New Roman" w:hAnsi="Tahoma" w:cs="Times New Roman"/>
      <w:sz w:val="16"/>
      <w:szCs w:val="16"/>
      <w:lang w:val="es-ES" w:eastAsia="es-ES"/>
    </w:rPr>
  </w:style>
  <w:style w:type="paragraph" w:styleId="Sangradetextonormal">
    <w:name w:val="Body Text Indent"/>
    <w:basedOn w:val="Norma"/>
    <w:link w:val="SangradetextonormalCar"/>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0">
    <w:name w:val="Sangría de texto normalCar"/>
    <w:basedOn w:val="Fuentedeprrafopredeter"/>
    <w:link w:val="Sangradetextonormal1"/>
    <w:rsid w:val="00383962"/>
  </w:style>
  <w:style w:type="character" w:customStyle="1" w:styleId="SangradetextonormalCar">
    <w:name w:val="Sangría de texto normal Car"/>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
    <w:next w:val="Norma"/>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lista1"/>
    <w:basedOn w:val="Norma"/>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Puesto">
    <w:name w:val="Title"/>
    <w:basedOn w:val="Norma"/>
    <w:link w:val="PuestoCar"/>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link w:val="Puest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
    <w:link w:val="Estilo1Car"/>
    <w:qFormat/>
    <w:rsid w:val="00383962"/>
    <w:pPr>
      <w:numPr>
        <w:numId w:val="15"/>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
    <w:link w:val="TextoindependienteCar"/>
    <w:rsid w:val="00383962"/>
    <w:pPr>
      <w:spacing w:after="0" w:line="240" w:lineRule="auto"/>
    </w:pPr>
  </w:style>
  <w:style w:type="paragraph" w:customStyle="1" w:styleId="Textocomentario1">
    <w:name w:val="Texto comentario1"/>
    <w:basedOn w:val="Norma"/>
    <w:link w:val="TextocomentarioCar"/>
    <w:rsid w:val="00383962"/>
    <w:pPr>
      <w:spacing w:after="0" w:line="240" w:lineRule="auto"/>
    </w:pPr>
    <w:rPr>
      <w:sz w:val="20"/>
      <w:szCs w:val="20"/>
    </w:rPr>
  </w:style>
  <w:style w:type="paragraph" w:customStyle="1" w:styleId="Asuntodelcomentario1">
    <w:name w:val="Asunto delcomentario1"/>
    <w:basedOn w:val="Norma"/>
    <w:link w:val="AsuntodelcomentarioCar0"/>
    <w:rsid w:val="00383962"/>
    <w:pPr>
      <w:spacing w:after="0" w:line="240" w:lineRule="auto"/>
    </w:pPr>
    <w:rPr>
      <w:b/>
      <w:bCs/>
      <w:sz w:val="20"/>
      <w:szCs w:val="20"/>
    </w:rPr>
  </w:style>
  <w:style w:type="paragraph" w:customStyle="1" w:styleId="Textodeglobo1">
    <w:name w:val="Texto de globo1"/>
    <w:basedOn w:val="Norma"/>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
    <w:link w:val="SangradetextonormalCar0"/>
    <w:rsid w:val="00383962"/>
    <w:pPr>
      <w:spacing w:after="0" w:line="240" w:lineRule="auto"/>
    </w:pPr>
  </w:style>
  <w:style w:type="paragraph" w:customStyle="1" w:styleId="Ttulo10">
    <w:name w:val="Título1"/>
    <w:basedOn w:val="Norma"/>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
    <w:uiPriority w:val="34"/>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 w:type="paragraph" w:styleId="Textodeglobo">
    <w:name w:val="Balloon Text"/>
    <w:basedOn w:val="Normal"/>
    <w:link w:val="TextodegloboCar2"/>
    <w:uiPriority w:val="99"/>
    <w:semiHidden/>
    <w:unhideWhenUsed/>
    <w:rsid w:val="001B7F6C"/>
    <w:pPr>
      <w:spacing w:after="0" w:line="240" w:lineRule="auto"/>
    </w:pPr>
    <w:rPr>
      <w:rFonts w:ascii="Tahoma" w:hAnsi="Tahoma" w:cs="Tahoma"/>
      <w:sz w:val="16"/>
      <w:szCs w:val="16"/>
    </w:rPr>
  </w:style>
  <w:style w:type="character" w:customStyle="1" w:styleId="TextodegloboCar2">
    <w:name w:val="Texto de globo Car2"/>
    <w:basedOn w:val="Fuentedeprrafopredeter"/>
    <w:link w:val="Textodeglobo"/>
    <w:semiHidden/>
    <w:rsid w:val="001B7F6C"/>
    <w:rPr>
      <w:rFonts w:ascii="Tahoma" w:hAnsi="Tahoma" w:cs="Tahoma"/>
      <w:sz w:val="16"/>
      <w:szCs w:val="16"/>
    </w:rPr>
  </w:style>
  <w:style w:type="paragraph" w:customStyle="1" w:styleId="Estilo2">
    <w:name w:val="Estilo2"/>
    <w:basedOn w:val="Normal"/>
    <w:next w:val="Normal"/>
    <w:autoRedefine/>
    <w:qFormat/>
    <w:rsid w:val="00290E1E"/>
    <w:pPr>
      <w:numPr>
        <w:numId w:val="17"/>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eastAsia="es-ES"/>
    </w:rPr>
  </w:style>
  <w:style w:type="paragraph" w:styleId="Revisin">
    <w:name w:val="Revision"/>
    <w:hidden/>
    <w:uiPriority w:val="99"/>
    <w:semiHidden/>
    <w:rsid w:val="00290E1E"/>
    <w:pPr>
      <w:spacing w:after="0" w:line="240" w:lineRule="auto"/>
    </w:pPr>
    <w:rPr>
      <w:rFonts w:eastAsiaTheme="minorEastAsia"/>
      <w:lang w:val="es-ES" w:eastAsia="es-ES"/>
    </w:rPr>
  </w:style>
  <w:style w:type="paragraph" w:customStyle="1" w:styleId="PARRAFO">
    <w:name w:val="_PARRAFO"/>
    <w:basedOn w:val="Normal"/>
    <w:qFormat/>
    <w:rsid w:val="00290E1E"/>
    <w:pPr>
      <w:widowControl w:val="0"/>
      <w:autoSpaceDE w:val="0"/>
      <w:autoSpaceDN w:val="0"/>
      <w:adjustRightInd w:val="0"/>
      <w:spacing w:after="100" w:afterAutospacing="1"/>
      <w:jc w:val="both"/>
    </w:pPr>
    <w:rPr>
      <w:rFonts w:eastAsia="Times New Roman" w:cstheme="minorHAnsi"/>
      <w:lang w:val="es-ES" w:eastAsia="es-ES"/>
    </w:rPr>
  </w:style>
  <w:style w:type="paragraph" w:customStyle="1" w:styleId="WW-Textosinformato">
    <w:name w:val="WW-Texto sin formato"/>
    <w:basedOn w:val="Normal"/>
    <w:rsid w:val="00290E1E"/>
    <w:pPr>
      <w:suppressAutoHyphens/>
      <w:spacing w:after="0" w:line="240" w:lineRule="auto"/>
    </w:pPr>
    <w:rPr>
      <w:rFonts w:ascii="Courier New" w:eastAsia="MS Mincho" w:hAnsi="Courier New" w:cs="Times New Roman"/>
      <w:sz w:val="20"/>
      <w:szCs w:val="20"/>
      <w:lang w:val="es-P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08428">
      <w:bodyDiv w:val="1"/>
      <w:marLeft w:val="0"/>
      <w:marRight w:val="0"/>
      <w:marTop w:val="0"/>
      <w:marBottom w:val="0"/>
      <w:divBdr>
        <w:top w:val="none" w:sz="0" w:space="0" w:color="auto"/>
        <w:left w:val="none" w:sz="0" w:space="0" w:color="auto"/>
        <w:bottom w:val="none" w:sz="0" w:space="0" w:color="auto"/>
        <w:right w:val="none" w:sz="0" w:space="0" w:color="auto"/>
      </w:divBdr>
    </w:div>
    <w:div w:id="305353071">
      <w:bodyDiv w:val="1"/>
      <w:marLeft w:val="0"/>
      <w:marRight w:val="0"/>
      <w:marTop w:val="0"/>
      <w:marBottom w:val="0"/>
      <w:divBdr>
        <w:top w:val="none" w:sz="0" w:space="0" w:color="auto"/>
        <w:left w:val="none" w:sz="0" w:space="0" w:color="auto"/>
        <w:bottom w:val="none" w:sz="0" w:space="0" w:color="auto"/>
        <w:right w:val="none" w:sz="0" w:space="0" w:color="auto"/>
      </w:divBdr>
    </w:div>
    <w:div w:id="338892750">
      <w:bodyDiv w:val="1"/>
      <w:marLeft w:val="0"/>
      <w:marRight w:val="0"/>
      <w:marTop w:val="0"/>
      <w:marBottom w:val="0"/>
      <w:divBdr>
        <w:top w:val="none" w:sz="0" w:space="0" w:color="auto"/>
        <w:left w:val="none" w:sz="0" w:space="0" w:color="auto"/>
        <w:bottom w:val="none" w:sz="0" w:space="0" w:color="auto"/>
        <w:right w:val="none" w:sz="0" w:space="0" w:color="auto"/>
      </w:divBdr>
    </w:div>
    <w:div w:id="461314061">
      <w:bodyDiv w:val="1"/>
      <w:marLeft w:val="0"/>
      <w:marRight w:val="0"/>
      <w:marTop w:val="0"/>
      <w:marBottom w:val="0"/>
      <w:divBdr>
        <w:top w:val="none" w:sz="0" w:space="0" w:color="auto"/>
        <w:left w:val="none" w:sz="0" w:space="0" w:color="auto"/>
        <w:bottom w:val="none" w:sz="0" w:space="0" w:color="auto"/>
        <w:right w:val="none" w:sz="0" w:space="0" w:color="auto"/>
      </w:divBdr>
      <w:divsChild>
        <w:div w:id="1635981241">
          <w:marLeft w:val="0"/>
          <w:marRight w:val="0"/>
          <w:marTop w:val="0"/>
          <w:marBottom w:val="0"/>
          <w:divBdr>
            <w:top w:val="none" w:sz="0" w:space="0" w:color="auto"/>
            <w:left w:val="none" w:sz="0" w:space="0" w:color="auto"/>
            <w:bottom w:val="none" w:sz="0" w:space="0" w:color="auto"/>
            <w:right w:val="none" w:sz="0" w:space="0" w:color="auto"/>
          </w:divBdr>
          <w:divsChild>
            <w:div w:id="1648241896">
              <w:marLeft w:val="0"/>
              <w:marRight w:val="0"/>
              <w:marTop w:val="0"/>
              <w:marBottom w:val="0"/>
              <w:divBdr>
                <w:top w:val="none" w:sz="0" w:space="0" w:color="auto"/>
                <w:left w:val="none" w:sz="0" w:space="0" w:color="auto"/>
                <w:bottom w:val="none" w:sz="0" w:space="0" w:color="auto"/>
                <w:right w:val="none" w:sz="0" w:space="0" w:color="auto"/>
              </w:divBdr>
              <w:divsChild>
                <w:div w:id="752436591">
                  <w:marLeft w:val="0"/>
                  <w:marRight w:val="0"/>
                  <w:marTop w:val="0"/>
                  <w:marBottom w:val="0"/>
                  <w:divBdr>
                    <w:top w:val="none" w:sz="0" w:space="0" w:color="auto"/>
                    <w:left w:val="none" w:sz="0" w:space="0" w:color="auto"/>
                    <w:bottom w:val="none" w:sz="0" w:space="0" w:color="auto"/>
                    <w:right w:val="none" w:sz="0" w:space="0" w:color="auto"/>
                  </w:divBdr>
                  <w:divsChild>
                    <w:div w:id="341519871">
                      <w:marLeft w:val="0"/>
                      <w:marRight w:val="0"/>
                      <w:marTop w:val="0"/>
                      <w:marBottom w:val="0"/>
                      <w:divBdr>
                        <w:top w:val="none" w:sz="0" w:space="0" w:color="auto"/>
                        <w:left w:val="none" w:sz="0" w:space="0" w:color="auto"/>
                        <w:bottom w:val="none" w:sz="0" w:space="0" w:color="auto"/>
                        <w:right w:val="none" w:sz="0" w:space="0" w:color="auto"/>
                      </w:divBdr>
                      <w:divsChild>
                        <w:div w:id="1631201757">
                          <w:marLeft w:val="0"/>
                          <w:marRight w:val="0"/>
                          <w:marTop w:val="0"/>
                          <w:marBottom w:val="0"/>
                          <w:divBdr>
                            <w:top w:val="none" w:sz="0" w:space="0" w:color="auto"/>
                            <w:left w:val="none" w:sz="0" w:space="0" w:color="auto"/>
                            <w:bottom w:val="none" w:sz="0" w:space="0" w:color="auto"/>
                            <w:right w:val="none" w:sz="0" w:space="0" w:color="auto"/>
                          </w:divBdr>
                          <w:divsChild>
                            <w:div w:id="1764572897">
                              <w:marLeft w:val="0"/>
                              <w:marRight w:val="0"/>
                              <w:marTop w:val="0"/>
                              <w:marBottom w:val="0"/>
                              <w:divBdr>
                                <w:top w:val="none" w:sz="0" w:space="0" w:color="auto"/>
                                <w:left w:val="none" w:sz="0" w:space="0" w:color="auto"/>
                                <w:bottom w:val="none" w:sz="0" w:space="0" w:color="auto"/>
                                <w:right w:val="none" w:sz="0" w:space="0" w:color="auto"/>
                              </w:divBdr>
                              <w:divsChild>
                                <w:div w:id="785661238">
                                  <w:marLeft w:val="0"/>
                                  <w:marRight w:val="0"/>
                                  <w:marTop w:val="0"/>
                                  <w:marBottom w:val="0"/>
                                  <w:divBdr>
                                    <w:top w:val="none" w:sz="0" w:space="0" w:color="auto"/>
                                    <w:left w:val="none" w:sz="0" w:space="0" w:color="auto"/>
                                    <w:bottom w:val="none" w:sz="0" w:space="0" w:color="auto"/>
                                    <w:right w:val="none" w:sz="0" w:space="0" w:color="auto"/>
                                  </w:divBdr>
                                  <w:divsChild>
                                    <w:div w:id="54664148">
                                      <w:marLeft w:val="0"/>
                                      <w:marRight w:val="0"/>
                                      <w:marTop w:val="0"/>
                                      <w:marBottom w:val="0"/>
                                      <w:divBdr>
                                        <w:top w:val="none" w:sz="0" w:space="0" w:color="auto"/>
                                        <w:left w:val="none" w:sz="0" w:space="0" w:color="auto"/>
                                        <w:bottom w:val="none" w:sz="0" w:space="0" w:color="auto"/>
                                        <w:right w:val="none" w:sz="0" w:space="0" w:color="auto"/>
                                      </w:divBdr>
                                      <w:divsChild>
                                        <w:div w:id="909003845">
                                          <w:marLeft w:val="0"/>
                                          <w:marRight w:val="0"/>
                                          <w:marTop w:val="0"/>
                                          <w:marBottom w:val="0"/>
                                          <w:divBdr>
                                            <w:top w:val="none" w:sz="0" w:space="0" w:color="auto"/>
                                            <w:left w:val="none" w:sz="0" w:space="0" w:color="auto"/>
                                            <w:bottom w:val="none" w:sz="0" w:space="0" w:color="auto"/>
                                            <w:right w:val="none" w:sz="0" w:space="0" w:color="auto"/>
                                          </w:divBdr>
                                          <w:divsChild>
                                            <w:div w:id="1664357218">
                                              <w:marLeft w:val="0"/>
                                              <w:marRight w:val="0"/>
                                              <w:marTop w:val="0"/>
                                              <w:marBottom w:val="0"/>
                                              <w:divBdr>
                                                <w:top w:val="none" w:sz="0" w:space="0" w:color="auto"/>
                                                <w:left w:val="none" w:sz="0" w:space="0" w:color="auto"/>
                                                <w:bottom w:val="none" w:sz="0" w:space="0" w:color="auto"/>
                                                <w:right w:val="none" w:sz="0" w:space="0" w:color="auto"/>
                                              </w:divBdr>
                                              <w:divsChild>
                                                <w:div w:id="2094693594">
                                                  <w:marLeft w:val="0"/>
                                                  <w:marRight w:val="0"/>
                                                  <w:marTop w:val="0"/>
                                                  <w:marBottom w:val="0"/>
                                                  <w:divBdr>
                                                    <w:top w:val="none" w:sz="0" w:space="0" w:color="auto"/>
                                                    <w:left w:val="none" w:sz="0" w:space="0" w:color="auto"/>
                                                    <w:bottom w:val="none" w:sz="0" w:space="0" w:color="auto"/>
                                                    <w:right w:val="none" w:sz="0" w:space="0" w:color="auto"/>
                                                  </w:divBdr>
                                                  <w:divsChild>
                                                    <w:div w:id="54371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3663151">
      <w:bodyDiv w:val="1"/>
      <w:marLeft w:val="0"/>
      <w:marRight w:val="0"/>
      <w:marTop w:val="0"/>
      <w:marBottom w:val="0"/>
      <w:divBdr>
        <w:top w:val="none" w:sz="0" w:space="0" w:color="auto"/>
        <w:left w:val="none" w:sz="0" w:space="0" w:color="auto"/>
        <w:bottom w:val="none" w:sz="0" w:space="0" w:color="auto"/>
        <w:right w:val="none" w:sz="0" w:space="0" w:color="auto"/>
      </w:divBdr>
    </w:div>
    <w:div w:id="591354314">
      <w:bodyDiv w:val="1"/>
      <w:marLeft w:val="0"/>
      <w:marRight w:val="0"/>
      <w:marTop w:val="0"/>
      <w:marBottom w:val="0"/>
      <w:divBdr>
        <w:top w:val="none" w:sz="0" w:space="0" w:color="auto"/>
        <w:left w:val="none" w:sz="0" w:space="0" w:color="auto"/>
        <w:bottom w:val="none" w:sz="0" w:space="0" w:color="auto"/>
        <w:right w:val="none" w:sz="0" w:space="0" w:color="auto"/>
      </w:divBdr>
    </w:div>
    <w:div w:id="683942489">
      <w:bodyDiv w:val="1"/>
      <w:marLeft w:val="0"/>
      <w:marRight w:val="0"/>
      <w:marTop w:val="0"/>
      <w:marBottom w:val="0"/>
      <w:divBdr>
        <w:top w:val="none" w:sz="0" w:space="0" w:color="auto"/>
        <w:left w:val="none" w:sz="0" w:space="0" w:color="auto"/>
        <w:bottom w:val="none" w:sz="0" w:space="0" w:color="auto"/>
        <w:right w:val="none" w:sz="0" w:space="0" w:color="auto"/>
      </w:divBdr>
    </w:div>
    <w:div w:id="714543383">
      <w:bodyDiv w:val="1"/>
      <w:marLeft w:val="0"/>
      <w:marRight w:val="0"/>
      <w:marTop w:val="0"/>
      <w:marBottom w:val="0"/>
      <w:divBdr>
        <w:top w:val="none" w:sz="0" w:space="0" w:color="auto"/>
        <w:left w:val="none" w:sz="0" w:space="0" w:color="auto"/>
        <w:bottom w:val="none" w:sz="0" w:space="0" w:color="auto"/>
        <w:right w:val="none" w:sz="0" w:space="0" w:color="auto"/>
      </w:divBdr>
    </w:div>
    <w:div w:id="730080942">
      <w:bodyDiv w:val="1"/>
      <w:marLeft w:val="0"/>
      <w:marRight w:val="0"/>
      <w:marTop w:val="0"/>
      <w:marBottom w:val="0"/>
      <w:divBdr>
        <w:top w:val="none" w:sz="0" w:space="0" w:color="auto"/>
        <w:left w:val="none" w:sz="0" w:space="0" w:color="auto"/>
        <w:bottom w:val="none" w:sz="0" w:space="0" w:color="auto"/>
        <w:right w:val="none" w:sz="0" w:space="0" w:color="auto"/>
      </w:divBdr>
    </w:div>
    <w:div w:id="740519500">
      <w:bodyDiv w:val="1"/>
      <w:marLeft w:val="0"/>
      <w:marRight w:val="0"/>
      <w:marTop w:val="0"/>
      <w:marBottom w:val="0"/>
      <w:divBdr>
        <w:top w:val="none" w:sz="0" w:space="0" w:color="auto"/>
        <w:left w:val="none" w:sz="0" w:space="0" w:color="auto"/>
        <w:bottom w:val="none" w:sz="0" w:space="0" w:color="auto"/>
        <w:right w:val="none" w:sz="0" w:space="0" w:color="auto"/>
      </w:divBdr>
    </w:div>
    <w:div w:id="772555654">
      <w:bodyDiv w:val="1"/>
      <w:marLeft w:val="0"/>
      <w:marRight w:val="0"/>
      <w:marTop w:val="0"/>
      <w:marBottom w:val="0"/>
      <w:divBdr>
        <w:top w:val="none" w:sz="0" w:space="0" w:color="auto"/>
        <w:left w:val="none" w:sz="0" w:space="0" w:color="auto"/>
        <w:bottom w:val="none" w:sz="0" w:space="0" w:color="auto"/>
        <w:right w:val="none" w:sz="0" w:space="0" w:color="auto"/>
      </w:divBdr>
    </w:div>
    <w:div w:id="1043209009">
      <w:bodyDiv w:val="1"/>
      <w:marLeft w:val="0"/>
      <w:marRight w:val="0"/>
      <w:marTop w:val="0"/>
      <w:marBottom w:val="0"/>
      <w:divBdr>
        <w:top w:val="none" w:sz="0" w:space="0" w:color="auto"/>
        <w:left w:val="none" w:sz="0" w:space="0" w:color="auto"/>
        <w:bottom w:val="none" w:sz="0" w:space="0" w:color="auto"/>
        <w:right w:val="none" w:sz="0" w:space="0" w:color="auto"/>
      </w:divBdr>
    </w:div>
    <w:div w:id="1134182517">
      <w:bodyDiv w:val="1"/>
      <w:marLeft w:val="0"/>
      <w:marRight w:val="0"/>
      <w:marTop w:val="0"/>
      <w:marBottom w:val="0"/>
      <w:divBdr>
        <w:top w:val="none" w:sz="0" w:space="0" w:color="auto"/>
        <w:left w:val="none" w:sz="0" w:space="0" w:color="auto"/>
        <w:bottom w:val="none" w:sz="0" w:space="0" w:color="auto"/>
        <w:right w:val="none" w:sz="0" w:space="0" w:color="auto"/>
      </w:divBdr>
    </w:div>
    <w:div w:id="1173766054">
      <w:bodyDiv w:val="1"/>
      <w:marLeft w:val="0"/>
      <w:marRight w:val="0"/>
      <w:marTop w:val="0"/>
      <w:marBottom w:val="0"/>
      <w:divBdr>
        <w:top w:val="none" w:sz="0" w:space="0" w:color="auto"/>
        <w:left w:val="none" w:sz="0" w:space="0" w:color="auto"/>
        <w:bottom w:val="none" w:sz="0" w:space="0" w:color="auto"/>
        <w:right w:val="none" w:sz="0" w:space="0" w:color="auto"/>
      </w:divBdr>
    </w:div>
    <w:div w:id="1309675831">
      <w:bodyDiv w:val="1"/>
      <w:marLeft w:val="0"/>
      <w:marRight w:val="0"/>
      <w:marTop w:val="0"/>
      <w:marBottom w:val="0"/>
      <w:divBdr>
        <w:top w:val="none" w:sz="0" w:space="0" w:color="auto"/>
        <w:left w:val="none" w:sz="0" w:space="0" w:color="auto"/>
        <w:bottom w:val="none" w:sz="0" w:space="0" w:color="auto"/>
        <w:right w:val="none" w:sz="0" w:space="0" w:color="auto"/>
      </w:divBdr>
    </w:div>
    <w:div w:id="1314607011">
      <w:bodyDiv w:val="1"/>
      <w:marLeft w:val="0"/>
      <w:marRight w:val="0"/>
      <w:marTop w:val="0"/>
      <w:marBottom w:val="0"/>
      <w:divBdr>
        <w:top w:val="none" w:sz="0" w:space="0" w:color="auto"/>
        <w:left w:val="none" w:sz="0" w:space="0" w:color="auto"/>
        <w:bottom w:val="none" w:sz="0" w:space="0" w:color="auto"/>
        <w:right w:val="none" w:sz="0" w:space="0" w:color="auto"/>
      </w:divBdr>
    </w:div>
    <w:div w:id="1392341296">
      <w:bodyDiv w:val="1"/>
      <w:marLeft w:val="0"/>
      <w:marRight w:val="0"/>
      <w:marTop w:val="0"/>
      <w:marBottom w:val="0"/>
      <w:divBdr>
        <w:top w:val="none" w:sz="0" w:space="0" w:color="auto"/>
        <w:left w:val="none" w:sz="0" w:space="0" w:color="auto"/>
        <w:bottom w:val="none" w:sz="0" w:space="0" w:color="auto"/>
        <w:right w:val="none" w:sz="0" w:space="0" w:color="auto"/>
      </w:divBdr>
    </w:div>
    <w:div w:id="1426999181">
      <w:bodyDiv w:val="1"/>
      <w:marLeft w:val="0"/>
      <w:marRight w:val="0"/>
      <w:marTop w:val="0"/>
      <w:marBottom w:val="0"/>
      <w:divBdr>
        <w:top w:val="none" w:sz="0" w:space="0" w:color="auto"/>
        <w:left w:val="none" w:sz="0" w:space="0" w:color="auto"/>
        <w:bottom w:val="none" w:sz="0" w:space="0" w:color="auto"/>
        <w:right w:val="none" w:sz="0" w:space="0" w:color="auto"/>
      </w:divBdr>
    </w:div>
    <w:div w:id="1429934758">
      <w:bodyDiv w:val="1"/>
      <w:marLeft w:val="0"/>
      <w:marRight w:val="0"/>
      <w:marTop w:val="0"/>
      <w:marBottom w:val="0"/>
      <w:divBdr>
        <w:top w:val="none" w:sz="0" w:space="0" w:color="auto"/>
        <w:left w:val="none" w:sz="0" w:space="0" w:color="auto"/>
        <w:bottom w:val="none" w:sz="0" w:space="0" w:color="auto"/>
        <w:right w:val="none" w:sz="0" w:space="0" w:color="auto"/>
      </w:divBdr>
    </w:div>
    <w:div w:id="1493134605">
      <w:bodyDiv w:val="1"/>
      <w:marLeft w:val="0"/>
      <w:marRight w:val="0"/>
      <w:marTop w:val="0"/>
      <w:marBottom w:val="0"/>
      <w:divBdr>
        <w:top w:val="none" w:sz="0" w:space="0" w:color="auto"/>
        <w:left w:val="none" w:sz="0" w:space="0" w:color="auto"/>
        <w:bottom w:val="none" w:sz="0" w:space="0" w:color="auto"/>
        <w:right w:val="none" w:sz="0" w:space="0" w:color="auto"/>
      </w:divBdr>
    </w:div>
    <w:div w:id="1686789060">
      <w:bodyDiv w:val="1"/>
      <w:marLeft w:val="0"/>
      <w:marRight w:val="0"/>
      <w:marTop w:val="0"/>
      <w:marBottom w:val="0"/>
      <w:divBdr>
        <w:top w:val="none" w:sz="0" w:space="0" w:color="auto"/>
        <w:left w:val="none" w:sz="0" w:space="0" w:color="auto"/>
        <w:bottom w:val="none" w:sz="0" w:space="0" w:color="auto"/>
        <w:right w:val="none" w:sz="0" w:space="0" w:color="auto"/>
      </w:divBdr>
    </w:div>
    <w:div w:id="1737775204">
      <w:bodyDiv w:val="1"/>
      <w:marLeft w:val="0"/>
      <w:marRight w:val="0"/>
      <w:marTop w:val="0"/>
      <w:marBottom w:val="0"/>
      <w:divBdr>
        <w:top w:val="none" w:sz="0" w:space="0" w:color="auto"/>
        <w:left w:val="none" w:sz="0" w:space="0" w:color="auto"/>
        <w:bottom w:val="none" w:sz="0" w:space="0" w:color="auto"/>
        <w:right w:val="none" w:sz="0" w:space="0" w:color="auto"/>
      </w:divBdr>
    </w:div>
    <w:div w:id="1886721548">
      <w:bodyDiv w:val="1"/>
      <w:marLeft w:val="0"/>
      <w:marRight w:val="0"/>
      <w:marTop w:val="0"/>
      <w:marBottom w:val="0"/>
      <w:divBdr>
        <w:top w:val="none" w:sz="0" w:space="0" w:color="auto"/>
        <w:left w:val="none" w:sz="0" w:space="0" w:color="auto"/>
        <w:bottom w:val="none" w:sz="0" w:space="0" w:color="auto"/>
        <w:right w:val="none" w:sz="0" w:space="0" w:color="auto"/>
      </w:divBdr>
    </w:div>
    <w:div w:id="2075201298">
      <w:bodyDiv w:val="1"/>
      <w:marLeft w:val="0"/>
      <w:marRight w:val="0"/>
      <w:marTop w:val="0"/>
      <w:marBottom w:val="0"/>
      <w:divBdr>
        <w:top w:val="none" w:sz="0" w:space="0" w:color="auto"/>
        <w:left w:val="none" w:sz="0" w:space="0" w:color="auto"/>
        <w:bottom w:val="none" w:sz="0" w:space="0" w:color="auto"/>
        <w:right w:val="none" w:sz="0" w:space="0" w:color="auto"/>
      </w:divBdr>
    </w:div>
    <w:div w:id="2087454179">
      <w:bodyDiv w:val="1"/>
      <w:marLeft w:val="0"/>
      <w:marRight w:val="0"/>
      <w:marTop w:val="0"/>
      <w:marBottom w:val="0"/>
      <w:divBdr>
        <w:top w:val="none" w:sz="0" w:space="0" w:color="auto"/>
        <w:left w:val="none" w:sz="0" w:space="0" w:color="auto"/>
        <w:bottom w:val="none" w:sz="0" w:space="0" w:color="auto"/>
        <w:right w:val="none" w:sz="0" w:space="0" w:color="auto"/>
      </w:divBdr>
    </w:div>
    <w:div w:id="2109619276">
      <w:bodyDiv w:val="1"/>
      <w:marLeft w:val="0"/>
      <w:marRight w:val="0"/>
      <w:marTop w:val="0"/>
      <w:marBottom w:val="0"/>
      <w:divBdr>
        <w:top w:val="none" w:sz="0" w:space="0" w:color="auto"/>
        <w:left w:val="none" w:sz="0" w:space="0" w:color="auto"/>
        <w:bottom w:val="none" w:sz="0" w:space="0" w:color="auto"/>
        <w:right w:val="none" w:sz="0" w:space="0" w:color="auto"/>
      </w:divBdr>
    </w:div>
    <w:div w:id="212441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emf"/><Relationship Id="rId35" Type="http://schemas.openxmlformats.org/officeDocument/2006/relationships/fontTable" Target="fontTable.xml"/><Relationship Id="rId8"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87</Pages>
  <Words>18632</Words>
  <Characters>102479</Characters>
  <Application>Microsoft Office Word</Application>
  <DocSecurity>0</DocSecurity>
  <Lines>853</Lines>
  <Paragraphs>241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120870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Maria Isabel Cordero Pereira</cp:lastModifiedBy>
  <cp:revision>15</cp:revision>
  <cp:lastPrinted>2015-05-12T10:22:00Z</cp:lastPrinted>
  <dcterms:created xsi:type="dcterms:W3CDTF">2015-06-08T18:53:00Z</dcterms:created>
  <dcterms:modified xsi:type="dcterms:W3CDTF">2015-06-11T16:00:00Z</dcterms:modified>
</cp:coreProperties>
</file>