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C9E" w:rsidRDefault="006A5C9E" w:rsidP="00D037F1">
      <w:pPr>
        <w:jc w:val="center"/>
        <w:rPr>
          <w:rFonts w:ascii="Arial Black" w:hAnsi="Arial Black"/>
          <w:color w:val="2E74B5"/>
          <w:sz w:val="56"/>
        </w:rPr>
      </w:pPr>
      <w:bookmarkStart w:id="0" w:name="_Toc150859320"/>
    </w:p>
    <w:p w:rsidR="00D037F1" w:rsidRPr="0086335B" w:rsidRDefault="00D037F1" w:rsidP="00D037F1">
      <w:pPr>
        <w:jc w:val="center"/>
        <w:rPr>
          <w:rFonts w:ascii="Arial Black" w:hAnsi="Arial Black"/>
          <w:color w:val="2E74B5"/>
          <w:sz w:val="56"/>
        </w:rPr>
      </w:pPr>
      <w:r w:rsidRPr="0086335B">
        <w:rPr>
          <w:rFonts w:ascii="Arial Black" w:hAnsi="Arial Black"/>
          <w:color w:val="2E74B5"/>
          <w:sz w:val="56"/>
        </w:rPr>
        <w:t>Estaciones Satelitales de Regasificación</w:t>
      </w:r>
    </w:p>
    <w:p w:rsidR="00D037F1" w:rsidRPr="0086335B" w:rsidRDefault="00D037F1" w:rsidP="00D037F1">
      <w:pPr>
        <w:jc w:val="center"/>
        <w:rPr>
          <w:rFonts w:ascii="Arial Black" w:hAnsi="Arial Black"/>
          <w:color w:val="2E74B5"/>
          <w:sz w:val="56"/>
        </w:rPr>
      </w:pPr>
      <w:r>
        <w:rPr>
          <w:rFonts w:ascii="Arial Black" w:hAnsi="Arial Black"/>
          <w:color w:val="2E74B5"/>
          <w:sz w:val="56"/>
        </w:rPr>
        <w:t xml:space="preserve">GNRGD - </w:t>
      </w:r>
      <w:r w:rsidRPr="0086335B">
        <w:rPr>
          <w:rFonts w:ascii="Arial Black" w:hAnsi="Arial Black"/>
          <w:color w:val="2E74B5"/>
          <w:sz w:val="56"/>
        </w:rPr>
        <w:t>DGV</w:t>
      </w:r>
    </w:p>
    <w:p w:rsidR="00D037F1" w:rsidRDefault="00D037F1" w:rsidP="00D037F1">
      <w:pPr>
        <w:jc w:val="center"/>
        <w:rPr>
          <w:rFonts w:ascii="Arial Black" w:hAnsi="Arial Black"/>
          <w:b/>
        </w:rPr>
      </w:pPr>
    </w:p>
    <w:p w:rsidR="00D037F1" w:rsidRDefault="00D037F1" w:rsidP="00D037F1">
      <w:pPr>
        <w:jc w:val="center"/>
        <w:rPr>
          <w:rFonts w:ascii="Arial Black" w:hAnsi="Arial Black"/>
          <w:color w:val="2E74B5"/>
          <w:sz w:val="56"/>
        </w:rPr>
      </w:pPr>
      <w:r>
        <w:rPr>
          <w:rFonts w:ascii="Arial Black" w:hAnsi="Arial Black"/>
          <w:color w:val="2E74B5"/>
          <w:sz w:val="56"/>
        </w:rPr>
        <w:t>ESPECIFICACIONES TECNICAS</w:t>
      </w:r>
    </w:p>
    <w:p w:rsidR="00D037F1" w:rsidRPr="0086335B" w:rsidRDefault="00D037F1" w:rsidP="00D037F1">
      <w:pPr>
        <w:jc w:val="center"/>
        <w:rPr>
          <w:rFonts w:ascii="Arial Black" w:hAnsi="Arial Black"/>
          <w:color w:val="2E74B5"/>
          <w:sz w:val="56"/>
        </w:rPr>
      </w:pPr>
      <w:r>
        <w:rPr>
          <w:rFonts w:ascii="Arial Black" w:hAnsi="Arial Black"/>
          <w:color w:val="2E74B5"/>
          <w:sz w:val="56"/>
        </w:rPr>
        <w:t>ELECTRICAS</w:t>
      </w:r>
    </w:p>
    <w:p w:rsidR="00D037F1" w:rsidRDefault="00D037F1" w:rsidP="00D037F1">
      <w:pPr>
        <w:jc w:val="center"/>
        <w:rPr>
          <w:rFonts w:ascii="Arial Black" w:hAnsi="Arial Black"/>
          <w:b/>
        </w:rPr>
      </w:pPr>
    </w:p>
    <w:p w:rsidR="00D037F1" w:rsidRPr="0086335B" w:rsidRDefault="00D037F1" w:rsidP="00D037F1">
      <w:pPr>
        <w:jc w:val="center"/>
        <w:rPr>
          <w:rFonts w:ascii="Arial Black" w:hAnsi="Arial Black"/>
          <w:b/>
        </w:rPr>
      </w:pPr>
      <w:r w:rsidRPr="0086335B">
        <w:rPr>
          <w:noProof/>
          <w:lang w:val="es-VE" w:eastAsia="es-VE"/>
        </w:rPr>
        <mc:AlternateContent>
          <mc:Choice Requires="wps">
            <w:drawing>
              <wp:anchor distT="4294967294" distB="4294967294" distL="114300" distR="114300" simplePos="0" relativeHeight="251659264" behindDoc="0" locked="0" layoutInCell="1" allowOverlap="1" wp14:anchorId="57BB870C" wp14:editId="5038C0EF">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0644D661"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D037F1" w:rsidRDefault="00D037F1" w:rsidP="00D037F1">
      <w:pPr>
        <w:rPr>
          <w:rFonts w:ascii="Arial Black" w:hAnsi="Arial Black"/>
          <w:b/>
          <w:color w:val="4472C4"/>
        </w:rPr>
      </w:pPr>
    </w:p>
    <w:p w:rsidR="00D037F1" w:rsidRPr="0086335B" w:rsidRDefault="00D037F1" w:rsidP="00D037F1">
      <w:pPr>
        <w:rPr>
          <w:rFonts w:ascii="Arial Black" w:hAnsi="Arial Black"/>
          <w:b/>
          <w:color w:val="4472C4"/>
        </w:rPr>
      </w:pPr>
    </w:p>
    <w:p w:rsidR="00D037F1" w:rsidRPr="0086335B" w:rsidRDefault="00D037F1" w:rsidP="00D037F1">
      <w:pPr>
        <w:jc w:val="center"/>
        <w:rPr>
          <w:rFonts w:cs="Arial"/>
          <w:color w:val="000000"/>
        </w:rPr>
      </w:pPr>
      <w:r w:rsidRPr="0086335B">
        <w:rPr>
          <w:noProof/>
          <w:lang w:val="es-VE" w:eastAsia="es-VE"/>
        </w:rPr>
        <w:drawing>
          <wp:anchor distT="0" distB="0" distL="114300" distR="114300" simplePos="0" relativeHeight="251660288" behindDoc="0" locked="0" layoutInCell="1" allowOverlap="1" wp14:anchorId="2C4E680B" wp14:editId="56FA31F4">
            <wp:simplePos x="0" y="0"/>
            <wp:positionH relativeFrom="column">
              <wp:posOffset>2143608</wp:posOffset>
            </wp:positionH>
            <wp:positionV relativeFrom="paragraph">
              <wp:posOffset>102235</wp:posOffset>
            </wp:positionV>
            <wp:extent cx="1297305" cy="961390"/>
            <wp:effectExtent l="0" t="0" r="0" b="0"/>
            <wp:wrapNone/>
            <wp:docPr id="1" name="Imagen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7305"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3D3860" w:rsidP="006A5C9E">
      <w:pPr>
        <w:jc w:val="center"/>
        <w:rPr>
          <w:color w:val="0070C0"/>
        </w:rPr>
      </w:pPr>
      <w:r>
        <w:rPr>
          <w:color w:val="0070C0"/>
        </w:rPr>
        <w:t xml:space="preserve">Mayo </w:t>
      </w:r>
      <w:r w:rsidR="00594229">
        <w:rPr>
          <w:color w:val="0070C0"/>
        </w:rPr>
        <w:t>–</w:t>
      </w:r>
      <w:r>
        <w:rPr>
          <w:color w:val="0070C0"/>
        </w:rPr>
        <w:t xml:space="preserve"> 2015</w:t>
      </w:r>
    </w:p>
    <w:p w:rsidR="00F43120" w:rsidRDefault="00F43120" w:rsidP="006A5C9E">
      <w:pPr>
        <w:jc w:val="center"/>
        <w:rPr>
          <w:color w:val="0070C0"/>
        </w:rPr>
      </w:pPr>
    </w:p>
    <w:p w:rsidR="00F43120" w:rsidRDefault="00F43120" w:rsidP="006A5C9E">
      <w:pPr>
        <w:jc w:val="center"/>
        <w:rPr>
          <w:color w:val="0070C0"/>
        </w:rPr>
      </w:pPr>
    </w:p>
    <w:p w:rsidR="00F43120" w:rsidRDefault="00F43120" w:rsidP="006A5C9E">
      <w:pPr>
        <w:jc w:val="center"/>
        <w:rPr>
          <w:color w:val="0070C0"/>
        </w:rPr>
      </w:pPr>
    </w:p>
    <w:p w:rsidR="00F43120" w:rsidRDefault="00F43120" w:rsidP="006A5C9E">
      <w:pPr>
        <w:jc w:val="center"/>
        <w:rPr>
          <w:color w:val="0070C0"/>
        </w:rPr>
      </w:pPr>
    </w:p>
    <w:p w:rsidR="00F43120" w:rsidRDefault="00F43120" w:rsidP="006A5C9E">
      <w:pPr>
        <w:jc w:val="center"/>
        <w:rPr>
          <w:color w:val="0070C0"/>
        </w:rPr>
      </w:pPr>
    </w:p>
    <w:p w:rsidR="00F43120" w:rsidRDefault="00F43120" w:rsidP="006A5C9E">
      <w:pPr>
        <w:jc w:val="center"/>
        <w:rPr>
          <w:color w:val="0070C0"/>
        </w:rPr>
      </w:pPr>
    </w:p>
    <w:p w:rsidR="00F43120" w:rsidRDefault="00F43120" w:rsidP="006A5C9E">
      <w:pPr>
        <w:jc w:val="center"/>
        <w:rPr>
          <w:color w:val="0070C0"/>
        </w:rPr>
      </w:pPr>
    </w:p>
    <w:p w:rsidR="00F43120" w:rsidRDefault="00F43120" w:rsidP="006A5C9E">
      <w:pPr>
        <w:jc w:val="center"/>
        <w:rPr>
          <w:color w:val="0070C0"/>
        </w:rPr>
      </w:pPr>
    </w:p>
    <w:p w:rsidR="00F43120" w:rsidRDefault="00F43120" w:rsidP="006A5C9E">
      <w:pPr>
        <w:jc w:val="center"/>
        <w:rPr>
          <w:color w:val="0070C0"/>
        </w:rPr>
      </w:pPr>
    </w:p>
    <w:p w:rsidR="00594229" w:rsidRDefault="00594229" w:rsidP="006A5C9E">
      <w:pPr>
        <w:jc w:val="center"/>
        <w:rPr>
          <w:color w:val="0070C0"/>
        </w:rPr>
      </w:pPr>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b/>
          <w:bCs/>
          <w:sz w:val="22"/>
          <w:szCs w:val="22"/>
        </w:rPr>
      </w:sdtEndPr>
      <w:sdtContent>
        <w:p w:rsidR="0026237F" w:rsidRPr="000F2F96" w:rsidRDefault="0026237F" w:rsidP="00053350">
          <w:pPr>
            <w:pStyle w:val="TtulodeTDC"/>
            <w:spacing w:line="276" w:lineRule="auto"/>
            <w:rPr>
              <w:rFonts w:ascii="Arial" w:hAnsi="Arial" w:cs="Arial"/>
              <w:sz w:val="20"/>
              <w:szCs w:val="20"/>
            </w:rPr>
          </w:pPr>
          <w:r w:rsidRPr="000F2F96">
            <w:rPr>
              <w:rFonts w:ascii="Arial" w:hAnsi="Arial" w:cs="Arial"/>
              <w:sz w:val="20"/>
              <w:szCs w:val="20"/>
            </w:rPr>
            <w:t>Contenido</w:t>
          </w:r>
        </w:p>
        <w:p w:rsidR="00930816" w:rsidRDefault="00852103">
          <w:pPr>
            <w:pStyle w:val="TDC1"/>
            <w:rPr>
              <w:rFonts w:asciiTheme="minorHAnsi" w:eastAsiaTheme="minorEastAsia" w:hAnsiTheme="minorHAnsi" w:cstheme="minorBidi"/>
              <w:b w:val="0"/>
              <w:bCs w:val="0"/>
              <w:sz w:val="22"/>
              <w:szCs w:val="22"/>
              <w:lang w:val="es-BO" w:eastAsia="es-BO"/>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420911603" w:history="1">
            <w:r w:rsidR="00930816" w:rsidRPr="004A24E3">
              <w:rPr>
                <w:rStyle w:val="Hipervnculo"/>
                <w:rFonts w:cs="Arial"/>
                <w:lang w:val="pt-BR"/>
              </w:rPr>
              <w:t>0.</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CARACTERÍSTICAS GENERALES</w:t>
            </w:r>
            <w:r w:rsidR="00930816">
              <w:rPr>
                <w:webHidden/>
              </w:rPr>
              <w:tab/>
            </w:r>
            <w:r w:rsidR="00930816">
              <w:rPr>
                <w:webHidden/>
              </w:rPr>
              <w:fldChar w:fldCharType="begin"/>
            </w:r>
            <w:r w:rsidR="00930816">
              <w:rPr>
                <w:webHidden/>
              </w:rPr>
              <w:instrText xml:space="preserve"> PAGEREF _Toc420911603 \h </w:instrText>
            </w:r>
            <w:r w:rsidR="00930816">
              <w:rPr>
                <w:webHidden/>
              </w:rPr>
            </w:r>
            <w:r w:rsidR="00930816">
              <w:rPr>
                <w:webHidden/>
              </w:rPr>
              <w:fldChar w:fldCharType="separate"/>
            </w:r>
            <w:r w:rsidR="00930816">
              <w:rPr>
                <w:webHidden/>
              </w:rPr>
              <w:t>4</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04" w:history="1">
            <w:r w:rsidR="00930816" w:rsidRPr="004A24E3">
              <w:rPr>
                <w:rStyle w:val="Hipervnculo"/>
                <w:rFonts w:cs="Arial"/>
                <w:lang w:val="pt-BR"/>
              </w:rPr>
              <w:t>1.</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CONSTRUCCIÓN DE CÁMARAS DE PASO DE 30 x 30 x 40 cm</w:t>
            </w:r>
            <w:r w:rsidR="00930816">
              <w:rPr>
                <w:webHidden/>
              </w:rPr>
              <w:tab/>
            </w:r>
            <w:r w:rsidR="00930816">
              <w:rPr>
                <w:webHidden/>
              </w:rPr>
              <w:fldChar w:fldCharType="begin"/>
            </w:r>
            <w:r w:rsidR="00930816">
              <w:rPr>
                <w:webHidden/>
              </w:rPr>
              <w:instrText xml:space="preserve"> PAGEREF _Toc420911604 \h </w:instrText>
            </w:r>
            <w:r w:rsidR="00930816">
              <w:rPr>
                <w:webHidden/>
              </w:rPr>
            </w:r>
            <w:r w:rsidR="00930816">
              <w:rPr>
                <w:webHidden/>
              </w:rPr>
              <w:fldChar w:fldCharType="separate"/>
            </w:r>
            <w:r w:rsidR="00930816">
              <w:rPr>
                <w:webHidden/>
              </w:rPr>
              <w:t>4</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05" w:history="1">
            <w:r w:rsidR="00930816" w:rsidRPr="004A24E3">
              <w:rPr>
                <w:rStyle w:val="Hipervnculo"/>
                <w:rFonts w:cs="Arial"/>
                <w:lang w:val="pt-BR"/>
              </w:rPr>
              <w:t>2.</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CONSTRUCCIÓN DE CÁMARAS DE PASO DE 20 x 20 x 30 cm</w:t>
            </w:r>
            <w:r w:rsidR="00930816">
              <w:rPr>
                <w:webHidden/>
              </w:rPr>
              <w:tab/>
            </w:r>
            <w:r w:rsidR="00930816">
              <w:rPr>
                <w:webHidden/>
              </w:rPr>
              <w:fldChar w:fldCharType="begin"/>
            </w:r>
            <w:r w:rsidR="00930816">
              <w:rPr>
                <w:webHidden/>
              </w:rPr>
              <w:instrText xml:space="preserve"> PAGEREF _Toc420911605 \h </w:instrText>
            </w:r>
            <w:r w:rsidR="00930816">
              <w:rPr>
                <w:webHidden/>
              </w:rPr>
            </w:r>
            <w:r w:rsidR="00930816">
              <w:rPr>
                <w:webHidden/>
              </w:rPr>
              <w:fldChar w:fldCharType="separate"/>
            </w:r>
            <w:r w:rsidR="00930816">
              <w:rPr>
                <w:webHidden/>
              </w:rPr>
              <w:t>6</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06" w:history="1">
            <w:r w:rsidR="00930816" w:rsidRPr="004A24E3">
              <w:rPr>
                <w:rStyle w:val="Hipervnculo"/>
                <w:rFonts w:cs="Arial"/>
                <w:lang w:val="pt-BR"/>
              </w:rPr>
              <w:t>3.</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DE TABLERO DE DISTRIBUCION PRINCIPAL Y TABLEROS DE DISTRIBUCIÓN SECUNDARIA</w:t>
            </w:r>
            <w:r w:rsidR="00930816">
              <w:rPr>
                <w:webHidden/>
              </w:rPr>
              <w:tab/>
            </w:r>
            <w:r w:rsidR="00930816">
              <w:rPr>
                <w:webHidden/>
              </w:rPr>
              <w:fldChar w:fldCharType="begin"/>
            </w:r>
            <w:r w:rsidR="00930816">
              <w:rPr>
                <w:webHidden/>
              </w:rPr>
              <w:instrText xml:space="preserve"> PAGEREF _Toc420911606 \h </w:instrText>
            </w:r>
            <w:r w:rsidR="00930816">
              <w:rPr>
                <w:webHidden/>
              </w:rPr>
            </w:r>
            <w:r w:rsidR="00930816">
              <w:rPr>
                <w:webHidden/>
              </w:rPr>
              <w:fldChar w:fldCharType="separate"/>
            </w:r>
            <w:r w:rsidR="00930816">
              <w:rPr>
                <w:webHidden/>
              </w:rPr>
              <w:t>8</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07" w:history="1">
            <w:r w:rsidR="00930816" w:rsidRPr="004A24E3">
              <w:rPr>
                <w:rStyle w:val="Hipervnculo"/>
                <w:rFonts w:cs="Arial"/>
                <w:lang w:val="pt-BR"/>
              </w:rPr>
              <w:t>4.</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DISYUNTOR TÉRMOMAGNETICO PRINCIPAL DE CAJA MOLDEADA</w:t>
            </w:r>
            <w:r w:rsidR="00930816">
              <w:rPr>
                <w:webHidden/>
              </w:rPr>
              <w:tab/>
            </w:r>
            <w:r w:rsidR="00930816">
              <w:rPr>
                <w:webHidden/>
              </w:rPr>
              <w:fldChar w:fldCharType="begin"/>
            </w:r>
            <w:r w:rsidR="00930816">
              <w:rPr>
                <w:webHidden/>
              </w:rPr>
              <w:instrText xml:space="preserve"> PAGEREF _Toc420911607 \h </w:instrText>
            </w:r>
            <w:r w:rsidR="00930816">
              <w:rPr>
                <w:webHidden/>
              </w:rPr>
            </w:r>
            <w:r w:rsidR="00930816">
              <w:rPr>
                <w:webHidden/>
              </w:rPr>
              <w:fldChar w:fldCharType="separate"/>
            </w:r>
            <w:r w:rsidR="00930816">
              <w:rPr>
                <w:webHidden/>
              </w:rPr>
              <w:t>13</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08" w:history="1">
            <w:r w:rsidR="00930816" w:rsidRPr="004A24E3">
              <w:rPr>
                <w:rStyle w:val="Hipervnculo"/>
                <w:rFonts w:cs="Arial"/>
                <w:lang w:val="pt-BR"/>
              </w:rPr>
              <w:t>5.</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INTERRUPTORES TERMOMAGNETICOS TRIFÁSICOS</w:t>
            </w:r>
            <w:r w:rsidR="00930816">
              <w:rPr>
                <w:webHidden/>
              </w:rPr>
              <w:tab/>
            </w:r>
            <w:r w:rsidR="00930816">
              <w:rPr>
                <w:webHidden/>
              </w:rPr>
              <w:fldChar w:fldCharType="begin"/>
            </w:r>
            <w:r w:rsidR="00930816">
              <w:rPr>
                <w:webHidden/>
              </w:rPr>
              <w:instrText xml:space="preserve"> PAGEREF _Toc420911608 \h </w:instrText>
            </w:r>
            <w:r w:rsidR="00930816">
              <w:rPr>
                <w:webHidden/>
              </w:rPr>
            </w:r>
            <w:r w:rsidR="00930816">
              <w:rPr>
                <w:webHidden/>
              </w:rPr>
              <w:fldChar w:fldCharType="separate"/>
            </w:r>
            <w:r w:rsidR="00930816">
              <w:rPr>
                <w:webHidden/>
              </w:rPr>
              <w:t>14</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09" w:history="1">
            <w:r w:rsidR="00930816" w:rsidRPr="004A24E3">
              <w:rPr>
                <w:rStyle w:val="Hipervnculo"/>
                <w:rFonts w:cs="Arial"/>
                <w:lang w:val="pt-BR"/>
              </w:rPr>
              <w:t>6.</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INTERRUPTORES TERMOMAGNETICOS MONOFÁSICOS.</w:t>
            </w:r>
            <w:r w:rsidR="00930816">
              <w:rPr>
                <w:webHidden/>
              </w:rPr>
              <w:tab/>
            </w:r>
            <w:r w:rsidR="00930816">
              <w:rPr>
                <w:webHidden/>
              </w:rPr>
              <w:fldChar w:fldCharType="begin"/>
            </w:r>
            <w:r w:rsidR="00930816">
              <w:rPr>
                <w:webHidden/>
              </w:rPr>
              <w:instrText xml:space="preserve"> PAGEREF _Toc420911609 \h </w:instrText>
            </w:r>
            <w:r w:rsidR="00930816">
              <w:rPr>
                <w:webHidden/>
              </w:rPr>
            </w:r>
            <w:r w:rsidR="00930816">
              <w:rPr>
                <w:webHidden/>
              </w:rPr>
              <w:fldChar w:fldCharType="separate"/>
            </w:r>
            <w:r w:rsidR="00930816">
              <w:rPr>
                <w:webHidden/>
              </w:rPr>
              <w:t>15</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10" w:history="1">
            <w:r w:rsidR="00930816" w:rsidRPr="004A24E3">
              <w:rPr>
                <w:rStyle w:val="Hipervnculo"/>
                <w:rFonts w:cs="Arial"/>
                <w:lang w:val="pt-BR"/>
              </w:rPr>
              <w:t>7.</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DE TABLERO METÁLICO, INCLUYE TEMPORIZADOR ELECTRÓNICO 16 A Y CONTACTOR TRIFÁSICO.</w:t>
            </w:r>
            <w:r w:rsidR="00930816">
              <w:rPr>
                <w:webHidden/>
              </w:rPr>
              <w:tab/>
            </w:r>
            <w:r w:rsidR="00930816">
              <w:rPr>
                <w:webHidden/>
              </w:rPr>
              <w:fldChar w:fldCharType="begin"/>
            </w:r>
            <w:r w:rsidR="00930816">
              <w:rPr>
                <w:webHidden/>
              </w:rPr>
              <w:instrText xml:space="preserve"> PAGEREF _Toc420911610 \h </w:instrText>
            </w:r>
            <w:r w:rsidR="00930816">
              <w:rPr>
                <w:webHidden/>
              </w:rPr>
            </w:r>
            <w:r w:rsidR="00930816">
              <w:rPr>
                <w:webHidden/>
              </w:rPr>
              <w:fldChar w:fldCharType="separate"/>
            </w:r>
            <w:r w:rsidR="00930816">
              <w:rPr>
                <w:webHidden/>
              </w:rPr>
              <w:t>16</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11" w:history="1">
            <w:r w:rsidR="00930816" w:rsidRPr="004A24E3">
              <w:rPr>
                <w:rStyle w:val="Hipervnculo"/>
                <w:rFonts w:cs="Arial"/>
                <w:lang w:val="pt-BR"/>
              </w:rPr>
              <w:t>8.</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CABLES DE COBRE</w:t>
            </w:r>
            <w:r w:rsidR="00930816">
              <w:rPr>
                <w:webHidden/>
              </w:rPr>
              <w:tab/>
            </w:r>
            <w:r w:rsidR="00930816">
              <w:rPr>
                <w:webHidden/>
              </w:rPr>
              <w:fldChar w:fldCharType="begin"/>
            </w:r>
            <w:r w:rsidR="00930816">
              <w:rPr>
                <w:webHidden/>
              </w:rPr>
              <w:instrText xml:space="preserve"> PAGEREF _Toc420911611 \h </w:instrText>
            </w:r>
            <w:r w:rsidR="00930816">
              <w:rPr>
                <w:webHidden/>
              </w:rPr>
            </w:r>
            <w:r w:rsidR="00930816">
              <w:rPr>
                <w:webHidden/>
              </w:rPr>
              <w:fldChar w:fldCharType="separate"/>
            </w:r>
            <w:r w:rsidR="00930816">
              <w:rPr>
                <w:webHidden/>
              </w:rPr>
              <w:t>18</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12" w:history="1">
            <w:r w:rsidR="00930816" w:rsidRPr="004A24E3">
              <w:rPr>
                <w:rStyle w:val="Hipervnculo"/>
                <w:rFonts w:cs="Arial"/>
                <w:lang w:val="pt-BR"/>
              </w:rPr>
              <w:t>9.</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LUMINARIAS Y LÁMPARAS INTERIORES, EXTERIORES, INDUSTRIALES Y PEATONALES</w:t>
            </w:r>
            <w:r w:rsidR="00930816">
              <w:rPr>
                <w:webHidden/>
              </w:rPr>
              <w:tab/>
            </w:r>
            <w:r w:rsidR="00930816">
              <w:rPr>
                <w:webHidden/>
              </w:rPr>
              <w:fldChar w:fldCharType="begin"/>
            </w:r>
            <w:r w:rsidR="00930816">
              <w:rPr>
                <w:webHidden/>
              </w:rPr>
              <w:instrText xml:space="preserve"> PAGEREF _Toc420911612 \h </w:instrText>
            </w:r>
            <w:r w:rsidR="00930816">
              <w:rPr>
                <w:webHidden/>
              </w:rPr>
            </w:r>
            <w:r w:rsidR="00930816">
              <w:rPr>
                <w:webHidden/>
              </w:rPr>
              <w:fldChar w:fldCharType="separate"/>
            </w:r>
            <w:r w:rsidR="00930816">
              <w:rPr>
                <w:webHidden/>
              </w:rPr>
              <w:t>20</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13" w:history="1">
            <w:r w:rsidR="00930816" w:rsidRPr="004A24E3">
              <w:rPr>
                <w:rStyle w:val="Hipervnculo"/>
                <w:rFonts w:cs="Arial"/>
                <w:lang w:val="pt-BR"/>
              </w:rPr>
              <w:t>10.</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DE POSTES DE CAÑERIA GALVANIZADA 4’’ A 2’’ 6 M INCLUYE BASE Y SUJECIÓN.</w:t>
            </w:r>
            <w:r w:rsidR="00930816">
              <w:rPr>
                <w:webHidden/>
              </w:rPr>
              <w:tab/>
            </w:r>
            <w:r w:rsidR="00930816">
              <w:rPr>
                <w:webHidden/>
              </w:rPr>
              <w:fldChar w:fldCharType="begin"/>
            </w:r>
            <w:r w:rsidR="00930816">
              <w:rPr>
                <w:webHidden/>
              </w:rPr>
              <w:instrText xml:space="preserve"> PAGEREF _Toc420911613 \h </w:instrText>
            </w:r>
            <w:r w:rsidR="00930816">
              <w:rPr>
                <w:webHidden/>
              </w:rPr>
            </w:r>
            <w:r w:rsidR="00930816">
              <w:rPr>
                <w:webHidden/>
              </w:rPr>
              <w:fldChar w:fldCharType="separate"/>
            </w:r>
            <w:r w:rsidR="00930816">
              <w:rPr>
                <w:webHidden/>
              </w:rPr>
              <w:t>26</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14" w:history="1">
            <w:r w:rsidR="00930816" w:rsidRPr="004A24E3">
              <w:rPr>
                <w:rStyle w:val="Hipervnculo"/>
                <w:rFonts w:cs="Arial"/>
                <w:lang w:val="pt-BR"/>
              </w:rPr>
              <w:t>11.</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DE VARILLA DE CU DE PUESTA A TIERRA 5/8" X 2.40 M</w:t>
            </w:r>
            <w:r w:rsidR="00930816">
              <w:rPr>
                <w:webHidden/>
              </w:rPr>
              <w:tab/>
            </w:r>
            <w:r w:rsidR="00930816">
              <w:rPr>
                <w:webHidden/>
              </w:rPr>
              <w:fldChar w:fldCharType="begin"/>
            </w:r>
            <w:r w:rsidR="00930816">
              <w:rPr>
                <w:webHidden/>
              </w:rPr>
              <w:instrText xml:space="preserve"> PAGEREF _Toc420911614 \h </w:instrText>
            </w:r>
            <w:r w:rsidR="00930816">
              <w:rPr>
                <w:webHidden/>
              </w:rPr>
            </w:r>
            <w:r w:rsidR="00930816">
              <w:rPr>
                <w:webHidden/>
              </w:rPr>
              <w:fldChar w:fldCharType="separate"/>
            </w:r>
            <w:r w:rsidR="00930816">
              <w:rPr>
                <w:webHidden/>
              </w:rPr>
              <w:t>28</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15" w:history="1">
            <w:r w:rsidR="00930816" w:rsidRPr="004A24E3">
              <w:rPr>
                <w:rStyle w:val="Hipervnculo"/>
                <w:rFonts w:cs="Arial"/>
                <w:lang w:val="pt-BR"/>
              </w:rPr>
              <w:t>12.</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DE CABLE DESNUDO DE CU Nº 6 AWG</w:t>
            </w:r>
            <w:r w:rsidR="00930816">
              <w:rPr>
                <w:webHidden/>
              </w:rPr>
              <w:tab/>
            </w:r>
            <w:r w:rsidR="00930816">
              <w:rPr>
                <w:webHidden/>
              </w:rPr>
              <w:fldChar w:fldCharType="begin"/>
            </w:r>
            <w:r w:rsidR="00930816">
              <w:rPr>
                <w:webHidden/>
              </w:rPr>
              <w:instrText xml:space="preserve"> PAGEREF _Toc420911615 \h </w:instrText>
            </w:r>
            <w:r w:rsidR="00930816">
              <w:rPr>
                <w:webHidden/>
              </w:rPr>
            </w:r>
            <w:r w:rsidR="00930816">
              <w:rPr>
                <w:webHidden/>
              </w:rPr>
              <w:fldChar w:fldCharType="separate"/>
            </w:r>
            <w:r w:rsidR="00930816">
              <w:rPr>
                <w:webHidden/>
              </w:rPr>
              <w:t>30</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16" w:history="1">
            <w:r w:rsidR="00930816" w:rsidRPr="004A24E3">
              <w:rPr>
                <w:rStyle w:val="Hipervnculo"/>
                <w:rFonts w:cs="Arial"/>
                <w:lang w:val="pt-BR"/>
              </w:rPr>
              <w:t>13.</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DE CABLE DESNUDO DE CU Nº 2/0 AWG</w:t>
            </w:r>
            <w:r w:rsidR="00930816">
              <w:rPr>
                <w:webHidden/>
              </w:rPr>
              <w:tab/>
            </w:r>
            <w:r w:rsidR="00930816">
              <w:rPr>
                <w:webHidden/>
              </w:rPr>
              <w:fldChar w:fldCharType="begin"/>
            </w:r>
            <w:r w:rsidR="00930816">
              <w:rPr>
                <w:webHidden/>
              </w:rPr>
              <w:instrText xml:space="preserve"> PAGEREF _Toc420911616 \h </w:instrText>
            </w:r>
            <w:r w:rsidR="00930816">
              <w:rPr>
                <w:webHidden/>
              </w:rPr>
            </w:r>
            <w:r w:rsidR="00930816">
              <w:rPr>
                <w:webHidden/>
              </w:rPr>
              <w:fldChar w:fldCharType="separate"/>
            </w:r>
            <w:r w:rsidR="00930816">
              <w:rPr>
                <w:webHidden/>
              </w:rPr>
              <w:t>31</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17" w:history="1">
            <w:r w:rsidR="00930816" w:rsidRPr="004A24E3">
              <w:rPr>
                <w:rStyle w:val="Hipervnculo"/>
                <w:rFonts w:cs="Arial"/>
                <w:lang w:val="pt-BR"/>
              </w:rPr>
              <w:t>14.</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DE SOLDADURA CADWELL</w:t>
            </w:r>
            <w:r w:rsidR="00930816">
              <w:rPr>
                <w:webHidden/>
              </w:rPr>
              <w:tab/>
            </w:r>
            <w:r w:rsidR="00930816">
              <w:rPr>
                <w:webHidden/>
              </w:rPr>
              <w:fldChar w:fldCharType="begin"/>
            </w:r>
            <w:r w:rsidR="00930816">
              <w:rPr>
                <w:webHidden/>
              </w:rPr>
              <w:instrText xml:space="preserve"> PAGEREF _Toc420911617 \h </w:instrText>
            </w:r>
            <w:r w:rsidR="00930816">
              <w:rPr>
                <w:webHidden/>
              </w:rPr>
            </w:r>
            <w:r w:rsidR="00930816">
              <w:rPr>
                <w:webHidden/>
              </w:rPr>
              <w:fldChar w:fldCharType="separate"/>
            </w:r>
            <w:r w:rsidR="00930816">
              <w:rPr>
                <w:webHidden/>
              </w:rPr>
              <w:t>32</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18" w:history="1">
            <w:r w:rsidR="00930816" w:rsidRPr="004A24E3">
              <w:rPr>
                <w:rStyle w:val="Hipervnculo"/>
                <w:rFonts w:cs="Arial"/>
                <w:lang w:val="pt-BR"/>
              </w:rPr>
              <w:t>15.</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INTERRUPTORES SIMPLES, DOBLES E INTERRUPTORES DE POTENCIA.</w:t>
            </w:r>
            <w:r w:rsidR="00930816">
              <w:rPr>
                <w:webHidden/>
              </w:rPr>
              <w:tab/>
            </w:r>
            <w:r w:rsidR="00930816">
              <w:rPr>
                <w:webHidden/>
              </w:rPr>
              <w:fldChar w:fldCharType="begin"/>
            </w:r>
            <w:r w:rsidR="00930816">
              <w:rPr>
                <w:webHidden/>
              </w:rPr>
              <w:instrText xml:space="preserve"> PAGEREF _Toc420911618 \h </w:instrText>
            </w:r>
            <w:r w:rsidR="00930816">
              <w:rPr>
                <w:webHidden/>
              </w:rPr>
            </w:r>
            <w:r w:rsidR="00930816">
              <w:rPr>
                <w:webHidden/>
              </w:rPr>
              <w:fldChar w:fldCharType="separate"/>
            </w:r>
            <w:r w:rsidR="00930816">
              <w:rPr>
                <w:webHidden/>
              </w:rPr>
              <w:t>33</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19" w:history="1">
            <w:r w:rsidR="00930816" w:rsidRPr="004A24E3">
              <w:rPr>
                <w:rStyle w:val="Hipervnculo"/>
                <w:rFonts w:cs="Arial"/>
                <w:lang w:val="pt-BR"/>
              </w:rPr>
              <w:t>16.</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DE TOMACORRIENTES MONOFÁSICOS Y TOMACORRIENTES TRIFÁSICOS.</w:t>
            </w:r>
            <w:r w:rsidR="00930816">
              <w:rPr>
                <w:webHidden/>
              </w:rPr>
              <w:tab/>
            </w:r>
            <w:r w:rsidR="00930816">
              <w:rPr>
                <w:webHidden/>
              </w:rPr>
              <w:fldChar w:fldCharType="begin"/>
            </w:r>
            <w:r w:rsidR="00930816">
              <w:rPr>
                <w:webHidden/>
              </w:rPr>
              <w:instrText xml:space="preserve"> PAGEREF _Toc420911619 \h </w:instrText>
            </w:r>
            <w:r w:rsidR="00930816">
              <w:rPr>
                <w:webHidden/>
              </w:rPr>
            </w:r>
            <w:r w:rsidR="00930816">
              <w:rPr>
                <w:webHidden/>
              </w:rPr>
              <w:fldChar w:fldCharType="separate"/>
            </w:r>
            <w:r w:rsidR="00930816">
              <w:rPr>
                <w:webHidden/>
              </w:rPr>
              <w:t>34</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20" w:history="1">
            <w:r w:rsidR="00930816" w:rsidRPr="004A24E3">
              <w:rPr>
                <w:rStyle w:val="Hipervnculo"/>
                <w:rFonts w:cs="Arial"/>
                <w:lang w:val="pt-BR"/>
              </w:rPr>
              <w:t>17.</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DE CAJAS METALICAS DE CONEXIONES</w:t>
            </w:r>
            <w:r w:rsidR="00930816">
              <w:rPr>
                <w:webHidden/>
              </w:rPr>
              <w:tab/>
            </w:r>
            <w:r w:rsidR="00930816">
              <w:rPr>
                <w:webHidden/>
              </w:rPr>
              <w:fldChar w:fldCharType="begin"/>
            </w:r>
            <w:r w:rsidR="00930816">
              <w:rPr>
                <w:webHidden/>
              </w:rPr>
              <w:instrText xml:space="preserve"> PAGEREF _Toc420911620 \h </w:instrText>
            </w:r>
            <w:r w:rsidR="00930816">
              <w:rPr>
                <w:webHidden/>
              </w:rPr>
            </w:r>
            <w:r w:rsidR="00930816">
              <w:rPr>
                <w:webHidden/>
              </w:rPr>
              <w:fldChar w:fldCharType="separate"/>
            </w:r>
            <w:r w:rsidR="00930816">
              <w:rPr>
                <w:webHidden/>
              </w:rPr>
              <w:t>37</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21" w:history="1">
            <w:r w:rsidR="00930816" w:rsidRPr="004A24E3">
              <w:rPr>
                <w:rStyle w:val="Hipervnculo"/>
                <w:rFonts w:cs="Arial"/>
                <w:lang w:val="pt-BR"/>
              </w:rPr>
              <w:t>18.</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DE C</w:t>
            </w:r>
            <w:bookmarkStart w:id="1" w:name="_GoBack"/>
            <w:bookmarkEnd w:id="1"/>
            <w:r w:rsidR="00930816" w:rsidRPr="004A24E3">
              <w:rPr>
                <w:rStyle w:val="Hipervnculo"/>
                <w:rFonts w:cs="Arial"/>
                <w:lang w:val="pt-BR"/>
              </w:rPr>
              <w:t>ABLE UTP CAT. 6</w:t>
            </w:r>
            <w:r w:rsidR="00930816">
              <w:rPr>
                <w:webHidden/>
              </w:rPr>
              <w:tab/>
            </w:r>
            <w:r w:rsidR="00930816">
              <w:rPr>
                <w:webHidden/>
              </w:rPr>
              <w:fldChar w:fldCharType="begin"/>
            </w:r>
            <w:r w:rsidR="00930816">
              <w:rPr>
                <w:webHidden/>
              </w:rPr>
              <w:instrText xml:space="preserve"> PAGEREF _Toc420911621 \h </w:instrText>
            </w:r>
            <w:r w:rsidR="00930816">
              <w:rPr>
                <w:webHidden/>
              </w:rPr>
            </w:r>
            <w:r w:rsidR="00930816">
              <w:rPr>
                <w:webHidden/>
              </w:rPr>
              <w:fldChar w:fldCharType="separate"/>
            </w:r>
            <w:r w:rsidR="00930816">
              <w:rPr>
                <w:webHidden/>
              </w:rPr>
              <w:t>40</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22" w:history="1">
            <w:r w:rsidR="00930816" w:rsidRPr="004A24E3">
              <w:rPr>
                <w:rStyle w:val="Hipervnculo"/>
                <w:rFonts w:cs="Arial"/>
                <w:lang w:val="pt-BR"/>
              </w:rPr>
              <w:t>19.</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PLACA TOMA TELEFONICA</w:t>
            </w:r>
            <w:r w:rsidR="00930816">
              <w:rPr>
                <w:webHidden/>
              </w:rPr>
              <w:tab/>
            </w:r>
            <w:r w:rsidR="00930816">
              <w:rPr>
                <w:webHidden/>
              </w:rPr>
              <w:fldChar w:fldCharType="begin"/>
            </w:r>
            <w:r w:rsidR="00930816">
              <w:rPr>
                <w:webHidden/>
              </w:rPr>
              <w:instrText xml:space="preserve"> PAGEREF _Toc420911622 \h </w:instrText>
            </w:r>
            <w:r w:rsidR="00930816">
              <w:rPr>
                <w:webHidden/>
              </w:rPr>
            </w:r>
            <w:r w:rsidR="00930816">
              <w:rPr>
                <w:webHidden/>
              </w:rPr>
              <w:fldChar w:fldCharType="separate"/>
            </w:r>
            <w:r w:rsidR="00930816">
              <w:rPr>
                <w:webHidden/>
              </w:rPr>
              <w:t>42</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23" w:history="1">
            <w:r w:rsidR="00930816" w:rsidRPr="004A24E3">
              <w:rPr>
                <w:rStyle w:val="Hipervnculo"/>
                <w:rFonts w:cs="Arial"/>
                <w:lang w:val="pt-BR"/>
              </w:rPr>
              <w:t>20.</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DE DUCTOS PVC</w:t>
            </w:r>
            <w:r w:rsidR="00930816">
              <w:rPr>
                <w:webHidden/>
              </w:rPr>
              <w:tab/>
            </w:r>
            <w:r w:rsidR="00930816">
              <w:rPr>
                <w:webHidden/>
              </w:rPr>
              <w:fldChar w:fldCharType="begin"/>
            </w:r>
            <w:r w:rsidR="00930816">
              <w:rPr>
                <w:webHidden/>
              </w:rPr>
              <w:instrText xml:space="preserve"> PAGEREF _Toc420911623 \h </w:instrText>
            </w:r>
            <w:r w:rsidR="00930816">
              <w:rPr>
                <w:webHidden/>
              </w:rPr>
            </w:r>
            <w:r w:rsidR="00930816">
              <w:rPr>
                <w:webHidden/>
              </w:rPr>
              <w:fldChar w:fldCharType="separate"/>
            </w:r>
            <w:r w:rsidR="00930816">
              <w:rPr>
                <w:webHidden/>
              </w:rPr>
              <w:t>43</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24" w:history="1">
            <w:r w:rsidR="00930816" w:rsidRPr="004A24E3">
              <w:rPr>
                <w:rStyle w:val="Hipervnculo"/>
                <w:rFonts w:cs="Arial"/>
                <w:lang w:val="pt-BR"/>
              </w:rPr>
              <w:t>21.</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CONDUITS METALICOS</w:t>
            </w:r>
            <w:r w:rsidR="00930816">
              <w:rPr>
                <w:webHidden/>
              </w:rPr>
              <w:tab/>
            </w:r>
            <w:r w:rsidR="00930816">
              <w:rPr>
                <w:webHidden/>
              </w:rPr>
              <w:fldChar w:fldCharType="begin"/>
            </w:r>
            <w:r w:rsidR="00930816">
              <w:rPr>
                <w:webHidden/>
              </w:rPr>
              <w:instrText xml:space="preserve"> PAGEREF _Toc420911624 \h </w:instrText>
            </w:r>
            <w:r w:rsidR="00930816">
              <w:rPr>
                <w:webHidden/>
              </w:rPr>
            </w:r>
            <w:r w:rsidR="00930816">
              <w:rPr>
                <w:webHidden/>
              </w:rPr>
              <w:fldChar w:fldCharType="separate"/>
            </w:r>
            <w:r w:rsidR="00930816">
              <w:rPr>
                <w:webHidden/>
              </w:rPr>
              <w:t>46</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25" w:history="1">
            <w:r w:rsidR="00930816" w:rsidRPr="004A24E3">
              <w:rPr>
                <w:rStyle w:val="Hipervnculo"/>
                <w:rFonts w:cs="Arial"/>
                <w:lang w:val="pt-BR"/>
              </w:rPr>
              <w:t>22.</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PROVISIÓN E INSTALACIÓN DE SELLOS EYS</w:t>
            </w:r>
            <w:r w:rsidR="00930816">
              <w:rPr>
                <w:webHidden/>
              </w:rPr>
              <w:tab/>
            </w:r>
            <w:r w:rsidR="00930816">
              <w:rPr>
                <w:webHidden/>
              </w:rPr>
              <w:fldChar w:fldCharType="begin"/>
            </w:r>
            <w:r w:rsidR="00930816">
              <w:rPr>
                <w:webHidden/>
              </w:rPr>
              <w:instrText xml:space="preserve"> PAGEREF _Toc420911625 \h </w:instrText>
            </w:r>
            <w:r w:rsidR="00930816">
              <w:rPr>
                <w:webHidden/>
              </w:rPr>
            </w:r>
            <w:r w:rsidR="00930816">
              <w:rPr>
                <w:webHidden/>
              </w:rPr>
              <w:fldChar w:fldCharType="separate"/>
            </w:r>
            <w:r w:rsidR="00930816">
              <w:rPr>
                <w:webHidden/>
              </w:rPr>
              <w:t>50</w:t>
            </w:r>
            <w:r w:rsidR="00930816">
              <w:rPr>
                <w:webHidden/>
              </w:rPr>
              <w:fldChar w:fldCharType="end"/>
            </w:r>
          </w:hyperlink>
        </w:p>
        <w:p w:rsidR="00930816" w:rsidRDefault="00640549">
          <w:pPr>
            <w:pStyle w:val="TDC1"/>
            <w:rPr>
              <w:rFonts w:asciiTheme="minorHAnsi" w:eastAsiaTheme="minorEastAsia" w:hAnsiTheme="minorHAnsi" w:cstheme="minorBidi"/>
              <w:b w:val="0"/>
              <w:bCs w:val="0"/>
              <w:sz w:val="22"/>
              <w:szCs w:val="22"/>
              <w:lang w:val="es-BO" w:eastAsia="es-BO"/>
            </w:rPr>
          </w:pPr>
          <w:hyperlink w:anchor="_Toc420911626" w:history="1">
            <w:r w:rsidR="00930816" w:rsidRPr="004A24E3">
              <w:rPr>
                <w:rStyle w:val="Hipervnculo"/>
                <w:rFonts w:cs="Arial"/>
                <w:lang w:val="pt-BR"/>
              </w:rPr>
              <w:t>23.</w:t>
            </w:r>
            <w:r w:rsidR="00930816">
              <w:rPr>
                <w:rFonts w:asciiTheme="minorHAnsi" w:eastAsiaTheme="minorEastAsia" w:hAnsiTheme="minorHAnsi" w:cstheme="minorBidi"/>
                <w:b w:val="0"/>
                <w:bCs w:val="0"/>
                <w:sz w:val="22"/>
                <w:szCs w:val="22"/>
                <w:lang w:val="es-BO" w:eastAsia="es-BO"/>
              </w:rPr>
              <w:tab/>
            </w:r>
            <w:r w:rsidR="00930816" w:rsidRPr="004A24E3">
              <w:rPr>
                <w:rStyle w:val="Hipervnculo"/>
                <w:rFonts w:cs="Arial"/>
                <w:lang w:val="pt-BR"/>
              </w:rPr>
              <w:t>ESPECIFICACIONES TÉCNICAS ADICIONALES SOBRE TÉCNICAS DE MONTAJE</w:t>
            </w:r>
            <w:r w:rsidR="00930816">
              <w:rPr>
                <w:webHidden/>
              </w:rPr>
              <w:tab/>
            </w:r>
            <w:r w:rsidR="00930816">
              <w:rPr>
                <w:webHidden/>
              </w:rPr>
              <w:fldChar w:fldCharType="begin"/>
            </w:r>
            <w:r w:rsidR="00930816">
              <w:rPr>
                <w:webHidden/>
              </w:rPr>
              <w:instrText xml:space="preserve"> PAGEREF _Toc420911626 \h </w:instrText>
            </w:r>
            <w:r w:rsidR="00930816">
              <w:rPr>
                <w:webHidden/>
              </w:rPr>
            </w:r>
            <w:r w:rsidR="00930816">
              <w:rPr>
                <w:webHidden/>
              </w:rPr>
              <w:fldChar w:fldCharType="separate"/>
            </w:r>
            <w:r w:rsidR="00930816">
              <w:rPr>
                <w:webHidden/>
              </w:rPr>
              <w:t>52</w:t>
            </w:r>
            <w:r w:rsidR="00930816">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 w:val="20"/>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B8271C" w:rsidRDefault="00B8271C" w:rsidP="00B8271C">
      <w:pPr>
        <w:rPr>
          <w:lang w:val="pt-BR"/>
        </w:rPr>
      </w:pPr>
    </w:p>
    <w:p w:rsidR="000400D1" w:rsidRDefault="000400D1" w:rsidP="00B8271C">
      <w:pPr>
        <w:rPr>
          <w:lang w:val="pt-BR"/>
        </w:rPr>
      </w:pPr>
    </w:p>
    <w:p w:rsidR="000400D1" w:rsidRDefault="000400D1" w:rsidP="00B8271C">
      <w:pPr>
        <w:rPr>
          <w:lang w:val="pt-BR"/>
        </w:rPr>
      </w:pPr>
    </w:p>
    <w:p w:rsidR="005165C2" w:rsidRPr="00B8271C" w:rsidRDefault="005165C2" w:rsidP="00B8271C">
      <w:pPr>
        <w:pStyle w:val="Ttulo1"/>
        <w:rPr>
          <w:rFonts w:cs="Arial"/>
          <w:sz w:val="20"/>
          <w:szCs w:val="22"/>
          <w:lang w:val="pt-BR"/>
        </w:rPr>
      </w:pPr>
      <w:bookmarkStart w:id="2" w:name="_Toc420911603"/>
      <w:r w:rsidRPr="00B8271C">
        <w:rPr>
          <w:rFonts w:cs="Arial"/>
          <w:sz w:val="20"/>
          <w:szCs w:val="22"/>
          <w:lang w:val="pt-BR"/>
        </w:rPr>
        <w:lastRenderedPageBreak/>
        <w:t>CARACTERÍSTICAS GENERALES</w:t>
      </w:r>
      <w:bookmarkEnd w:id="2"/>
    </w:p>
    <w:p w:rsidR="005165C2" w:rsidRPr="008B5C1C" w:rsidRDefault="005165C2" w:rsidP="005165C2">
      <w:pPr>
        <w:spacing w:after="100" w:afterAutospacing="1"/>
        <w:rPr>
          <w:rFonts w:cs="Arial"/>
          <w:szCs w:val="22"/>
        </w:rPr>
      </w:pPr>
      <w:r w:rsidRPr="008B5C1C">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8B5C1C" w:rsidRDefault="005165C2" w:rsidP="005165C2">
      <w:pPr>
        <w:spacing w:after="100" w:afterAutospacing="1"/>
        <w:rPr>
          <w:rFonts w:cs="Arial"/>
          <w:szCs w:val="22"/>
        </w:rPr>
      </w:pPr>
      <w:r w:rsidRPr="008B5C1C">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8B5C1C" w:rsidRDefault="005165C2" w:rsidP="005165C2">
      <w:pPr>
        <w:spacing w:after="100" w:afterAutospacing="1"/>
        <w:rPr>
          <w:rFonts w:cs="Arial"/>
          <w:szCs w:val="22"/>
          <w:lang w:val="es-MX"/>
        </w:rPr>
      </w:pPr>
      <w:r w:rsidRPr="008B5C1C">
        <w:rPr>
          <w:rFonts w:cs="Arial"/>
          <w:szCs w:val="22"/>
        </w:rPr>
        <w:t>El equipo y material a ser suministrado por líneas de especialidad serán 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IBNORCA 777, NEMA, DIN, REA y NFPA 70.</w:t>
      </w:r>
    </w:p>
    <w:p w:rsidR="005165C2" w:rsidRPr="008B5C1C" w:rsidRDefault="005165C2" w:rsidP="005165C2">
      <w:pPr>
        <w:spacing w:after="100" w:afterAutospacing="1"/>
        <w:rPr>
          <w:rFonts w:cs="Arial"/>
          <w:szCs w:val="22"/>
        </w:rPr>
      </w:pPr>
      <w:r w:rsidRPr="008B5C1C">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8B5C1C" w:rsidRDefault="005165C2" w:rsidP="005165C2">
      <w:pPr>
        <w:spacing w:after="100" w:afterAutospacing="1"/>
        <w:rPr>
          <w:rFonts w:cs="Arial"/>
          <w:szCs w:val="22"/>
        </w:rPr>
      </w:pPr>
      <w:r w:rsidRPr="008B5C1C">
        <w:rPr>
          <w:rFonts w:cs="Arial"/>
          <w:szCs w:val="22"/>
        </w:rPr>
        <w:t xml:space="preserve">Así mismo, a la entrega de la instalación eléctrica, el Contratista presentará al Supervisor de Obra un juego completo de planos de ejecución (As </w:t>
      </w:r>
      <w:proofErr w:type="spellStart"/>
      <w:r w:rsidRPr="008B5C1C">
        <w:rPr>
          <w:rFonts w:cs="Arial"/>
          <w:szCs w:val="22"/>
        </w:rPr>
        <w:t>Built</w:t>
      </w:r>
      <w:proofErr w:type="spellEnd"/>
      <w:r w:rsidRPr="008B5C1C">
        <w:rPr>
          <w:rFonts w:cs="Arial"/>
          <w:szCs w:val="22"/>
        </w:rPr>
        <w:t>), libres de costo y de acuerdo a obra, así como los diagramas unifilares y esquemas eléctricos. Estos planos e informes serán firmados y sellados por el ingeniero electricista responsable de la obra.</w:t>
      </w:r>
    </w:p>
    <w:p w:rsidR="005165C2" w:rsidRPr="008B5C1C" w:rsidRDefault="005165C2" w:rsidP="005165C2">
      <w:pPr>
        <w:spacing w:after="100" w:afterAutospacing="1"/>
        <w:rPr>
          <w:rFonts w:cs="Arial"/>
          <w:szCs w:val="22"/>
        </w:rPr>
      </w:pPr>
      <w:r w:rsidRPr="008B5C1C">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8B5C1C">
        <w:rPr>
          <w:rFonts w:cs="Arial"/>
          <w:szCs w:val="22"/>
        </w:rPr>
        <w:t>reemplazo</w:t>
      </w:r>
      <w:r w:rsidRPr="008B5C1C">
        <w:rPr>
          <w:rFonts w:cs="Arial"/>
          <w:szCs w:val="22"/>
        </w:rPr>
        <w:t xml:space="preserve"> o reparación atribuible a la mala calidad o mala instalación de los mismos.</w:t>
      </w:r>
    </w:p>
    <w:p w:rsidR="007B6617" w:rsidRDefault="007B6617" w:rsidP="00E15CCD">
      <w:pPr>
        <w:pStyle w:val="Ttulo1"/>
        <w:rPr>
          <w:rFonts w:cs="Arial"/>
          <w:sz w:val="20"/>
          <w:lang w:val="pt-BR"/>
        </w:rPr>
      </w:pPr>
      <w:bookmarkStart w:id="3" w:name="_Toc420911604"/>
      <w:bookmarkStart w:id="4" w:name="_Toc200299620"/>
      <w:bookmarkStart w:id="5" w:name="_Toc214465128"/>
      <w:r w:rsidRPr="000F2F96">
        <w:rPr>
          <w:rFonts w:cs="Arial"/>
          <w:sz w:val="20"/>
          <w:lang w:val="pt-BR"/>
        </w:rPr>
        <w:t>CONSTRUCCIÓN DE CÁMARAS DE PASO DE 30 x 30 x 40 cm</w:t>
      </w:r>
      <w:bookmarkEnd w:id="3"/>
    </w:p>
    <w:p w:rsidR="00881D70" w:rsidRPr="00881D70" w:rsidRDefault="00881D70" w:rsidP="00881D70">
      <w:pPr>
        <w:pStyle w:val="Ttulo2"/>
        <w:rPr>
          <w:rFonts w:cs="Arial"/>
          <w:sz w:val="20"/>
        </w:rPr>
      </w:pPr>
      <w:r w:rsidRPr="00881D70">
        <w:rPr>
          <w:rFonts w:cs="Arial"/>
          <w:sz w:val="20"/>
        </w:rPr>
        <w:t>DESCRIPCIÓN.</w:t>
      </w:r>
    </w:p>
    <w:p w:rsidR="00344866" w:rsidRDefault="00344866" w:rsidP="00344866">
      <w:pPr>
        <w:autoSpaceDE w:val="0"/>
        <w:autoSpaceDN w:val="0"/>
        <w:adjustRightInd w:val="0"/>
        <w:spacing w:after="100" w:afterAutospacing="1"/>
        <w:rPr>
          <w:rFonts w:cs="Arial"/>
          <w:lang w:val="es-BO" w:eastAsia="es-BO"/>
        </w:rPr>
      </w:pPr>
      <w:r w:rsidRPr="000F2F96">
        <w:rPr>
          <w:rFonts w:cs="Arial"/>
          <w:lang w:val="es-BO" w:eastAsia="es-BO"/>
        </w:rPr>
        <w:t>Este ítem refiere a la construcción de cámaras de paso y/o derivación de 30x30x40 cm</w:t>
      </w:r>
      <w:r w:rsidR="001E0D80">
        <w:rPr>
          <w:rFonts w:cs="Arial"/>
          <w:lang w:val="es-BO" w:eastAsia="es-BO"/>
        </w:rPr>
        <w:t xml:space="preserve"> </w:t>
      </w:r>
      <w:r w:rsidRPr="000F2F96">
        <w:rPr>
          <w:rFonts w:cs="Arial"/>
          <w:lang w:val="es-BO" w:eastAsia="es-BO"/>
        </w:rPr>
        <w:t xml:space="preserve"> (medidas interiores), construidas en hormigón simple </w:t>
      </w:r>
      <w:r w:rsidR="00DB1E69">
        <w:rPr>
          <w:rFonts w:cs="Arial"/>
          <w:lang w:val="es-BO" w:eastAsia="es-BO"/>
        </w:rPr>
        <w:t>c</w:t>
      </w:r>
      <w:r w:rsidRPr="000F2F96">
        <w:rPr>
          <w:rFonts w:cs="Arial"/>
          <w:lang w:val="es-BO" w:eastAsia="es-BO"/>
        </w:rPr>
        <w:t xml:space="preserve">on tapa de </w:t>
      </w:r>
      <w:proofErr w:type="spellStart"/>
      <w:r w:rsidRPr="000F2F96">
        <w:rPr>
          <w:rFonts w:cs="Arial"/>
          <w:lang w:val="es-BO" w:eastAsia="es-BO"/>
        </w:rPr>
        <w:t>HoAo</w:t>
      </w:r>
      <w:proofErr w:type="spellEnd"/>
      <w:r w:rsidR="00881D70">
        <w:rPr>
          <w:rFonts w:cs="Arial"/>
          <w:lang w:val="es-BO" w:eastAsia="es-BO"/>
        </w:rPr>
        <w:t xml:space="preserve"> para las Oficinas, el Galpón y el Puesto de Control</w:t>
      </w:r>
      <w:r w:rsidRPr="000F2F96">
        <w:rPr>
          <w:rFonts w:cs="Arial"/>
          <w:lang w:val="es-BO" w:eastAsia="es-BO"/>
        </w:rPr>
        <w:t xml:space="preserve">, cuyo objeto es facilitar la instalación de los conductores subterráneos, paso, inspección o conexión. </w:t>
      </w:r>
    </w:p>
    <w:p w:rsidR="00881D70" w:rsidRPr="000F2F96" w:rsidRDefault="00881D70" w:rsidP="00344866">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7B6617" w:rsidRDefault="007B6617" w:rsidP="00E15CCD">
      <w:pPr>
        <w:pStyle w:val="Ttulo2"/>
        <w:rPr>
          <w:rFonts w:cs="Arial"/>
          <w:sz w:val="20"/>
        </w:rPr>
      </w:pPr>
      <w:r w:rsidRPr="000F2F96">
        <w:rPr>
          <w:rFonts w:cs="Arial"/>
          <w:sz w:val="20"/>
        </w:rPr>
        <w:t>MATERIALES, HERRAMIENTAS Y EQUIPO</w:t>
      </w:r>
    </w:p>
    <w:p w:rsidR="00881D70" w:rsidRPr="00881D70" w:rsidRDefault="00881D70" w:rsidP="00881D70">
      <w:pPr>
        <w:rPr>
          <w:lang w:val="es-BO"/>
        </w:rPr>
      </w:pPr>
    </w:p>
    <w:p w:rsidR="00881D70" w:rsidRPr="000F2F96" w:rsidRDefault="00881D70" w:rsidP="00881D70">
      <w:pPr>
        <w:autoSpaceDE w:val="0"/>
        <w:autoSpaceDN w:val="0"/>
        <w:adjustRightInd w:val="0"/>
        <w:spacing w:after="100" w:afterAutospacing="1"/>
        <w:rPr>
          <w:rFonts w:cs="Arial"/>
          <w:lang w:val="es-BO" w:eastAsia="es-BO"/>
        </w:rPr>
      </w:pPr>
      <w:r w:rsidRPr="000F2F96">
        <w:rPr>
          <w:rFonts w:cs="Arial"/>
          <w:lang w:val="es-BO" w:eastAsia="es-BO"/>
        </w:rPr>
        <w:lastRenderedPageBreak/>
        <w:t>Las tapas de registro, deberán ser en hormigón armado</w:t>
      </w:r>
      <w:r>
        <w:rPr>
          <w:rFonts w:cs="Arial"/>
          <w:lang w:val="es-BO" w:eastAsia="es-BO"/>
        </w:rPr>
        <w:t xml:space="preserve"> de dimensiones tales que cubran el perímetro de apoyo de las cámaras de 30x30x40</w:t>
      </w:r>
      <w:r w:rsidRPr="000F2F96">
        <w:rPr>
          <w:rFonts w:cs="Arial"/>
          <w:lang w:val="es-BO" w:eastAsia="es-BO"/>
        </w:rPr>
        <w:t xml:space="preserve">. Se deben tomar en cuenta los orificios de ingreso y salida en los laterales de las cámaras para la instalación simultánea de los tubos de PVC. Adicionalmente en cada cámara se deben dejar un par de orificios con refuerzo interno de PVC para futuras ampliaciones. </w:t>
      </w:r>
    </w:p>
    <w:p w:rsidR="00344866" w:rsidRPr="000F2F96" w:rsidRDefault="00344866" w:rsidP="00344866">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 para la elaboración del hormigón como el cemento, arena, grava y piedra a emplearse en la construcción de las cámaras, deberán satisfacer todas las exigencias establecidas para la elaboración de hormigones en la Norma Boliviana y serán provistos en su totalidad por el Contratista.</w:t>
      </w:r>
    </w:p>
    <w:p w:rsidR="00344866" w:rsidRPr="000F2F96" w:rsidRDefault="00344866" w:rsidP="00344866">
      <w:pPr>
        <w:autoSpaceDE w:val="0"/>
        <w:autoSpaceDN w:val="0"/>
        <w:adjustRightInd w:val="0"/>
        <w:spacing w:after="100" w:afterAutospacing="1"/>
        <w:rPr>
          <w:rFonts w:cs="Arial"/>
          <w:lang w:val="es-BO" w:eastAsia="es-BO"/>
        </w:rPr>
      </w:pPr>
      <w:r w:rsidRPr="000F2F96">
        <w:rPr>
          <w:rFonts w:cs="Arial"/>
          <w:lang w:val="es-BO" w:eastAsia="es-BO"/>
        </w:rPr>
        <w:t>Este ítem incluye también el material y construcción de las tapas de hormigón armado.</w:t>
      </w:r>
    </w:p>
    <w:p w:rsidR="007B6617" w:rsidRDefault="007B6617" w:rsidP="00E15CCD">
      <w:pPr>
        <w:pStyle w:val="Ttulo2"/>
        <w:rPr>
          <w:rFonts w:cs="Arial"/>
          <w:sz w:val="20"/>
        </w:rPr>
      </w:pPr>
      <w:r w:rsidRPr="000F2F96">
        <w:rPr>
          <w:rFonts w:cs="Arial"/>
          <w:sz w:val="20"/>
        </w:rPr>
        <w:t>FORMA DE EJECUCIÓN</w:t>
      </w:r>
    </w:p>
    <w:p w:rsidR="00881D70" w:rsidRDefault="00881D70" w:rsidP="00881D70">
      <w:pPr>
        <w:rPr>
          <w:lang w:val="es-BO"/>
        </w:rPr>
      </w:pPr>
    </w:p>
    <w:p w:rsidR="00881D70" w:rsidRDefault="00881D70" w:rsidP="00881D70">
      <w:pPr>
        <w:rPr>
          <w:rFonts w:cs="Arial"/>
          <w:lang w:val="es-BO" w:eastAsia="es-BO"/>
        </w:rPr>
      </w:pPr>
      <w:r w:rsidRPr="000F2F96">
        <w:rPr>
          <w:rFonts w:cs="Arial"/>
          <w:lang w:val="es-BO" w:eastAsia="es-BO"/>
        </w:rPr>
        <w:t>Su ejecución deberá regirse estrictamente a estas especificaciones, a lo señalado y aprobado en los planos de construcción (presentados por el Contratista) y a las instrucciones del Supervisor de Obra.</w:t>
      </w:r>
    </w:p>
    <w:p w:rsidR="001E0D80" w:rsidRDefault="001E0D80" w:rsidP="00881D70">
      <w:pPr>
        <w:rPr>
          <w:rFonts w:cs="Arial"/>
          <w:lang w:val="es-BO" w:eastAsia="es-BO"/>
        </w:rPr>
      </w:pPr>
    </w:p>
    <w:p w:rsidR="00FE7571" w:rsidRPr="000F2F96" w:rsidRDefault="00FE7571" w:rsidP="00FE7571">
      <w:pPr>
        <w:autoSpaceDE w:val="0"/>
        <w:autoSpaceDN w:val="0"/>
        <w:adjustRightInd w:val="0"/>
        <w:spacing w:after="100" w:afterAutospacing="1"/>
        <w:rPr>
          <w:rFonts w:cs="Arial"/>
          <w:lang w:val="es-BO" w:eastAsia="es-BO"/>
        </w:rPr>
      </w:pPr>
      <w:r w:rsidRPr="000F2F96">
        <w:rPr>
          <w:rFonts w:cs="Arial"/>
          <w:lang w:val="es-BO" w:eastAsia="es-BO"/>
        </w:rPr>
        <w:t>La tapa</w:t>
      </w:r>
      <w:r>
        <w:rPr>
          <w:rFonts w:cs="Arial"/>
          <w:lang w:val="es-BO" w:eastAsia="es-BO"/>
        </w:rPr>
        <w:t xml:space="preserve"> deberá ser de hormigón armado,</w:t>
      </w:r>
      <w:r w:rsidRPr="000F2F96">
        <w:rPr>
          <w:rFonts w:cs="Arial"/>
          <w:lang w:val="es-BO" w:eastAsia="es-BO"/>
        </w:rPr>
        <w:t xml:space="preserve"> para lo cual deberá emplearse encofrados suficientemente rígidos y verificar continuamente su geometría. La holgura entre la tapa y el receptáculo anular no deberá ser mayor a 5 mm y guardar entre ambos compatibilidad geométrica. Las piezas mal ajustadas serán rechazadas. </w:t>
      </w:r>
    </w:p>
    <w:p w:rsidR="00910F1D" w:rsidRDefault="001E0D80" w:rsidP="00881D70">
      <w:pPr>
        <w:rPr>
          <w:lang w:val="es-BO"/>
        </w:rPr>
      </w:pPr>
      <w:r>
        <w:rPr>
          <w:lang w:val="es-BO"/>
        </w:rPr>
        <w:t>El acabado interior de las cámaras será con enlucido de cemento.</w:t>
      </w:r>
    </w:p>
    <w:p w:rsidR="001E0D80" w:rsidRPr="00881D70" w:rsidRDefault="001E0D80" w:rsidP="00881D70">
      <w:pPr>
        <w:rPr>
          <w:lang w:val="es-BO"/>
        </w:rPr>
      </w:pPr>
    </w:p>
    <w:bookmarkEnd w:id="0"/>
    <w:bookmarkEnd w:id="4"/>
    <w:bookmarkEnd w:id="5"/>
    <w:p w:rsidR="00E94BF9" w:rsidRDefault="00344866" w:rsidP="00344866">
      <w:pPr>
        <w:autoSpaceDE w:val="0"/>
        <w:autoSpaceDN w:val="0"/>
        <w:adjustRightInd w:val="0"/>
        <w:spacing w:after="100" w:afterAutospacing="1"/>
        <w:rPr>
          <w:rFonts w:cs="Arial"/>
          <w:lang w:val="es-BO" w:eastAsia="es-BO"/>
        </w:rPr>
      </w:pPr>
      <w:r w:rsidRPr="000F2F96">
        <w:rPr>
          <w:rFonts w:cs="Arial"/>
          <w:lang w:val="es-BO" w:eastAsia="es-BO"/>
        </w:rPr>
        <w:t>En la parte superior</w:t>
      </w:r>
      <w:r w:rsidR="00DB1E69">
        <w:rPr>
          <w:rFonts w:cs="Arial"/>
          <w:lang w:val="es-BO" w:eastAsia="es-BO"/>
        </w:rPr>
        <w:t xml:space="preserve"> de la cámara se terminará con un marco de mortero de cemento 1:3 de 2 cm de espesor con terminado enlucido y completamente nivelado en toda la</w:t>
      </w:r>
      <w:r w:rsidR="00910F1D">
        <w:rPr>
          <w:rFonts w:cs="Arial"/>
          <w:lang w:val="es-BO" w:eastAsia="es-BO"/>
        </w:rPr>
        <w:t xml:space="preserve"> superficie</w:t>
      </w:r>
      <w:r w:rsidRPr="000F2F96">
        <w:rPr>
          <w:rFonts w:cs="Arial"/>
          <w:lang w:val="es-BO" w:eastAsia="es-BO"/>
        </w:rPr>
        <w:t>, sobre el cual deberá asentarse  la tapa de sección cuadrada de hormigón armado con</w:t>
      </w:r>
      <w:r w:rsidR="00DB1E69">
        <w:rPr>
          <w:rFonts w:cs="Arial"/>
          <w:lang w:val="es-BO" w:eastAsia="es-BO"/>
        </w:rPr>
        <w:t xml:space="preserve"> una malla de</w:t>
      </w:r>
      <w:r w:rsidRPr="000F2F96">
        <w:rPr>
          <w:rFonts w:cs="Arial"/>
          <w:lang w:val="es-BO" w:eastAsia="es-BO"/>
        </w:rPr>
        <w:t xml:space="preserve"> acero </w:t>
      </w:r>
      <w:r w:rsidR="00DB1E69">
        <w:rPr>
          <w:rFonts w:cs="Arial"/>
          <w:lang w:val="es-BO" w:eastAsia="es-BO"/>
        </w:rPr>
        <w:t xml:space="preserve">en </w:t>
      </w:r>
      <w:r w:rsidRPr="000F2F96">
        <w:rPr>
          <w:rFonts w:cs="Arial"/>
          <w:lang w:val="es-BO" w:eastAsia="es-BO"/>
        </w:rPr>
        <w:t xml:space="preserve">de construcción </w:t>
      </w:r>
      <w:r w:rsidR="00DB1E69">
        <w:rPr>
          <w:rFonts w:cs="Arial"/>
          <w:lang w:val="es-BO" w:eastAsia="es-BO"/>
        </w:rPr>
        <w:t xml:space="preserve">en la base </w:t>
      </w:r>
      <w:r w:rsidRPr="000F2F96">
        <w:rPr>
          <w:rFonts w:cs="Arial"/>
          <w:lang w:val="es-BO" w:eastAsia="es-BO"/>
        </w:rPr>
        <w:t>de 8 mm,</w:t>
      </w:r>
      <w:r w:rsidR="00506109">
        <w:rPr>
          <w:rFonts w:cs="Arial"/>
          <w:lang w:val="es-BO" w:eastAsia="es-BO"/>
        </w:rPr>
        <w:t xml:space="preserve"> cada 7,5</w:t>
      </w:r>
      <w:r w:rsidR="00E94BF9">
        <w:rPr>
          <w:rFonts w:cs="Arial"/>
          <w:lang w:val="es-BO" w:eastAsia="es-BO"/>
        </w:rPr>
        <w:t xml:space="preserve"> cm</w:t>
      </w:r>
      <w:r w:rsidR="001E0D80">
        <w:rPr>
          <w:rFonts w:cs="Arial"/>
          <w:lang w:val="es-BO" w:eastAsia="es-BO"/>
        </w:rPr>
        <w:t xml:space="preserve"> de acuerdo a detalles especificados en los planos eléctricos</w:t>
      </w:r>
      <w:r w:rsidR="00E94BF9">
        <w:rPr>
          <w:rFonts w:cs="Arial"/>
          <w:lang w:val="es-BO" w:eastAsia="es-BO"/>
        </w:rPr>
        <w:t xml:space="preserve">. </w:t>
      </w:r>
    </w:p>
    <w:p w:rsidR="00E94BF9" w:rsidRDefault="00E94BF9" w:rsidP="00344866">
      <w:pPr>
        <w:autoSpaceDE w:val="0"/>
        <w:autoSpaceDN w:val="0"/>
        <w:adjustRightInd w:val="0"/>
        <w:spacing w:after="100" w:afterAutospacing="1"/>
        <w:rPr>
          <w:rFonts w:cs="Arial"/>
          <w:lang w:val="es-BO" w:eastAsia="es-BO"/>
        </w:rPr>
      </w:pPr>
      <w:r>
        <w:rPr>
          <w:rFonts w:cs="Arial"/>
          <w:lang w:val="es-BO" w:eastAsia="es-BO"/>
        </w:rPr>
        <w:t xml:space="preserve">La tapa </w:t>
      </w:r>
      <w:r w:rsidR="00344866" w:rsidRPr="000F2F96">
        <w:rPr>
          <w:rFonts w:cs="Arial"/>
          <w:lang w:val="es-BO" w:eastAsia="es-BO"/>
        </w:rPr>
        <w:t>deberá</w:t>
      </w:r>
      <w:r>
        <w:rPr>
          <w:rFonts w:cs="Arial"/>
          <w:lang w:val="es-BO" w:eastAsia="es-BO"/>
        </w:rPr>
        <w:t xml:space="preserve"> contar con</w:t>
      </w:r>
      <w:r w:rsidR="00344866" w:rsidRPr="000F2F96">
        <w:rPr>
          <w:rFonts w:cs="Arial"/>
          <w:lang w:val="es-BO" w:eastAsia="es-BO"/>
        </w:rPr>
        <w:t xml:space="preserve"> un jalador</w:t>
      </w:r>
      <w:r w:rsidR="00DB1E69">
        <w:rPr>
          <w:rFonts w:cs="Arial"/>
          <w:lang w:val="es-BO" w:eastAsia="es-BO"/>
        </w:rPr>
        <w:t xml:space="preserve"> de </w:t>
      </w:r>
      <w:r>
        <w:rPr>
          <w:rFonts w:cs="Arial"/>
          <w:lang w:val="es-BO" w:eastAsia="es-BO"/>
        </w:rPr>
        <w:t xml:space="preserve">fierro de </w:t>
      </w:r>
      <w:r w:rsidR="00826E53">
        <w:rPr>
          <w:rFonts w:cs="Arial"/>
          <w:lang w:val="es-BO" w:eastAsia="es-BO"/>
        </w:rPr>
        <w:t>10</w:t>
      </w:r>
      <w:r w:rsidR="00DB1E69">
        <w:rPr>
          <w:rFonts w:cs="Arial"/>
          <w:lang w:val="es-BO" w:eastAsia="es-BO"/>
        </w:rPr>
        <w:t xml:space="preserve"> mm </w:t>
      </w:r>
      <w:r>
        <w:rPr>
          <w:rFonts w:cs="Arial"/>
          <w:lang w:val="es-BO" w:eastAsia="es-BO"/>
        </w:rPr>
        <w:t xml:space="preserve">y de </w:t>
      </w:r>
      <w:r w:rsidR="00DB1E69">
        <w:rPr>
          <w:rFonts w:cs="Arial"/>
          <w:lang w:val="es-BO" w:eastAsia="es-BO"/>
        </w:rPr>
        <w:t>altura libre de 5 cm</w:t>
      </w:r>
      <w:r w:rsidR="00344866" w:rsidRPr="000F2F96">
        <w:rPr>
          <w:rFonts w:cs="Arial"/>
          <w:lang w:val="es-BO" w:eastAsia="es-BO"/>
        </w:rPr>
        <w:t xml:space="preserve"> para su manipulación</w:t>
      </w:r>
      <w:r w:rsidR="00DB1E69">
        <w:rPr>
          <w:rFonts w:cs="Arial"/>
          <w:lang w:val="es-BO" w:eastAsia="es-BO"/>
        </w:rPr>
        <w:t>, debiendo colocarse para su fácil deslizamiento pasadores</w:t>
      </w:r>
      <w:r w:rsidR="00D921CC">
        <w:rPr>
          <w:rFonts w:cs="Arial"/>
          <w:lang w:val="es-BO" w:eastAsia="es-BO"/>
        </w:rPr>
        <w:t xml:space="preserve"> embebidos en la tapa de diámetro levemente superior al del jalador</w:t>
      </w:r>
      <w:r>
        <w:rPr>
          <w:rFonts w:cs="Arial"/>
          <w:lang w:val="es-BO" w:eastAsia="es-BO"/>
        </w:rPr>
        <w:t xml:space="preserve"> que garantice un fácil deslizamiento</w:t>
      </w:r>
      <w:r w:rsidR="00910F1D">
        <w:rPr>
          <w:rFonts w:cs="Arial"/>
          <w:lang w:val="es-BO" w:eastAsia="es-BO"/>
        </w:rPr>
        <w:t xml:space="preserve">. </w:t>
      </w:r>
    </w:p>
    <w:p w:rsidR="00344866" w:rsidRDefault="00910F1D" w:rsidP="00344866">
      <w:pPr>
        <w:autoSpaceDE w:val="0"/>
        <w:autoSpaceDN w:val="0"/>
        <w:adjustRightInd w:val="0"/>
        <w:spacing w:after="100" w:afterAutospacing="1"/>
        <w:rPr>
          <w:rFonts w:cs="Arial"/>
          <w:lang w:val="es-BO" w:eastAsia="es-BO"/>
        </w:rPr>
      </w:pPr>
      <w:r>
        <w:rPr>
          <w:rFonts w:cs="Arial"/>
          <w:lang w:val="es-BO" w:eastAsia="es-BO"/>
        </w:rPr>
        <w:t>A fin de evitar el ingreso de agua a las cámaras</w:t>
      </w:r>
      <w:r w:rsidR="00E94BF9">
        <w:rPr>
          <w:rFonts w:cs="Arial"/>
          <w:lang w:val="es-BO" w:eastAsia="es-BO"/>
        </w:rPr>
        <w:t xml:space="preserve"> por los pasadores del jalador,</w:t>
      </w:r>
      <w:r>
        <w:rPr>
          <w:rFonts w:cs="Arial"/>
          <w:lang w:val="es-BO" w:eastAsia="es-BO"/>
        </w:rPr>
        <w:t xml:space="preserve"> se debe incorporar en los jaladores, arandelas </w:t>
      </w:r>
      <w:proofErr w:type="spellStart"/>
      <w:r>
        <w:rPr>
          <w:rFonts w:cs="Arial"/>
          <w:lang w:val="es-BO" w:eastAsia="es-BO"/>
        </w:rPr>
        <w:t>combeadas</w:t>
      </w:r>
      <w:proofErr w:type="spellEnd"/>
      <w:r>
        <w:rPr>
          <w:rFonts w:cs="Arial"/>
          <w:lang w:val="es-BO" w:eastAsia="es-BO"/>
        </w:rPr>
        <w:t xml:space="preserve"> </w:t>
      </w:r>
      <w:r w:rsidR="00684333">
        <w:rPr>
          <w:rFonts w:cs="Arial"/>
          <w:lang w:val="es-BO" w:eastAsia="es-BO"/>
        </w:rPr>
        <w:t>de 0,1 cm de espesor, 1</w:t>
      </w:r>
      <w:r w:rsidR="00E94BF9">
        <w:rPr>
          <w:rFonts w:cs="Arial"/>
          <w:lang w:val="es-BO" w:eastAsia="es-BO"/>
        </w:rPr>
        <w:t xml:space="preserve"> cm de diámetro</w:t>
      </w:r>
      <w:r>
        <w:rPr>
          <w:rFonts w:cs="Arial"/>
          <w:lang w:val="es-BO" w:eastAsia="es-BO"/>
        </w:rPr>
        <w:t xml:space="preserve"> </w:t>
      </w:r>
      <w:r w:rsidR="00E94BF9">
        <w:rPr>
          <w:rFonts w:cs="Arial"/>
          <w:lang w:val="es-BO" w:eastAsia="es-BO"/>
        </w:rPr>
        <w:t xml:space="preserve">interior </w:t>
      </w:r>
      <w:r>
        <w:rPr>
          <w:rFonts w:cs="Arial"/>
          <w:lang w:val="es-BO" w:eastAsia="es-BO"/>
        </w:rPr>
        <w:t>y</w:t>
      </w:r>
      <w:r w:rsidR="00E94BF9">
        <w:rPr>
          <w:rFonts w:cs="Arial"/>
          <w:lang w:val="es-BO" w:eastAsia="es-BO"/>
        </w:rPr>
        <w:t xml:space="preserve"> 3,0 cm de diámetro exterior</w:t>
      </w:r>
      <w:r>
        <w:rPr>
          <w:rFonts w:cs="Arial"/>
          <w:lang w:val="es-BO" w:eastAsia="es-BO"/>
        </w:rPr>
        <w:t xml:space="preserve"> que ajusten con el jalador</w:t>
      </w:r>
      <w:r w:rsidR="00E94BF9">
        <w:rPr>
          <w:rFonts w:cs="Arial"/>
          <w:lang w:val="es-BO" w:eastAsia="es-BO"/>
        </w:rPr>
        <w:t xml:space="preserve"> en posición de cerrado</w:t>
      </w:r>
      <w:r w:rsidR="00344866" w:rsidRPr="000F2F96">
        <w:rPr>
          <w:rFonts w:cs="Arial"/>
          <w:lang w:val="es-BO" w:eastAsia="es-BO"/>
        </w:rPr>
        <w:t>.</w:t>
      </w:r>
      <w:r w:rsidR="00E94BF9">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344866" w:rsidRDefault="00E94BF9" w:rsidP="00344866">
      <w:pPr>
        <w:autoSpaceDE w:val="0"/>
        <w:autoSpaceDN w:val="0"/>
        <w:adjustRightInd w:val="0"/>
        <w:spacing w:after="100" w:afterAutospacing="1"/>
        <w:rPr>
          <w:rFonts w:cs="Arial"/>
          <w:lang w:val="es-BO" w:eastAsia="es-BO"/>
        </w:rPr>
      </w:pPr>
      <w:r>
        <w:rPr>
          <w:rFonts w:cs="Arial"/>
          <w:lang w:val="es-BO" w:eastAsia="es-BO"/>
        </w:rPr>
        <w:lastRenderedPageBreak/>
        <w:t>La excavación y construcción de la cámara deberá considerar que l</w:t>
      </w:r>
      <w:r w:rsidR="00344866" w:rsidRPr="000F2F96">
        <w:rPr>
          <w:rFonts w:cs="Arial"/>
          <w:lang w:val="es-BO" w:eastAsia="es-BO"/>
        </w:rPr>
        <w:t>a superficie superior de la cámara acabada o tap</w:t>
      </w:r>
      <w:r w:rsidR="00D921CC">
        <w:rPr>
          <w:rFonts w:cs="Arial"/>
          <w:lang w:val="es-BO" w:eastAsia="es-BO"/>
        </w:rPr>
        <w:t xml:space="preserve">a de registro debe quedar al ras </w:t>
      </w:r>
      <w:r w:rsidR="00344866" w:rsidRPr="000F2F96">
        <w:rPr>
          <w:rFonts w:cs="Arial"/>
          <w:lang w:val="es-BO" w:eastAsia="es-BO"/>
        </w:rPr>
        <w:t>de la superficie del piso acabado.</w:t>
      </w:r>
    </w:p>
    <w:p w:rsidR="00E94BF9" w:rsidRPr="000F2F96" w:rsidRDefault="00E94BF9" w:rsidP="00344866">
      <w:pPr>
        <w:autoSpaceDE w:val="0"/>
        <w:autoSpaceDN w:val="0"/>
        <w:adjustRightInd w:val="0"/>
        <w:spacing w:after="100" w:afterAutospacing="1"/>
        <w:rPr>
          <w:rFonts w:cs="Arial"/>
          <w:lang w:val="es-BO" w:eastAsia="es-BO"/>
        </w:rPr>
      </w:pPr>
      <w:r>
        <w:rPr>
          <w:rFonts w:cs="Arial"/>
          <w:lang w:val="es-BO" w:eastAsia="es-BO"/>
        </w:rPr>
        <w:t>Se debe prever la colocación de los ductos de PVC, al momento de construir las cámaras de paso, para garantizar la impermeabilidad en la sección que atraviesa las paredes laterales de las cámaras.</w:t>
      </w:r>
    </w:p>
    <w:p w:rsidR="00344866" w:rsidRPr="000F2F96" w:rsidRDefault="001E0D80" w:rsidP="00344866">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w:t>
      </w:r>
      <w:r w:rsidR="00E94BF9">
        <w:rPr>
          <w:rFonts w:cs="Arial"/>
          <w:lang w:val="es-BO" w:eastAsia="es-BO"/>
        </w:rPr>
        <w:t>un sello de silicona en todo el perímetro</w:t>
      </w:r>
      <w:r>
        <w:rPr>
          <w:rFonts w:cs="Arial"/>
          <w:lang w:val="es-BO" w:eastAsia="es-BO"/>
        </w:rPr>
        <w:t xml:space="preserve"> vertical de contacto entre la tapa y la cámara,</w:t>
      </w:r>
      <w:r w:rsidR="00E94BF9">
        <w:rPr>
          <w:rFonts w:cs="Arial"/>
          <w:lang w:val="es-BO" w:eastAsia="es-BO"/>
        </w:rPr>
        <w:t xml:space="preserve"> </w:t>
      </w:r>
      <w:r w:rsidR="00C251D5">
        <w:rPr>
          <w:rFonts w:cs="Arial"/>
          <w:lang w:val="es-BO" w:eastAsia="es-BO"/>
        </w:rPr>
        <w:t xml:space="preserve">a </w:t>
      </w:r>
      <w:r w:rsidR="00344866" w:rsidRPr="000F2F96">
        <w:rPr>
          <w:rFonts w:cs="Arial"/>
          <w:lang w:val="es-BO" w:eastAsia="es-BO"/>
        </w:rPr>
        <w:t xml:space="preserve">fin de evitar el ingreso de </w:t>
      </w:r>
      <w:r w:rsidR="00E94BF9">
        <w:rPr>
          <w:rFonts w:cs="Arial"/>
          <w:lang w:val="es-BO" w:eastAsia="es-BO"/>
        </w:rPr>
        <w:t xml:space="preserve">agua y </w:t>
      </w:r>
      <w:r w:rsidR="00344866" w:rsidRPr="000F2F96">
        <w:rPr>
          <w:rFonts w:cs="Arial"/>
          <w:lang w:val="es-BO" w:eastAsia="es-BO"/>
        </w:rPr>
        <w:t>material extraño. Para asegurar este aspecto el Contratista deberá prefabrica</w:t>
      </w:r>
      <w:r w:rsidR="00E94BF9">
        <w:rPr>
          <w:rFonts w:cs="Arial"/>
          <w:lang w:val="es-BO" w:eastAsia="es-BO"/>
        </w:rPr>
        <w:t>r un número suficiente de tapas</w:t>
      </w:r>
      <w:r w:rsidR="00344866" w:rsidRPr="000F2F96">
        <w:rPr>
          <w:rFonts w:cs="Arial"/>
          <w:lang w:val="es-BO" w:eastAsia="es-BO"/>
        </w:rPr>
        <w:t>.</w:t>
      </w:r>
    </w:p>
    <w:p w:rsidR="00344866" w:rsidRPr="000F2F96" w:rsidRDefault="00344866" w:rsidP="00344866">
      <w:pPr>
        <w:pStyle w:val="Ttulo2"/>
        <w:rPr>
          <w:rFonts w:cs="Arial"/>
          <w:sz w:val="20"/>
        </w:rPr>
      </w:pPr>
      <w:r w:rsidRPr="000F2F96">
        <w:rPr>
          <w:rFonts w:cs="Arial"/>
          <w:sz w:val="20"/>
        </w:rPr>
        <w:t>MEDICIÓN</w:t>
      </w:r>
    </w:p>
    <w:p w:rsidR="00344866" w:rsidRPr="000F2F96" w:rsidRDefault="00344866" w:rsidP="00344866">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0F2F96" w:rsidRDefault="00344866" w:rsidP="00344866">
      <w:pPr>
        <w:pStyle w:val="Ttulo1"/>
        <w:rPr>
          <w:rFonts w:cs="Arial"/>
          <w:sz w:val="20"/>
          <w:lang w:val="pt-BR"/>
        </w:rPr>
      </w:pPr>
      <w:bookmarkStart w:id="6" w:name="_Toc420911605"/>
      <w:r w:rsidRPr="000F2F96">
        <w:rPr>
          <w:rFonts w:cs="Arial"/>
          <w:sz w:val="20"/>
          <w:lang w:val="pt-BR"/>
        </w:rPr>
        <w:t>CONSTRUCCIÓN DE CÁMARAS DE PASO DE 20 x 20 x 30 cm</w:t>
      </w:r>
      <w:bookmarkEnd w:id="6"/>
    </w:p>
    <w:p w:rsidR="00FE7571" w:rsidRPr="00881D70" w:rsidRDefault="00FE7571" w:rsidP="00FE7571">
      <w:pPr>
        <w:pStyle w:val="Ttulo2"/>
        <w:rPr>
          <w:rFonts w:cs="Arial"/>
          <w:sz w:val="20"/>
        </w:rPr>
      </w:pPr>
      <w:r w:rsidRPr="00881D70">
        <w:rPr>
          <w:rFonts w:cs="Arial"/>
          <w:sz w:val="20"/>
        </w:rPr>
        <w:t>DESCRIPCIÓN.</w:t>
      </w:r>
    </w:p>
    <w:p w:rsidR="00FE7571" w:rsidRDefault="00FE7571" w:rsidP="00FE7571">
      <w:pPr>
        <w:autoSpaceDE w:val="0"/>
        <w:autoSpaceDN w:val="0"/>
        <w:adjustRightInd w:val="0"/>
        <w:spacing w:after="100" w:afterAutospacing="1"/>
        <w:rPr>
          <w:rFonts w:cs="Arial"/>
          <w:lang w:val="es-BO" w:eastAsia="es-BO"/>
        </w:rPr>
      </w:pPr>
      <w:r w:rsidRPr="000F2F96">
        <w:rPr>
          <w:rFonts w:cs="Arial"/>
          <w:lang w:val="es-BO" w:eastAsia="es-BO"/>
        </w:rPr>
        <w:t xml:space="preserve">Este ítem refiere a la construcción de cámaras de paso y/o derivación de 20x20x30 cm (medidas interiores), </w:t>
      </w:r>
      <w:r>
        <w:rPr>
          <w:rFonts w:cs="Arial"/>
          <w:lang w:val="es-BO" w:eastAsia="es-BO"/>
        </w:rPr>
        <w:t xml:space="preserve">construidas en hormigón simple </w:t>
      </w:r>
      <w:r w:rsidRPr="000F2F96">
        <w:rPr>
          <w:rFonts w:cs="Arial"/>
          <w:lang w:val="es-BO" w:eastAsia="es-BO"/>
        </w:rPr>
        <w:t xml:space="preserve"> con tapa de </w:t>
      </w:r>
      <w:proofErr w:type="spellStart"/>
      <w:r w:rsidRPr="000F2F96">
        <w:rPr>
          <w:rFonts w:cs="Arial"/>
          <w:lang w:val="es-BO" w:eastAsia="es-BO"/>
        </w:rPr>
        <w:t>HoAo</w:t>
      </w:r>
      <w:proofErr w:type="spellEnd"/>
      <w:r w:rsidRPr="000F2F96">
        <w:rPr>
          <w:rFonts w:cs="Arial"/>
          <w:lang w:val="es-BO" w:eastAsia="es-BO"/>
        </w:rPr>
        <w:t xml:space="preserve">, cuyo objeto es facilitar la instalación de los conductores subterráneos y cajas de conexión en cada una de las luminarias perimetrales. </w:t>
      </w:r>
      <w:r w:rsidRPr="000F2F96">
        <w:rPr>
          <w:rFonts w:cs="Arial"/>
        </w:rPr>
        <w:t xml:space="preserve">Su ejecución deberá regirse estrictamente a estas especificaciones, a lo señalado y aprobado en los planos de construcción (presentados por el Contratista) y a las instrucciones del Supervisor de Obra. </w:t>
      </w:r>
      <w:r w:rsidRPr="000F2F96">
        <w:rPr>
          <w:rFonts w:cs="Arial"/>
          <w:lang w:val="es-BO" w:eastAsia="es-BO"/>
        </w:rPr>
        <w:t xml:space="preserve"> </w:t>
      </w:r>
    </w:p>
    <w:p w:rsidR="00FE7571" w:rsidRPr="000F2F96" w:rsidRDefault="00FE7571" w:rsidP="00FE7571">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344866" w:rsidRPr="000F2F96" w:rsidRDefault="00344866" w:rsidP="00344866">
      <w:pPr>
        <w:autoSpaceDE w:val="0"/>
        <w:autoSpaceDN w:val="0"/>
        <w:adjustRightInd w:val="0"/>
        <w:spacing w:after="100" w:afterAutospacing="1"/>
        <w:rPr>
          <w:rFonts w:cs="Arial"/>
          <w:lang w:val="es-BO" w:eastAsia="es-BO"/>
        </w:rPr>
      </w:pPr>
      <w:r w:rsidRPr="000F2F96">
        <w:rPr>
          <w:rFonts w:cs="Arial"/>
          <w:lang w:val="es-BO" w:eastAsia="es-BO"/>
        </w:rPr>
        <w:t xml:space="preserve">Estas cámaras se construirán de manera colindante a las zapatas de cada poste de iluminación perimetral; lo que implica que la distancia de separación con la que se construirán estas cámaras será de 25 metros aproximadamente, de </w:t>
      </w:r>
      <w:proofErr w:type="spellStart"/>
      <w:r w:rsidRPr="000F2F96">
        <w:rPr>
          <w:rFonts w:cs="Arial"/>
          <w:lang w:val="es-BO" w:eastAsia="es-BO"/>
        </w:rPr>
        <w:t>cableducto</w:t>
      </w:r>
      <w:proofErr w:type="spellEnd"/>
      <w:r w:rsidRPr="000F2F96">
        <w:rPr>
          <w:rFonts w:cs="Arial"/>
          <w:lang w:val="es-BO" w:eastAsia="es-BO"/>
        </w:rPr>
        <w:t xml:space="preserve"> tendido.</w:t>
      </w:r>
    </w:p>
    <w:p w:rsidR="00344866" w:rsidRDefault="00344866" w:rsidP="00344866">
      <w:pPr>
        <w:pStyle w:val="Ttulo2"/>
        <w:rPr>
          <w:rFonts w:cs="Arial"/>
          <w:sz w:val="20"/>
        </w:rPr>
      </w:pPr>
      <w:r w:rsidRPr="000F2F96">
        <w:rPr>
          <w:rFonts w:cs="Arial"/>
          <w:sz w:val="20"/>
        </w:rPr>
        <w:t>MATERIALES, HERRAMIENTAS Y EQUIPO</w:t>
      </w:r>
    </w:p>
    <w:p w:rsidR="00FE7571" w:rsidRPr="000F2F96" w:rsidRDefault="00FE7571" w:rsidP="00FE7571">
      <w:pPr>
        <w:autoSpaceDE w:val="0"/>
        <w:autoSpaceDN w:val="0"/>
        <w:adjustRightInd w:val="0"/>
        <w:spacing w:after="100" w:afterAutospacing="1"/>
        <w:rPr>
          <w:rFonts w:cs="Arial"/>
          <w:lang w:val="es-BO" w:eastAsia="es-BO"/>
        </w:rPr>
      </w:pPr>
      <w:r w:rsidRPr="000F2F96">
        <w:rPr>
          <w:rFonts w:cs="Arial"/>
          <w:lang w:val="es-BO" w:eastAsia="es-BO"/>
        </w:rPr>
        <w:t>Las tapas de registro, deberán ser en hormigón armado</w:t>
      </w:r>
      <w:r>
        <w:rPr>
          <w:rFonts w:cs="Arial"/>
          <w:lang w:val="es-BO" w:eastAsia="es-BO"/>
        </w:rPr>
        <w:t xml:space="preserve"> de dimensiones tales que cubran el perímetro de apoyo de las cámaras de 30x30x40</w:t>
      </w:r>
      <w:r w:rsidRPr="000F2F96">
        <w:rPr>
          <w:rFonts w:cs="Arial"/>
          <w:lang w:val="es-BO" w:eastAsia="es-BO"/>
        </w:rPr>
        <w:t xml:space="preserve">. Se deben tomar en cuenta los orificios de ingreso y salida en los laterales de las cámaras para la instalación simultánea de los tubos de PVC. </w:t>
      </w:r>
      <w:r w:rsidRPr="000F2F96">
        <w:rPr>
          <w:rFonts w:cs="Arial"/>
          <w:lang w:val="es-BO" w:eastAsia="es-BO"/>
        </w:rPr>
        <w:lastRenderedPageBreak/>
        <w:t xml:space="preserve">Adicionalmente en cada cámara se deben dejar un par de orificios con refuerzo interno de PVC para futuras ampliaciones. </w:t>
      </w:r>
    </w:p>
    <w:p w:rsidR="00FE7571" w:rsidRPr="000F2F96" w:rsidRDefault="00FE7571" w:rsidP="00FE7571">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 para la elaboración del hormigón como el cemento, arena, grava y piedra a emplearse en la construcción de las cámaras, deberán satisfacer todas las exigencias establecidas para la elaboración de hormigones en la Norma Boliviana y serán provistos en su totalidad por el Contratista.</w:t>
      </w:r>
    </w:p>
    <w:p w:rsidR="00FE7571" w:rsidRPr="000F2F96" w:rsidRDefault="00FE7571" w:rsidP="00FE7571">
      <w:pPr>
        <w:autoSpaceDE w:val="0"/>
        <w:autoSpaceDN w:val="0"/>
        <w:adjustRightInd w:val="0"/>
        <w:spacing w:after="100" w:afterAutospacing="1"/>
        <w:rPr>
          <w:rFonts w:cs="Arial"/>
          <w:lang w:val="es-BO" w:eastAsia="es-BO"/>
        </w:rPr>
      </w:pPr>
      <w:r w:rsidRPr="000F2F96">
        <w:rPr>
          <w:rFonts w:cs="Arial"/>
          <w:lang w:val="es-BO" w:eastAsia="es-BO"/>
        </w:rPr>
        <w:t>Este ítem incluye también el material y construcción de las tapas de hormigón armado.</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autoSpaceDE w:val="0"/>
        <w:autoSpaceDN w:val="0"/>
        <w:adjustRightInd w:val="0"/>
        <w:spacing w:after="100" w:afterAutospacing="1"/>
        <w:rPr>
          <w:rFonts w:cs="Arial"/>
          <w:lang w:val="es-BO" w:eastAsia="es-BO"/>
        </w:rPr>
      </w:pPr>
      <w:r w:rsidRPr="000F2F96">
        <w:rPr>
          <w:rFonts w:cs="Arial"/>
          <w:lang w:val="es-BO" w:eastAsia="es-BO"/>
        </w:rPr>
        <w:t>La superficie superior de la cámara acabada o tapa de registro debe quedar al mismo nivel</w:t>
      </w:r>
      <w:r w:rsidR="00FE7571">
        <w:rPr>
          <w:rFonts w:cs="Arial"/>
          <w:lang w:val="es-BO" w:eastAsia="es-BO"/>
        </w:rPr>
        <w:t xml:space="preserve"> superior</w:t>
      </w:r>
      <w:r w:rsidRPr="000F2F96">
        <w:rPr>
          <w:rFonts w:cs="Arial"/>
          <w:lang w:val="es-BO" w:eastAsia="es-BO"/>
        </w:rPr>
        <w:t xml:space="preserve"> de la zapata sobre la cual se anclarán los postes</w:t>
      </w:r>
      <w:r w:rsidR="00FE7571">
        <w:rPr>
          <w:rFonts w:cs="Arial"/>
          <w:lang w:val="es-BO" w:eastAsia="es-BO"/>
        </w:rPr>
        <w:t xml:space="preserve"> de acuerdo a las especificaciones en planos eléctricos</w:t>
      </w:r>
      <w:r w:rsidRPr="000F2F96">
        <w:rPr>
          <w:rFonts w:cs="Arial"/>
          <w:lang w:val="es-BO" w:eastAsia="es-BO"/>
        </w:rPr>
        <w:t>.</w:t>
      </w:r>
    </w:p>
    <w:p w:rsidR="00FE7571" w:rsidRDefault="00FE7571" w:rsidP="00FE7571">
      <w:pPr>
        <w:rPr>
          <w:rFonts w:cs="Arial"/>
          <w:lang w:val="es-BO" w:eastAsia="es-BO"/>
        </w:rPr>
      </w:pPr>
      <w:r w:rsidRPr="000F2F96">
        <w:rPr>
          <w:rFonts w:cs="Arial"/>
          <w:lang w:val="es-BO" w:eastAsia="es-BO"/>
        </w:rPr>
        <w:t>Su ejecución deberá regirse estrictamente a estas especificaciones, a lo señalado y aprobado en los planos de construcción (presentados por el Contratista) y a las instrucciones del Supervisor de Obra.</w:t>
      </w:r>
    </w:p>
    <w:p w:rsidR="00FE7571" w:rsidRPr="000F2F96" w:rsidRDefault="00FE7571" w:rsidP="00FE7571">
      <w:pPr>
        <w:autoSpaceDE w:val="0"/>
        <w:autoSpaceDN w:val="0"/>
        <w:adjustRightInd w:val="0"/>
        <w:spacing w:after="100" w:afterAutospacing="1"/>
        <w:rPr>
          <w:rFonts w:cs="Arial"/>
          <w:lang w:val="es-BO" w:eastAsia="es-BO"/>
        </w:rPr>
      </w:pPr>
      <w:r w:rsidRPr="000F2F96">
        <w:rPr>
          <w:rFonts w:cs="Arial"/>
          <w:lang w:val="es-BO" w:eastAsia="es-BO"/>
        </w:rPr>
        <w:t>La tapa</w:t>
      </w:r>
      <w:r>
        <w:rPr>
          <w:rFonts w:cs="Arial"/>
          <w:lang w:val="es-BO" w:eastAsia="es-BO"/>
        </w:rPr>
        <w:t xml:space="preserve"> deberá ser de hormigón armado,</w:t>
      </w:r>
      <w:r w:rsidRPr="000F2F96">
        <w:rPr>
          <w:rFonts w:cs="Arial"/>
          <w:lang w:val="es-BO" w:eastAsia="es-BO"/>
        </w:rPr>
        <w:t xml:space="preserve"> para lo cual deberá emplearse encofrados suficientemente rígidos y verificar continuamente su geometría. La holgura entre la tapa y el receptáculo anular no deberá ser mayor a 5 mm y guardar entre ambos compatibilidad geométrica. Las piezas mal ajustadas serán rechazadas. </w:t>
      </w:r>
    </w:p>
    <w:p w:rsidR="00FE7571" w:rsidRDefault="00FE7571" w:rsidP="00FE7571">
      <w:pPr>
        <w:rPr>
          <w:lang w:val="es-BO"/>
        </w:rPr>
      </w:pPr>
      <w:r>
        <w:rPr>
          <w:lang w:val="es-BO"/>
        </w:rPr>
        <w:t>El acabado interior de las cámaras será con enlucido de cemento.</w:t>
      </w:r>
    </w:p>
    <w:p w:rsidR="00FE7571" w:rsidRPr="00881D70" w:rsidRDefault="00FE7571" w:rsidP="00FE7571">
      <w:pPr>
        <w:rPr>
          <w:lang w:val="es-BO"/>
        </w:rPr>
      </w:pPr>
    </w:p>
    <w:p w:rsidR="00FE7571" w:rsidRDefault="00FE7571" w:rsidP="00FE7571">
      <w:pPr>
        <w:autoSpaceDE w:val="0"/>
        <w:autoSpaceDN w:val="0"/>
        <w:adjustRightInd w:val="0"/>
        <w:spacing w:after="100" w:afterAutospacing="1"/>
        <w:rPr>
          <w:rFonts w:cs="Arial"/>
          <w:lang w:val="es-BO" w:eastAsia="es-BO"/>
        </w:rPr>
      </w:pPr>
      <w:r w:rsidRPr="000F2F96">
        <w:rPr>
          <w:rFonts w:cs="Arial"/>
          <w:lang w:val="es-BO" w:eastAsia="es-BO"/>
        </w:rPr>
        <w:t>En la parte superior</w:t>
      </w:r>
      <w:r>
        <w:rPr>
          <w:rFonts w:cs="Arial"/>
          <w:lang w:val="es-BO" w:eastAsia="es-BO"/>
        </w:rPr>
        <w:t xml:space="preserve"> de la cámara se terminará con un marco de mortero de cemento 1:3 de 2 cm de espesor con terminado enlucido y completamente nivelado en toda la superficie</w:t>
      </w:r>
      <w:r w:rsidRPr="000F2F96">
        <w:rPr>
          <w:rFonts w:cs="Arial"/>
          <w:lang w:val="es-BO" w:eastAsia="es-BO"/>
        </w:rPr>
        <w:t>, sobre el cual deberá asentarse  la tapa de sección cuadrada de hormigón armado con</w:t>
      </w:r>
      <w:r>
        <w:rPr>
          <w:rFonts w:cs="Arial"/>
          <w:lang w:val="es-BO" w:eastAsia="es-BO"/>
        </w:rPr>
        <w:t xml:space="preserve"> una malla de</w:t>
      </w:r>
      <w:r w:rsidRPr="000F2F96">
        <w:rPr>
          <w:rFonts w:cs="Arial"/>
          <w:lang w:val="es-BO" w:eastAsia="es-BO"/>
        </w:rPr>
        <w:t xml:space="preserve"> acero </w:t>
      </w:r>
      <w:r>
        <w:rPr>
          <w:rFonts w:cs="Arial"/>
          <w:lang w:val="es-BO" w:eastAsia="es-BO"/>
        </w:rPr>
        <w:t xml:space="preserve">en </w:t>
      </w:r>
      <w:r w:rsidRPr="000F2F96">
        <w:rPr>
          <w:rFonts w:cs="Arial"/>
          <w:lang w:val="es-BO" w:eastAsia="es-BO"/>
        </w:rPr>
        <w:t xml:space="preserve">de construcción </w:t>
      </w:r>
      <w:r>
        <w:rPr>
          <w:rFonts w:cs="Arial"/>
          <w:lang w:val="es-BO" w:eastAsia="es-BO"/>
        </w:rPr>
        <w:t xml:space="preserve">en la base </w:t>
      </w:r>
      <w:r w:rsidRPr="000F2F96">
        <w:rPr>
          <w:rFonts w:cs="Arial"/>
          <w:lang w:val="es-BO" w:eastAsia="es-BO"/>
        </w:rPr>
        <w:t>de 8 mm,</w:t>
      </w:r>
      <w:r w:rsidR="00506109">
        <w:rPr>
          <w:rFonts w:cs="Arial"/>
          <w:lang w:val="es-BO" w:eastAsia="es-BO"/>
        </w:rPr>
        <w:t xml:space="preserve"> cada 7,5</w:t>
      </w:r>
      <w:r>
        <w:rPr>
          <w:rFonts w:cs="Arial"/>
          <w:lang w:val="es-BO" w:eastAsia="es-BO"/>
        </w:rPr>
        <w:t xml:space="preserve"> cm de acuerdo a detalles especificados en los planos eléctricos. </w:t>
      </w:r>
    </w:p>
    <w:p w:rsidR="00FE7571" w:rsidRDefault="00FE7571" w:rsidP="00FE7571">
      <w:pPr>
        <w:autoSpaceDE w:val="0"/>
        <w:autoSpaceDN w:val="0"/>
        <w:adjustRightInd w:val="0"/>
        <w:spacing w:after="100" w:afterAutospacing="1"/>
        <w:rPr>
          <w:rFonts w:cs="Arial"/>
          <w:lang w:val="es-BO" w:eastAsia="es-BO"/>
        </w:rPr>
      </w:pPr>
      <w:r>
        <w:rPr>
          <w:rFonts w:cs="Arial"/>
          <w:lang w:val="es-BO" w:eastAsia="es-BO"/>
        </w:rPr>
        <w:t xml:space="preserve">La tapa </w:t>
      </w:r>
      <w:r w:rsidRPr="000F2F96">
        <w:rPr>
          <w:rFonts w:cs="Arial"/>
          <w:lang w:val="es-BO" w:eastAsia="es-BO"/>
        </w:rPr>
        <w:t>deberá</w:t>
      </w:r>
      <w:r>
        <w:rPr>
          <w:rFonts w:cs="Arial"/>
          <w:lang w:val="es-BO" w:eastAsia="es-BO"/>
        </w:rPr>
        <w:t xml:space="preserve"> contar con</w:t>
      </w:r>
      <w:r w:rsidRPr="000F2F96">
        <w:rPr>
          <w:rFonts w:cs="Arial"/>
          <w:lang w:val="es-BO" w:eastAsia="es-BO"/>
        </w:rPr>
        <w:t xml:space="preserve"> un jalador</w:t>
      </w:r>
      <w:r w:rsidR="00826E53">
        <w:rPr>
          <w:rFonts w:cs="Arial"/>
          <w:lang w:val="es-BO" w:eastAsia="es-BO"/>
        </w:rPr>
        <w:t xml:space="preserve"> de fierro de 10</w:t>
      </w:r>
      <w:r>
        <w:rPr>
          <w:rFonts w:cs="Arial"/>
          <w:lang w:val="es-BO" w:eastAsia="es-BO"/>
        </w:rPr>
        <w:t xml:space="preserve"> mm y de altura libre de 5 cm</w:t>
      </w:r>
      <w:r w:rsidRPr="000F2F96">
        <w:rPr>
          <w:rFonts w:cs="Arial"/>
          <w:lang w:val="es-BO" w:eastAsia="es-BO"/>
        </w:rPr>
        <w:t xml:space="preserve"> para su manipulación</w:t>
      </w:r>
      <w:r>
        <w:rPr>
          <w:rFonts w:cs="Arial"/>
          <w:lang w:val="es-BO" w:eastAsia="es-BO"/>
        </w:rPr>
        <w:t xml:space="preserve">, debiendo colocarse para su fácil deslizamiento pasadores embebidos en la tapa de diámetro levemente superior al del jalador que garantice un fácil deslizamiento. </w:t>
      </w:r>
    </w:p>
    <w:p w:rsidR="00FE7571" w:rsidRDefault="00FE7571" w:rsidP="00FE7571">
      <w:pPr>
        <w:autoSpaceDE w:val="0"/>
        <w:autoSpaceDN w:val="0"/>
        <w:adjustRightInd w:val="0"/>
        <w:spacing w:after="100" w:afterAutospacing="1"/>
        <w:rPr>
          <w:rFonts w:cs="Arial"/>
          <w:lang w:val="es-BO" w:eastAsia="es-BO"/>
        </w:rPr>
      </w:pPr>
      <w:r>
        <w:rPr>
          <w:rFonts w:cs="Arial"/>
          <w:lang w:val="es-BO" w:eastAsia="es-BO"/>
        </w:rPr>
        <w:t xml:space="preserve">A fin de evitar el ingreso de agua a las cámaras por los pasadores del jalador, se debe incorporar en los jaladores, arandelas </w:t>
      </w:r>
      <w:proofErr w:type="spellStart"/>
      <w:r>
        <w:rPr>
          <w:rFonts w:cs="Arial"/>
          <w:lang w:val="es-BO" w:eastAsia="es-BO"/>
        </w:rPr>
        <w:t>co</w:t>
      </w:r>
      <w:r w:rsidR="00684333">
        <w:rPr>
          <w:rFonts w:cs="Arial"/>
          <w:lang w:val="es-BO" w:eastAsia="es-BO"/>
        </w:rPr>
        <w:t>mbeadas</w:t>
      </w:r>
      <w:proofErr w:type="spellEnd"/>
      <w:r w:rsidR="00684333">
        <w:rPr>
          <w:rFonts w:cs="Arial"/>
          <w:lang w:val="es-BO" w:eastAsia="es-BO"/>
        </w:rPr>
        <w:t xml:space="preserve"> de 0,1 cm de espesor, 1</w:t>
      </w:r>
      <w:r>
        <w:rPr>
          <w:rFonts w:cs="Arial"/>
          <w:lang w:val="es-BO" w:eastAsia="es-BO"/>
        </w:rPr>
        <w:t xml:space="preserve"> cm de diámetro interior y 3,0 cm de diámetro exterior que ajusten con el jalador en posición de cerrado</w:t>
      </w:r>
      <w:r w:rsidRPr="000F2F96">
        <w:rPr>
          <w:rFonts w:cs="Arial"/>
          <w:lang w:val="es-BO" w:eastAsia="es-BO"/>
        </w:rPr>
        <w:t>.</w:t>
      </w:r>
      <w:r>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FE7571" w:rsidRPr="000F2F96" w:rsidRDefault="00FE7571" w:rsidP="00FE7571">
      <w:pPr>
        <w:autoSpaceDE w:val="0"/>
        <w:autoSpaceDN w:val="0"/>
        <w:adjustRightInd w:val="0"/>
        <w:spacing w:after="100" w:afterAutospacing="1"/>
        <w:rPr>
          <w:rFonts w:cs="Arial"/>
          <w:lang w:val="es-BO" w:eastAsia="es-BO"/>
        </w:rPr>
      </w:pPr>
      <w:r>
        <w:rPr>
          <w:rFonts w:cs="Arial"/>
          <w:lang w:val="es-BO" w:eastAsia="es-BO"/>
        </w:rPr>
        <w:lastRenderedPageBreak/>
        <w:t>Se debe prever la colocación de los ductos de PVC, al momento de construir las cámaras de paso, para garantizar la impermeabilidad en la sección que atraviesa las paredes laterales de las cámaras.</w:t>
      </w:r>
    </w:p>
    <w:p w:rsidR="00FE7571" w:rsidRPr="000F2F96" w:rsidRDefault="00FE7571" w:rsidP="00FE7571">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un sello de silicona en todo el perímetro vertical de contacto entre la tapa y la cámara, a </w:t>
      </w:r>
      <w:r w:rsidRPr="000F2F96">
        <w:rPr>
          <w:rFonts w:cs="Arial"/>
          <w:lang w:val="es-BO" w:eastAsia="es-BO"/>
        </w:rPr>
        <w:t xml:space="preserve">fin de evitar el ingreso de </w:t>
      </w:r>
      <w:r>
        <w:rPr>
          <w:rFonts w:cs="Arial"/>
          <w:lang w:val="es-BO" w:eastAsia="es-BO"/>
        </w:rPr>
        <w:t xml:space="preserve">agua y </w:t>
      </w:r>
      <w:r w:rsidRPr="000F2F96">
        <w:rPr>
          <w:rFonts w:cs="Arial"/>
          <w:lang w:val="es-BO" w:eastAsia="es-BO"/>
        </w:rPr>
        <w:t>material extraño. Para asegurar este aspecto el Contratista deberá prefabrica</w:t>
      </w:r>
      <w:r>
        <w:rPr>
          <w:rFonts w:cs="Arial"/>
          <w:lang w:val="es-BO" w:eastAsia="es-BO"/>
        </w:rPr>
        <w:t>r un número suficiente de tapas</w:t>
      </w:r>
      <w:r w:rsidRPr="000F2F96">
        <w:rPr>
          <w:rFonts w:cs="Arial"/>
          <w:lang w:val="es-BO" w:eastAsia="es-BO"/>
        </w:rPr>
        <w:t>.</w:t>
      </w:r>
    </w:p>
    <w:p w:rsidR="00FE7571" w:rsidRPr="000F2F96" w:rsidRDefault="00FE7571" w:rsidP="00FE7571">
      <w:pPr>
        <w:pStyle w:val="Ttulo2"/>
        <w:rPr>
          <w:rFonts w:cs="Arial"/>
          <w:sz w:val="20"/>
        </w:rPr>
      </w:pPr>
      <w:r w:rsidRPr="000F2F96">
        <w:rPr>
          <w:rFonts w:cs="Arial"/>
          <w:sz w:val="20"/>
        </w:rPr>
        <w:t>MEDICIÓN</w:t>
      </w:r>
    </w:p>
    <w:p w:rsidR="00FE7571" w:rsidRPr="000F2F96" w:rsidRDefault="00FE7571" w:rsidP="00FE7571">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FE7571" w:rsidRPr="000F2F96" w:rsidRDefault="00FE7571" w:rsidP="00FE7571">
      <w:pPr>
        <w:pStyle w:val="Ttulo2"/>
        <w:rPr>
          <w:rFonts w:cs="Arial"/>
          <w:sz w:val="20"/>
        </w:rPr>
      </w:pPr>
      <w:r w:rsidRPr="000F2F96">
        <w:rPr>
          <w:rFonts w:cs="Arial"/>
          <w:sz w:val="20"/>
        </w:rPr>
        <w:t>FORMA DE PAGO</w:t>
      </w:r>
    </w:p>
    <w:p w:rsidR="00D037F1" w:rsidRPr="000F2F96" w:rsidRDefault="00FE7571" w:rsidP="00344866">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0F2F96" w:rsidRDefault="00344866" w:rsidP="00344866">
      <w:pPr>
        <w:pStyle w:val="Ttulo1"/>
        <w:rPr>
          <w:rFonts w:cs="Arial"/>
          <w:sz w:val="20"/>
          <w:lang w:val="pt-BR"/>
        </w:rPr>
      </w:pPr>
      <w:bookmarkStart w:id="7" w:name="_Toc420911606"/>
      <w:r w:rsidRPr="000F2F96">
        <w:rPr>
          <w:rFonts w:cs="Arial"/>
          <w:sz w:val="20"/>
          <w:lang w:val="pt-BR"/>
        </w:rPr>
        <w:t>PRO</w:t>
      </w:r>
      <w:r w:rsidR="00B8271C">
        <w:rPr>
          <w:rFonts w:cs="Arial"/>
          <w:sz w:val="20"/>
          <w:lang w:val="pt-BR"/>
        </w:rPr>
        <w:t>VISIÓN E INSTALACIÓN DE TABLERO</w:t>
      </w:r>
      <w:r w:rsidRPr="000F2F96">
        <w:rPr>
          <w:rFonts w:cs="Arial"/>
          <w:sz w:val="20"/>
          <w:lang w:val="pt-BR"/>
        </w:rPr>
        <w:t xml:space="preserve"> DE DISTRIBUCION PRINCIPAL Y TABLEROS DE DISTRIBUCIÓN SECUNDARIA</w:t>
      </w:r>
      <w:bookmarkEnd w:id="7"/>
      <w:r w:rsidRPr="000F2F96">
        <w:rPr>
          <w:rFonts w:cs="Arial"/>
          <w:sz w:val="20"/>
          <w:lang w:val="pt-BR"/>
        </w:rPr>
        <w:t xml:space="preserve"> </w:t>
      </w:r>
    </w:p>
    <w:p w:rsidR="005B41ED"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Este ítem se refiere a la Provisión e Instalación de los Tableros de Distribución Principal TDP y los Tableros de Distribución Secundarios TDS,  </w:t>
      </w:r>
      <w:r w:rsidR="00FE7571">
        <w:rPr>
          <w:rFonts w:ascii="Arial" w:hAnsi="Arial" w:cs="Arial"/>
          <w:sz w:val="20"/>
          <w:szCs w:val="20"/>
          <w:lang w:val="es-ES"/>
        </w:rPr>
        <w:t xml:space="preserve">que </w:t>
      </w:r>
      <w:r w:rsidRPr="000F2F96">
        <w:rPr>
          <w:rFonts w:ascii="Arial" w:hAnsi="Arial" w:cs="Arial"/>
          <w:sz w:val="20"/>
          <w:szCs w:val="20"/>
          <w:lang w:val="es-ES"/>
        </w:rPr>
        <w:t>serán metálico</w:t>
      </w:r>
      <w:r w:rsidR="005B41ED">
        <w:rPr>
          <w:rFonts w:ascii="Arial" w:hAnsi="Arial" w:cs="Arial"/>
          <w:sz w:val="20"/>
          <w:szCs w:val="20"/>
          <w:lang w:val="es-ES"/>
        </w:rPr>
        <w:t xml:space="preserve">s de plancha de acero, y serán </w:t>
      </w:r>
      <w:r w:rsidRPr="000F2F96">
        <w:rPr>
          <w:rFonts w:ascii="Arial" w:hAnsi="Arial" w:cs="Arial"/>
          <w:sz w:val="20"/>
          <w:szCs w:val="20"/>
          <w:lang w:val="es-ES"/>
        </w:rPr>
        <w:t xml:space="preserve"> c</w:t>
      </w:r>
      <w:r w:rsidR="00CC4640">
        <w:rPr>
          <w:rFonts w:ascii="Arial" w:hAnsi="Arial" w:cs="Arial"/>
          <w:sz w:val="20"/>
          <w:szCs w:val="20"/>
          <w:lang w:val="es-ES"/>
        </w:rPr>
        <w:t>errados, de tal manera que no</w:t>
      </w:r>
      <w:r w:rsidRPr="000F2F96">
        <w:rPr>
          <w:rFonts w:ascii="Arial" w:hAnsi="Arial" w:cs="Arial"/>
          <w:sz w:val="20"/>
          <w:szCs w:val="20"/>
          <w:lang w:val="es-ES"/>
        </w:rPr>
        <w:t xml:space="preserve"> permita</w:t>
      </w:r>
      <w:r w:rsidR="00CC4640">
        <w:rPr>
          <w:rFonts w:ascii="Arial" w:hAnsi="Arial" w:cs="Arial"/>
          <w:sz w:val="20"/>
          <w:szCs w:val="20"/>
          <w:lang w:val="es-ES"/>
        </w:rPr>
        <w:t>n</w:t>
      </w:r>
      <w:r w:rsidRPr="000F2F96">
        <w:rPr>
          <w:rFonts w:ascii="Arial" w:hAnsi="Arial" w:cs="Arial"/>
          <w:sz w:val="20"/>
          <w:szCs w:val="20"/>
          <w:lang w:val="es-ES"/>
        </w:rPr>
        <w:t xml:space="preserve"> el acceso accidental de personas y objetos a las partes vivas del cuadro, </w:t>
      </w:r>
      <w:r w:rsidR="005B41ED">
        <w:rPr>
          <w:rFonts w:ascii="Arial" w:hAnsi="Arial" w:cs="Arial"/>
          <w:sz w:val="20"/>
          <w:szCs w:val="20"/>
          <w:lang w:val="es-ES"/>
        </w:rPr>
        <w:t xml:space="preserve">y serán </w:t>
      </w:r>
      <w:r w:rsidR="005B41ED" w:rsidRPr="000F2F96">
        <w:rPr>
          <w:rFonts w:ascii="Arial" w:hAnsi="Arial" w:cs="Arial"/>
          <w:sz w:val="20"/>
          <w:szCs w:val="20"/>
          <w:lang w:val="es-ES"/>
        </w:rPr>
        <w:t xml:space="preserve">herméticos </w:t>
      </w:r>
      <w:r w:rsidR="005B41ED">
        <w:rPr>
          <w:rFonts w:ascii="Arial" w:hAnsi="Arial" w:cs="Arial"/>
          <w:sz w:val="20"/>
          <w:szCs w:val="20"/>
          <w:lang w:val="es-ES"/>
        </w:rPr>
        <w:t xml:space="preserve">para evitar el ingreso </w:t>
      </w:r>
      <w:r w:rsidRPr="000F2F96">
        <w:rPr>
          <w:rFonts w:ascii="Arial" w:hAnsi="Arial" w:cs="Arial"/>
          <w:sz w:val="20"/>
          <w:szCs w:val="20"/>
          <w:lang w:val="es-ES"/>
        </w:rPr>
        <w:t>de polvo</w:t>
      </w:r>
      <w:r w:rsidR="00FE7571">
        <w:rPr>
          <w:rFonts w:ascii="Arial" w:hAnsi="Arial" w:cs="Arial"/>
          <w:sz w:val="20"/>
          <w:szCs w:val="20"/>
          <w:lang w:val="es-ES"/>
        </w:rPr>
        <w:t xml:space="preserve"> y gases</w:t>
      </w:r>
      <w:r w:rsidR="005B41ED">
        <w:rPr>
          <w:rFonts w:ascii="Arial" w:hAnsi="Arial" w:cs="Arial"/>
          <w:sz w:val="20"/>
          <w:szCs w:val="20"/>
          <w:lang w:val="es-ES"/>
        </w:rPr>
        <w:t>, mediante la colocación de una banda de goma de dimensiones apropiadas</w:t>
      </w:r>
      <w:r w:rsidRPr="000F2F96">
        <w:rPr>
          <w:rFonts w:ascii="Arial" w:hAnsi="Arial" w:cs="Arial"/>
          <w:sz w:val="20"/>
          <w:szCs w:val="20"/>
          <w:lang w:val="es-ES"/>
        </w:rPr>
        <w:t xml:space="preserve">. </w:t>
      </w:r>
    </w:p>
    <w:p w:rsidR="005B41ED"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Default="00FE7571"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Los tableros llevarán una puerta, provista de llave  y tendrán un acabado con pintura </w:t>
      </w:r>
      <w:r w:rsidR="00427027">
        <w:rPr>
          <w:rFonts w:ascii="Arial" w:hAnsi="Arial" w:cs="Arial"/>
          <w:sz w:val="20"/>
          <w:szCs w:val="20"/>
          <w:lang w:val="es-ES"/>
        </w:rPr>
        <w:t>de color plomo</w:t>
      </w:r>
      <w:r w:rsidRPr="000F2F96">
        <w:rPr>
          <w:rFonts w:ascii="Arial" w:hAnsi="Arial" w:cs="Arial"/>
          <w:sz w:val="20"/>
          <w:szCs w:val="20"/>
          <w:lang w:val="es-ES"/>
        </w:rPr>
        <w:t>, horneada a alta temperatura para evitar la corrosión.</w:t>
      </w:r>
    </w:p>
    <w:p w:rsidR="00427027" w:rsidRPr="000F2F96"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tableros contendrán las barras e interruptores térmicos principales y derivados en riel DIN. Además de los elementos de sujeción, conexión y aislación.</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0F2F96">
        <w:rPr>
          <w:rFonts w:cs="Arial"/>
        </w:rPr>
        <w:t>cablecanales</w:t>
      </w:r>
      <w:proofErr w:type="spellEnd"/>
      <w:r w:rsidRPr="000F2F96">
        <w:rPr>
          <w:rFonts w:cs="Arial"/>
        </w:rPr>
        <w:t xml:space="preserve">, </w:t>
      </w:r>
      <w:r w:rsidRPr="000F2F96">
        <w:rPr>
          <w:rFonts w:cs="Arial"/>
        </w:rPr>
        <w:lastRenderedPageBreak/>
        <w:t>señalización y elementos de sujeción como ser pernos, abrazaderas, etc.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44866" w:rsidRPr="000F2F96" w:rsidRDefault="00344866" w:rsidP="00344866">
      <w:pPr>
        <w:pStyle w:val="Textoindependiente"/>
        <w:spacing w:after="100" w:afterAutospacing="1"/>
        <w:rPr>
          <w:rFonts w:cs="Arial"/>
        </w:rPr>
      </w:pPr>
      <w:r w:rsidRPr="000F2F96">
        <w:rPr>
          <w:rFonts w:cs="Arial"/>
        </w:rPr>
        <w:t>En general, los tableros deberán cumplir con las normas: Norma Boliviana NB777, NB 148001, NB 148002, NB 148003 y NFPA 70.</w:t>
      </w:r>
    </w:p>
    <w:p w:rsidR="00344866" w:rsidRPr="000F2F96" w:rsidRDefault="00344866" w:rsidP="00344866">
      <w:pPr>
        <w:pStyle w:val="Textoindependiente"/>
        <w:spacing w:after="100" w:afterAutospacing="1"/>
        <w:rPr>
          <w:rFonts w:cs="Arial"/>
        </w:rPr>
      </w:pPr>
      <w:r w:rsidRPr="000F2F96">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0F2F96" w:rsidRDefault="00344866" w:rsidP="00344866">
      <w:pPr>
        <w:pStyle w:val="Textoindependiente"/>
        <w:spacing w:after="100" w:afterAutospacing="1"/>
        <w:rPr>
          <w:rFonts w:cs="Arial"/>
          <w:b/>
        </w:rPr>
      </w:pPr>
      <w:r w:rsidRPr="000F2F96">
        <w:rPr>
          <w:rFonts w:cs="Arial"/>
          <w:b/>
        </w:rPr>
        <w:t>El Tablero de Distribución Principal</w:t>
      </w:r>
    </w:p>
    <w:p w:rsidR="00826E53" w:rsidRDefault="00826E53" w:rsidP="00826E53">
      <w:pPr>
        <w:pStyle w:val="Textoindependiente"/>
        <w:spacing w:after="100" w:afterAutospacing="1"/>
        <w:rPr>
          <w:rFonts w:cs="Arial"/>
        </w:rPr>
      </w:pPr>
      <w:r>
        <w:rPr>
          <w:rFonts w:cs="Arial"/>
        </w:rPr>
        <w:t>El Tablero de Distribución Principal será ubicado en un lugar próximo al tablero de medición general. En caso de que la ubicación del TDP se cambie, este cambio debe ser previamente aprobado por el SUPERVISOR, quién remitirá el cambio al Fiscal para su aprobación.</w:t>
      </w:r>
    </w:p>
    <w:p w:rsidR="00344866" w:rsidRDefault="00344866" w:rsidP="00344866">
      <w:pPr>
        <w:pStyle w:val="Textoindependiente"/>
        <w:spacing w:after="100" w:afterAutospacing="1"/>
        <w:rPr>
          <w:rFonts w:cs="Arial"/>
        </w:rPr>
      </w:pPr>
      <w:r w:rsidRPr="000F2F96">
        <w:rPr>
          <w:rFonts w:cs="Arial"/>
        </w:rPr>
        <w:t xml:space="preserve">El TDP consiste en un gabinete metálico con grado de protección mínima IP54, fabricado en plancha de acero de por lo menos </w:t>
      </w:r>
      <w:r w:rsidR="00ED2FDD">
        <w:rPr>
          <w:rFonts w:cs="Arial"/>
        </w:rPr>
        <w:t>1,</w:t>
      </w:r>
      <w:r w:rsidRPr="000F2F96">
        <w:rPr>
          <w:rFonts w:cs="Arial"/>
        </w:rPr>
        <w:t xml:space="preserve">2 mm, libre de impurezas y rugosidades, con pintura electrostática previa limpieza química, puerta con cerradura con llave de seguridad, elementos de sujeción, aisladores </w:t>
      </w:r>
      <w:proofErr w:type="spellStart"/>
      <w:r w:rsidRPr="000F2F96">
        <w:rPr>
          <w:rFonts w:cs="Arial"/>
        </w:rPr>
        <w:t>epóxicos</w:t>
      </w:r>
      <w:proofErr w:type="spellEnd"/>
      <w:r w:rsidRPr="000F2F96">
        <w:rPr>
          <w:rFonts w:cs="Arial"/>
        </w:rPr>
        <w:t xml:space="preserve">, </w:t>
      </w:r>
      <w:proofErr w:type="spellStart"/>
      <w:r w:rsidRPr="000F2F96">
        <w:rPr>
          <w:rFonts w:cs="Arial"/>
        </w:rPr>
        <w:t>cablecanales</w:t>
      </w:r>
      <w:proofErr w:type="spellEnd"/>
      <w:r w:rsidRPr="000F2F96">
        <w:rPr>
          <w:rFonts w:cs="Arial"/>
        </w:rPr>
        <w:t xml:space="preserve"> y tapas modulares de </w:t>
      </w:r>
      <w:r w:rsidR="00376970">
        <w:rPr>
          <w:rFonts w:cs="Arial"/>
        </w:rPr>
        <w:t xml:space="preserve">seguridad para equipos y </w:t>
      </w:r>
      <w:proofErr w:type="spellStart"/>
      <w:r w:rsidR="00376970">
        <w:rPr>
          <w:rFonts w:cs="Arial"/>
        </w:rPr>
        <w:t>barram</w:t>
      </w:r>
      <w:r w:rsidRPr="000F2F96">
        <w:rPr>
          <w:rFonts w:cs="Arial"/>
        </w:rPr>
        <w:t>ento</w:t>
      </w:r>
      <w:proofErr w:type="spellEnd"/>
      <w:r w:rsidRPr="000F2F96">
        <w:rPr>
          <w:rFonts w:cs="Arial"/>
        </w:rPr>
        <w:t>. El tablero deberá ser debidamente aterrado.</w:t>
      </w:r>
    </w:p>
    <w:p w:rsidR="005B41ED" w:rsidRDefault="005B41ED" w:rsidP="005B41ED">
      <w:pPr>
        <w:pStyle w:val="Prrafodelista2"/>
        <w:spacing w:after="100" w:afterAutospacing="1" w:line="240" w:lineRule="auto"/>
        <w:ind w:left="0"/>
        <w:jc w:val="both"/>
        <w:rPr>
          <w:rFonts w:ascii="Arial" w:hAnsi="Arial" w:cs="Arial"/>
          <w:sz w:val="20"/>
          <w:szCs w:val="20"/>
          <w:lang w:val="es-ES"/>
        </w:rPr>
      </w:pPr>
      <w:r w:rsidRPr="005B41ED">
        <w:rPr>
          <w:rFonts w:ascii="Arial" w:hAnsi="Arial" w:cs="Arial"/>
          <w:sz w:val="20"/>
          <w:szCs w:val="20"/>
          <w:lang w:val="es-ES"/>
        </w:rPr>
        <w:t>El tablero</w:t>
      </w:r>
      <w:r w:rsidRPr="005B41ED">
        <w:rPr>
          <w:rFonts w:cs="Arial"/>
          <w:lang w:val="es-BO"/>
        </w:rPr>
        <w:t xml:space="preserve"> </w:t>
      </w:r>
      <w:r>
        <w:rPr>
          <w:rFonts w:ascii="Arial" w:hAnsi="Arial" w:cs="Arial"/>
          <w:sz w:val="20"/>
          <w:szCs w:val="20"/>
          <w:lang w:val="es-ES"/>
        </w:rPr>
        <w:t xml:space="preserve"> será  cerrado</w:t>
      </w:r>
      <w:r w:rsidRPr="000F2F96">
        <w:rPr>
          <w:rFonts w:ascii="Arial" w:hAnsi="Arial" w:cs="Arial"/>
          <w:sz w:val="20"/>
          <w:szCs w:val="20"/>
          <w:lang w:val="es-ES"/>
        </w:rPr>
        <w:t xml:space="preserve">, de tal manera que no se permita el acceso accidental de personas y objetos a las partes vivas del cuadro, </w:t>
      </w:r>
      <w:r>
        <w:rPr>
          <w:rFonts w:ascii="Arial" w:hAnsi="Arial" w:cs="Arial"/>
          <w:sz w:val="20"/>
          <w:szCs w:val="20"/>
          <w:lang w:val="es-ES"/>
        </w:rPr>
        <w:t>y será hermético</w:t>
      </w:r>
      <w:r w:rsidRPr="000F2F96">
        <w:rPr>
          <w:rFonts w:ascii="Arial" w:hAnsi="Arial" w:cs="Arial"/>
          <w:sz w:val="20"/>
          <w:szCs w:val="20"/>
          <w:lang w:val="es-ES"/>
        </w:rPr>
        <w:t xml:space="preserve"> </w:t>
      </w:r>
      <w:r>
        <w:rPr>
          <w:rFonts w:ascii="Arial" w:hAnsi="Arial" w:cs="Arial"/>
          <w:sz w:val="20"/>
          <w:szCs w:val="20"/>
          <w:lang w:val="es-ES"/>
        </w:rPr>
        <w:t xml:space="preserve">para evitar el ingreso </w:t>
      </w:r>
      <w:r w:rsidRPr="000F2F96">
        <w:rPr>
          <w:rFonts w:ascii="Arial" w:hAnsi="Arial" w:cs="Arial"/>
          <w:sz w:val="20"/>
          <w:szCs w:val="20"/>
          <w:lang w:val="es-ES"/>
        </w:rPr>
        <w:t>de polvo</w:t>
      </w:r>
      <w:r>
        <w:rPr>
          <w:rFonts w:ascii="Arial" w:hAnsi="Arial" w:cs="Arial"/>
          <w:sz w:val="20"/>
          <w:szCs w:val="20"/>
          <w:lang w:val="es-ES"/>
        </w:rPr>
        <w:t xml:space="preserve"> y gases, mediante la colocación de una banda de goma de dimensiones apropiadas</w:t>
      </w:r>
      <w:r w:rsidRPr="000F2F96">
        <w:rPr>
          <w:rFonts w:ascii="Arial" w:hAnsi="Arial" w:cs="Arial"/>
          <w:sz w:val="20"/>
          <w:szCs w:val="20"/>
          <w:lang w:val="es-ES"/>
        </w:rPr>
        <w:t xml:space="preserve">. </w:t>
      </w:r>
    </w:p>
    <w:p w:rsidR="00344866" w:rsidRPr="000F2F96" w:rsidRDefault="00344866" w:rsidP="005B41ED">
      <w:pPr>
        <w:pStyle w:val="Textoindependiente"/>
        <w:spacing w:after="100" w:afterAutospacing="1"/>
        <w:jc w:val="center"/>
        <w:rPr>
          <w:rFonts w:cs="Arial"/>
          <w:b/>
          <w:kern w:val="28"/>
        </w:rPr>
      </w:pPr>
      <w:r w:rsidRPr="000F2F96">
        <w:rPr>
          <w:rFonts w:cs="Arial"/>
          <w:b/>
          <w:noProof/>
          <w:kern w:val="28"/>
          <w:lang w:val="es-VE" w:eastAsia="es-VE"/>
        </w:rPr>
        <w:lastRenderedPageBreak/>
        <w:drawing>
          <wp:inline distT="0" distB="0" distL="0" distR="0" wp14:anchorId="0C8853FD" wp14:editId="650ACAFA">
            <wp:extent cx="1309036" cy="2201560"/>
            <wp:effectExtent l="0" t="0" r="5715" b="8255"/>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2414" cy="2224059"/>
                    </a:xfrm>
                    <a:prstGeom prst="rect">
                      <a:avLst/>
                    </a:prstGeom>
                    <a:noFill/>
                    <a:ln>
                      <a:noFill/>
                    </a:ln>
                  </pic:spPr>
                </pic:pic>
              </a:graphicData>
            </a:graphic>
          </wp:inline>
        </w:drawing>
      </w:r>
    </w:p>
    <w:p w:rsidR="00344866" w:rsidRPr="000F2F96" w:rsidRDefault="00344866" w:rsidP="00344866">
      <w:pPr>
        <w:pStyle w:val="Textoindependiente"/>
        <w:spacing w:after="100" w:afterAutospacing="1"/>
        <w:rPr>
          <w:rFonts w:cs="Arial"/>
          <w:b/>
        </w:rPr>
      </w:pPr>
      <w:r w:rsidRPr="000F2F96">
        <w:rPr>
          <w:rFonts w:cs="Arial"/>
          <w:b/>
        </w:rPr>
        <w:t>Tableros de Distribución Secundarios</w:t>
      </w:r>
    </w:p>
    <w:p w:rsidR="007234BF" w:rsidRDefault="007234BF" w:rsidP="005B41ED">
      <w:pPr>
        <w:pStyle w:val="Textoindependiente"/>
        <w:spacing w:after="100" w:afterAutospacing="1"/>
        <w:rPr>
          <w:rFonts w:cs="Arial"/>
        </w:rPr>
      </w:pPr>
      <w:r>
        <w:rPr>
          <w:rFonts w:cs="Arial"/>
        </w:rPr>
        <w:t>Este ítem se refiere al suministro e instalación de los Tableros de Distribución Secundarios para la distribución eléctrica de la Oficina, el Galpón, el Puesto de Control y las luminarias perimetrales.</w:t>
      </w:r>
    </w:p>
    <w:p w:rsidR="005B41ED" w:rsidRDefault="005B41ED" w:rsidP="00344866">
      <w:pPr>
        <w:pStyle w:val="Textoindependiente"/>
        <w:spacing w:after="100" w:afterAutospacing="1"/>
        <w:rPr>
          <w:rFonts w:cs="Arial"/>
        </w:rPr>
      </w:pPr>
      <w:r>
        <w:rPr>
          <w:rFonts w:cs="Arial"/>
        </w:rPr>
        <w:t>Los Tableros de Distribución Secundarios serán ubicados de acuerdo a lo especificado en los planos eléctricos.</w:t>
      </w:r>
    </w:p>
    <w:p w:rsidR="00344866" w:rsidRPr="00E138DE" w:rsidRDefault="00344866" w:rsidP="00E138DE">
      <w:pPr>
        <w:pStyle w:val="Textoindependiente"/>
        <w:spacing w:after="100" w:afterAutospacing="1"/>
      </w:pPr>
      <w:r w:rsidRPr="000F2F96">
        <w:rPr>
          <w:rFonts w:cs="Arial"/>
        </w:rPr>
        <w:t xml:space="preserve">El sistema de alimentación para los Tableros de Distribución Secundarios debe ser 3 fases, 4 hilos 380/220V, 50 Hz, con barras de tierra y neutro independientes. La chapa metálica debe tener un espesor no menor a </w:t>
      </w:r>
      <w:r w:rsidR="00ED2FDD">
        <w:rPr>
          <w:rFonts w:cs="Arial"/>
        </w:rPr>
        <w:t>1,2</w:t>
      </w:r>
      <w:r w:rsidRPr="000F2F96">
        <w:rPr>
          <w:rFonts w:cs="Arial"/>
        </w:rPr>
        <w:t xml:space="preserve"> mm, deberá contar con protección anticorrosiva con recubrimiento a base de pinturas de acuerdo con las recomendaciones de la NB 148003-02, el grado de protección debe ser IP 54, deberán contar con un dispositivo o terminal de puesta a tierra.</w:t>
      </w:r>
    </w:p>
    <w:p w:rsidR="00344866" w:rsidRPr="000F2F96" w:rsidRDefault="00344866" w:rsidP="00344866">
      <w:pPr>
        <w:pStyle w:val="Textoindependiente"/>
        <w:spacing w:after="100" w:afterAutospacing="1"/>
        <w:jc w:val="center"/>
        <w:rPr>
          <w:rFonts w:cs="Arial"/>
        </w:rPr>
      </w:pPr>
      <w:r w:rsidRPr="000F2F96">
        <w:rPr>
          <w:rFonts w:cs="Arial"/>
          <w:noProof/>
          <w:lang w:val="es-VE" w:eastAsia="es-VE"/>
        </w:rPr>
        <w:drawing>
          <wp:inline distT="0" distB="0" distL="0" distR="0" wp14:anchorId="6A19D041" wp14:editId="7B573BFB">
            <wp:extent cx="2178017" cy="1577185"/>
            <wp:effectExtent l="0" t="0" r="0" b="444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8409" cy="1591951"/>
                    </a:xfrm>
                    <a:prstGeom prst="rect">
                      <a:avLst/>
                    </a:prstGeom>
                    <a:noFill/>
                    <a:ln>
                      <a:noFill/>
                    </a:ln>
                  </pic:spPr>
                </pic:pic>
              </a:graphicData>
            </a:graphic>
          </wp:inline>
        </w:drawing>
      </w:r>
      <w:r w:rsidRPr="000F2F96">
        <w:rPr>
          <w:rFonts w:cs="Arial"/>
          <w:noProof/>
          <w:lang w:val="es-VE" w:eastAsia="es-VE"/>
        </w:rPr>
        <w:drawing>
          <wp:inline distT="0" distB="0" distL="0" distR="0" wp14:anchorId="5CA4FB60" wp14:editId="404C80FE">
            <wp:extent cx="1213993" cy="1588169"/>
            <wp:effectExtent l="0" t="0" r="571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2522" cy="1599326"/>
                    </a:xfrm>
                    <a:prstGeom prst="rect">
                      <a:avLst/>
                    </a:prstGeom>
                    <a:noFill/>
                    <a:ln>
                      <a:noFill/>
                    </a:ln>
                  </pic:spPr>
                </pic:pic>
              </a:graphicData>
            </a:graphic>
          </wp:inline>
        </w:drawing>
      </w:r>
    </w:p>
    <w:p w:rsidR="00344866" w:rsidRPr="000F2F96" w:rsidRDefault="00344866" w:rsidP="00344866">
      <w:pPr>
        <w:pStyle w:val="Textoindependiente"/>
        <w:spacing w:after="100" w:afterAutospacing="1"/>
        <w:rPr>
          <w:rFonts w:cs="Arial"/>
        </w:rPr>
      </w:pPr>
      <w:r w:rsidRPr="000F2F96">
        <w:rPr>
          <w:rFonts w:cs="Arial"/>
        </w:rPr>
        <w:lastRenderedPageBreak/>
        <w:t>Los alimentadores e interruptor general deben ser calculados para suministrar energía a todas las cargas conectadas sin aplicar factores de demanda, más un 20% adicional para carga futura.</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0F2F96" w:rsidRDefault="00344866" w:rsidP="00344866">
      <w:pPr>
        <w:pStyle w:val="Ttulo2"/>
        <w:rPr>
          <w:rFonts w:cs="Arial"/>
          <w:sz w:val="20"/>
        </w:rPr>
      </w:pPr>
      <w:r w:rsidRPr="000F2F96">
        <w:rPr>
          <w:rFonts w:cs="Arial"/>
          <w:sz w:val="20"/>
        </w:rPr>
        <w:t>INSTALACION DE LOS TABLEROS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0F2F96" w:rsidRDefault="00344866" w:rsidP="00344866">
      <w:pPr>
        <w:pStyle w:val="Prrafodelista2"/>
        <w:spacing w:after="100" w:afterAutospacing="1" w:line="240" w:lineRule="auto"/>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7234BF"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Tablero d</w:t>
      </w:r>
      <w:r w:rsidR="007234BF">
        <w:rPr>
          <w:rFonts w:ascii="Arial" w:hAnsi="Arial" w:cs="Arial"/>
          <w:sz w:val="20"/>
          <w:szCs w:val="20"/>
          <w:lang w:val="es-ES"/>
        </w:rPr>
        <w:t>e Distribución Principal y en los</w:t>
      </w:r>
      <w:r w:rsidRPr="000F2F96">
        <w:rPr>
          <w:rFonts w:ascii="Arial" w:hAnsi="Arial" w:cs="Arial"/>
          <w:sz w:val="20"/>
          <w:szCs w:val="20"/>
          <w:lang w:val="es-ES"/>
        </w:rPr>
        <w:t xml:space="preserve"> Tablero</w:t>
      </w:r>
      <w:r w:rsidR="007234BF">
        <w:rPr>
          <w:rFonts w:ascii="Arial" w:hAnsi="Arial" w:cs="Arial"/>
          <w:sz w:val="20"/>
          <w:szCs w:val="20"/>
          <w:lang w:val="es-ES"/>
        </w:rPr>
        <w:t>s</w:t>
      </w:r>
      <w:r w:rsidRPr="000F2F96">
        <w:rPr>
          <w:rFonts w:ascii="Arial" w:hAnsi="Arial" w:cs="Arial"/>
          <w:sz w:val="20"/>
          <w:szCs w:val="20"/>
          <w:lang w:val="es-ES"/>
        </w:rPr>
        <w:t xml:space="preserve"> de Distribución Secundario</w:t>
      </w:r>
      <w:r w:rsidR="007234BF">
        <w:rPr>
          <w:rFonts w:ascii="Arial" w:hAnsi="Arial" w:cs="Arial"/>
          <w:sz w:val="20"/>
          <w:szCs w:val="20"/>
          <w:lang w:val="es-ES"/>
        </w:rPr>
        <w:t>s</w:t>
      </w:r>
      <w:r w:rsidRPr="000F2F96">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Pr>
          <w:rFonts w:ascii="Arial" w:hAnsi="Arial" w:cs="Arial"/>
          <w:sz w:val="20"/>
          <w:szCs w:val="20"/>
          <w:lang w:val="es-ES"/>
        </w:rPr>
        <w:t xml:space="preserve"> de acuerdo a la numeración colocada.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w:t>
      </w:r>
      <w:r w:rsidR="007234BF">
        <w:rPr>
          <w:rFonts w:ascii="Arial" w:hAnsi="Arial" w:cs="Arial"/>
          <w:sz w:val="20"/>
          <w:szCs w:val="20"/>
          <w:lang w:val="es-ES"/>
        </w:rPr>
        <w:t>,</w:t>
      </w:r>
      <w:r w:rsidRPr="000F2F96">
        <w:rPr>
          <w:rFonts w:ascii="Arial" w:hAnsi="Arial" w:cs="Arial"/>
          <w:sz w:val="20"/>
          <w:szCs w:val="20"/>
          <w:lang w:val="es-ES"/>
        </w:rPr>
        <w:t>60 m sobre el nivel de piso terminado, de manera de que sea accesible al personal de mantenimiento.</w:t>
      </w:r>
    </w:p>
    <w:p w:rsidR="00344866" w:rsidRPr="000F2F96" w:rsidRDefault="00344866" w:rsidP="00344866">
      <w:pPr>
        <w:pStyle w:val="Textoindependiente"/>
        <w:spacing w:after="100" w:afterAutospacing="1"/>
        <w:rPr>
          <w:rFonts w:cs="Arial"/>
        </w:rPr>
      </w:pPr>
      <w:r w:rsidRPr="000F2F96">
        <w:rPr>
          <w:rFonts w:cs="Arial"/>
        </w:rPr>
        <w:t xml:space="preserve">La conexión entre los tableros de distribución general, el de medición y los tableros secundarios de distribución, se efectuará con los ductos y cables señalados en los diagramas unifilares de carga a </w:t>
      </w:r>
      <w:r w:rsidRPr="000F2F96">
        <w:rPr>
          <w:rFonts w:cs="Arial"/>
        </w:rPr>
        <w:lastRenderedPageBreak/>
        <w:t xml:space="preserve">ser presentados por el Contratista y aprobados por el Supervisor de Obra. Las partes metálicas de cada uno de los tableros además deben </w:t>
      </w:r>
      <w:proofErr w:type="spellStart"/>
      <w:r w:rsidRPr="000F2F96">
        <w:rPr>
          <w:rFonts w:cs="Arial"/>
        </w:rPr>
        <w:t>equipotencializarse</w:t>
      </w:r>
      <w:proofErr w:type="spellEnd"/>
      <w:r w:rsidRPr="000F2F96">
        <w:rPr>
          <w:rFonts w:cs="Arial"/>
        </w:rPr>
        <w:t xml:space="preserve"> de manera adecuada y deberán tener una tierra común para evitar cualquier accidente por acumulación de cargas estáticas.</w:t>
      </w:r>
    </w:p>
    <w:p w:rsidR="00344866" w:rsidRPr="000F2F96" w:rsidRDefault="00851243" w:rsidP="00344866">
      <w:pPr>
        <w:pStyle w:val="Textoindependiente"/>
        <w:spacing w:after="100" w:afterAutospacing="1"/>
        <w:rPr>
          <w:rFonts w:cs="Arial"/>
          <w:b/>
        </w:rPr>
      </w:pPr>
      <w:r>
        <w:rPr>
          <w:rFonts w:cs="Arial"/>
          <w:b/>
        </w:rPr>
        <w:t xml:space="preserve">Instalación de </w:t>
      </w:r>
      <w:r w:rsidR="007234BF">
        <w:rPr>
          <w:rFonts w:cs="Arial"/>
          <w:b/>
        </w:rPr>
        <w:t>Disyuntores</w:t>
      </w:r>
      <w:r w:rsidR="00344866" w:rsidRPr="000F2F96">
        <w:rPr>
          <w:rFonts w:cs="Arial"/>
          <w:b/>
        </w:rPr>
        <w:t xml:space="preserve"> Termo-magnéticos y </w:t>
      </w:r>
      <w:r>
        <w:rPr>
          <w:rFonts w:cs="Arial"/>
          <w:b/>
        </w:rPr>
        <w:t xml:space="preserve">Disyuntores </w:t>
      </w:r>
      <w:r w:rsidR="00344866" w:rsidRPr="000F2F96">
        <w:rPr>
          <w:rFonts w:cs="Arial"/>
          <w:b/>
        </w:rPr>
        <w:t>de Caja Moldeada</w:t>
      </w:r>
    </w:p>
    <w:p w:rsidR="00851243" w:rsidRDefault="00851243" w:rsidP="00344866">
      <w:pPr>
        <w:pStyle w:val="Textoindependiente"/>
        <w:spacing w:after="100" w:afterAutospacing="1"/>
        <w:rPr>
          <w:rFonts w:cs="Arial"/>
        </w:rPr>
      </w:pPr>
      <w:r>
        <w:rPr>
          <w:rFonts w:cs="Arial"/>
        </w:rPr>
        <w:t xml:space="preserve">La instalación de los disyuntores </w:t>
      </w:r>
      <w:proofErr w:type="spellStart"/>
      <w:r>
        <w:rPr>
          <w:rFonts w:cs="Arial"/>
        </w:rPr>
        <w:t>termomagnéticos</w:t>
      </w:r>
      <w:proofErr w:type="spellEnd"/>
      <w:r>
        <w:rPr>
          <w:rFonts w:cs="Arial"/>
        </w:rPr>
        <w:t xml:space="preserve"> a ser colocados en los tableros Principal y Secundarios se describe a continuación:</w:t>
      </w:r>
    </w:p>
    <w:p w:rsidR="00344866" w:rsidRPr="000F2F96" w:rsidRDefault="00344866" w:rsidP="00344866">
      <w:pPr>
        <w:pStyle w:val="Textoindependiente"/>
        <w:spacing w:after="100" w:afterAutospacing="1"/>
        <w:rPr>
          <w:rFonts w:cs="Arial"/>
        </w:rPr>
      </w:pPr>
      <w:r w:rsidRPr="000F2F96">
        <w:rPr>
          <w:rFonts w:cs="Arial"/>
        </w:rPr>
        <w:t xml:space="preserve">Los disyuntores termo-magnéticos </w:t>
      </w:r>
      <w:r w:rsidR="00851243">
        <w:rPr>
          <w:rFonts w:cs="Arial"/>
        </w:rPr>
        <w:t xml:space="preserve">serán instalados </w:t>
      </w:r>
      <w:r w:rsidRPr="000F2F96">
        <w:rPr>
          <w:rFonts w:cs="Arial"/>
        </w:rPr>
        <w:t xml:space="preserve">en riel DIN a emplearse en los circuitos de la instalación eléctrica, tendrán una capacidad de ruptura 6 KA como mínimo, según IEC 60898 y de 10 KA según IEC 60947-2. Con alta durabilidad eléctrica y mecánica de sus contactos y que posean terminales que permitan conectar simultáneamente cables y barras.  </w:t>
      </w:r>
    </w:p>
    <w:p w:rsidR="00344866" w:rsidRPr="000F2F96" w:rsidRDefault="00344866" w:rsidP="00344866">
      <w:pPr>
        <w:pStyle w:val="Textoindependiente"/>
        <w:spacing w:after="100" w:afterAutospacing="1"/>
        <w:rPr>
          <w:rFonts w:cs="Arial"/>
        </w:rPr>
      </w:pPr>
      <w:r w:rsidRPr="000F2F96">
        <w:rPr>
          <w:rFonts w:cs="Arial"/>
        </w:rPr>
        <w:t xml:space="preserve">En función del uso específico de cada circuito y de acuerdo a los manuales de los equipos (luminarias, tomas, etc.) a instalarse, serán calculadas y verificadas las capacidades de los </w:t>
      </w:r>
      <w:r w:rsidR="00851243">
        <w:rPr>
          <w:rFonts w:cs="Arial"/>
        </w:rPr>
        <w:t>disyuntores</w:t>
      </w:r>
      <w:r w:rsidRPr="000F2F96">
        <w:rPr>
          <w:rFonts w:cs="Arial"/>
        </w:rPr>
        <w:t xml:space="preserve"> termo-magnéticos en riel DIN con el fin de garantizar la correcta coordinación de las protecciones cont</w:t>
      </w:r>
      <w:r w:rsidR="00851243">
        <w:rPr>
          <w:rFonts w:cs="Arial"/>
        </w:rPr>
        <w:t xml:space="preserve">ra sobrecargas y cortocircuitos, no correspondiendo pago adicional alguno al CONTRATISTA que correrá con el costo necesario de modificación. </w:t>
      </w:r>
    </w:p>
    <w:p w:rsidR="00344866" w:rsidRPr="000F2F96" w:rsidRDefault="00344866" w:rsidP="00344866">
      <w:pPr>
        <w:pStyle w:val="Textoindependiente"/>
        <w:spacing w:after="100" w:afterAutospacing="1"/>
        <w:rPr>
          <w:rFonts w:cs="Arial"/>
        </w:rPr>
      </w:pPr>
      <w:r w:rsidRPr="000F2F96">
        <w:rPr>
          <w:rFonts w:cs="Arial"/>
        </w:rPr>
        <w:t>La protección del tablero principal, será a través de Interruptores automáticos de caja moldeada que cumplan normas IEC y UL, garantizando una operación segura y confiable, con un mínimo de 25 KA de capacidad de ruptura.</w:t>
      </w:r>
    </w:p>
    <w:p w:rsidR="00344866" w:rsidRPr="000F2F96" w:rsidRDefault="00344866" w:rsidP="00344866">
      <w:pPr>
        <w:pStyle w:val="Textoindependiente"/>
        <w:spacing w:after="100" w:afterAutospacing="1"/>
        <w:rPr>
          <w:rFonts w:cs="Arial"/>
        </w:rPr>
      </w:pPr>
      <w:r w:rsidRPr="000F2F96">
        <w:rPr>
          <w:rFonts w:cs="Arial"/>
        </w:rPr>
        <w:t xml:space="preserve">Deben ser diseñados de manera que puedan ser instalados en posición horizontal o vertical y alimentados por cualquiera de sus terminales sin perjudicar su desempeño, además de permitir en caso de ser necesario la instalación de accesorios.  </w:t>
      </w: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Default="00344866" w:rsidP="00344866">
      <w:pPr>
        <w:pStyle w:val="Textoindependiente"/>
        <w:spacing w:after="100" w:afterAutospacing="1"/>
        <w:rPr>
          <w:rFonts w:cs="Arial"/>
          <w:b/>
        </w:rPr>
      </w:pPr>
      <w:r w:rsidRPr="000F2F96">
        <w:rPr>
          <w:rFonts w:cs="Arial"/>
        </w:rPr>
        <w:t>La provisión e instalación de los tableros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bookmarkStart w:id="8" w:name="_Toc200299621"/>
      <w:bookmarkStart w:id="9" w:name="_Toc214465129"/>
      <w:r w:rsidRPr="000F2F96">
        <w:rPr>
          <w:rFonts w:cs="Arial"/>
          <w:b/>
        </w:rPr>
        <w:t xml:space="preserve"> </w:t>
      </w:r>
    </w:p>
    <w:p w:rsidR="00344866" w:rsidRPr="000F2F96" w:rsidRDefault="00344866" w:rsidP="00344866">
      <w:pPr>
        <w:pStyle w:val="Ttulo1"/>
        <w:rPr>
          <w:rFonts w:cs="Arial"/>
          <w:sz w:val="20"/>
          <w:lang w:val="pt-BR"/>
        </w:rPr>
      </w:pPr>
      <w:bookmarkStart w:id="10" w:name="_Toc420911607"/>
      <w:r w:rsidRPr="000F2F96">
        <w:rPr>
          <w:rFonts w:cs="Arial"/>
          <w:sz w:val="20"/>
          <w:lang w:val="pt-BR"/>
        </w:rPr>
        <w:lastRenderedPageBreak/>
        <w:t xml:space="preserve">PROVISIÓN E INSTALACIÓN </w:t>
      </w:r>
      <w:r w:rsidR="00851243">
        <w:rPr>
          <w:rFonts w:cs="Arial"/>
          <w:sz w:val="20"/>
          <w:lang w:val="pt-BR"/>
        </w:rPr>
        <w:t>DISYUNTOR</w:t>
      </w:r>
      <w:r w:rsidRPr="000F2F96">
        <w:rPr>
          <w:rFonts w:cs="Arial"/>
          <w:sz w:val="20"/>
          <w:lang w:val="pt-BR"/>
        </w:rPr>
        <w:t xml:space="preserve"> TÉRMOMAGNETICO PRINCIPAL DE CAJA MOLDEADA</w:t>
      </w:r>
      <w:bookmarkEnd w:id="8"/>
      <w:bookmarkEnd w:id="9"/>
      <w:bookmarkEnd w:id="10"/>
    </w:p>
    <w:p w:rsidR="00344866" w:rsidRDefault="00344866" w:rsidP="00344866">
      <w:pPr>
        <w:pStyle w:val="Textoindependiente"/>
        <w:spacing w:after="100" w:afterAutospacing="1"/>
        <w:rPr>
          <w:rFonts w:cs="Arial"/>
        </w:rPr>
      </w:pPr>
      <w:r w:rsidRPr="000F2F96">
        <w:rPr>
          <w:rFonts w:cs="Arial"/>
        </w:rPr>
        <w:t xml:space="preserve">Este ítem se refiere a la provisión e instalación de interruptores termo magnéticos 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0F2F96" w:rsidRDefault="00851243" w:rsidP="00344866">
      <w:pPr>
        <w:pStyle w:val="Textoindependiente"/>
        <w:spacing w:after="100" w:afterAutospacing="1"/>
        <w:rPr>
          <w:rFonts w:cs="Arial"/>
        </w:rPr>
      </w:pPr>
      <w:r>
        <w:rPr>
          <w:rFonts w:cs="Arial"/>
        </w:rPr>
        <w:t xml:space="preserve">La ubicación del Disyuntor </w:t>
      </w:r>
      <w:proofErr w:type="spellStart"/>
      <w:r>
        <w:rPr>
          <w:rFonts w:cs="Arial"/>
        </w:rPr>
        <w:t>termomagnético</w:t>
      </w:r>
      <w:proofErr w:type="spellEnd"/>
      <w:r>
        <w:rPr>
          <w:rFonts w:cs="Arial"/>
        </w:rPr>
        <w:t xml:space="preserve"> Principal de caja moldeada será instalad</w:t>
      </w:r>
      <w:r w:rsidR="00427027">
        <w:rPr>
          <w:rFonts w:cs="Arial"/>
        </w:rPr>
        <w:t>a</w:t>
      </w:r>
      <w:r>
        <w:rPr>
          <w:rFonts w:cs="Arial"/>
        </w:rPr>
        <w:t xml:space="preserve"> dentro del tablero Principal, ubicado de tal manera que permita una adecuada instalación y mantenimiento del mismo.</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344866" w:rsidRPr="000F2F96" w:rsidRDefault="00344866" w:rsidP="00344866">
      <w:pPr>
        <w:autoSpaceDE w:val="0"/>
        <w:autoSpaceDN w:val="0"/>
        <w:adjustRightInd w:val="0"/>
        <w:spacing w:after="100" w:afterAutospacing="1"/>
        <w:rPr>
          <w:rFonts w:cs="Arial"/>
        </w:rPr>
      </w:pPr>
      <w:r w:rsidRPr="000F2F96">
        <w:rPr>
          <w:rFonts w:cs="Arial"/>
        </w:rPr>
        <w:t xml:space="preserve">Los </w:t>
      </w:r>
      <w:proofErr w:type="spellStart"/>
      <w:r w:rsidRPr="000F2F96">
        <w:rPr>
          <w:rFonts w:cs="Arial"/>
        </w:rPr>
        <w:t>termomagnéticos</w:t>
      </w:r>
      <w:proofErr w:type="spellEnd"/>
      <w:r w:rsidRPr="000F2F96">
        <w:rPr>
          <w:rFonts w:cs="Arial"/>
        </w:rPr>
        <w:t xml:space="preserve"> deben poseer láminas separadoras aislantes entre bornes de conexión, conforme con normas, para conexión con terminal o con prensa cable.  </w:t>
      </w:r>
    </w:p>
    <w:p w:rsidR="00344866" w:rsidRPr="000F2F96" w:rsidRDefault="00344866" w:rsidP="00344866">
      <w:pPr>
        <w:pStyle w:val="Textoindependiente"/>
        <w:spacing w:after="100" w:afterAutospacing="1"/>
        <w:rPr>
          <w:rFonts w:cs="Arial"/>
        </w:rPr>
      </w:pPr>
      <w:r w:rsidRPr="000F2F96">
        <w:rPr>
          <w:rFonts w:cs="Arial"/>
        </w:rPr>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0F2F96" w:rsidRDefault="00344866" w:rsidP="00344866">
      <w:pPr>
        <w:pStyle w:val="Textoindependiente"/>
        <w:spacing w:after="100" w:afterAutospacing="1"/>
        <w:rPr>
          <w:rFonts w:cs="Arial"/>
          <w:bCs/>
        </w:rPr>
      </w:pPr>
      <w:r w:rsidRPr="000F2F96">
        <w:rPr>
          <w:rFonts w:cs="Arial"/>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344866" w:rsidRPr="000F2F96" w:rsidRDefault="00344866" w:rsidP="00344866">
      <w:pPr>
        <w:pStyle w:val="Ttulo2"/>
        <w:rPr>
          <w:rFonts w:cs="Arial"/>
          <w:sz w:val="20"/>
        </w:rPr>
      </w:pPr>
      <w:r w:rsidRPr="000F2F96">
        <w:rPr>
          <w:rFonts w:cs="Arial"/>
          <w:sz w:val="20"/>
        </w:rPr>
        <w:t xml:space="preserve"> 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lastRenderedPageBreak/>
        <w:t>FORMA DE PAGO</w:t>
      </w:r>
    </w:p>
    <w:p w:rsidR="00344866" w:rsidRDefault="00344866" w:rsidP="00344866">
      <w:pPr>
        <w:pStyle w:val="Textoindependiente"/>
        <w:spacing w:after="100" w:afterAutospacing="1"/>
        <w:rPr>
          <w:rFonts w:cs="Arial"/>
        </w:rPr>
      </w:pPr>
      <w:r w:rsidRPr="000F2F96">
        <w:rPr>
          <w:rFonts w:cs="Arial"/>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bookmarkStart w:id="11" w:name="_Toc200299622"/>
      <w:bookmarkStart w:id="12" w:name="_Toc214465130"/>
    </w:p>
    <w:p w:rsidR="00344866" w:rsidRPr="000F2F96" w:rsidRDefault="00344866" w:rsidP="00344866">
      <w:pPr>
        <w:pStyle w:val="Ttulo1"/>
        <w:rPr>
          <w:rFonts w:cs="Arial"/>
          <w:sz w:val="20"/>
          <w:lang w:val="pt-BR"/>
        </w:rPr>
      </w:pPr>
      <w:bookmarkStart w:id="13" w:name="_Toc420911608"/>
      <w:r w:rsidRPr="000F2F96">
        <w:rPr>
          <w:rFonts w:cs="Arial"/>
          <w:sz w:val="20"/>
          <w:lang w:val="pt-BR"/>
        </w:rPr>
        <w:t>PROVISIÓN E INSTALACIÓN INTERRUPTORES TERMOMAGNETICOS TRIFÁSICOS</w:t>
      </w:r>
      <w:bookmarkEnd w:id="11"/>
      <w:bookmarkEnd w:id="12"/>
      <w:bookmarkEnd w:id="13"/>
    </w:p>
    <w:p w:rsidR="00344866" w:rsidRPr="000F2F96" w:rsidRDefault="00344866" w:rsidP="00344866">
      <w:pPr>
        <w:pStyle w:val="Textoindependiente"/>
        <w:spacing w:after="100" w:afterAutospacing="1"/>
        <w:rPr>
          <w:rFonts w:cs="Arial"/>
        </w:rPr>
      </w:pPr>
      <w:r w:rsidRPr="000F2F96">
        <w:rPr>
          <w:rFonts w:cs="Arial"/>
        </w:rPr>
        <w:t>Este ítem se refiere a la provisión e instalación de interruptores termo magnéticos tripolares a emplearse como protección general de los alimentadores</w:t>
      </w:r>
      <w:r w:rsidR="00427027">
        <w:rPr>
          <w:rFonts w:cs="Arial"/>
        </w:rPr>
        <w:t xml:space="preserve"> en el Tablero Principal y los T</w:t>
      </w:r>
      <w:r w:rsidRPr="000F2F96">
        <w:rPr>
          <w:rFonts w:cs="Arial"/>
        </w:rPr>
        <w:t xml:space="preserve">ableros </w:t>
      </w:r>
      <w:r w:rsidR="00427027">
        <w:rPr>
          <w:rFonts w:cs="Arial"/>
        </w:rPr>
        <w:t>S</w:t>
      </w:r>
      <w:r w:rsidRPr="000F2F96">
        <w:rPr>
          <w:rFonts w:cs="Arial"/>
        </w:rPr>
        <w:t xml:space="preserve">ecundarios.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0F2F96" w:rsidRDefault="00344866" w:rsidP="00344866">
      <w:pPr>
        <w:pStyle w:val="Textoindependiente"/>
        <w:spacing w:after="100" w:afterAutospacing="1"/>
        <w:rPr>
          <w:rFonts w:cs="Arial"/>
        </w:rPr>
      </w:pPr>
      <w:r w:rsidRPr="000F2F96">
        <w:rPr>
          <w:rFonts w:cs="Arial"/>
        </w:rPr>
        <w:t xml:space="preserve">Los interruptores </w:t>
      </w:r>
      <w:proofErr w:type="gramStart"/>
      <w:r w:rsidRPr="000F2F96">
        <w:rPr>
          <w:rFonts w:cs="Arial"/>
        </w:rPr>
        <w:t>termo</w:t>
      </w:r>
      <w:proofErr w:type="gramEnd"/>
      <w:r w:rsidRPr="000F2F96">
        <w:rPr>
          <w:rFonts w:cs="Arial"/>
        </w:rPr>
        <w:t xml:space="preserve"> magnéticos tri</w:t>
      </w:r>
      <w:r w:rsidR="00427027">
        <w:rPr>
          <w:rFonts w:cs="Arial"/>
        </w:rPr>
        <w:t>fásicos</w:t>
      </w:r>
      <w:r w:rsidRPr="000F2F96">
        <w:rPr>
          <w:rFonts w:cs="Arial"/>
        </w:rPr>
        <w:t xml:space="preserve"> deberán satisfacer lo siguiente:</w:t>
      </w:r>
    </w:p>
    <w:p w:rsidR="00344866" w:rsidRPr="000F2F96" w:rsidRDefault="00344866" w:rsidP="008B5C1C">
      <w:pPr>
        <w:pStyle w:val="Textoindependiente"/>
        <w:numPr>
          <w:ilvl w:val="0"/>
          <w:numId w:val="18"/>
        </w:numPr>
        <w:spacing w:before="0" w:after="100" w:afterAutospacing="1"/>
        <w:rPr>
          <w:rFonts w:cs="Arial"/>
        </w:rPr>
      </w:pPr>
      <w:r w:rsidRPr="000F2F96">
        <w:rPr>
          <w:rFonts w:cs="Arial"/>
        </w:rPr>
        <w:t>Tensión nominal 230/400V, frecuencia 50 Hz con grado de protección de IP20, IP40 en gabinete.</w:t>
      </w:r>
    </w:p>
    <w:p w:rsidR="00344866" w:rsidRPr="000F2F96" w:rsidRDefault="00344866" w:rsidP="008B5C1C">
      <w:pPr>
        <w:pStyle w:val="Textoindependiente"/>
        <w:numPr>
          <w:ilvl w:val="0"/>
          <w:numId w:val="18"/>
        </w:numPr>
        <w:spacing w:before="0" w:after="100" w:afterAutospacing="1"/>
        <w:rPr>
          <w:rFonts w:cs="Arial"/>
        </w:rPr>
      </w:pPr>
      <w:r w:rsidRPr="000F2F96">
        <w:rPr>
          <w:rFonts w:cs="Arial"/>
        </w:rPr>
        <w:t>La tensión de operación  de los termos magnéticos trifásicos será de 380 V. El montaje se realizará en los tableros de distribución principal y tableros de distribución secundaria.</w:t>
      </w:r>
    </w:p>
    <w:p w:rsidR="00344866" w:rsidRDefault="004E0966" w:rsidP="008B5C1C">
      <w:pPr>
        <w:pStyle w:val="Textoindependiente"/>
        <w:numPr>
          <w:ilvl w:val="0"/>
          <w:numId w:val="18"/>
        </w:numPr>
        <w:spacing w:before="0" w:after="100" w:afterAutospacing="1"/>
        <w:rPr>
          <w:rFonts w:cs="Arial"/>
        </w:rPr>
      </w:pPr>
      <w:r>
        <w:rPr>
          <w:rFonts w:cs="Arial"/>
        </w:rPr>
        <w:t>Los termo-</w:t>
      </w:r>
      <w:r w:rsidR="00344866" w:rsidRPr="000F2F96">
        <w:rPr>
          <w:rFonts w:cs="Arial"/>
        </w:rPr>
        <w:t>magnéticos deben poseer láminas separadoras aislantes entre bornes de conexión, conforme con normas, para conexión con terminal o con prensa cable.</w:t>
      </w:r>
    </w:p>
    <w:p w:rsidR="00CC4640" w:rsidRDefault="00CC4640" w:rsidP="00CC4640">
      <w:pPr>
        <w:pStyle w:val="Textoindependiente"/>
        <w:numPr>
          <w:ilvl w:val="0"/>
          <w:numId w:val="18"/>
        </w:numPr>
        <w:spacing w:after="100" w:afterAutospacing="1"/>
        <w:rPr>
          <w:rFonts w:cs="Arial"/>
        </w:rPr>
      </w:pPr>
      <w:r w:rsidRPr="000F2F96">
        <w:rPr>
          <w:rFonts w:cs="Arial"/>
        </w:rPr>
        <w:t>Capaci</w:t>
      </w:r>
      <w:r>
        <w:rPr>
          <w:rFonts w:cs="Arial"/>
        </w:rPr>
        <w:t>dad de interrupción mínima de 18</w:t>
      </w:r>
      <w:r w:rsidRPr="000F2F96">
        <w:rPr>
          <w:rFonts w:cs="Arial"/>
        </w:rPr>
        <w:t xml:space="preserve"> </w:t>
      </w:r>
      <w:proofErr w:type="spellStart"/>
      <w:r w:rsidRPr="000F2F96">
        <w:rPr>
          <w:rFonts w:cs="Arial"/>
        </w:rPr>
        <w:t>kA</w:t>
      </w:r>
      <w:proofErr w:type="spellEnd"/>
      <w:r w:rsidRPr="000F2F96">
        <w:rPr>
          <w:rFonts w:cs="Arial"/>
        </w:rPr>
        <w:t xml:space="preserve"> en 230/400 V, con apertura electromagnética instantánea y térmica. La capacidad  será indicada impresa exteriormente y de accionamiento manual, para conexión con terminal o con prensa cable.</w:t>
      </w:r>
    </w:p>
    <w:p w:rsidR="00344866" w:rsidRPr="000F2F96" w:rsidRDefault="00344866" w:rsidP="00344866">
      <w:pPr>
        <w:pStyle w:val="Textoindependiente"/>
        <w:spacing w:after="100" w:afterAutospacing="1"/>
        <w:rPr>
          <w:rFonts w:cs="Arial"/>
        </w:rPr>
      </w:pPr>
      <w:r w:rsidRPr="000F2F96">
        <w:rPr>
          <w:rFonts w:cs="Arial"/>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0F2F96" w:rsidRDefault="00344866" w:rsidP="00344866">
      <w:pPr>
        <w:pStyle w:val="Ttulo2"/>
        <w:rPr>
          <w:rFonts w:cs="Arial"/>
          <w:sz w:val="20"/>
        </w:rPr>
      </w:pPr>
      <w:r w:rsidRPr="000F2F96">
        <w:rPr>
          <w:rFonts w:cs="Arial"/>
          <w:sz w:val="20"/>
        </w:rPr>
        <w:lastRenderedPageBreak/>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w:t>
      </w:r>
      <w:r w:rsidR="004E0966">
        <w:rPr>
          <w:rFonts w:cs="Arial"/>
        </w:rPr>
        <w:t>de la instalación de los  termo-</w:t>
      </w:r>
      <w:r w:rsidRPr="000F2F96">
        <w:rPr>
          <w:rFonts w:cs="Arial"/>
        </w:rPr>
        <w:t>magnéticos, la verificación del estado de los mismos y la ejecución de la instalación de acuerdo a planos y diagramas.</w:t>
      </w: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14" w:name="_Toc200299623"/>
      <w:bookmarkStart w:id="15" w:name="_Toc214465131"/>
      <w:bookmarkStart w:id="16" w:name="_Toc420911609"/>
      <w:r w:rsidRPr="000F2F96">
        <w:rPr>
          <w:rFonts w:cs="Arial"/>
          <w:sz w:val="20"/>
          <w:lang w:val="pt-BR"/>
        </w:rPr>
        <w:t>PROVISIÓN E INSTALACIÓN INTER</w:t>
      </w:r>
      <w:r w:rsidR="004C3F5A">
        <w:rPr>
          <w:rFonts w:cs="Arial"/>
          <w:sz w:val="20"/>
          <w:lang w:val="pt-BR"/>
        </w:rPr>
        <w:t xml:space="preserve">RUPTORES </w:t>
      </w:r>
      <w:r w:rsidRPr="000F2F96">
        <w:rPr>
          <w:rFonts w:cs="Arial"/>
          <w:sz w:val="20"/>
          <w:lang w:val="pt-BR"/>
        </w:rPr>
        <w:t>TERMOMAGNETICOS MONOFÁSICOS</w:t>
      </w:r>
      <w:bookmarkEnd w:id="14"/>
      <w:bookmarkEnd w:id="15"/>
      <w:r w:rsidR="004E0966">
        <w:rPr>
          <w:rFonts w:cs="Arial"/>
          <w:sz w:val="20"/>
          <w:lang w:val="pt-BR"/>
        </w:rPr>
        <w:t>.</w:t>
      </w:r>
      <w:bookmarkEnd w:id="16"/>
    </w:p>
    <w:p w:rsidR="00344866" w:rsidRPr="000F2F96" w:rsidRDefault="00344866" w:rsidP="00344866">
      <w:pPr>
        <w:pStyle w:val="Textoindependiente"/>
        <w:spacing w:after="100" w:afterAutospacing="1"/>
        <w:rPr>
          <w:rFonts w:cs="Arial"/>
        </w:rPr>
      </w:pPr>
      <w:r w:rsidRPr="000F2F96">
        <w:rPr>
          <w:rFonts w:cs="Arial"/>
        </w:rPr>
        <w:t>Este ítem refiere a la provisión e ins</w:t>
      </w:r>
      <w:r w:rsidR="004E0966">
        <w:rPr>
          <w:rFonts w:cs="Arial"/>
        </w:rPr>
        <w:t>talación de interruptores termo-</w:t>
      </w:r>
      <w:r w:rsidRPr="000F2F96">
        <w:rPr>
          <w:rFonts w:cs="Arial"/>
        </w:rPr>
        <w:t xml:space="preserve">magnéticos </w:t>
      </w:r>
      <w:proofErr w:type="spellStart"/>
      <w:r w:rsidRPr="000F2F96">
        <w:rPr>
          <w:rFonts w:cs="Arial"/>
        </w:rPr>
        <w:t>monopolares</w:t>
      </w:r>
      <w:proofErr w:type="spellEnd"/>
      <w:r w:rsidRPr="000F2F96">
        <w:rPr>
          <w:rFonts w:cs="Arial"/>
        </w:rPr>
        <w:t xml:space="preserve"> a emplearse como protección de los circuitos de iluminación, tomacorrientes y tomas de fuerza y serán ubicados en los Tableros de Distribución Secundarios. 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Los interruptores termo magnéticos mono</w:t>
      </w:r>
      <w:r w:rsidR="00CC4640">
        <w:rPr>
          <w:rFonts w:cs="Arial"/>
        </w:rPr>
        <w:t>fásicos</w:t>
      </w:r>
      <w:r w:rsidRPr="000F2F96">
        <w:rPr>
          <w:rFonts w:cs="Arial"/>
        </w:rPr>
        <w:t xml:space="preserve"> deberán tener las siguientes características.</w:t>
      </w:r>
    </w:p>
    <w:p w:rsidR="00427027" w:rsidRPr="000F2F96" w:rsidRDefault="00427027" w:rsidP="00427027">
      <w:pPr>
        <w:pStyle w:val="Textoindependiente"/>
        <w:numPr>
          <w:ilvl w:val="0"/>
          <w:numId w:val="18"/>
        </w:numPr>
        <w:spacing w:before="0" w:after="100" w:afterAutospacing="1"/>
        <w:rPr>
          <w:rFonts w:cs="Arial"/>
        </w:rPr>
      </w:pPr>
      <w:r w:rsidRPr="000F2F96">
        <w:rPr>
          <w:rFonts w:cs="Arial"/>
        </w:rPr>
        <w:t>Tensión nominal 230</w:t>
      </w:r>
      <w:r w:rsidR="00CC4640">
        <w:rPr>
          <w:rFonts w:cs="Arial"/>
        </w:rPr>
        <w:t xml:space="preserve"> </w:t>
      </w:r>
      <w:r w:rsidRPr="000F2F96">
        <w:rPr>
          <w:rFonts w:cs="Arial"/>
        </w:rPr>
        <w:t>V, frecuencia 50 Hz con grado de protección de IP20, IP40 en gabinete.</w:t>
      </w:r>
    </w:p>
    <w:p w:rsidR="00427027" w:rsidRPr="000F2F96" w:rsidRDefault="00427027" w:rsidP="00427027">
      <w:pPr>
        <w:pStyle w:val="Textoindependiente"/>
        <w:numPr>
          <w:ilvl w:val="0"/>
          <w:numId w:val="18"/>
        </w:numPr>
        <w:spacing w:before="0" w:after="100" w:afterAutospacing="1"/>
        <w:rPr>
          <w:rFonts w:cs="Arial"/>
        </w:rPr>
      </w:pPr>
      <w:r w:rsidRPr="000F2F96">
        <w:rPr>
          <w:rFonts w:cs="Arial"/>
        </w:rPr>
        <w:t xml:space="preserve">La tensión de operación  de los termos </w:t>
      </w:r>
      <w:r w:rsidR="00CC4640">
        <w:rPr>
          <w:rFonts w:cs="Arial"/>
        </w:rPr>
        <w:t>magnéticos trifásicos será de 22</w:t>
      </w:r>
      <w:r w:rsidRPr="000F2F96">
        <w:rPr>
          <w:rFonts w:cs="Arial"/>
        </w:rPr>
        <w:t>0 V. El montaje se realizará en los tableros de distribución secundaria.</w:t>
      </w:r>
    </w:p>
    <w:p w:rsidR="00427027" w:rsidRPr="000F2F96" w:rsidRDefault="00427027" w:rsidP="00427027">
      <w:pPr>
        <w:pStyle w:val="Textoindependiente"/>
        <w:numPr>
          <w:ilvl w:val="0"/>
          <w:numId w:val="18"/>
        </w:numPr>
        <w:spacing w:before="0" w:after="100" w:afterAutospacing="1"/>
        <w:rPr>
          <w:rFonts w:cs="Arial"/>
        </w:rPr>
      </w:pPr>
      <w:r>
        <w:rPr>
          <w:rFonts w:cs="Arial"/>
        </w:rPr>
        <w:t>Los termo-</w:t>
      </w:r>
      <w:r w:rsidRPr="000F2F96">
        <w:rPr>
          <w:rFonts w:cs="Arial"/>
        </w:rPr>
        <w:t>magnéticos deben poseer láminas separadoras aislantes entre bornes de conexión, conforme con normas, para conexión con terminal o con prensa cable.</w:t>
      </w:r>
    </w:p>
    <w:p w:rsidR="00CC4640" w:rsidRDefault="00CC4640" w:rsidP="00CC4640">
      <w:pPr>
        <w:pStyle w:val="Textoindependiente"/>
        <w:numPr>
          <w:ilvl w:val="0"/>
          <w:numId w:val="18"/>
        </w:numPr>
        <w:spacing w:after="100" w:afterAutospacing="1"/>
        <w:rPr>
          <w:rFonts w:cs="Arial"/>
        </w:rPr>
      </w:pPr>
      <w:r w:rsidRPr="000F2F96">
        <w:rPr>
          <w:rFonts w:cs="Arial"/>
        </w:rPr>
        <w:lastRenderedPageBreak/>
        <w:t>Capacidad de interru</w:t>
      </w:r>
      <w:r>
        <w:rPr>
          <w:rFonts w:cs="Arial"/>
        </w:rPr>
        <w:t xml:space="preserve">pción mínima de 10 </w:t>
      </w:r>
      <w:proofErr w:type="spellStart"/>
      <w:r>
        <w:rPr>
          <w:rFonts w:cs="Arial"/>
        </w:rPr>
        <w:t>kA</w:t>
      </w:r>
      <w:proofErr w:type="spellEnd"/>
      <w:r>
        <w:rPr>
          <w:rFonts w:cs="Arial"/>
        </w:rPr>
        <w:t xml:space="preserve"> en 230</w:t>
      </w:r>
      <w:r w:rsidRPr="000F2F96">
        <w:rPr>
          <w:rFonts w:cs="Arial"/>
        </w:rPr>
        <w:t xml:space="preserve"> V, con apertura electromagnética instantánea y térmica. La capacidad  será indicada impresa exteriormente y de accionamiento manual, para conexión con terminal o con prensa cable.</w:t>
      </w:r>
    </w:p>
    <w:p w:rsidR="00344866" w:rsidRPr="000F2F96" w:rsidRDefault="00344866" w:rsidP="00344866">
      <w:pPr>
        <w:pStyle w:val="Textoindependiente"/>
        <w:spacing w:after="100" w:afterAutospacing="1"/>
        <w:rPr>
          <w:rFonts w:cs="Arial"/>
        </w:rPr>
      </w:pPr>
      <w:r w:rsidRPr="000F2F96">
        <w:rPr>
          <w:rFonts w:cs="Arial"/>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w:t>
      </w:r>
      <w:r w:rsidR="004E0966">
        <w:rPr>
          <w:rFonts w:cs="Arial"/>
        </w:rPr>
        <w:t xml:space="preserve"> de la instalación de los termo-</w:t>
      </w:r>
      <w:r w:rsidRPr="000F2F96">
        <w:rPr>
          <w:rFonts w:cs="Arial"/>
        </w:rPr>
        <w:t xml:space="preserve">magnéticos, la verificación del estado de los mismos y la ejecución de la instalación de acuerdo a planos y al diagrama unifilar. </w:t>
      </w: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0F2F96">
        <w:rPr>
          <w:rFonts w:cs="Arial"/>
        </w:rPr>
        <w:t>.</w:t>
      </w:r>
    </w:p>
    <w:p w:rsidR="008B5C1C" w:rsidRPr="004E0966" w:rsidRDefault="00132C26" w:rsidP="00132C26">
      <w:pPr>
        <w:pStyle w:val="Ttulo1"/>
        <w:rPr>
          <w:rFonts w:cs="Arial"/>
          <w:sz w:val="20"/>
          <w:lang w:val="pt-BR"/>
        </w:rPr>
      </w:pPr>
      <w:bookmarkStart w:id="17" w:name="_Toc420911610"/>
      <w:r w:rsidRPr="004E0966">
        <w:rPr>
          <w:rFonts w:cs="Arial"/>
          <w:sz w:val="20"/>
          <w:lang w:val="pt-BR"/>
        </w:rPr>
        <w:t xml:space="preserve">PROVISIÓN E INSTALACIÓN </w:t>
      </w:r>
      <w:r w:rsidR="007E7CD6" w:rsidRPr="004E0966">
        <w:rPr>
          <w:rFonts w:cs="Arial"/>
          <w:sz w:val="20"/>
          <w:lang w:val="pt-BR"/>
        </w:rPr>
        <w:t>DE TABLERO METÁLICO, INCLUYE TEMPORIZADOR ELECTRÓNICO 16 A Y CONTACTOR TRIFÁSICO</w:t>
      </w:r>
      <w:r w:rsidRPr="004E0966">
        <w:rPr>
          <w:rFonts w:cs="Arial"/>
          <w:sz w:val="20"/>
          <w:lang w:val="pt-BR"/>
        </w:rPr>
        <w:t>.</w:t>
      </w:r>
      <w:bookmarkEnd w:id="17"/>
    </w:p>
    <w:p w:rsidR="00132C26" w:rsidRDefault="00132C26" w:rsidP="00132C26"/>
    <w:p w:rsidR="00CC4640" w:rsidRDefault="00132C26" w:rsidP="00132C26">
      <w:pPr>
        <w:pStyle w:val="Textoindependiente"/>
        <w:spacing w:after="100" w:afterAutospacing="1"/>
        <w:rPr>
          <w:rFonts w:cs="Arial"/>
        </w:rPr>
      </w:pPr>
      <w:r w:rsidRPr="000F2F96">
        <w:rPr>
          <w:rFonts w:cs="Arial"/>
        </w:rPr>
        <w:t>Este ítem refiere a la provisión e instalación de</w:t>
      </w:r>
      <w:r w:rsidR="007E7CD6">
        <w:rPr>
          <w:rFonts w:cs="Arial"/>
        </w:rPr>
        <w:t>l tablero de interruptores automáticos (temporizadores electrónicos)</w:t>
      </w:r>
      <w:r w:rsidR="00E703D4">
        <w:rPr>
          <w:rFonts w:cs="Arial"/>
        </w:rPr>
        <w:t xml:space="preserve"> programables</w:t>
      </w:r>
      <w:r w:rsidR="007E7CD6">
        <w:rPr>
          <w:rFonts w:cs="Arial"/>
        </w:rPr>
        <w:t xml:space="preserve"> y </w:t>
      </w:r>
      <w:proofErr w:type="spellStart"/>
      <w:r w:rsidR="007E7CD6">
        <w:rPr>
          <w:rFonts w:cs="Arial"/>
        </w:rPr>
        <w:t>contactores</w:t>
      </w:r>
      <w:proofErr w:type="spellEnd"/>
      <w:r w:rsidR="007E7CD6">
        <w:rPr>
          <w:rFonts w:cs="Arial"/>
        </w:rPr>
        <w:t xml:space="preserve"> trifásicos, a emplearse </w:t>
      </w:r>
      <w:r w:rsidR="00E703D4">
        <w:rPr>
          <w:rFonts w:cs="Arial"/>
        </w:rPr>
        <w:t>en los</w:t>
      </w:r>
      <w:r w:rsidRPr="000F2F96">
        <w:rPr>
          <w:rFonts w:cs="Arial"/>
        </w:rPr>
        <w:t xml:space="preserve"> circuitos de iluminación</w:t>
      </w:r>
      <w:r w:rsidR="00E703D4">
        <w:rPr>
          <w:rFonts w:cs="Arial"/>
        </w:rPr>
        <w:t xml:space="preserve"> del muro de cerco</w:t>
      </w:r>
      <w:r w:rsidR="007E7CD6">
        <w:rPr>
          <w:rFonts w:cs="Arial"/>
        </w:rPr>
        <w:t>,</w:t>
      </w:r>
      <w:r w:rsidRPr="000F2F96">
        <w:rPr>
          <w:rFonts w:cs="Arial"/>
        </w:rPr>
        <w:t xml:space="preserve"> y serán ubicados </w:t>
      </w:r>
      <w:r w:rsidR="007E7CD6">
        <w:rPr>
          <w:rFonts w:cs="Arial"/>
        </w:rPr>
        <w:t xml:space="preserve">debajo del </w:t>
      </w:r>
      <w:r w:rsidR="00E703D4">
        <w:rPr>
          <w:rFonts w:cs="Arial"/>
        </w:rPr>
        <w:t xml:space="preserve"> </w:t>
      </w:r>
      <w:r w:rsidRPr="000F2F96">
        <w:rPr>
          <w:rFonts w:cs="Arial"/>
        </w:rPr>
        <w:t>Tablero</w:t>
      </w:r>
      <w:r w:rsidR="00E703D4">
        <w:rPr>
          <w:rFonts w:cs="Arial"/>
        </w:rPr>
        <w:t xml:space="preserve"> de Distribución Secundario de iluminación perimetral</w:t>
      </w:r>
      <w:r w:rsidRPr="000F2F96">
        <w:rPr>
          <w:rFonts w:cs="Arial"/>
        </w:rPr>
        <w:t>.</w:t>
      </w:r>
    </w:p>
    <w:p w:rsidR="00132C26" w:rsidRDefault="00132C26" w:rsidP="00132C26">
      <w:pPr>
        <w:pStyle w:val="Textoindependiente"/>
        <w:spacing w:after="100" w:afterAutospacing="1"/>
        <w:rPr>
          <w:rFonts w:cs="Arial"/>
        </w:rPr>
      </w:pPr>
      <w:r w:rsidRPr="000F2F96">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Default="00CC4640" w:rsidP="00CC4640">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lastRenderedPageBreak/>
        <w:t>El Tablero debe ser</w:t>
      </w:r>
      <w:r w:rsidRPr="000F2F96">
        <w:rPr>
          <w:rFonts w:ascii="Arial" w:hAnsi="Arial" w:cs="Arial"/>
          <w:sz w:val="20"/>
          <w:szCs w:val="20"/>
          <w:lang w:val="es-ES"/>
        </w:rPr>
        <w:t xml:space="preserve"> cerrado, de tal manera que no permita el acceso accidental de personas y objetos a las partes vivas del </w:t>
      </w:r>
      <w:r>
        <w:rPr>
          <w:rFonts w:ascii="Arial" w:hAnsi="Arial" w:cs="Arial"/>
          <w:sz w:val="20"/>
          <w:szCs w:val="20"/>
          <w:lang w:val="es-ES"/>
        </w:rPr>
        <w:t>mismo</w:t>
      </w:r>
      <w:r w:rsidRPr="000F2F96">
        <w:rPr>
          <w:rFonts w:ascii="Arial" w:hAnsi="Arial" w:cs="Arial"/>
          <w:sz w:val="20"/>
          <w:szCs w:val="20"/>
          <w:lang w:val="es-ES"/>
        </w:rPr>
        <w:t xml:space="preserve">, </w:t>
      </w:r>
      <w:r>
        <w:rPr>
          <w:rFonts w:ascii="Arial" w:hAnsi="Arial" w:cs="Arial"/>
          <w:sz w:val="20"/>
          <w:szCs w:val="20"/>
          <w:lang w:val="es-ES"/>
        </w:rPr>
        <w:t xml:space="preserve">y serán </w:t>
      </w:r>
      <w:r w:rsidRPr="000F2F96">
        <w:rPr>
          <w:rFonts w:ascii="Arial" w:hAnsi="Arial" w:cs="Arial"/>
          <w:sz w:val="20"/>
          <w:szCs w:val="20"/>
          <w:lang w:val="es-ES"/>
        </w:rPr>
        <w:t xml:space="preserve">herméticos </w:t>
      </w:r>
      <w:r>
        <w:rPr>
          <w:rFonts w:ascii="Arial" w:hAnsi="Arial" w:cs="Arial"/>
          <w:sz w:val="20"/>
          <w:szCs w:val="20"/>
          <w:lang w:val="es-ES"/>
        </w:rPr>
        <w:t xml:space="preserve">para evitar el ingreso </w:t>
      </w:r>
      <w:r w:rsidRPr="000F2F96">
        <w:rPr>
          <w:rFonts w:ascii="Arial" w:hAnsi="Arial" w:cs="Arial"/>
          <w:sz w:val="20"/>
          <w:szCs w:val="20"/>
          <w:lang w:val="es-ES"/>
        </w:rPr>
        <w:t>de polvo</w:t>
      </w:r>
      <w:r>
        <w:rPr>
          <w:rFonts w:ascii="Arial" w:hAnsi="Arial" w:cs="Arial"/>
          <w:sz w:val="20"/>
          <w:szCs w:val="20"/>
          <w:lang w:val="es-ES"/>
        </w:rPr>
        <w:t xml:space="preserve"> y gases, mediante la colocación de una banda de goma de dimensiones apropiadas</w:t>
      </w:r>
      <w:r w:rsidRPr="000F2F96">
        <w:rPr>
          <w:rFonts w:ascii="Arial" w:hAnsi="Arial" w:cs="Arial"/>
          <w:sz w:val="20"/>
          <w:szCs w:val="20"/>
          <w:lang w:val="es-ES"/>
        </w:rPr>
        <w:t xml:space="preserve">. </w:t>
      </w:r>
    </w:p>
    <w:p w:rsidR="00CC4640" w:rsidRDefault="00CC4640" w:rsidP="00CC4640">
      <w:pPr>
        <w:pStyle w:val="Prrafodelista2"/>
        <w:spacing w:after="100" w:afterAutospacing="1" w:line="240" w:lineRule="auto"/>
        <w:ind w:left="0"/>
        <w:jc w:val="both"/>
        <w:rPr>
          <w:rFonts w:ascii="Arial" w:hAnsi="Arial" w:cs="Arial"/>
          <w:sz w:val="20"/>
          <w:szCs w:val="20"/>
          <w:lang w:val="es-ES"/>
        </w:rPr>
      </w:pPr>
    </w:p>
    <w:p w:rsidR="00CC4640" w:rsidRDefault="00CC4640" w:rsidP="00CC4640">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t>El</w:t>
      </w:r>
      <w:r w:rsidRPr="000F2F96">
        <w:rPr>
          <w:rFonts w:ascii="Arial" w:hAnsi="Arial" w:cs="Arial"/>
          <w:sz w:val="20"/>
          <w:szCs w:val="20"/>
          <w:lang w:val="es-ES"/>
        </w:rPr>
        <w:t xml:space="preserve"> tablero llevará una puerta, provista de llave  y tendrán un acabado con pintura </w:t>
      </w:r>
      <w:r>
        <w:rPr>
          <w:rFonts w:ascii="Arial" w:hAnsi="Arial" w:cs="Arial"/>
          <w:sz w:val="20"/>
          <w:szCs w:val="20"/>
          <w:lang w:val="es-ES"/>
        </w:rPr>
        <w:t>de color plomo</w:t>
      </w:r>
      <w:r w:rsidRPr="000F2F96">
        <w:rPr>
          <w:rFonts w:ascii="Arial" w:hAnsi="Arial" w:cs="Arial"/>
          <w:sz w:val="20"/>
          <w:szCs w:val="20"/>
          <w:lang w:val="es-ES"/>
        </w:rPr>
        <w:t>, horneada a alta temperatura para evitar la corrosión.</w:t>
      </w:r>
    </w:p>
    <w:p w:rsidR="00132C26" w:rsidRPr="000F2F96" w:rsidRDefault="00132C26" w:rsidP="00132C26">
      <w:pPr>
        <w:pStyle w:val="Ttulo2"/>
        <w:rPr>
          <w:rFonts w:cs="Arial"/>
          <w:sz w:val="20"/>
        </w:rPr>
      </w:pPr>
      <w:r w:rsidRPr="000F2F96">
        <w:rPr>
          <w:rFonts w:cs="Arial"/>
          <w:sz w:val="20"/>
        </w:rPr>
        <w:t>MATERIALES, HERRAMIENTAS Y EQUIPO</w:t>
      </w:r>
    </w:p>
    <w:p w:rsidR="00132C26" w:rsidRPr="000F2F96" w:rsidRDefault="00132C26" w:rsidP="00132C26">
      <w:pPr>
        <w:pStyle w:val="Textoindependiente"/>
        <w:spacing w:after="100" w:afterAutospacing="1"/>
        <w:rPr>
          <w:rFonts w:cs="Arial"/>
        </w:rPr>
      </w:pPr>
      <w:r w:rsidRPr="000F2F96">
        <w:rPr>
          <w:rFonts w:cs="Arial"/>
        </w:rPr>
        <w:t xml:space="preserve">El Contratista será el responsable de proveer todos los materiales, equipo y herramientas que sean necesarios para la buena ejecución de la instalación </w:t>
      </w:r>
      <w:r w:rsidR="00200C98">
        <w:rPr>
          <w:rFonts w:cs="Arial"/>
        </w:rPr>
        <w:t xml:space="preserve">del tablero, </w:t>
      </w:r>
      <w:r w:rsidRPr="000F2F96">
        <w:rPr>
          <w:rFonts w:cs="Arial"/>
        </w:rPr>
        <w:t>los</w:t>
      </w:r>
      <w:r w:rsidR="00E703D4">
        <w:rPr>
          <w:rFonts w:cs="Arial"/>
        </w:rPr>
        <w:t xml:space="preserve"> temporizadores</w:t>
      </w:r>
      <w:r w:rsidR="00200C98">
        <w:rPr>
          <w:rFonts w:cs="Arial"/>
        </w:rPr>
        <w:t xml:space="preserve"> y </w:t>
      </w:r>
      <w:proofErr w:type="spellStart"/>
      <w:r w:rsidR="00200C98">
        <w:rPr>
          <w:rFonts w:cs="Arial"/>
        </w:rPr>
        <w:t>contactores</w:t>
      </w:r>
      <w:proofErr w:type="spellEnd"/>
      <w:r w:rsidR="00E703D4">
        <w:rPr>
          <w:rFonts w:cs="Arial"/>
        </w:rPr>
        <w:t xml:space="preserve">, </w:t>
      </w:r>
      <w:r w:rsidRPr="000F2F96">
        <w:rPr>
          <w:rFonts w:cs="Arial"/>
        </w:rPr>
        <w:t>salvo se exprese lo contrario en el formulario de presentación de propuestas. Toda partida antes de su compra deberá ser inspeccionada y aprobada por el Supervisor de Obra.</w:t>
      </w:r>
    </w:p>
    <w:p w:rsidR="00132C26" w:rsidRPr="000F2F96" w:rsidRDefault="00132C26" w:rsidP="00132C26">
      <w:pPr>
        <w:pStyle w:val="Textoindependiente"/>
        <w:spacing w:after="100" w:afterAutospacing="1"/>
        <w:rPr>
          <w:rFonts w:cs="Arial"/>
        </w:rPr>
      </w:pPr>
      <w:r w:rsidRPr="000F2F96">
        <w:rPr>
          <w:rFonts w:cs="Arial"/>
        </w:rPr>
        <w:t>Los</w:t>
      </w:r>
      <w:r w:rsidR="00E703D4">
        <w:rPr>
          <w:rFonts w:cs="Arial"/>
        </w:rPr>
        <w:t xml:space="preserve"> temporizadores </w:t>
      </w:r>
      <w:r w:rsidRPr="000F2F96">
        <w:rPr>
          <w:rFonts w:cs="Arial"/>
        </w:rPr>
        <w:t xml:space="preserve">deberán tener las </w:t>
      </w:r>
      <w:r w:rsidR="007E7CD6">
        <w:rPr>
          <w:rFonts w:cs="Arial"/>
        </w:rPr>
        <w:t xml:space="preserve">mínimamente las </w:t>
      </w:r>
      <w:r w:rsidRPr="000F2F96">
        <w:rPr>
          <w:rFonts w:cs="Arial"/>
        </w:rPr>
        <w:t>siguientes características.</w:t>
      </w:r>
    </w:p>
    <w:p w:rsidR="00E703D4" w:rsidRDefault="00132C26" w:rsidP="00E703D4">
      <w:pPr>
        <w:pStyle w:val="Textoindependiente"/>
        <w:numPr>
          <w:ilvl w:val="0"/>
          <w:numId w:val="20"/>
        </w:numPr>
        <w:spacing w:after="100" w:afterAutospacing="1"/>
        <w:rPr>
          <w:rFonts w:cs="Arial"/>
        </w:rPr>
      </w:pPr>
      <w:r w:rsidRPr="000F2F96">
        <w:rPr>
          <w:rFonts w:cs="Arial"/>
        </w:rPr>
        <w:t xml:space="preserve">Capacidad de </w:t>
      </w:r>
      <w:r w:rsidR="00E703D4">
        <w:rPr>
          <w:rFonts w:cs="Arial"/>
        </w:rPr>
        <w:t xml:space="preserve">carga mínima de 16 </w:t>
      </w:r>
      <w:r w:rsidR="0080096D">
        <w:rPr>
          <w:rFonts w:cs="Arial"/>
        </w:rPr>
        <w:t>A en 23</w:t>
      </w:r>
      <w:r w:rsidRPr="000F2F96">
        <w:rPr>
          <w:rFonts w:cs="Arial"/>
        </w:rPr>
        <w:t>0/400 V, con apertura electromagnética.</w:t>
      </w:r>
    </w:p>
    <w:p w:rsidR="00132C26" w:rsidRDefault="00E703D4" w:rsidP="00E703D4">
      <w:pPr>
        <w:pStyle w:val="Textoindependiente"/>
        <w:numPr>
          <w:ilvl w:val="0"/>
          <w:numId w:val="20"/>
        </w:numPr>
        <w:spacing w:after="100" w:afterAutospacing="1"/>
        <w:rPr>
          <w:rFonts w:cs="Arial"/>
        </w:rPr>
      </w:pPr>
      <w:r>
        <w:rPr>
          <w:rFonts w:cs="Arial"/>
        </w:rPr>
        <w:t>Deberá</w:t>
      </w:r>
      <w:r w:rsidR="00CC4640">
        <w:rPr>
          <w:rFonts w:cs="Arial"/>
        </w:rPr>
        <w:t>n</w:t>
      </w:r>
      <w:r>
        <w:rPr>
          <w:rFonts w:cs="Arial"/>
        </w:rPr>
        <w:t xml:space="preserve"> ser </w:t>
      </w:r>
      <w:r w:rsidR="00CC4640">
        <w:rPr>
          <w:rFonts w:cs="Arial"/>
        </w:rPr>
        <w:t xml:space="preserve">digitales </w:t>
      </w:r>
      <w:r w:rsidR="007E7CD6">
        <w:rPr>
          <w:rFonts w:cs="Arial"/>
        </w:rPr>
        <w:t xml:space="preserve">y </w:t>
      </w:r>
      <w:r>
        <w:rPr>
          <w:rFonts w:cs="Arial"/>
        </w:rPr>
        <w:t>programable</w:t>
      </w:r>
      <w:r w:rsidR="007E7CD6">
        <w:rPr>
          <w:rFonts w:cs="Arial"/>
        </w:rPr>
        <w:t>s,</w:t>
      </w:r>
      <w:r>
        <w:rPr>
          <w:rFonts w:cs="Arial"/>
        </w:rPr>
        <w:t xml:space="preserve"> con </w:t>
      </w:r>
      <w:r w:rsidR="00175942">
        <w:rPr>
          <w:rFonts w:cs="Arial"/>
        </w:rPr>
        <w:t>opciones diarias y semanales</w:t>
      </w:r>
      <w:r>
        <w:rPr>
          <w:rFonts w:cs="Arial"/>
        </w:rPr>
        <w:t>, y tener capacidad de programar una sola vez para su uso continuo, hasta el mantenimiento correspondiente del mismo</w:t>
      </w:r>
      <w:r w:rsidR="00132C26" w:rsidRPr="000F2F96">
        <w:rPr>
          <w:rFonts w:cs="Arial"/>
        </w:rPr>
        <w:t>.</w:t>
      </w:r>
    </w:p>
    <w:p w:rsidR="007E7CD6" w:rsidRDefault="00E703D4" w:rsidP="007E7CD6">
      <w:pPr>
        <w:pStyle w:val="Textoindependiente"/>
        <w:numPr>
          <w:ilvl w:val="0"/>
          <w:numId w:val="20"/>
        </w:numPr>
        <w:spacing w:after="100" w:afterAutospacing="1"/>
        <w:rPr>
          <w:rFonts w:cs="Arial"/>
        </w:rPr>
      </w:pPr>
      <w:r>
        <w:rPr>
          <w:rFonts w:cs="Arial"/>
        </w:rPr>
        <w:t xml:space="preserve">Deben ser aptos para trabajar con las luminarias del muro perimetral </w:t>
      </w:r>
      <w:r w:rsidR="0080096D">
        <w:rPr>
          <w:rFonts w:cs="Arial"/>
        </w:rPr>
        <w:t xml:space="preserve">(haluro metálico) </w:t>
      </w:r>
      <w:r>
        <w:rPr>
          <w:rFonts w:cs="Arial"/>
        </w:rPr>
        <w:t>antiexplosivas</w:t>
      </w:r>
      <w:r w:rsidR="00CC4640">
        <w:rPr>
          <w:rFonts w:cs="Arial"/>
        </w:rPr>
        <w:t xml:space="preserve"> de 150 W</w:t>
      </w:r>
      <w:r>
        <w:rPr>
          <w:rFonts w:cs="Arial"/>
        </w:rPr>
        <w:t>.</w:t>
      </w:r>
    </w:p>
    <w:p w:rsidR="007E7CD6" w:rsidRDefault="007E7CD6" w:rsidP="007E7CD6">
      <w:pPr>
        <w:pStyle w:val="Textoindependiente"/>
        <w:numPr>
          <w:ilvl w:val="0"/>
          <w:numId w:val="20"/>
        </w:numPr>
        <w:spacing w:after="100" w:afterAutospacing="1"/>
        <w:rPr>
          <w:rFonts w:cs="Arial"/>
        </w:rPr>
      </w:pPr>
      <w:r>
        <w:rPr>
          <w:rFonts w:cs="Arial"/>
        </w:rPr>
        <w:t xml:space="preserve">Estos temporizadores deben ser de buena calidad y de marca reconocida. </w:t>
      </w:r>
    </w:p>
    <w:p w:rsidR="007E7CD6" w:rsidRDefault="007E7CD6" w:rsidP="007E7CD6">
      <w:pPr>
        <w:pStyle w:val="Textoindependiente"/>
        <w:numPr>
          <w:ilvl w:val="0"/>
          <w:numId w:val="20"/>
        </w:numPr>
        <w:spacing w:after="100" w:afterAutospacing="1"/>
        <w:rPr>
          <w:rFonts w:cs="Arial"/>
        </w:rPr>
      </w:pPr>
      <w:r>
        <w:rPr>
          <w:rFonts w:cs="Arial"/>
        </w:rPr>
        <w:t>Estos deberán ir dentro de un tablero metálico</w:t>
      </w:r>
      <w:r w:rsidR="00542080">
        <w:rPr>
          <w:rFonts w:cs="Arial"/>
        </w:rPr>
        <w:t xml:space="preserve"> de 35x20x15 mm,</w:t>
      </w:r>
      <w:r>
        <w:rPr>
          <w:rFonts w:cs="Arial"/>
        </w:rPr>
        <w:t xml:space="preserve"> para su protección respectiva</w:t>
      </w:r>
      <w:r w:rsidR="00ED2FDD">
        <w:rPr>
          <w:rFonts w:cs="Arial"/>
        </w:rPr>
        <w:t xml:space="preserve"> o de las medidas adecuadas que permitan el buen funcionamiento de las mismas</w:t>
      </w:r>
      <w:r>
        <w:rPr>
          <w:rFonts w:cs="Arial"/>
        </w:rPr>
        <w:t>.</w:t>
      </w:r>
    </w:p>
    <w:p w:rsidR="007E7CD6" w:rsidRDefault="007E7CD6" w:rsidP="007E7CD6">
      <w:pPr>
        <w:pStyle w:val="Textoindependiente"/>
        <w:spacing w:after="100" w:afterAutospacing="1"/>
        <w:rPr>
          <w:rFonts w:cs="Arial"/>
        </w:rPr>
      </w:pPr>
      <w:r>
        <w:rPr>
          <w:rFonts w:cs="Arial"/>
        </w:rPr>
        <w:t xml:space="preserve">Los </w:t>
      </w:r>
      <w:proofErr w:type="spellStart"/>
      <w:r>
        <w:rPr>
          <w:rFonts w:cs="Arial"/>
        </w:rPr>
        <w:t>contactores</w:t>
      </w:r>
      <w:proofErr w:type="spellEnd"/>
      <w:r>
        <w:rPr>
          <w:rFonts w:cs="Arial"/>
        </w:rPr>
        <w:t xml:space="preserve">  deberán tener mínimamente las siguientes características:</w:t>
      </w:r>
    </w:p>
    <w:p w:rsidR="007E7CD6" w:rsidRDefault="007E7CD6" w:rsidP="007E7CD6">
      <w:pPr>
        <w:pStyle w:val="Textoindependiente"/>
        <w:numPr>
          <w:ilvl w:val="0"/>
          <w:numId w:val="20"/>
        </w:numPr>
        <w:spacing w:after="100" w:afterAutospacing="1"/>
        <w:rPr>
          <w:rFonts w:cs="Arial"/>
        </w:rPr>
      </w:pPr>
      <w:r>
        <w:rPr>
          <w:rFonts w:cs="Arial"/>
        </w:rPr>
        <w:t xml:space="preserve">Operación con 220/380 V, </w:t>
      </w:r>
    </w:p>
    <w:p w:rsidR="00DE5255" w:rsidRDefault="00DE5255" w:rsidP="007E7CD6">
      <w:pPr>
        <w:pStyle w:val="Textoindependiente"/>
        <w:numPr>
          <w:ilvl w:val="0"/>
          <w:numId w:val="20"/>
        </w:numPr>
        <w:spacing w:after="100" w:afterAutospacing="1"/>
        <w:rPr>
          <w:rFonts w:cs="Arial"/>
        </w:rPr>
      </w:pPr>
      <w:r>
        <w:rPr>
          <w:rFonts w:cs="Arial"/>
        </w:rPr>
        <w:t>Potencia</w:t>
      </w:r>
      <w:r w:rsidR="00200C98">
        <w:rPr>
          <w:rFonts w:cs="Arial"/>
        </w:rPr>
        <w:t xml:space="preserve"> mínima </w:t>
      </w:r>
      <w:r w:rsidR="00CA5331">
        <w:rPr>
          <w:rFonts w:cs="Arial"/>
        </w:rPr>
        <w:t xml:space="preserve"> 2200 W con 22</w:t>
      </w:r>
      <w:r>
        <w:rPr>
          <w:rFonts w:cs="Arial"/>
        </w:rPr>
        <w:t>0 V a 50 Hz</w:t>
      </w:r>
    </w:p>
    <w:p w:rsidR="00DE5255" w:rsidRDefault="00DE5255" w:rsidP="007E7CD6">
      <w:pPr>
        <w:pStyle w:val="Textoindependiente"/>
        <w:numPr>
          <w:ilvl w:val="0"/>
          <w:numId w:val="20"/>
        </w:numPr>
        <w:spacing w:after="100" w:afterAutospacing="1"/>
        <w:rPr>
          <w:rFonts w:cs="Arial"/>
        </w:rPr>
      </w:pPr>
      <w:r>
        <w:rPr>
          <w:rFonts w:cs="Arial"/>
        </w:rPr>
        <w:t xml:space="preserve">Corriente de carga de 16 A </w:t>
      </w:r>
    </w:p>
    <w:p w:rsidR="00DE5255" w:rsidRDefault="00DE5255" w:rsidP="007E7CD6">
      <w:pPr>
        <w:pStyle w:val="Textoindependiente"/>
        <w:numPr>
          <w:ilvl w:val="0"/>
          <w:numId w:val="20"/>
        </w:numPr>
        <w:spacing w:after="100" w:afterAutospacing="1"/>
        <w:rPr>
          <w:rFonts w:cs="Arial"/>
        </w:rPr>
      </w:pPr>
      <w:r>
        <w:rPr>
          <w:rFonts w:cs="Arial"/>
        </w:rPr>
        <w:t>Deberán ser de buena calidad y marca reconocida.</w:t>
      </w:r>
    </w:p>
    <w:p w:rsidR="00DE5255" w:rsidRPr="007E7CD6" w:rsidRDefault="00DE5255" w:rsidP="007E7CD6">
      <w:pPr>
        <w:pStyle w:val="Textoindependiente"/>
        <w:numPr>
          <w:ilvl w:val="0"/>
          <w:numId w:val="20"/>
        </w:numPr>
        <w:spacing w:after="100" w:afterAutospacing="1"/>
        <w:rPr>
          <w:rFonts w:cs="Arial"/>
        </w:rPr>
      </w:pPr>
      <w:r>
        <w:rPr>
          <w:rFonts w:cs="Arial"/>
        </w:rPr>
        <w:t>Deberán instalarse jun</w:t>
      </w:r>
      <w:r w:rsidR="00CA5331">
        <w:rPr>
          <w:rFonts w:cs="Arial"/>
        </w:rPr>
        <w:t xml:space="preserve">to a los temporizadores en el </w:t>
      </w:r>
      <w:r>
        <w:rPr>
          <w:rFonts w:cs="Arial"/>
        </w:rPr>
        <w:t xml:space="preserve">tablero metálico de 35x20x15 </w:t>
      </w:r>
      <w:r w:rsidR="00CA5331">
        <w:rPr>
          <w:rFonts w:cs="Arial"/>
        </w:rPr>
        <w:t>c</w:t>
      </w:r>
      <w:r>
        <w:rPr>
          <w:rFonts w:cs="Arial"/>
        </w:rPr>
        <w:t>m.</w:t>
      </w:r>
    </w:p>
    <w:p w:rsidR="00132C26" w:rsidRPr="000F2F96" w:rsidRDefault="00132C26" w:rsidP="00132C26">
      <w:pPr>
        <w:pStyle w:val="Textoindependiente"/>
        <w:spacing w:after="100" w:afterAutospacing="1"/>
        <w:rPr>
          <w:rFonts w:cs="Arial"/>
        </w:rPr>
      </w:pPr>
      <w:r w:rsidRPr="000F2F96">
        <w:rPr>
          <w:rFonts w:cs="Arial"/>
        </w:rPr>
        <w:t xml:space="preserve">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w:t>
      </w:r>
      <w:r w:rsidR="00175942">
        <w:rPr>
          <w:rFonts w:cs="Arial"/>
        </w:rPr>
        <w:t xml:space="preserve">y características </w:t>
      </w:r>
      <w:r w:rsidRPr="000F2F96">
        <w:rPr>
          <w:rFonts w:cs="Arial"/>
        </w:rPr>
        <w:t xml:space="preserve">de absolutamente todos </w:t>
      </w:r>
      <w:r w:rsidR="00175942">
        <w:rPr>
          <w:rFonts w:cs="Arial"/>
        </w:rPr>
        <w:t>los temporizadores</w:t>
      </w:r>
      <w:r w:rsidRPr="000F2F96">
        <w:rPr>
          <w:rFonts w:cs="Arial"/>
        </w:rPr>
        <w:t>.</w:t>
      </w:r>
    </w:p>
    <w:p w:rsidR="00132C26" w:rsidRPr="000F2F96" w:rsidRDefault="00132C26" w:rsidP="00132C26">
      <w:pPr>
        <w:pStyle w:val="Ttulo2"/>
        <w:rPr>
          <w:rFonts w:cs="Arial"/>
          <w:sz w:val="20"/>
        </w:rPr>
      </w:pPr>
      <w:r w:rsidRPr="000F2F96">
        <w:rPr>
          <w:rFonts w:cs="Arial"/>
          <w:sz w:val="20"/>
        </w:rPr>
        <w:lastRenderedPageBreak/>
        <w:t>FORMA DE EJECUCIÓN</w:t>
      </w:r>
    </w:p>
    <w:p w:rsidR="00132C26" w:rsidRPr="000F2F96" w:rsidRDefault="00132C26" w:rsidP="00132C2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los </w:t>
      </w:r>
      <w:r w:rsidR="00175942">
        <w:rPr>
          <w:rFonts w:cs="Arial"/>
        </w:rPr>
        <w:t>temporizadores</w:t>
      </w:r>
      <w:r w:rsidRPr="000F2F96">
        <w:rPr>
          <w:rFonts w:cs="Arial"/>
        </w:rPr>
        <w:t xml:space="preserve">, la verificación del estado de los mismos y la ejecución de la instalación de acuerdo a planos y al diagrama unifilar. </w:t>
      </w:r>
    </w:p>
    <w:p w:rsidR="00132C26" w:rsidRPr="000F2F96" w:rsidRDefault="00132C26" w:rsidP="00132C26">
      <w:pPr>
        <w:pStyle w:val="Ttulo2"/>
        <w:rPr>
          <w:rFonts w:cs="Arial"/>
          <w:sz w:val="20"/>
        </w:rPr>
      </w:pPr>
      <w:r w:rsidRPr="000F2F96">
        <w:rPr>
          <w:rFonts w:cs="Arial"/>
          <w:sz w:val="20"/>
        </w:rPr>
        <w:t>MEDICION</w:t>
      </w:r>
    </w:p>
    <w:p w:rsidR="00132C26" w:rsidRPr="000F2F96" w:rsidRDefault="00132C26" w:rsidP="00132C26">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132C26" w:rsidRPr="000F2F96" w:rsidRDefault="00132C26" w:rsidP="00132C26">
      <w:pPr>
        <w:pStyle w:val="Ttulo2"/>
        <w:rPr>
          <w:rFonts w:cs="Arial"/>
          <w:sz w:val="20"/>
        </w:rPr>
      </w:pPr>
      <w:r w:rsidRPr="000F2F96">
        <w:rPr>
          <w:rFonts w:cs="Arial"/>
          <w:sz w:val="20"/>
        </w:rPr>
        <w:t>FORMA DE PAGO</w:t>
      </w:r>
    </w:p>
    <w:p w:rsidR="00132C26" w:rsidRPr="000F2F96" w:rsidRDefault="00132C26" w:rsidP="00132C26">
      <w:pPr>
        <w:pStyle w:val="Textoindependiente"/>
        <w:spacing w:after="100" w:afterAutospacing="1"/>
        <w:rPr>
          <w:rFonts w:cs="Arial"/>
        </w:rPr>
      </w:pPr>
      <w:r w:rsidRPr="000F2F96">
        <w:rPr>
          <w:rFonts w:cs="Arial"/>
        </w:rPr>
        <w:t xml:space="preserve">La provisión e instalación de los </w:t>
      </w:r>
      <w:r w:rsidR="00CB073F">
        <w:rPr>
          <w:rFonts w:cs="Arial"/>
        </w:rPr>
        <w:t xml:space="preserve">temporizadores </w:t>
      </w:r>
      <w:r w:rsidRPr="000F2F96">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18" w:name="_Toc200299624"/>
      <w:bookmarkStart w:id="19" w:name="_Toc214465132"/>
      <w:bookmarkStart w:id="20" w:name="_Toc420911611"/>
      <w:r w:rsidRPr="000F2F96">
        <w:rPr>
          <w:rFonts w:cs="Arial"/>
          <w:sz w:val="20"/>
          <w:lang w:val="pt-BR"/>
        </w:rPr>
        <w:t xml:space="preserve">PROVISIÓN E INSTALACIÓN </w:t>
      </w:r>
      <w:bookmarkEnd w:id="18"/>
      <w:bookmarkEnd w:id="19"/>
      <w:r w:rsidR="006715B2">
        <w:rPr>
          <w:rFonts w:cs="Arial"/>
          <w:sz w:val="20"/>
          <w:lang w:val="pt-BR"/>
        </w:rPr>
        <w:t xml:space="preserve">CABLES </w:t>
      </w:r>
      <w:r w:rsidRPr="000F2F96">
        <w:rPr>
          <w:rFonts w:cs="Arial"/>
          <w:sz w:val="20"/>
          <w:lang w:val="pt-BR"/>
        </w:rPr>
        <w:t>DE COBRE</w:t>
      </w:r>
      <w:bookmarkEnd w:id="20"/>
      <w:r w:rsidRPr="000F2F96">
        <w:rPr>
          <w:rFonts w:cs="Arial"/>
          <w:sz w:val="20"/>
          <w:lang w:val="pt-BR"/>
        </w:rPr>
        <w:t xml:space="preserve"> </w:t>
      </w:r>
    </w:p>
    <w:p w:rsidR="00344866" w:rsidRPr="000F2F96" w:rsidRDefault="00344866" w:rsidP="00344866">
      <w:pPr>
        <w:pStyle w:val="Textoindependiente"/>
        <w:spacing w:after="100" w:afterAutospacing="1"/>
        <w:rPr>
          <w:rFonts w:cs="Arial"/>
        </w:rPr>
      </w:pPr>
      <w:r w:rsidRPr="000F2F96">
        <w:rPr>
          <w:rFonts w:cs="Arial"/>
        </w:rPr>
        <w:t xml:space="preserve">Este ítem se refiere a la provisión e instalación de conductores de energía, </w:t>
      </w:r>
      <w:proofErr w:type="spellStart"/>
      <w:r w:rsidRPr="000F2F96">
        <w:rPr>
          <w:rFonts w:cs="Arial"/>
        </w:rPr>
        <w:t>monopolares</w:t>
      </w:r>
      <w:proofErr w:type="spellEnd"/>
      <w:r w:rsidRPr="000F2F96">
        <w:rPr>
          <w:rFonts w:cs="Arial"/>
        </w:rPr>
        <w:t xml:space="preserve">, bipolares, </w:t>
      </w:r>
      <w:proofErr w:type="spellStart"/>
      <w:r w:rsidRPr="000F2F96">
        <w:rPr>
          <w:rFonts w:cs="Arial"/>
        </w:rPr>
        <w:t>tripolares</w:t>
      </w:r>
      <w:proofErr w:type="spellEnd"/>
      <w:r w:rsidRPr="000F2F96">
        <w:rPr>
          <w:rFonts w:cs="Arial"/>
        </w:rPr>
        <w:t xml:space="preserve"> y </w:t>
      </w:r>
      <w:proofErr w:type="spellStart"/>
      <w:r w:rsidRPr="000F2F96">
        <w:rPr>
          <w:rFonts w:cs="Arial"/>
        </w:rPr>
        <w:t>tetrapolares</w:t>
      </w:r>
      <w:proofErr w:type="spellEnd"/>
      <w:r w:rsidRPr="000F2F96">
        <w:rPr>
          <w:rFonts w:cs="Arial"/>
        </w:rPr>
        <w:t xml:space="preserve">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0F2F96" w:rsidRDefault="00344866" w:rsidP="00344866">
      <w:pPr>
        <w:autoSpaceDE w:val="0"/>
        <w:autoSpaceDN w:val="0"/>
        <w:adjustRightInd w:val="0"/>
        <w:spacing w:after="100" w:afterAutospacing="1"/>
        <w:rPr>
          <w:rFonts w:cs="Arial"/>
          <w:b/>
          <w:lang w:val="es-BO"/>
        </w:rPr>
      </w:pPr>
      <w:r w:rsidRPr="000F2F96">
        <w:rPr>
          <w:rFonts w:cs="Arial"/>
          <w:b/>
          <w:lang w:val="es-BO"/>
        </w:rPr>
        <w:t xml:space="preserve">Conductores THWN </w:t>
      </w:r>
      <w:r w:rsidRPr="000F2F96">
        <w:rPr>
          <w:rFonts w:cs="Arial"/>
          <w:b/>
          <w:kern w:val="28"/>
        </w:rPr>
        <w:t>(Calibres 14, al 2 AWG)</w:t>
      </w:r>
    </w:p>
    <w:p w:rsidR="00344866" w:rsidRDefault="00344866" w:rsidP="00344866">
      <w:pPr>
        <w:pStyle w:val="Textoindependiente"/>
        <w:spacing w:after="100" w:afterAutospacing="1"/>
        <w:rPr>
          <w:rFonts w:cs="Arial"/>
        </w:rPr>
      </w:pPr>
      <w:r w:rsidRPr="000F2F96">
        <w:rPr>
          <w:rFonts w:cs="Arial"/>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7050DF" w:rsidRDefault="007050DF" w:rsidP="00344866">
      <w:pPr>
        <w:pStyle w:val="Textoindependiente"/>
        <w:spacing w:after="100" w:afterAutospacing="1"/>
        <w:rPr>
          <w:rFonts w:cs="Arial"/>
        </w:rPr>
      </w:pPr>
    </w:p>
    <w:p w:rsidR="00826E53" w:rsidRPr="000F2F96" w:rsidRDefault="00826E53" w:rsidP="00344866">
      <w:pPr>
        <w:pStyle w:val="Textoindependiente"/>
        <w:spacing w:after="100" w:afterAutospacing="1"/>
        <w:rPr>
          <w:rFonts w:cs="Arial"/>
        </w:rPr>
      </w:pPr>
    </w:p>
    <w:p w:rsidR="00344866" w:rsidRPr="000F2F96" w:rsidRDefault="00826E53" w:rsidP="00344866">
      <w:pPr>
        <w:spacing w:after="100" w:afterAutospacing="1"/>
        <w:jc w:val="center"/>
        <w:rPr>
          <w:rFonts w:cs="Arial"/>
          <w:kern w:val="28"/>
        </w:rPr>
      </w:pPr>
      <w:r w:rsidRPr="000F2F96">
        <w:rPr>
          <w:rFonts w:cs="Arial"/>
          <w:b/>
          <w:noProof/>
          <w:kern w:val="28"/>
          <w:lang w:val="es-VE" w:eastAsia="es-VE"/>
        </w:rPr>
        <w:lastRenderedPageBreak/>
        <w:drawing>
          <wp:inline distT="0" distB="0" distL="0" distR="0" wp14:anchorId="652F388E" wp14:editId="5F9988A2">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0F2F96">
        <w:rPr>
          <w:rFonts w:cs="Arial"/>
          <w:noProof/>
          <w:kern w:val="28"/>
          <w:lang w:val="es-VE" w:eastAsia="es-VE"/>
        </w:rPr>
        <w:drawing>
          <wp:inline distT="0" distB="0" distL="0" distR="0" wp14:anchorId="4A261398" wp14:editId="31CA78EC">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0F2F96" w:rsidRDefault="00344866" w:rsidP="00826E53">
      <w:pPr>
        <w:autoSpaceDE w:val="0"/>
        <w:autoSpaceDN w:val="0"/>
        <w:adjustRightInd w:val="0"/>
        <w:spacing w:after="0" w:line="40" w:lineRule="atLeast"/>
        <w:rPr>
          <w:rFonts w:cs="Arial"/>
        </w:rPr>
      </w:pPr>
      <w:r w:rsidRPr="000F2F96">
        <w:rPr>
          <w:rFonts w:cs="Arial"/>
        </w:rPr>
        <w:t>Rigidez dieléctrica 10 KV/mm</w:t>
      </w:r>
    </w:p>
    <w:p w:rsidR="00344866" w:rsidRPr="000F2F96" w:rsidRDefault="00344866" w:rsidP="00826E53">
      <w:pPr>
        <w:autoSpaceDE w:val="0"/>
        <w:autoSpaceDN w:val="0"/>
        <w:adjustRightInd w:val="0"/>
        <w:spacing w:after="0" w:line="40" w:lineRule="atLeast"/>
        <w:rPr>
          <w:rFonts w:cs="Arial"/>
        </w:rPr>
      </w:pPr>
      <w:r w:rsidRPr="000F2F96">
        <w:rPr>
          <w:rFonts w:cs="Arial"/>
        </w:rPr>
        <w:t xml:space="preserve">Tensión de servicio 600V.  </w:t>
      </w:r>
    </w:p>
    <w:p w:rsidR="00344866" w:rsidRPr="000F2F96" w:rsidRDefault="00344866" w:rsidP="00826E53">
      <w:pPr>
        <w:autoSpaceDE w:val="0"/>
        <w:autoSpaceDN w:val="0"/>
        <w:adjustRightInd w:val="0"/>
        <w:spacing w:after="0" w:line="40" w:lineRule="atLeast"/>
        <w:rPr>
          <w:rFonts w:cs="Arial"/>
        </w:rPr>
      </w:pPr>
      <w:r w:rsidRPr="000F2F96">
        <w:rPr>
          <w:rFonts w:cs="Arial"/>
        </w:rPr>
        <w:t>Temperatura máxima: 75ºC al aire libre.</w:t>
      </w:r>
    </w:p>
    <w:p w:rsidR="00344866" w:rsidRPr="000F2F96" w:rsidRDefault="00344866" w:rsidP="00826E53">
      <w:pPr>
        <w:autoSpaceDE w:val="0"/>
        <w:autoSpaceDN w:val="0"/>
        <w:adjustRightInd w:val="0"/>
        <w:spacing w:after="0" w:line="40" w:lineRule="atLeast"/>
        <w:rPr>
          <w:rFonts w:cs="Arial"/>
        </w:rPr>
      </w:pPr>
      <w:r w:rsidRPr="000F2F96">
        <w:rPr>
          <w:rFonts w:cs="Arial"/>
        </w:rPr>
        <w:t>Todos los conductores deberán cumplir con las siguientes  normas.</w:t>
      </w:r>
    </w:p>
    <w:p w:rsidR="00344866" w:rsidRPr="000F2F96"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0F2F96">
        <w:rPr>
          <w:rFonts w:cs="Arial"/>
        </w:rPr>
        <w:t xml:space="preserve">Norma Boliviana NB777, </w:t>
      </w:r>
    </w:p>
    <w:p w:rsidR="00344866" w:rsidRPr="000F2F96"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0F2F96">
        <w:rPr>
          <w:rFonts w:cs="Arial"/>
        </w:rPr>
        <w:t>Normas Americanas AWG,</w:t>
      </w:r>
    </w:p>
    <w:p w:rsidR="00EA3529" w:rsidRPr="00EA3529" w:rsidRDefault="00344866" w:rsidP="00826E53">
      <w:pPr>
        <w:numPr>
          <w:ilvl w:val="0"/>
          <w:numId w:val="3"/>
        </w:numPr>
        <w:tabs>
          <w:tab w:val="clear" w:pos="2230"/>
        </w:tabs>
        <w:autoSpaceDE w:val="0"/>
        <w:autoSpaceDN w:val="0"/>
        <w:adjustRightInd w:val="0"/>
        <w:spacing w:before="0" w:after="0" w:line="40" w:lineRule="atLeast"/>
        <w:ind w:left="1843" w:hanging="284"/>
        <w:rPr>
          <w:rFonts w:cs="Arial"/>
          <w:lang w:val="es-ES"/>
        </w:rPr>
      </w:pPr>
      <w:r w:rsidRPr="00EA3529">
        <w:rPr>
          <w:rFonts w:cs="Arial"/>
        </w:rPr>
        <w:t>Norma NFPA 70</w:t>
      </w:r>
    </w:p>
    <w:p w:rsidR="00BF2715" w:rsidRDefault="00344866" w:rsidP="00826E53">
      <w:pPr>
        <w:autoSpaceDE w:val="0"/>
        <w:autoSpaceDN w:val="0"/>
        <w:adjustRightInd w:val="0"/>
        <w:spacing w:before="0" w:after="100" w:afterAutospacing="1" w:line="40" w:lineRule="atLeast"/>
        <w:rPr>
          <w:rFonts w:cs="Arial"/>
        </w:rPr>
      </w:pPr>
      <w:r w:rsidRPr="00EA3529">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Pr>
          <w:rFonts w:cs="Arial"/>
          <w:lang w:val="es-ES"/>
        </w:rPr>
        <w:t>se este aspecto en el Libro de Ó</w:t>
      </w:r>
      <w:r w:rsidR="00CA5331" w:rsidRPr="00EA3529">
        <w:rPr>
          <w:rFonts w:cs="Arial"/>
          <w:lang w:val="es-ES"/>
        </w:rPr>
        <w:t>rdenes</w:t>
      </w:r>
      <w:r w:rsidRPr="00EA3529">
        <w:rPr>
          <w:rFonts w:cs="Arial"/>
          <w:lang w:val="es-ES"/>
        </w:rPr>
        <w:t xml:space="preserve"> por el Supervisor de Obra</w:t>
      </w:r>
      <w:r w:rsidR="00CA5331">
        <w:rPr>
          <w:rFonts w:cs="Arial"/>
          <w:lang w:val="es-ES"/>
        </w:rPr>
        <w:t>, cuyo original formará parte del Data Book a ser presentado por el SUPERVISOR</w:t>
      </w:r>
      <w:r w:rsidRPr="00EA3529">
        <w:rPr>
          <w:rFonts w:cs="Arial"/>
          <w:lang w:val="es-ES"/>
        </w:rPr>
        <w:t>.</w:t>
      </w:r>
      <w:r w:rsidR="00BF2715">
        <w:rPr>
          <w:rFonts w:cs="Arial"/>
        </w:rPr>
        <w:t xml:space="preserve">Los alimentadores principales y secundarios deberán ser conductores </w:t>
      </w:r>
      <w:proofErr w:type="spellStart"/>
      <w:r w:rsidR="00BF2715">
        <w:rPr>
          <w:rFonts w:cs="Arial"/>
        </w:rPr>
        <w:t>tetrapolares</w:t>
      </w:r>
      <w:proofErr w:type="spellEnd"/>
      <w:r w:rsidR="00BF2715">
        <w:rPr>
          <w:rFonts w:cs="Arial"/>
        </w:rPr>
        <w:t xml:space="preserve"> de calibres especificados en los planos eléctricos que cumplan con las características enunciadas.</w:t>
      </w:r>
    </w:p>
    <w:p w:rsidR="00826E53" w:rsidRDefault="00826E53" w:rsidP="00826E53">
      <w:pPr>
        <w:pStyle w:val="Textoindependiente"/>
        <w:spacing w:after="100" w:afterAutospacing="1" w:line="40" w:lineRule="atLeast"/>
        <w:rPr>
          <w:rFonts w:cs="Arial"/>
        </w:rPr>
      </w:pPr>
      <w:r>
        <w:rPr>
          <w:rFonts w:cs="Arial"/>
        </w:rPr>
        <w:t xml:space="preserve">El alimentador principal que va desde el Tablero General de Medición al Tablero de Distribución Principal debe ser de 25 mm2/ 4 AWG, deberá estar entubado en tubo PVC de 1 1/2’’ </w:t>
      </w:r>
      <w:r w:rsidR="003C4386">
        <w:rPr>
          <w:rFonts w:cs="Arial"/>
        </w:rPr>
        <w:t xml:space="preserve">y </w:t>
      </w:r>
      <w:r>
        <w:rPr>
          <w:rFonts w:cs="Arial"/>
        </w:rPr>
        <w:t>enterrado (en el terreno)</w:t>
      </w:r>
      <w:r w:rsidR="003C4386">
        <w:rPr>
          <w:rFonts w:cs="Arial"/>
        </w:rPr>
        <w:t>, en caso de no estar dispuesto el tablero de medición, para la conexión, el cable se enrollará en la cámara adyacente al tablero según planos eléctricos para en enlace respectivo</w:t>
      </w:r>
      <w:r>
        <w:rPr>
          <w:rFonts w:cs="Arial"/>
        </w:rPr>
        <w:t>.</w:t>
      </w:r>
    </w:p>
    <w:p w:rsidR="00344866" w:rsidRPr="000F2F96" w:rsidRDefault="00344866" w:rsidP="00826E53">
      <w:pPr>
        <w:pStyle w:val="Textoindependiente"/>
        <w:spacing w:after="100" w:afterAutospacing="1" w:line="40" w:lineRule="atLeast"/>
        <w:rPr>
          <w:rFonts w:cs="Arial"/>
        </w:rPr>
      </w:pPr>
      <w:r w:rsidRPr="000F2F96">
        <w:rPr>
          <w:rFonts w:cs="Arial"/>
        </w:rPr>
        <w:t xml:space="preserve">El </w:t>
      </w:r>
      <w:r w:rsidR="00CA5331" w:rsidRPr="000F2F96">
        <w:rPr>
          <w:rFonts w:cs="Arial"/>
        </w:rPr>
        <w:t xml:space="preserve">CONTRATISTA </w:t>
      </w:r>
      <w:r w:rsidRPr="000F2F96">
        <w:rPr>
          <w:rFonts w:cs="Arial"/>
        </w:rPr>
        <w:t>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826E53">
      <w:pPr>
        <w:pStyle w:val="Ttulo2"/>
        <w:spacing w:line="40" w:lineRule="atLeast"/>
        <w:rPr>
          <w:rFonts w:cs="Arial"/>
          <w:sz w:val="20"/>
        </w:rPr>
      </w:pPr>
      <w:r w:rsidRPr="000F2F96">
        <w:rPr>
          <w:rFonts w:cs="Arial"/>
          <w:sz w:val="20"/>
        </w:rPr>
        <w:t>FORMA DE EJECUCIÓN</w:t>
      </w:r>
    </w:p>
    <w:p w:rsidR="00344866" w:rsidRPr="000F2F96" w:rsidRDefault="00344866" w:rsidP="00826E53">
      <w:pPr>
        <w:pStyle w:val="Textoindependiente"/>
        <w:spacing w:after="100" w:afterAutospacing="1" w:line="40" w:lineRule="atLeast"/>
        <w:rPr>
          <w:rFonts w:cs="Arial"/>
        </w:rPr>
      </w:pPr>
      <w:r w:rsidRPr="000F2F96">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0F2F96" w:rsidRDefault="00344866" w:rsidP="00344866">
      <w:pPr>
        <w:pStyle w:val="Textoindependiente"/>
        <w:spacing w:after="100" w:afterAutospacing="1"/>
        <w:rPr>
          <w:rFonts w:cs="Arial"/>
          <w:b/>
          <w:bCs/>
        </w:rPr>
      </w:pPr>
      <w:r w:rsidRPr="000F2F96">
        <w:rPr>
          <w:rFonts w:cs="Arial"/>
          <w:b/>
          <w:bCs/>
        </w:rPr>
        <w:t>Instalación de los conductores</w:t>
      </w:r>
    </w:p>
    <w:p w:rsidR="00344866" w:rsidRPr="000F2F96" w:rsidRDefault="00344866" w:rsidP="00344866">
      <w:pPr>
        <w:pStyle w:val="Textoindependiente"/>
        <w:spacing w:after="100" w:afterAutospacing="1"/>
        <w:rPr>
          <w:rFonts w:cs="Arial"/>
        </w:rPr>
      </w:pPr>
      <w:r w:rsidRPr="000F2F96">
        <w:rPr>
          <w:rFonts w:cs="Arial"/>
        </w:rPr>
        <w:t xml:space="preserve">Los conductores a utilizarse serán </w:t>
      </w:r>
      <w:r w:rsidR="00EF2231" w:rsidRPr="000F2F96">
        <w:rPr>
          <w:rFonts w:cs="Arial"/>
        </w:rPr>
        <w:t>de acuerdo al calibre especificado en la lista de ítems del presupuesto general y serán</w:t>
      </w:r>
      <w:r w:rsidRPr="000F2F96">
        <w:rPr>
          <w:rFonts w:cs="Arial"/>
        </w:rPr>
        <w:t xml:space="preserve"> de cobre electrolítico de 98% de pureza, con aislación termo-plástica codificada en colores, tipo TW según el lugar de instalación, con un nivel de aislación no inferior a 600 V. Para líneas de alumbrado exterior, los calibres de los conductores se especifican en los planos correspondientes</w:t>
      </w:r>
      <w:r w:rsidR="00D13D6C">
        <w:rPr>
          <w:rFonts w:cs="Arial"/>
        </w:rPr>
        <w:t xml:space="preserve"> (4x6mm2)</w:t>
      </w:r>
      <w:r w:rsidRPr="000F2F96">
        <w:rPr>
          <w:rFonts w:cs="Arial"/>
        </w:rPr>
        <w:t xml:space="preserve">. Para circuitos de tomacorrientes, el calibre mínimo será el Nro. 12 AWG, y para los de iluminación no podrá usarse un calibre menor que el Nro. 14 AWG. Para cableado entre tableros (alimentadores) e iluminación perimetral, se utilizarán los conductores cuyos calibres deberán especificarse en los planos y diagramas y sustentarse con los respectivos cálculos </w:t>
      </w:r>
      <w:r w:rsidRPr="000F2F96">
        <w:rPr>
          <w:rFonts w:cs="Arial"/>
        </w:rPr>
        <w:lastRenderedPageBreak/>
        <w:t>efectuados por el Contratista y aprobados por el Contratante. Para los circuitos de fuerza, el calibre mínimo a utilizar será el Nro. 10 AWG.</w:t>
      </w:r>
    </w:p>
    <w:p w:rsidR="00344866" w:rsidRPr="000F2F96" w:rsidRDefault="00344866" w:rsidP="00344866">
      <w:pPr>
        <w:pStyle w:val="Textoindependiente"/>
        <w:spacing w:after="100" w:afterAutospacing="1"/>
        <w:rPr>
          <w:rFonts w:cs="Arial"/>
        </w:rPr>
      </w:pPr>
      <w:r w:rsidRPr="000F2F96">
        <w:rPr>
          <w:rFonts w:cs="Arial"/>
        </w:rPr>
        <w:t>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44866" w:rsidRPr="000F2F96" w:rsidRDefault="00344866" w:rsidP="008B5C1C">
      <w:pPr>
        <w:pStyle w:val="Textoindependiente"/>
        <w:spacing w:after="0"/>
        <w:rPr>
          <w:rFonts w:cs="Arial"/>
        </w:rPr>
      </w:pPr>
      <w:r w:rsidRPr="000F2F96">
        <w:rPr>
          <w:rFonts w:cs="Arial"/>
        </w:rPr>
        <w:t>Es recomendable seguir la codificación de colores en lo posible en la siguiente relación:</w:t>
      </w:r>
    </w:p>
    <w:p w:rsidR="00344866" w:rsidRPr="000F2F96" w:rsidRDefault="006A5C9E" w:rsidP="008B5C1C">
      <w:pPr>
        <w:pStyle w:val="Textoindependiente"/>
        <w:spacing w:after="0"/>
        <w:rPr>
          <w:rFonts w:cs="Arial"/>
        </w:rPr>
      </w:pPr>
      <w:r w:rsidRPr="000F2F96">
        <w:rPr>
          <w:rFonts w:cs="Arial"/>
        </w:rPr>
        <w:t>Fase R:</w:t>
      </w:r>
      <w:r w:rsidR="008B5C1C">
        <w:rPr>
          <w:rFonts w:cs="Arial"/>
        </w:rPr>
        <w:tab/>
      </w:r>
      <w:r w:rsidRPr="000F2F96">
        <w:rPr>
          <w:rFonts w:cs="Arial"/>
        </w:rPr>
        <w:tab/>
      </w:r>
      <w:r w:rsidR="00344866" w:rsidRPr="000F2F96">
        <w:rPr>
          <w:rFonts w:cs="Arial"/>
        </w:rPr>
        <w:t>Rojo</w:t>
      </w:r>
    </w:p>
    <w:p w:rsidR="00344866" w:rsidRPr="000F2F96" w:rsidRDefault="006A5C9E" w:rsidP="00344866">
      <w:pPr>
        <w:pStyle w:val="Textoindependiente"/>
        <w:spacing w:after="0"/>
        <w:rPr>
          <w:rFonts w:cs="Arial"/>
        </w:rPr>
      </w:pPr>
      <w:r w:rsidRPr="000F2F96">
        <w:rPr>
          <w:rFonts w:cs="Arial"/>
        </w:rPr>
        <w:t>Fase S:</w:t>
      </w:r>
      <w:r w:rsidRPr="000F2F96">
        <w:rPr>
          <w:rFonts w:cs="Arial"/>
        </w:rPr>
        <w:tab/>
      </w:r>
      <w:r w:rsidR="008B5C1C">
        <w:rPr>
          <w:rFonts w:cs="Arial"/>
        </w:rPr>
        <w:tab/>
      </w:r>
      <w:r w:rsidR="00344866" w:rsidRPr="000F2F96">
        <w:rPr>
          <w:rFonts w:cs="Arial"/>
        </w:rPr>
        <w:t>Negro</w:t>
      </w:r>
    </w:p>
    <w:p w:rsidR="00344866" w:rsidRPr="000F2F96" w:rsidRDefault="006A5C9E" w:rsidP="00344866">
      <w:pPr>
        <w:pStyle w:val="Textoindependiente"/>
        <w:spacing w:after="0"/>
        <w:rPr>
          <w:rFonts w:cs="Arial"/>
        </w:rPr>
      </w:pPr>
      <w:r w:rsidRPr="000F2F96">
        <w:rPr>
          <w:rFonts w:cs="Arial"/>
        </w:rPr>
        <w:t>Fase T:</w:t>
      </w:r>
      <w:r w:rsidRPr="000F2F96">
        <w:rPr>
          <w:rFonts w:cs="Arial"/>
        </w:rPr>
        <w:tab/>
      </w:r>
      <w:r w:rsidR="008B5C1C">
        <w:rPr>
          <w:rFonts w:cs="Arial"/>
        </w:rPr>
        <w:tab/>
      </w:r>
      <w:r w:rsidR="00344866" w:rsidRPr="000F2F96">
        <w:rPr>
          <w:rFonts w:cs="Arial"/>
        </w:rPr>
        <w:t>Azul</w:t>
      </w:r>
    </w:p>
    <w:p w:rsidR="00344866" w:rsidRPr="000F2F96" w:rsidRDefault="006A5C9E" w:rsidP="00344866">
      <w:pPr>
        <w:pStyle w:val="Textoindependiente"/>
        <w:spacing w:after="0"/>
        <w:rPr>
          <w:rFonts w:cs="Arial"/>
        </w:rPr>
      </w:pPr>
      <w:r w:rsidRPr="000F2F96">
        <w:rPr>
          <w:rFonts w:cs="Arial"/>
        </w:rPr>
        <w:t>Neutro:</w:t>
      </w:r>
      <w:r w:rsidRPr="000F2F96">
        <w:rPr>
          <w:rFonts w:cs="Arial"/>
        </w:rPr>
        <w:tab/>
      </w:r>
      <w:r w:rsidR="008B5C1C">
        <w:rPr>
          <w:rFonts w:cs="Arial"/>
        </w:rPr>
        <w:tab/>
      </w:r>
      <w:r w:rsidR="00344866" w:rsidRPr="000F2F96">
        <w:rPr>
          <w:rFonts w:cs="Arial"/>
        </w:rPr>
        <w:t>Blanco</w:t>
      </w:r>
    </w:p>
    <w:p w:rsidR="00344866" w:rsidRPr="000F2F96" w:rsidRDefault="008B5C1C" w:rsidP="00344866">
      <w:pPr>
        <w:pStyle w:val="Textoindependiente"/>
        <w:spacing w:after="0"/>
        <w:rPr>
          <w:rFonts w:cs="Arial"/>
        </w:rPr>
      </w:pPr>
      <w:r>
        <w:rPr>
          <w:rFonts w:cs="Arial"/>
        </w:rPr>
        <w:t>Tierra:</w:t>
      </w:r>
      <w:r>
        <w:rPr>
          <w:rFonts w:cs="Arial"/>
        </w:rPr>
        <w:tab/>
      </w:r>
      <w:r>
        <w:rPr>
          <w:rFonts w:cs="Arial"/>
        </w:rPr>
        <w:tab/>
      </w:r>
      <w:r w:rsidR="00344866" w:rsidRPr="000F2F96">
        <w:rPr>
          <w:rFonts w:cs="Arial"/>
        </w:rPr>
        <w:t>Verde, verde/amarillo</w:t>
      </w:r>
    </w:p>
    <w:p w:rsidR="00344866" w:rsidRDefault="00344866" w:rsidP="00344866">
      <w:pPr>
        <w:pStyle w:val="Textoindependiente"/>
        <w:spacing w:after="0"/>
        <w:rPr>
          <w:rFonts w:cs="Arial"/>
        </w:rPr>
      </w:pPr>
      <w:r w:rsidRPr="000F2F96">
        <w:rPr>
          <w:rFonts w:cs="Arial"/>
        </w:rPr>
        <w:t>Reto</w:t>
      </w:r>
      <w:r w:rsidR="008B5C1C">
        <w:rPr>
          <w:rFonts w:cs="Arial"/>
        </w:rPr>
        <w:t>rnos:</w:t>
      </w:r>
      <w:r w:rsidR="008B5C1C">
        <w:rPr>
          <w:rFonts w:cs="Arial"/>
        </w:rPr>
        <w:tab/>
      </w:r>
      <w:r w:rsidRPr="000F2F96">
        <w:rPr>
          <w:rFonts w:cs="Arial"/>
        </w:rPr>
        <w:t>Naranja, amarillo</w:t>
      </w:r>
    </w:p>
    <w:p w:rsidR="000400D1" w:rsidRDefault="000400D1" w:rsidP="00344866">
      <w:pPr>
        <w:pStyle w:val="Textoindependiente"/>
        <w:spacing w:after="0"/>
        <w:rPr>
          <w:rFonts w:cs="Arial"/>
        </w:rPr>
      </w:pP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spacing w:after="100" w:afterAutospacing="1"/>
        <w:rPr>
          <w:rFonts w:cs="Arial"/>
          <w:b/>
        </w:rPr>
      </w:pPr>
      <w:r w:rsidRPr="000F2F96">
        <w:rPr>
          <w:rFonts w:cs="Arial"/>
        </w:rPr>
        <w:t>La unidad de medida será el metro lineal (m)</w:t>
      </w:r>
      <w:r w:rsidR="00CA5331">
        <w:rPr>
          <w:rFonts w:cs="Arial"/>
        </w:rPr>
        <w:t xml:space="preserve"> de conductor instalado, diferenciado según su</w:t>
      </w:r>
      <w:r w:rsidRPr="000F2F96">
        <w:rPr>
          <w:rFonts w:cs="Arial"/>
        </w:rPr>
        <w:t xml:space="preserve"> sección.</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Para efectos de pago no se tomará en cuenta en la medición</w:t>
      </w:r>
      <w:r w:rsidR="00CA5331">
        <w:rPr>
          <w:rFonts w:ascii="Arial" w:hAnsi="Arial" w:cs="Arial"/>
          <w:sz w:val="20"/>
          <w:szCs w:val="20"/>
          <w:lang w:val="es-ES"/>
        </w:rPr>
        <w:t>, los tramos</w:t>
      </w:r>
      <w:r w:rsidRPr="000F2F96">
        <w:rPr>
          <w:rFonts w:ascii="Arial" w:hAnsi="Arial" w:cs="Arial"/>
          <w:sz w:val="20"/>
          <w:szCs w:val="20"/>
          <w:lang w:val="es-ES"/>
        </w:rPr>
        <w:t xml:space="preserve"> que no tengan la aprobación del Supervisor de Obra. </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21" w:name="_Toc200299625"/>
      <w:bookmarkStart w:id="22" w:name="_Toc214465135"/>
      <w:bookmarkStart w:id="23" w:name="_Toc420911612"/>
      <w:r w:rsidRPr="000F2F96">
        <w:rPr>
          <w:rFonts w:cs="Arial"/>
          <w:sz w:val="20"/>
          <w:lang w:val="pt-BR"/>
        </w:rPr>
        <w:t>PROVISIÓN E INSTALACIÓN LUMINARIAS Y LÁMPARAS</w:t>
      </w:r>
      <w:bookmarkEnd w:id="21"/>
      <w:bookmarkEnd w:id="22"/>
      <w:r w:rsidRPr="000F2F96">
        <w:rPr>
          <w:rFonts w:cs="Arial"/>
          <w:sz w:val="20"/>
          <w:lang w:val="pt-BR"/>
        </w:rPr>
        <w:t xml:space="preserve"> INTERIORES, EXTERIORES, INDUSTRIALES Y PEATONALES</w:t>
      </w:r>
      <w:bookmarkEnd w:id="23"/>
    </w:p>
    <w:p w:rsidR="00344866" w:rsidRPr="000F2F96" w:rsidRDefault="00344866" w:rsidP="00344866">
      <w:pPr>
        <w:pStyle w:val="Textoindependiente"/>
        <w:spacing w:after="100" w:afterAutospacing="1"/>
        <w:rPr>
          <w:rFonts w:cs="Arial"/>
        </w:rPr>
      </w:pPr>
      <w:r w:rsidRPr="000F2F96">
        <w:rPr>
          <w:rFonts w:cs="Arial"/>
        </w:rPr>
        <w:t>Este ítem se refiere a la provisión e instalación de las luminarias y/o reflectores y sus respectivas lámparas más sus respectivos accesorios.</w:t>
      </w:r>
    </w:p>
    <w:p w:rsidR="00344866" w:rsidRPr="000F2F96" w:rsidRDefault="00344866" w:rsidP="00344866">
      <w:pPr>
        <w:pStyle w:val="Textoindependiente"/>
        <w:spacing w:after="100" w:afterAutospacing="1"/>
        <w:rPr>
          <w:rFonts w:cs="Arial"/>
        </w:rPr>
      </w:pPr>
      <w:r w:rsidRPr="000F2F96">
        <w:rPr>
          <w:rFonts w:cs="Arial"/>
        </w:rPr>
        <w:t>Todas las luminarias, lámparas, balastros y accesorios deben tener alto rendimiento en lúmenes por watt, alto factor de potencia y bajo consumo de energía.</w:t>
      </w:r>
    </w:p>
    <w:p w:rsidR="00344866" w:rsidRPr="000F2F96" w:rsidRDefault="00344866" w:rsidP="00344866">
      <w:pPr>
        <w:pStyle w:val="Textoindependiente"/>
        <w:spacing w:after="100" w:afterAutospacing="1"/>
        <w:rPr>
          <w:rFonts w:cs="Arial"/>
        </w:rPr>
      </w:pPr>
      <w:r w:rsidRPr="000F2F96">
        <w:rPr>
          <w:rFonts w:cs="Arial"/>
        </w:rPr>
        <w:lastRenderedPageBreak/>
        <w:t>Deben tener envolventes apropiados para su área de instalación y deben estar localizadas para dar una distribución uniforme de alumbrado, eficiente iluminación y accesibilidad para un mantenimiento seguro y cumplir con las normas aplicables.</w:t>
      </w:r>
    </w:p>
    <w:p w:rsidR="00344866" w:rsidRDefault="00344866" w:rsidP="00344866">
      <w:pPr>
        <w:pStyle w:val="Textoindependiente"/>
        <w:spacing w:after="100" w:afterAutospacing="1"/>
        <w:rPr>
          <w:rFonts w:cs="Arial"/>
        </w:rPr>
      </w:pPr>
      <w:r w:rsidRPr="000F2F96">
        <w:rPr>
          <w:rFonts w:cs="Arial"/>
        </w:rPr>
        <w:t>Todas las lumina</w:t>
      </w:r>
      <w:r w:rsidR="00250197" w:rsidRPr="000F2F96">
        <w:rPr>
          <w:rFonts w:cs="Arial"/>
        </w:rPr>
        <w:t>rias de alumbrado de</w:t>
      </w:r>
      <w:r w:rsidRPr="000F2F96">
        <w:rPr>
          <w:rFonts w:cs="Arial"/>
        </w:rPr>
        <w:t xml:space="preserve"> exteriores deben ser del tipo </w:t>
      </w:r>
      <w:proofErr w:type="spellStart"/>
      <w:r w:rsidRPr="000F2F96">
        <w:rPr>
          <w:rFonts w:cs="Arial"/>
        </w:rPr>
        <w:t>antichispa</w:t>
      </w:r>
      <w:proofErr w:type="spellEnd"/>
      <w:r w:rsidRPr="000F2F96">
        <w:rPr>
          <w:rFonts w:cs="Arial"/>
        </w:rPr>
        <w:t xml:space="preserve">. </w:t>
      </w:r>
    </w:p>
    <w:p w:rsidR="00E070F8" w:rsidRPr="00EA3529" w:rsidRDefault="00E070F8" w:rsidP="00E070F8">
      <w:pPr>
        <w:autoSpaceDE w:val="0"/>
        <w:autoSpaceDN w:val="0"/>
        <w:adjustRightInd w:val="0"/>
        <w:spacing w:before="0" w:after="100" w:afterAutospacing="1"/>
        <w:rPr>
          <w:rFonts w:cs="Arial"/>
          <w:lang w:val="es-ES"/>
        </w:rPr>
      </w:pPr>
      <w:r w:rsidRPr="00EA3529">
        <w:rPr>
          <w:rFonts w:cs="Arial"/>
          <w:lang w:val="es-ES"/>
        </w:rPr>
        <w:t xml:space="preserve">Las características de absolutamente todos </w:t>
      </w:r>
      <w:r>
        <w:rPr>
          <w:rFonts w:cs="Arial"/>
          <w:lang w:val="es-ES"/>
        </w:rPr>
        <w:t xml:space="preserve">las luminarias </w:t>
      </w:r>
      <w:proofErr w:type="spellStart"/>
      <w:r>
        <w:rPr>
          <w:rFonts w:cs="Arial"/>
          <w:lang w:val="es-ES"/>
        </w:rPr>
        <w:t>antichispa</w:t>
      </w:r>
      <w:proofErr w:type="spellEnd"/>
      <w:r w:rsidRPr="00EA3529">
        <w:rPr>
          <w:rFonts w:cs="Arial"/>
          <w:lang w:val="es-ES"/>
        </w:rPr>
        <w:t>, deben ser avaladas mediante un certificado de calidad, emitido por el fabricante o la entidad responsable del control de calidad, certificándo</w:t>
      </w:r>
      <w:r>
        <w:rPr>
          <w:rFonts w:cs="Arial"/>
          <w:lang w:val="es-ES"/>
        </w:rPr>
        <w:t>se este aspecto en el Libro de Ó</w:t>
      </w:r>
      <w:r w:rsidRPr="00EA3529">
        <w:rPr>
          <w:rFonts w:cs="Arial"/>
          <w:lang w:val="es-ES"/>
        </w:rPr>
        <w:t>rdenes por el Supervisor de Obra</w:t>
      </w:r>
      <w:r>
        <w:rPr>
          <w:rFonts w:cs="Arial"/>
          <w:lang w:val="es-ES"/>
        </w:rPr>
        <w:t>, cuyo original formará parte del Data Book a ser presentado por el SUPERVISOR</w:t>
      </w:r>
      <w:r w:rsidRPr="00EA3529">
        <w:rPr>
          <w:rFonts w:cs="Arial"/>
          <w:lang w:val="es-ES"/>
        </w:rPr>
        <w:t>.</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luminarias, lámparas y/o reflectores</w:t>
      </w:r>
      <w:r w:rsidRPr="000F2F96">
        <w:rPr>
          <w:rFonts w:cs="Arial"/>
          <w:b/>
        </w:rPr>
        <w:t xml:space="preserve">, </w:t>
      </w:r>
      <w:r w:rsidRPr="000F2F96">
        <w:rPr>
          <w:rFonts w:cs="Arial"/>
        </w:rPr>
        <w:t>salvo se exprese lo contrario en el formulario de presentación de propuestas. Toda partida antes de su compra deberá ser inspeccionada y aprobada por el Supervisor de Obra.</w:t>
      </w:r>
    </w:p>
    <w:p w:rsidR="00344866" w:rsidRPr="000F2F96" w:rsidRDefault="00A027E7" w:rsidP="00344866">
      <w:pPr>
        <w:pStyle w:val="Textoindependiente"/>
        <w:spacing w:after="100" w:afterAutospacing="1"/>
        <w:rPr>
          <w:rFonts w:cs="Arial"/>
          <w:b/>
        </w:rPr>
      </w:pPr>
      <w:r>
        <w:rPr>
          <w:rFonts w:cs="Arial"/>
          <w:b/>
        </w:rPr>
        <w:t xml:space="preserve">Luminaria </w:t>
      </w:r>
      <w:r w:rsidR="001E73A3">
        <w:rPr>
          <w:rFonts w:cs="Arial"/>
          <w:b/>
        </w:rPr>
        <w:t xml:space="preserve"> haluro metálico 150 W Antiexplosiva</w:t>
      </w:r>
    </w:p>
    <w:p w:rsidR="00344866" w:rsidRPr="000F2F96" w:rsidRDefault="00344866" w:rsidP="00344866">
      <w:pPr>
        <w:pStyle w:val="Textoindependiente"/>
        <w:spacing w:after="100" w:afterAutospacing="1"/>
        <w:rPr>
          <w:rFonts w:cs="Arial"/>
        </w:rPr>
      </w:pPr>
      <w:r w:rsidRPr="000F2F96">
        <w:rPr>
          <w:rFonts w:cs="Arial"/>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0F2F96" w:rsidRDefault="00344866" w:rsidP="00344866">
      <w:pPr>
        <w:pStyle w:val="Textoindependiente"/>
        <w:spacing w:after="100" w:afterAutospacing="1"/>
        <w:rPr>
          <w:rFonts w:cs="Arial"/>
        </w:rPr>
      </w:pPr>
      <w:r w:rsidRPr="000F2F96">
        <w:rPr>
          <w:rFonts w:cs="Arial"/>
        </w:rPr>
        <w:t>En la temperatura operacional de la luminaria no rebasará el 80% de la temperatura de ignición del material en el medio ambiente.</w:t>
      </w:r>
    </w:p>
    <w:p w:rsidR="00344866" w:rsidRDefault="00344866" w:rsidP="00344866">
      <w:pPr>
        <w:spacing w:after="100" w:afterAutospacing="1"/>
        <w:rPr>
          <w:rFonts w:cs="Arial"/>
        </w:rPr>
      </w:pPr>
      <w:r w:rsidRPr="000F2F96">
        <w:rPr>
          <w:rFonts w:cs="Arial"/>
        </w:rPr>
        <w:t xml:space="preserve">Estas luminarias serán instaladas únicamente para la iluminación del muro de cerco </w:t>
      </w:r>
      <w:r w:rsidR="00581353" w:rsidRPr="000F2F96">
        <w:rPr>
          <w:rFonts w:cs="Arial"/>
        </w:rPr>
        <w:t>que se encuentren ubicadas en el interior del terreno cercado</w:t>
      </w:r>
      <w:r w:rsidR="009655F0">
        <w:rPr>
          <w:rFonts w:cs="Arial"/>
        </w:rPr>
        <w:t xml:space="preserve"> y se preverá que el poste de iluminación cuente con la forma adecuada para la unión con la luminaria antiexplosiva, de acuerdo a las opciones planteadas en los planos eléctricos</w:t>
      </w:r>
      <w:r w:rsidR="00D969BE">
        <w:rPr>
          <w:rFonts w:cs="Arial"/>
        </w:rPr>
        <w:t xml:space="preserve">. Estas luminarias serán encendidas mediante temporizadores digitales de acuerdo a </w:t>
      </w:r>
      <w:r w:rsidR="00D969BE" w:rsidRPr="00D969BE">
        <w:rPr>
          <w:rFonts w:cs="Arial"/>
        </w:rPr>
        <w:t>lo especificado en el ítem 7 de este documento</w:t>
      </w:r>
      <w:r w:rsidR="00581353" w:rsidRPr="00D969BE">
        <w:rPr>
          <w:rFonts w:cs="Arial"/>
        </w:rPr>
        <w:t>.</w:t>
      </w:r>
    </w:p>
    <w:p w:rsidR="00250543" w:rsidRDefault="00250543" w:rsidP="00344866">
      <w:pPr>
        <w:spacing w:after="100" w:afterAutospacing="1"/>
        <w:rPr>
          <w:rFonts w:cs="Arial"/>
        </w:rPr>
      </w:pPr>
      <w:r>
        <w:rPr>
          <w:rFonts w:cs="Arial"/>
        </w:rPr>
        <w:t>El contratista deberá prever el uso de teflón en las uniones roscadas de luminarias con el poste iluminación, a fin de mantener la luminaria fuera de riesgo en cas</w:t>
      </w:r>
      <w:r w:rsidR="00936141">
        <w:rPr>
          <w:rFonts w:cs="Arial"/>
        </w:rPr>
        <w:t>o de fuga de gas u otro elemento</w:t>
      </w:r>
      <w:r>
        <w:rPr>
          <w:rFonts w:cs="Arial"/>
        </w:rPr>
        <w:t xml:space="preserve"> inflamable.</w:t>
      </w:r>
    </w:p>
    <w:p w:rsidR="000400D1" w:rsidRDefault="004C3F5A" w:rsidP="000400D1">
      <w:pPr>
        <w:spacing w:after="100" w:afterAutospacing="1"/>
        <w:rPr>
          <w:rFonts w:cs="Arial"/>
          <w:noProof/>
          <w:lang w:val="es-BO" w:eastAsia="es-BO"/>
        </w:rPr>
      </w:pPr>
      <w:r>
        <w:rPr>
          <w:rFonts w:cs="Arial"/>
        </w:rPr>
        <w:t>En la siguiente imagen se muestra como referencia un tipo de luminaria antiexplosiva</w:t>
      </w:r>
    </w:p>
    <w:p w:rsidR="002A65BD" w:rsidRPr="000F2F96" w:rsidRDefault="002A65BD" w:rsidP="002A65BD">
      <w:pPr>
        <w:spacing w:after="100" w:afterAutospacing="1"/>
        <w:jc w:val="center"/>
        <w:rPr>
          <w:rFonts w:cs="Arial"/>
        </w:rPr>
      </w:pPr>
      <w:r w:rsidRPr="002A65BD">
        <w:rPr>
          <w:rFonts w:cs="Arial"/>
          <w:noProof/>
          <w:lang w:val="es-VE" w:eastAsia="es-VE"/>
        </w:rPr>
        <w:lastRenderedPageBreak/>
        <w:drawing>
          <wp:inline distT="0" distB="0" distL="0" distR="0">
            <wp:extent cx="4535990" cy="5237018"/>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b="4419"/>
                    <a:stretch/>
                  </pic:blipFill>
                  <pic:spPr bwMode="auto">
                    <a:xfrm>
                      <a:off x="0" y="0"/>
                      <a:ext cx="4558718" cy="5263258"/>
                    </a:xfrm>
                    <a:prstGeom prst="rect">
                      <a:avLst/>
                    </a:prstGeom>
                    <a:noFill/>
                    <a:ln>
                      <a:noFill/>
                    </a:ln>
                    <a:extLst>
                      <a:ext uri="{53640926-AAD7-44D8-BBD7-CCE9431645EC}">
                        <a14:shadowObscured xmlns:a14="http://schemas.microsoft.com/office/drawing/2010/main"/>
                      </a:ext>
                    </a:extLst>
                  </pic:spPr>
                </pic:pic>
              </a:graphicData>
            </a:graphic>
          </wp:inline>
        </w:drawing>
      </w:r>
    </w:p>
    <w:p w:rsidR="00344866" w:rsidRPr="000F2F96" w:rsidRDefault="000151C1" w:rsidP="00344866">
      <w:pPr>
        <w:pStyle w:val="Textoindependiente"/>
        <w:spacing w:after="100" w:afterAutospacing="1"/>
        <w:rPr>
          <w:rFonts w:cs="Arial"/>
          <w:b/>
        </w:rPr>
      </w:pPr>
      <w:r>
        <w:rPr>
          <w:rFonts w:cs="Arial"/>
          <w:b/>
        </w:rPr>
        <w:t>Reflectores LED</w:t>
      </w:r>
      <w:r w:rsidR="00344866" w:rsidRPr="000F2F96">
        <w:rPr>
          <w:rFonts w:cs="Arial"/>
          <w:b/>
        </w:rPr>
        <w:t>.</w:t>
      </w:r>
    </w:p>
    <w:p w:rsidR="00344866" w:rsidRPr="000F2F96" w:rsidRDefault="000151C1" w:rsidP="00344866">
      <w:pPr>
        <w:pStyle w:val="Textoindependiente"/>
        <w:spacing w:after="100" w:afterAutospacing="1"/>
        <w:rPr>
          <w:rFonts w:cs="Arial"/>
        </w:rPr>
      </w:pPr>
      <w:r>
        <w:rPr>
          <w:rFonts w:cs="Arial"/>
        </w:rPr>
        <w:t>Los reflectores</w:t>
      </w:r>
      <w:r w:rsidR="00344866" w:rsidRPr="000F2F96">
        <w:rPr>
          <w:rFonts w:cs="Arial"/>
        </w:rPr>
        <w:t xml:space="preserve"> </w:t>
      </w:r>
      <w:r>
        <w:rPr>
          <w:rFonts w:cs="Arial"/>
        </w:rPr>
        <w:t xml:space="preserve">LED </w:t>
      </w:r>
      <w:r w:rsidR="00344866" w:rsidRPr="000F2F96">
        <w:rPr>
          <w:rFonts w:cs="Arial"/>
        </w:rPr>
        <w:t xml:space="preserve">deberán ser de marca registrada y de buena </w:t>
      </w:r>
      <w:r w:rsidR="00250197" w:rsidRPr="000F2F96">
        <w:rPr>
          <w:rFonts w:cs="Arial"/>
        </w:rPr>
        <w:t>calidad</w:t>
      </w:r>
      <w:r w:rsidR="00344866" w:rsidRPr="000F2F96">
        <w:rPr>
          <w:rFonts w:cs="Arial"/>
        </w:rPr>
        <w:t xml:space="preserve">.  En ningún caso se aceptarán reflectores que no sean de marca registrada. Los reflectores deberán </w:t>
      </w:r>
      <w:r>
        <w:rPr>
          <w:rFonts w:cs="Arial"/>
        </w:rPr>
        <w:t xml:space="preserve">ser de luz blanca fría para exteriores y </w:t>
      </w:r>
      <w:r w:rsidR="00344866" w:rsidRPr="000F2F96">
        <w:rPr>
          <w:rFonts w:cs="Arial"/>
        </w:rPr>
        <w:t xml:space="preserve">estar compuestos por una carcasa-reflector facetada de aluminio de alta pureza y deben ser los adecuados para conseguir un alto rendimiento de iluminación. </w:t>
      </w:r>
    </w:p>
    <w:p w:rsidR="00344866" w:rsidRDefault="00344866" w:rsidP="00344866">
      <w:pPr>
        <w:pStyle w:val="Textoindependiente"/>
        <w:spacing w:after="100" w:afterAutospacing="1"/>
        <w:rPr>
          <w:rFonts w:cs="Arial"/>
        </w:rPr>
      </w:pPr>
      <w:r w:rsidRPr="000F2F96">
        <w:rPr>
          <w:rFonts w:cs="Arial"/>
        </w:rPr>
        <w:lastRenderedPageBreak/>
        <w:t>El Contratista en ningún caso podrá cambiar las características de las luminarias establecidas en los planos de diseño y en la memoria de cálculo a menos que el Supervisor de Obra lo apruebe.</w:t>
      </w:r>
    </w:p>
    <w:p w:rsidR="000151C1" w:rsidRPr="000F2F96" w:rsidRDefault="000151C1" w:rsidP="00344866">
      <w:pPr>
        <w:pStyle w:val="Textoindependiente"/>
        <w:spacing w:after="100" w:afterAutospacing="1"/>
        <w:rPr>
          <w:rFonts w:cs="Arial"/>
        </w:rPr>
      </w:pPr>
      <w:r>
        <w:rPr>
          <w:rFonts w:cs="Arial"/>
        </w:rPr>
        <w:t>Los reflectores LED deberán ser instalados en el Galpón, en el puesto de control y en el muro de manera que esté lo más cerca posible</w:t>
      </w:r>
      <w:r w:rsidR="007A2EEF">
        <w:rPr>
          <w:rFonts w:cs="Arial"/>
        </w:rPr>
        <w:t xml:space="preserve"> al portón</w:t>
      </w:r>
      <w:r>
        <w:rPr>
          <w:rFonts w:cs="Arial"/>
        </w:rPr>
        <w:t xml:space="preserve">, como se </w:t>
      </w:r>
      <w:r w:rsidR="007A2EEF">
        <w:rPr>
          <w:rFonts w:cs="Arial"/>
        </w:rPr>
        <w:t>indica en los planos eléctricos</w:t>
      </w:r>
      <w:r>
        <w:rPr>
          <w:rFonts w:cs="Arial"/>
        </w:rPr>
        <w:t>.</w:t>
      </w:r>
    </w:p>
    <w:p w:rsidR="00344866" w:rsidRPr="000F2F96" w:rsidRDefault="00344866" w:rsidP="00344866">
      <w:pPr>
        <w:pStyle w:val="Textoindependiente"/>
        <w:spacing w:after="100" w:afterAutospacing="1"/>
        <w:rPr>
          <w:rFonts w:cs="Arial"/>
        </w:rPr>
      </w:pPr>
      <w:r w:rsidRPr="000F2F96">
        <w:rPr>
          <w:rFonts w:cs="Arial"/>
          <w:b/>
        </w:rPr>
        <w:t>Luminaria para lámpara de haluro 1x150W</w:t>
      </w:r>
    </w:p>
    <w:p w:rsidR="00344866" w:rsidRPr="000F2F96" w:rsidRDefault="00344866" w:rsidP="00344866">
      <w:pPr>
        <w:pStyle w:val="Textoindependiente"/>
        <w:spacing w:after="100" w:afterAutospacing="1"/>
        <w:rPr>
          <w:rFonts w:cs="Arial"/>
        </w:rPr>
      </w:pPr>
      <w:r w:rsidRPr="000F2F96">
        <w:rPr>
          <w:rFonts w:cs="Arial"/>
        </w:rPr>
        <w:t>Esta luminaria se</w:t>
      </w:r>
      <w:r w:rsidR="00F32433" w:rsidRPr="000F2F96">
        <w:rPr>
          <w:rFonts w:cs="Arial"/>
        </w:rPr>
        <w:t>rá utilizada para</w:t>
      </w:r>
      <w:r w:rsidR="00581353" w:rsidRPr="000F2F96">
        <w:rPr>
          <w:rFonts w:cs="Arial"/>
        </w:rPr>
        <w:t xml:space="preserve"> el muro de cerco en toda la extensión del terreno de la ESR y el interior del galpón (luminarias industriales),</w:t>
      </w:r>
      <w:r w:rsidRPr="000F2F96">
        <w:rPr>
          <w:rFonts w:cs="Arial"/>
        </w:rPr>
        <w:t xml:space="preserve"> tal como se indica en los planos de diseño. Debe ser adecuada para ser utilizada con lámparas de haluro metálico de 150W. La carcasa frontal de la luminaria así como el cuerpo posterior serán realizados a inyección de aluminio de alta presión y resistente a la corrosión y serán del tipo antiexplosivos.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 no debe requerir herramientas especializadas.</w:t>
      </w:r>
    </w:p>
    <w:p w:rsidR="00344866" w:rsidRPr="000F2F96" w:rsidRDefault="00344866" w:rsidP="00344866">
      <w:pPr>
        <w:pStyle w:val="Textoindependiente"/>
        <w:spacing w:after="100" w:afterAutospacing="1"/>
        <w:rPr>
          <w:rFonts w:cs="Arial"/>
        </w:rPr>
      </w:pPr>
      <w:r w:rsidRPr="000F2F96">
        <w:rPr>
          <w:rFonts w:cs="Arial"/>
        </w:rPr>
        <w:t>El Contratista en ningún caso podrá cambiar las capacidades y características de estas lámparas en cuanto a su nivel de iluminación y potencia a menos que el Supervisor de Obra lo apruebe.</w:t>
      </w:r>
    </w:p>
    <w:p w:rsidR="00344866" w:rsidRDefault="00344866" w:rsidP="00344866">
      <w:pPr>
        <w:pStyle w:val="Textoindependiente"/>
        <w:spacing w:after="100" w:afterAutospacing="1"/>
        <w:rPr>
          <w:rFonts w:cs="Arial"/>
        </w:rPr>
      </w:pPr>
      <w:r w:rsidRPr="000F2F96">
        <w:rPr>
          <w:rFonts w:cs="Arial"/>
        </w:rPr>
        <w:t>La calidad de las lámparas de descarga deberá garantizarse y deberán ser de marca registrada y de calidad garantizada.</w:t>
      </w:r>
    </w:p>
    <w:p w:rsidR="00E070F8" w:rsidRPr="000F2F96" w:rsidRDefault="00E070F8" w:rsidP="00344866">
      <w:pPr>
        <w:pStyle w:val="Textoindependiente"/>
        <w:spacing w:after="100" w:afterAutospacing="1"/>
        <w:rPr>
          <w:rFonts w:cs="Arial"/>
        </w:rPr>
      </w:pPr>
      <w:r>
        <w:rPr>
          <w:rFonts w:cs="Arial"/>
        </w:rPr>
        <w:t>Las l</w:t>
      </w:r>
      <w:r w:rsidR="003F5AF9">
        <w:rPr>
          <w:rFonts w:cs="Arial"/>
        </w:rPr>
        <w:t xml:space="preserve">uminarias </w:t>
      </w:r>
      <w:r>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Pr>
          <w:rFonts w:cs="Arial"/>
        </w:rPr>
        <w:t>firmemente sujetadas a las costaneras</w:t>
      </w:r>
      <w:r>
        <w:rPr>
          <w:rFonts w:cs="Arial"/>
        </w:rPr>
        <w:t>. La altura de dicha estructura será al nivel del apoyo de cerchas.</w:t>
      </w:r>
    </w:p>
    <w:p w:rsidR="00344866" w:rsidRPr="000F2F96" w:rsidRDefault="00344866" w:rsidP="00344866">
      <w:pPr>
        <w:pStyle w:val="Textoindependiente"/>
        <w:spacing w:after="100" w:afterAutospacing="1"/>
        <w:rPr>
          <w:rFonts w:cs="Arial"/>
          <w:b/>
        </w:rPr>
      </w:pPr>
      <w:r w:rsidRPr="000F2F96">
        <w:rPr>
          <w:rFonts w:cs="Arial"/>
          <w:b/>
        </w:rPr>
        <w:t>Lámparas Fluorescentes</w:t>
      </w:r>
    </w:p>
    <w:p w:rsidR="00344866" w:rsidRDefault="00581353" w:rsidP="00344866">
      <w:pPr>
        <w:pStyle w:val="Textoindependiente"/>
        <w:spacing w:after="100" w:afterAutospacing="1"/>
        <w:rPr>
          <w:rFonts w:cs="Arial"/>
        </w:rPr>
      </w:pPr>
      <w:r w:rsidRPr="000F2F96">
        <w:rPr>
          <w:rFonts w:cs="Arial"/>
        </w:rPr>
        <w:t xml:space="preserve">Esta luminaria será utilizada para iluminar todos </w:t>
      </w:r>
      <w:r w:rsidR="00D63C08">
        <w:rPr>
          <w:rFonts w:cs="Arial"/>
        </w:rPr>
        <w:t>los ambientes interiores de la O</w:t>
      </w:r>
      <w:r w:rsidRPr="000F2F96">
        <w:rPr>
          <w:rFonts w:cs="Arial"/>
        </w:rPr>
        <w:t>ficina</w:t>
      </w:r>
      <w:r w:rsidR="00D63C08">
        <w:rPr>
          <w:rFonts w:cs="Arial"/>
        </w:rPr>
        <w:t xml:space="preserve"> excepto en el baño, la cocina y el pasillo de acuerdo a lo detallado en los planos eléctricos</w:t>
      </w:r>
      <w:r w:rsidRPr="000F2F96">
        <w:rPr>
          <w:rFonts w:cs="Arial"/>
        </w:rPr>
        <w:t xml:space="preserve">. </w:t>
      </w:r>
      <w:r w:rsidR="00344866" w:rsidRPr="000F2F96">
        <w:rPr>
          <w:rFonts w:cs="Arial"/>
        </w:rPr>
        <w:t xml:space="preserve">Las lámparas fluorescentes deberán ser de alta calidad y de marcas registras; las potencias deberán ser las indicadas en los planos de. Las lámparas compactas </w:t>
      </w:r>
      <w:r w:rsidRPr="000F2F96">
        <w:rPr>
          <w:rFonts w:cs="Arial"/>
        </w:rPr>
        <w:t>deberán ser de luz fría</w:t>
      </w:r>
      <w:r w:rsidR="00344866" w:rsidRPr="000F2F96">
        <w:rPr>
          <w:rFonts w:cs="Arial"/>
        </w:rPr>
        <w:t xml:space="preserve">, </w:t>
      </w:r>
      <w:r w:rsidR="007A2EEF">
        <w:rPr>
          <w:rFonts w:cs="Arial"/>
        </w:rPr>
        <w:t xml:space="preserve">y de potencia </w:t>
      </w:r>
      <w:r w:rsidR="00D63C08">
        <w:rPr>
          <w:rFonts w:cs="Arial"/>
        </w:rPr>
        <w:t>indica</w:t>
      </w:r>
      <w:r w:rsidR="007A2EEF">
        <w:rPr>
          <w:rFonts w:cs="Arial"/>
        </w:rPr>
        <w:t>da</w:t>
      </w:r>
      <w:r w:rsidR="00344866" w:rsidRPr="000F2F96">
        <w:rPr>
          <w:rFonts w:cs="Arial"/>
        </w:rPr>
        <w:t xml:space="preserve"> en los planos de diseño. </w:t>
      </w:r>
    </w:p>
    <w:p w:rsidR="00344866" w:rsidRPr="000F2F96" w:rsidRDefault="00344866" w:rsidP="00344866">
      <w:pPr>
        <w:pStyle w:val="Textoindependiente"/>
        <w:spacing w:after="100" w:afterAutospacing="1"/>
        <w:rPr>
          <w:rFonts w:cs="Arial"/>
          <w:b/>
        </w:rPr>
      </w:pPr>
      <w:r w:rsidRPr="000F2F96">
        <w:rPr>
          <w:rFonts w:cs="Arial"/>
          <w:b/>
        </w:rPr>
        <w:t>Luminarias para lámparas fluorescentes</w:t>
      </w:r>
    </w:p>
    <w:p w:rsidR="00344866" w:rsidRPr="000F2F96" w:rsidRDefault="00344866" w:rsidP="00344866">
      <w:pPr>
        <w:pStyle w:val="Textoindependiente"/>
        <w:spacing w:after="100" w:afterAutospacing="1"/>
        <w:rPr>
          <w:rFonts w:cs="Arial"/>
        </w:rPr>
      </w:pPr>
      <w:r w:rsidRPr="000F2F96">
        <w:rPr>
          <w:rFonts w:cs="Arial"/>
        </w:rPr>
        <w:t>Las luminarias para lámparas fluorescentes deberán tener un canal básico para uno, dos, tres o cuatro tubos fluorescentes según se indican en los planos de diseño.</w:t>
      </w:r>
    </w:p>
    <w:p w:rsidR="00344866" w:rsidRPr="000F2F96" w:rsidRDefault="00344866" w:rsidP="00344866">
      <w:pPr>
        <w:pStyle w:val="Textoindependiente"/>
        <w:spacing w:after="100" w:afterAutospacing="1"/>
        <w:rPr>
          <w:rFonts w:cs="Arial"/>
        </w:rPr>
      </w:pPr>
      <w:r w:rsidRPr="000F2F96">
        <w:rPr>
          <w:rFonts w:cs="Arial"/>
        </w:rPr>
        <w:lastRenderedPageBreak/>
        <w:t>Las luminarias para lámparas fluorescentes compactas deberán ser cerradas y tener el aspecto y la característica indicada en los planos de diseño.</w:t>
      </w:r>
    </w:p>
    <w:p w:rsidR="00344866" w:rsidRPr="000F2F96" w:rsidRDefault="00344866" w:rsidP="00344866">
      <w:pPr>
        <w:pStyle w:val="Textoindependiente"/>
        <w:spacing w:after="100" w:afterAutospacing="1"/>
        <w:rPr>
          <w:rFonts w:cs="Arial"/>
        </w:rPr>
      </w:pPr>
      <w:r w:rsidRPr="000F2F96">
        <w:rPr>
          <w:rFonts w:cs="Arial"/>
        </w:rPr>
        <w:t>Las luminarias deberán ser de un fino acabado</w:t>
      </w:r>
      <w:r w:rsidR="00CC4640">
        <w:rPr>
          <w:rFonts w:cs="Arial"/>
        </w:rPr>
        <w:t>,</w:t>
      </w:r>
      <w:r w:rsidRPr="000F2F96">
        <w:rPr>
          <w:rFonts w:cs="Arial"/>
        </w:rPr>
        <w:t xml:space="preserve"> y aptas para aplicaciones de iluminación de interiores, e iluminación decorativa.</w:t>
      </w:r>
    </w:p>
    <w:p w:rsidR="00344866" w:rsidRDefault="00344866" w:rsidP="00344866">
      <w:pPr>
        <w:pStyle w:val="Textoindependiente"/>
        <w:spacing w:after="100" w:afterAutospacing="1"/>
        <w:rPr>
          <w:rFonts w:cs="Arial"/>
          <w:b/>
        </w:rPr>
      </w:pPr>
      <w:r w:rsidRPr="000F2F96">
        <w:rPr>
          <w:rFonts w:cs="Arial"/>
          <w:b/>
        </w:rPr>
        <w:t>Luminarias para lámparas incandescentes</w:t>
      </w:r>
      <w:r w:rsidR="000730FC">
        <w:rPr>
          <w:rFonts w:cs="Arial"/>
          <w:b/>
        </w:rPr>
        <w:t xml:space="preserve"> simples y de apliqué</w:t>
      </w:r>
    </w:p>
    <w:p w:rsidR="007A2EEF" w:rsidRPr="007A2EEF" w:rsidRDefault="007A2EEF" w:rsidP="00344866">
      <w:pPr>
        <w:pStyle w:val="Textoindependiente"/>
        <w:spacing w:after="100" w:afterAutospacing="1"/>
        <w:rPr>
          <w:rFonts w:cs="Arial"/>
        </w:rPr>
      </w:pPr>
      <w:r w:rsidRPr="007A2EEF">
        <w:rPr>
          <w:rFonts w:cs="Arial"/>
        </w:rPr>
        <w:t>De acuerdo al proyecto y los planos eléctricos, se utilizarán luminarias incandescentes simples y de apliqué, que serán instaladas de acuerdo a lo especificado en los planos eléctricos</w:t>
      </w:r>
    </w:p>
    <w:p w:rsidR="007A2EEF" w:rsidRDefault="007A2EEF" w:rsidP="00344866">
      <w:pPr>
        <w:pStyle w:val="Textoindependiente"/>
        <w:spacing w:after="100" w:afterAutospacing="1"/>
        <w:rPr>
          <w:rFonts w:cs="Arial"/>
        </w:rPr>
      </w:pPr>
      <w:r>
        <w:rPr>
          <w:rFonts w:cs="Arial"/>
        </w:rPr>
        <w:t>La</w:t>
      </w:r>
      <w:r w:rsidR="00B563A1" w:rsidRPr="000F2F96">
        <w:rPr>
          <w:rFonts w:cs="Arial"/>
        </w:rPr>
        <w:t xml:space="preserve"> luminaria </w:t>
      </w:r>
      <w:r w:rsidR="00D63C08">
        <w:rPr>
          <w:rFonts w:cs="Arial"/>
        </w:rPr>
        <w:t xml:space="preserve">de apliqué </w:t>
      </w:r>
      <w:r>
        <w:rPr>
          <w:rFonts w:cs="Arial"/>
        </w:rPr>
        <w:t xml:space="preserve">a utilizar en el </w:t>
      </w:r>
      <w:r w:rsidR="00B563A1" w:rsidRPr="000F2F96">
        <w:rPr>
          <w:rFonts w:cs="Arial"/>
        </w:rPr>
        <w:t>del baño de la oficina</w:t>
      </w:r>
      <w:r>
        <w:rPr>
          <w:rFonts w:cs="Arial"/>
        </w:rPr>
        <w:t>,</w:t>
      </w:r>
      <w:r w:rsidR="00B563A1" w:rsidRPr="000F2F96">
        <w:rPr>
          <w:rFonts w:cs="Arial"/>
        </w:rPr>
        <w:t xml:space="preserve"> como se indica en los planos de diseño y </w:t>
      </w:r>
      <w:r>
        <w:rPr>
          <w:rFonts w:cs="Arial"/>
        </w:rPr>
        <w:t>deberá</w:t>
      </w:r>
      <w:r w:rsidR="00344866" w:rsidRPr="000F2F96">
        <w:rPr>
          <w:rFonts w:cs="Arial"/>
        </w:rPr>
        <w:t xml:space="preserve"> ser </w:t>
      </w:r>
      <w:r w:rsidR="009E584F">
        <w:rPr>
          <w:rFonts w:cs="Arial"/>
        </w:rPr>
        <w:t>con brazo articulado de</w:t>
      </w:r>
      <w:r w:rsidR="00344866" w:rsidRPr="000F2F96">
        <w:rPr>
          <w:rFonts w:cs="Arial"/>
        </w:rPr>
        <w:t xml:space="preserve"> tipo decorativo</w:t>
      </w:r>
      <w:r w:rsidR="009E584F">
        <w:rPr>
          <w:rFonts w:cs="Arial"/>
        </w:rPr>
        <w:t xml:space="preserve"> en apliqué </w:t>
      </w:r>
      <w:r>
        <w:rPr>
          <w:rFonts w:cs="Arial"/>
        </w:rPr>
        <w:t xml:space="preserve"> </w:t>
      </w:r>
      <w:r w:rsidR="009E584F">
        <w:rPr>
          <w:rFonts w:cs="Arial"/>
        </w:rPr>
        <w:t>instalado a una altura de 1,9 m desde el nivel del piso terminado</w:t>
      </w:r>
      <w:r>
        <w:rPr>
          <w:rFonts w:cs="Arial"/>
        </w:rPr>
        <w:t>.</w:t>
      </w:r>
    </w:p>
    <w:p w:rsidR="009E584F" w:rsidRDefault="007A2EEF" w:rsidP="00344866">
      <w:pPr>
        <w:pStyle w:val="Textoindependiente"/>
        <w:spacing w:after="100" w:afterAutospacing="1"/>
        <w:rPr>
          <w:rFonts w:cs="Arial"/>
        </w:rPr>
      </w:pPr>
      <w:r>
        <w:rPr>
          <w:rFonts w:cs="Arial"/>
        </w:rPr>
        <w:t xml:space="preserve">Se deben instalar también luminarias del tipo apliqué en las puertas de ingreso  y en la facha exterior de la Oficinas como  se indican en los planos eléctricos, </w:t>
      </w:r>
      <w:r w:rsidR="00B854FE">
        <w:rPr>
          <w:rFonts w:cs="Arial"/>
        </w:rPr>
        <w:t>d</w:t>
      </w:r>
      <w:r w:rsidR="009E584F">
        <w:rPr>
          <w:rFonts w:cs="Arial"/>
        </w:rPr>
        <w:t xml:space="preserve">eberán ser </w:t>
      </w:r>
      <w:r w:rsidR="00B854FE">
        <w:rPr>
          <w:rFonts w:cs="Arial"/>
        </w:rPr>
        <w:t>de tipo decorativo</w:t>
      </w:r>
      <w:r w:rsidR="00D13D6C">
        <w:rPr>
          <w:rFonts w:cs="Arial"/>
        </w:rPr>
        <w:t xml:space="preserve"> </w:t>
      </w:r>
      <w:r w:rsidR="00B854FE">
        <w:rPr>
          <w:rFonts w:cs="Arial"/>
        </w:rPr>
        <w:t xml:space="preserve"> en apliques</w:t>
      </w:r>
      <w:r w:rsidR="00D13D6C">
        <w:rPr>
          <w:rFonts w:cs="Arial"/>
        </w:rPr>
        <w:t xml:space="preserve"> (tipo tortuga)</w:t>
      </w:r>
      <w:r w:rsidR="00B854FE">
        <w:rPr>
          <w:rFonts w:cs="Arial"/>
        </w:rPr>
        <w:t xml:space="preserve"> </w:t>
      </w:r>
      <w:r w:rsidR="009E584F">
        <w:rPr>
          <w:rFonts w:cs="Arial"/>
        </w:rPr>
        <w:t>de iluminación exterior</w:t>
      </w:r>
      <w:r w:rsidR="00344866" w:rsidRPr="000F2F96">
        <w:rPr>
          <w:rFonts w:cs="Arial"/>
        </w:rPr>
        <w:t xml:space="preserve"> y </w:t>
      </w:r>
      <w:r w:rsidR="009E584F">
        <w:rPr>
          <w:rFonts w:cs="Arial"/>
        </w:rPr>
        <w:t xml:space="preserve">ser </w:t>
      </w:r>
      <w:r w:rsidR="00344866" w:rsidRPr="000F2F96">
        <w:rPr>
          <w:rFonts w:cs="Arial"/>
        </w:rPr>
        <w:t xml:space="preserve">de marca registrada. </w:t>
      </w:r>
    </w:p>
    <w:p w:rsidR="00CA3F49" w:rsidRDefault="00CA3F49" w:rsidP="00344866">
      <w:pPr>
        <w:pStyle w:val="Textoindependiente"/>
        <w:spacing w:after="100" w:afterAutospacing="1"/>
        <w:rPr>
          <w:rFonts w:cs="Arial"/>
        </w:rPr>
      </w:pPr>
      <w:r>
        <w:rPr>
          <w:rFonts w:cs="Arial"/>
        </w:rPr>
        <w:t>Para el caso de la iluminación del baño, la cocina y el pasillo de las oficinas, las luminarias a instalarse serán de tipo incandescente simple como se especifica en los planos eléctricos.</w:t>
      </w:r>
    </w:p>
    <w:p w:rsidR="00344866" w:rsidRPr="000F2F96" w:rsidRDefault="00B563A1" w:rsidP="00344866">
      <w:pPr>
        <w:pStyle w:val="Textoindependiente"/>
        <w:spacing w:after="100" w:afterAutospacing="1"/>
        <w:rPr>
          <w:rFonts w:cs="Arial"/>
        </w:rPr>
      </w:pPr>
      <w:r w:rsidRPr="000F2F96">
        <w:rPr>
          <w:rFonts w:cs="Arial"/>
        </w:rPr>
        <w:t>Estas luminarias l</w:t>
      </w:r>
      <w:r w:rsidR="00B854FE">
        <w:rPr>
          <w:rFonts w:cs="Arial"/>
        </w:rPr>
        <w:t>levaran instaladas las respectivas lámparas</w:t>
      </w:r>
      <w:r w:rsidR="00581353" w:rsidRPr="000F2F96">
        <w:rPr>
          <w:rFonts w:cs="Arial"/>
        </w:rPr>
        <w:t xml:space="preserve"> o ampollas </w:t>
      </w:r>
      <w:r w:rsidR="00F32433" w:rsidRPr="000F2F96">
        <w:rPr>
          <w:rFonts w:cs="Arial"/>
        </w:rPr>
        <w:t>incandescentes</w:t>
      </w:r>
      <w:r w:rsidR="00581353"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344866" w:rsidRPr="000F2F96" w:rsidRDefault="00344866" w:rsidP="00344866">
      <w:pPr>
        <w:pStyle w:val="Textoindependiente"/>
        <w:spacing w:after="100" w:afterAutospacing="1"/>
        <w:rPr>
          <w:rFonts w:cs="Arial"/>
          <w:b/>
        </w:rPr>
      </w:pPr>
      <w:r w:rsidRPr="000F2F96">
        <w:rPr>
          <w:rFonts w:cs="Arial"/>
        </w:rPr>
        <w:t xml:space="preserve">Las luminarias ofrecidas por el Contratista deben ser previamente verificadas por el Supervisor de Obra antes de proceder a su instalación. </w:t>
      </w:r>
    </w:p>
    <w:p w:rsidR="00344866" w:rsidRDefault="00344866" w:rsidP="00344866">
      <w:pPr>
        <w:pStyle w:val="Textoindependiente"/>
        <w:spacing w:after="100" w:afterAutospacing="1"/>
        <w:rPr>
          <w:rFonts w:cs="Arial"/>
        </w:rPr>
      </w:pPr>
      <w:r w:rsidRPr="000F2F96">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0400D1" w:rsidRPr="000F2F96" w:rsidRDefault="000400D1" w:rsidP="00344866">
      <w:pPr>
        <w:pStyle w:val="Textoindependiente"/>
        <w:spacing w:after="100" w:afterAutospacing="1"/>
        <w:rPr>
          <w:rFonts w:cs="Arial"/>
        </w:rPr>
      </w:pPr>
    </w:p>
    <w:p w:rsidR="00344866" w:rsidRDefault="00344866" w:rsidP="00344866">
      <w:pPr>
        <w:pStyle w:val="Ttulo2"/>
        <w:rPr>
          <w:rFonts w:cs="Arial"/>
          <w:sz w:val="20"/>
        </w:rPr>
      </w:pPr>
      <w:r w:rsidRPr="000F2F96">
        <w:rPr>
          <w:rFonts w:cs="Arial"/>
          <w:sz w:val="20"/>
        </w:rPr>
        <w:lastRenderedPageBreak/>
        <w:t>FORMA DE EJECUCIÓN</w:t>
      </w:r>
    </w:p>
    <w:p w:rsidR="00CA3F49" w:rsidRPr="00CA3F49" w:rsidRDefault="00CA3F49" w:rsidP="00CA3F49">
      <w:pPr>
        <w:rPr>
          <w:lang w:val="es-BO"/>
        </w:rPr>
      </w:pP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0F2F96" w:rsidRDefault="00CA3F49" w:rsidP="00344866">
      <w:pPr>
        <w:pStyle w:val="Textoindependiente"/>
        <w:spacing w:after="100" w:afterAutospacing="1"/>
        <w:rPr>
          <w:rFonts w:cs="Arial"/>
          <w:b/>
          <w:bCs/>
        </w:rPr>
      </w:pPr>
      <w:r>
        <w:rPr>
          <w:rFonts w:cs="Arial"/>
          <w:b/>
          <w:bCs/>
        </w:rPr>
        <w:t>R</w:t>
      </w:r>
      <w:r w:rsidR="00344866" w:rsidRPr="000F2F96">
        <w:rPr>
          <w:rFonts w:cs="Arial"/>
          <w:b/>
          <w:bCs/>
        </w:rPr>
        <w:t>eflectores</w:t>
      </w:r>
      <w:r>
        <w:rPr>
          <w:rFonts w:cs="Arial"/>
          <w:b/>
          <w:bCs/>
        </w:rPr>
        <w:t xml:space="preserve"> LED</w:t>
      </w:r>
    </w:p>
    <w:p w:rsidR="00344866" w:rsidRDefault="00344866" w:rsidP="00344866">
      <w:pPr>
        <w:pStyle w:val="Textoindependiente"/>
        <w:spacing w:after="100" w:afterAutospacing="1"/>
        <w:rPr>
          <w:rFonts w:cs="Arial"/>
        </w:rPr>
      </w:pPr>
      <w:r w:rsidRPr="000F2F96">
        <w:rPr>
          <w:rFonts w:cs="Arial"/>
        </w:rPr>
        <w:t>Las luminarias, lámparas y/o reflector</w:t>
      </w:r>
      <w:r w:rsidR="009E584F">
        <w:rPr>
          <w:rFonts w:cs="Arial"/>
        </w:rPr>
        <w:t>es serán instaladas cuidadosamente revisada</w:t>
      </w:r>
      <w:r w:rsidRPr="000F2F96">
        <w:rPr>
          <w:rFonts w:cs="Arial"/>
        </w:rPr>
        <w:t>s antes de su instalación, rechazándose los deteriorados o daños que pudiere haber sufrido durante el transporte o manipulación de otro tipo, no se reconocerá ningún pago adicional por concepto de reparaciones y/o cambios.</w:t>
      </w:r>
    </w:p>
    <w:p w:rsidR="00344866" w:rsidRPr="000F2F96" w:rsidRDefault="00980FBA" w:rsidP="00344866">
      <w:pPr>
        <w:pStyle w:val="Textoindependiente"/>
        <w:spacing w:after="100" w:afterAutospacing="1"/>
        <w:rPr>
          <w:rFonts w:cs="Arial"/>
          <w:b/>
        </w:rPr>
      </w:pPr>
      <w:r>
        <w:rPr>
          <w:rFonts w:cs="Arial"/>
          <w:b/>
        </w:rPr>
        <w:t xml:space="preserve">Instalación de reflectores </w:t>
      </w:r>
      <w:r w:rsidR="00344866" w:rsidRPr="000F2F96">
        <w:rPr>
          <w:rFonts w:cs="Arial"/>
          <w:b/>
        </w:rPr>
        <w:t>y lámparas</w:t>
      </w:r>
    </w:p>
    <w:p w:rsidR="00344866" w:rsidRPr="000F2F96" w:rsidRDefault="00344866" w:rsidP="00344866">
      <w:pPr>
        <w:pStyle w:val="Textoindependiente"/>
        <w:spacing w:after="100" w:afterAutospacing="1"/>
        <w:rPr>
          <w:rFonts w:cs="Arial"/>
        </w:rPr>
      </w:pPr>
      <w:r w:rsidRPr="000F2F96">
        <w:rPr>
          <w:rFonts w:cs="Arial"/>
        </w:rPr>
        <w:t xml:space="preserve">A tiempo de instalar los reflectores </w:t>
      </w:r>
      <w:r w:rsidR="007A2EEF">
        <w:rPr>
          <w:rFonts w:cs="Arial"/>
        </w:rPr>
        <w:t>LED en el exterior del Galpón</w:t>
      </w:r>
      <w:r w:rsidR="005B50B2">
        <w:rPr>
          <w:rFonts w:cs="Arial"/>
        </w:rPr>
        <w:t>, en el Puesto de Control y portón, como se indica en los planos eléctricos</w:t>
      </w:r>
      <w:r w:rsidRPr="000F2F96">
        <w:rPr>
          <w:rFonts w:cs="Arial"/>
        </w:rPr>
        <w:t xml:space="preserve">, el </w:t>
      </w:r>
      <w:r w:rsidR="00980FBA" w:rsidRPr="000F2F96">
        <w:rPr>
          <w:rFonts w:cs="Arial"/>
        </w:rPr>
        <w:t xml:space="preserve">CONTRATISTA </w:t>
      </w:r>
      <w:r w:rsidRPr="000F2F96">
        <w:rPr>
          <w:rFonts w:cs="Arial"/>
        </w:rPr>
        <w:t xml:space="preserve">deberá respetar los puntos ubicados en los planos de diseño. Las luminarias deberán anclarse de manera muy segura en </w:t>
      </w:r>
      <w:r w:rsidR="00B854FE">
        <w:rPr>
          <w:rFonts w:cs="Arial"/>
        </w:rPr>
        <w:t>la</w:t>
      </w:r>
      <w:r w:rsidR="005B50B2">
        <w:rPr>
          <w:rFonts w:cs="Arial"/>
        </w:rPr>
        <w:t>s paredes o muros a una altura adecuada</w:t>
      </w:r>
      <w:r w:rsidR="00297B67">
        <w:rPr>
          <w:rFonts w:cs="Arial"/>
        </w:rPr>
        <w:t>.</w:t>
      </w:r>
      <w:r w:rsidR="005B50B2">
        <w:rPr>
          <w:rFonts w:cs="Arial"/>
        </w:rPr>
        <w:t xml:space="preserve"> En el caso del Reflector del portón este debe instalarse en el muro perimetral exterior de manera que esté lo más cercano posible al mismo.</w:t>
      </w:r>
      <w:r w:rsidRPr="000F2F96">
        <w:rPr>
          <w:rFonts w:cs="Arial"/>
        </w:rPr>
        <w:t xml:space="preserve"> Este aspecto será estrictamente controlado y medido por el Supervisor de Obra. </w:t>
      </w:r>
    </w:p>
    <w:p w:rsidR="00344866" w:rsidRPr="000F2F96" w:rsidRDefault="00344866" w:rsidP="00344866">
      <w:pPr>
        <w:pStyle w:val="Textoindependiente"/>
        <w:spacing w:after="100" w:afterAutospacing="1"/>
        <w:rPr>
          <w:rFonts w:cs="Arial"/>
        </w:rPr>
      </w:pPr>
      <w:r w:rsidRPr="000F2F96">
        <w:rPr>
          <w:rFonts w:cs="Arial"/>
          <w:b/>
        </w:rPr>
        <w:t>Instalación de lumi</w:t>
      </w:r>
      <w:r w:rsidR="00B854FE">
        <w:rPr>
          <w:rFonts w:cs="Arial"/>
          <w:b/>
        </w:rPr>
        <w:t>narias y lámparas en interiores</w:t>
      </w:r>
    </w:p>
    <w:p w:rsidR="00CA3F49" w:rsidRPr="000F2F96" w:rsidRDefault="00344866" w:rsidP="00344866">
      <w:pPr>
        <w:pStyle w:val="Textoindependiente"/>
        <w:spacing w:after="100" w:afterAutospacing="1"/>
        <w:rPr>
          <w:rFonts w:cs="Arial"/>
        </w:rPr>
      </w:pPr>
      <w:r w:rsidRPr="000F2F96">
        <w:rPr>
          <w:rFonts w:cs="Arial"/>
        </w:rPr>
        <w:t xml:space="preserve">La instalación de las luminarias y lámparas en interiores, se realizará de acuerdo a los planos de diseño. </w:t>
      </w:r>
    </w:p>
    <w:p w:rsidR="00AF2AC8" w:rsidRPr="000F2F96" w:rsidRDefault="00AF2AC8" w:rsidP="00344866">
      <w:pPr>
        <w:pStyle w:val="Textoindependiente"/>
        <w:spacing w:after="100" w:afterAutospacing="1"/>
        <w:rPr>
          <w:rFonts w:cs="Arial"/>
        </w:rPr>
      </w:pPr>
      <w:r w:rsidRPr="000F2F96">
        <w:rPr>
          <w:rFonts w:cs="Arial"/>
        </w:rPr>
        <w:t>Para resumir todo lo detallado en líneas anteriores, se detalla la siguiente tabla:</w:t>
      </w:r>
    </w:p>
    <w:tbl>
      <w:tblPr>
        <w:tblW w:w="7269" w:type="dxa"/>
        <w:jc w:val="center"/>
        <w:tblCellMar>
          <w:left w:w="70" w:type="dxa"/>
          <w:right w:w="70" w:type="dxa"/>
        </w:tblCellMar>
        <w:tblLook w:val="04A0" w:firstRow="1" w:lastRow="0" w:firstColumn="1" w:lastColumn="0" w:noHBand="0" w:noVBand="1"/>
      </w:tblPr>
      <w:tblGrid>
        <w:gridCol w:w="2123"/>
        <w:gridCol w:w="1021"/>
        <w:gridCol w:w="1053"/>
        <w:gridCol w:w="1257"/>
        <w:gridCol w:w="794"/>
        <w:gridCol w:w="1021"/>
      </w:tblGrid>
      <w:tr w:rsidR="00AF2AC8" w:rsidRPr="000F2F96" w:rsidTr="007050DF">
        <w:trPr>
          <w:trHeight w:val="878"/>
          <w:jc w:val="center"/>
        </w:trPr>
        <w:tc>
          <w:tcPr>
            <w:tcW w:w="21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color w:val="000000"/>
                <w:lang w:val="es-ES"/>
              </w:rPr>
            </w:pPr>
            <w:r w:rsidRPr="000F2F96">
              <w:rPr>
                <w:rFonts w:cs="Arial"/>
                <w:color w:val="000000"/>
                <w:lang w:val="es-ES"/>
              </w:rPr>
              <w:t> </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AF2AC8" w:rsidRPr="000F2F96" w:rsidRDefault="00AF2AC8" w:rsidP="00AF2AC8">
            <w:pPr>
              <w:spacing w:before="0" w:after="0"/>
              <w:jc w:val="center"/>
              <w:rPr>
                <w:rFonts w:cs="Arial"/>
                <w:color w:val="000000"/>
                <w:lang w:val="es-ES"/>
              </w:rPr>
            </w:pPr>
            <w:r w:rsidRPr="000F2F96">
              <w:rPr>
                <w:rFonts w:cs="Arial"/>
                <w:color w:val="000000"/>
                <w:lang w:val="es-ES"/>
              </w:rPr>
              <w:t>Interiores Oficina</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rsidR="00AF2AC8" w:rsidRPr="000F2F96" w:rsidRDefault="00AF2AC8" w:rsidP="00AF2AC8">
            <w:pPr>
              <w:spacing w:before="0" w:after="0"/>
              <w:jc w:val="center"/>
              <w:rPr>
                <w:rFonts w:cs="Arial"/>
                <w:color w:val="000000"/>
                <w:lang w:val="es-ES"/>
              </w:rPr>
            </w:pPr>
            <w:r w:rsidRPr="000F2F96">
              <w:rPr>
                <w:rFonts w:cs="Arial"/>
                <w:color w:val="000000"/>
                <w:lang w:val="es-ES"/>
              </w:rPr>
              <w:t>Exteriores Oficina</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AF2AC8" w:rsidRPr="000F2F96" w:rsidRDefault="00AF2AC8" w:rsidP="00B854FE">
            <w:pPr>
              <w:spacing w:before="0" w:after="0"/>
              <w:jc w:val="center"/>
              <w:rPr>
                <w:rFonts w:cs="Arial"/>
                <w:color w:val="000000"/>
                <w:lang w:val="es-ES"/>
              </w:rPr>
            </w:pPr>
            <w:r w:rsidRPr="000F2F96">
              <w:rPr>
                <w:rFonts w:cs="Arial"/>
                <w:color w:val="000000"/>
                <w:lang w:val="es-ES"/>
              </w:rPr>
              <w:t xml:space="preserve">Interiores </w:t>
            </w:r>
            <w:r w:rsidR="00B854FE">
              <w:rPr>
                <w:rFonts w:cs="Arial"/>
                <w:color w:val="000000"/>
                <w:lang w:val="es-ES"/>
              </w:rPr>
              <w:t>Puesto de Control</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color w:val="000000"/>
                <w:lang w:val="es-ES"/>
              </w:rPr>
            </w:pPr>
            <w:r w:rsidRPr="000F2F96">
              <w:rPr>
                <w:rFonts w:cs="Arial"/>
                <w:color w:val="000000"/>
                <w:lang w:val="es-ES"/>
              </w:rPr>
              <w:t xml:space="preserve">Galpón </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AF2AC8" w:rsidRPr="000F2F96" w:rsidRDefault="00AF2AC8" w:rsidP="00AF2AC8">
            <w:pPr>
              <w:spacing w:before="0" w:after="0"/>
              <w:jc w:val="center"/>
              <w:rPr>
                <w:rFonts w:cs="Arial"/>
                <w:color w:val="000000"/>
                <w:lang w:val="es-ES"/>
              </w:rPr>
            </w:pPr>
            <w:r w:rsidRPr="000F2F96">
              <w:rPr>
                <w:rFonts w:cs="Arial"/>
                <w:color w:val="000000"/>
                <w:lang w:val="es-ES"/>
              </w:rPr>
              <w:t>Muro de Cerco</w:t>
            </w:r>
          </w:p>
        </w:tc>
      </w:tr>
      <w:tr w:rsidR="00AF2AC8" w:rsidRPr="000F2F96" w:rsidTr="007050DF">
        <w:trPr>
          <w:trHeight w:val="401"/>
          <w:jc w:val="center"/>
        </w:trPr>
        <w:tc>
          <w:tcPr>
            <w:tcW w:w="2123" w:type="dxa"/>
            <w:tcBorders>
              <w:top w:val="nil"/>
              <w:left w:val="single" w:sz="4" w:space="0" w:color="auto"/>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left"/>
              <w:rPr>
                <w:rFonts w:cs="Arial"/>
                <w:color w:val="000000"/>
                <w:lang w:val="es-ES"/>
              </w:rPr>
            </w:pPr>
            <w:proofErr w:type="spellStart"/>
            <w:r w:rsidRPr="000F2F96">
              <w:rPr>
                <w:rFonts w:cs="Arial"/>
                <w:color w:val="000000"/>
                <w:lang w:val="es-ES"/>
              </w:rPr>
              <w:t>Ilum</w:t>
            </w:r>
            <w:proofErr w:type="spellEnd"/>
            <w:r w:rsidRPr="000F2F96">
              <w:rPr>
                <w:rFonts w:cs="Arial"/>
                <w:color w:val="000000"/>
                <w:lang w:val="es-ES"/>
              </w:rPr>
              <w:t>. Incandescente</w:t>
            </w:r>
          </w:p>
        </w:tc>
        <w:tc>
          <w:tcPr>
            <w:tcW w:w="1021"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 </w:t>
            </w:r>
          </w:p>
        </w:tc>
        <w:tc>
          <w:tcPr>
            <w:tcW w:w="1053"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X</w:t>
            </w:r>
          </w:p>
        </w:tc>
        <w:tc>
          <w:tcPr>
            <w:tcW w:w="1257"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 </w:t>
            </w:r>
            <w:r w:rsidR="00EA56B5">
              <w:rPr>
                <w:rFonts w:cs="Arial"/>
                <w:b/>
                <w:bCs/>
                <w:color w:val="000000"/>
                <w:lang w:val="es-ES"/>
              </w:rPr>
              <w:t>x</w:t>
            </w:r>
          </w:p>
        </w:tc>
        <w:tc>
          <w:tcPr>
            <w:tcW w:w="794"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 </w:t>
            </w:r>
          </w:p>
        </w:tc>
        <w:tc>
          <w:tcPr>
            <w:tcW w:w="1021"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 </w:t>
            </w:r>
          </w:p>
        </w:tc>
      </w:tr>
      <w:tr w:rsidR="00AF2AC8" w:rsidRPr="000F2F96" w:rsidTr="007050DF">
        <w:trPr>
          <w:trHeight w:val="401"/>
          <w:jc w:val="center"/>
        </w:trPr>
        <w:tc>
          <w:tcPr>
            <w:tcW w:w="2123" w:type="dxa"/>
            <w:tcBorders>
              <w:top w:val="nil"/>
              <w:left w:val="single" w:sz="4" w:space="0" w:color="auto"/>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left"/>
              <w:rPr>
                <w:rFonts w:cs="Arial"/>
                <w:color w:val="000000"/>
                <w:lang w:val="es-ES"/>
              </w:rPr>
            </w:pPr>
            <w:proofErr w:type="spellStart"/>
            <w:r w:rsidRPr="000F2F96">
              <w:rPr>
                <w:rFonts w:cs="Arial"/>
                <w:color w:val="000000"/>
                <w:lang w:val="es-ES"/>
              </w:rPr>
              <w:t>Ilum</w:t>
            </w:r>
            <w:proofErr w:type="spellEnd"/>
            <w:r w:rsidRPr="000F2F96">
              <w:rPr>
                <w:rFonts w:cs="Arial"/>
                <w:color w:val="000000"/>
                <w:lang w:val="es-ES"/>
              </w:rPr>
              <w:t>. Fluorescente</w:t>
            </w:r>
          </w:p>
        </w:tc>
        <w:tc>
          <w:tcPr>
            <w:tcW w:w="1021"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X</w:t>
            </w:r>
          </w:p>
        </w:tc>
        <w:tc>
          <w:tcPr>
            <w:tcW w:w="1053"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 </w:t>
            </w:r>
          </w:p>
        </w:tc>
        <w:tc>
          <w:tcPr>
            <w:tcW w:w="1257"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p>
        </w:tc>
        <w:tc>
          <w:tcPr>
            <w:tcW w:w="794"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 </w:t>
            </w:r>
          </w:p>
        </w:tc>
        <w:tc>
          <w:tcPr>
            <w:tcW w:w="1021"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 </w:t>
            </w:r>
          </w:p>
        </w:tc>
      </w:tr>
      <w:tr w:rsidR="00AF2AC8" w:rsidRPr="000F2F96" w:rsidTr="007050DF">
        <w:trPr>
          <w:trHeight w:val="401"/>
          <w:jc w:val="center"/>
        </w:trPr>
        <w:tc>
          <w:tcPr>
            <w:tcW w:w="2123" w:type="dxa"/>
            <w:tcBorders>
              <w:top w:val="nil"/>
              <w:left w:val="single" w:sz="4" w:space="0" w:color="auto"/>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left"/>
              <w:rPr>
                <w:rFonts w:cs="Arial"/>
                <w:color w:val="000000"/>
                <w:lang w:val="es-ES"/>
              </w:rPr>
            </w:pPr>
            <w:proofErr w:type="spellStart"/>
            <w:r w:rsidRPr="000F2F96">
              <w:rPr>
                <w:rFonts w:cs="Arial"/>
                <w:color w:val="000000"/>
                <w:lang w:val="es-ES"/>
              </w:rPr>
              <w:t>Ilum</w:t>
            </w:r>
            <w:proofErr w:type="spellEnd"/>
            <w:r w:rsidRPr="000F2F96">
              <w:rPr>
                <w:rFonts w:cs="Arial"/>
                <w:color w:val="000000"/>
                <w:lang w:val="es-ES"/>
              </w:rPr>
              <w:t>. Haluro Metálico</w:t>
            </w:r>
          </w:p>
        </w:tc>
        <w:tc>
          <w:tcPr>
            <w:tcW w:w="1021"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 </w:t>
            </w:r>
          </w:p>
        </w:tc>
        <w:tc>
          <w:tcPr>
            <w:tcW w:w="1053"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 </w:t>
            </w:r>
          </w:p>
        </w:tc>
        <w:tc>
          <w:tcPr>
            <w:tcW w:w="1257"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 </w:t>
            </w:r>
          </w:p>
        </w:tc>
        <w:tc>
          <w:tcPr>
            <w:tcW w:w="794"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X</w:t>
            </w:r>
          </w:p>
        </w:tc>
        <w:tc>
          <w:tcPr>
            <w:tcW w:w="1021"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X</w:t>
            </w:r>
          </w:p>
        </w:tc>
      </w:tr>
      <w:tr w:rsidR="00AF2AC8" w:rsidRPr="000F2F96" w:rsidTr="007050DF">
        <w:trPr>
          <w:trHeight w:val="401"/>
          <w:jc w:val="center"/>
        </w:trPr>
        <w:tc>
          <w:tcPr>
            <w:tcW w:w="2123" w:type="dxa"/>
            <w:tcBorders>
              <w:top w:val="nil"/>
              <w:left w:val="single" w:sz="4" w:space="0" w:color="auto"/>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left"/>
              <w:rPr>
                <w:rFonts w:cs="Arial"/>
                <w:color w:val="000000"/>
                <w:lang w:val="es-ES"/>
              </w:rPr>
            </w:pPr>
            <w:proofErr w:type="spellStart"/>
            <w:r w:rsidRPr="000F2F96">
              <w:rPr>
                <w:rFonts w:cs="Arial"/>
                <w:color w:val="000000"/>
                <w:lang w:val="es-ES"/>
              </w:rPr>
              <w:t>Ilum</w:t>
            </w:r>
            <w:proofErr w:type="spellEnd"/>
            <w:r w:rsidRPr="000F2F96">
              <w:rPr>
                <w:rFonts w:cs="Arial"/>
                <w:color w:val="000000"/>
                <w:lang w:val="es-ES"/>
              </w:rPr>
              <w:t xml:space="preserve">. </w:t>
            </w:r>
            <w:proofErr w:type="spellStart"/>
            <w:r w:rsidRPr="000F2F96">
              <w:rPr>
                <w:rFonts w:cs="Arial"/>
                <w:color w:val="000000"/>
                <w:lang w:val="es-ES"/>
              </w:rPr>
              <w:t>Antichispa</w:t>
            </w:r>
            <w:proofErr w:type="spellEnd"/>
          </w:p>
        </w:tc>
        <w:tc>
          <w:tcPr>
            <w:tcW w:w="1021"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 </w:t>
            </w:r>
          </w:p>
        </w:tc>
        <w:tc>
          <w:tcPr>
            <w:tcW w:w="1053"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p>
        </w:tc>
        <w:tc>
          <w:tcPr>
            <w:tcW w:w="1257"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 </w:t>
            </w:r>
          </w:p>
        </w:tc>
        <w:tc>
          <w:tcPr>
            <w:tcW w:w="794"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 </w:t>
            </w:r>
          </w:p>
        </w:tc>
        <w:tc>
          <w:tcPr>
            <w:tcW w:w="1021" w:type="dxa"/>
            <w:tcBorders>
              <w:top w:val="nil"/>
              <w:left w:val="nil"/>
              <w:bottom w:val="single" w:sz="4" w:space="0" w:color="auto"/>
              <w:right w:val="single" w:sz="4" w:space="0" w:color="auto"/>
            </w:tcBorders>
            <w:shd w:val="clear" w:color="auto" w:fill="auto"/>
            <w:noWrap/>
            <w:vAlign w:val="center"/>
            <w:hideMark/>
          </w:tcPr>
          <w:p w:rsidR="00AF2AC8" w:rsidRPr="000F2F96" w:rsidRDefault="00AF2AC8" w:rsidP="00AF2AC8">
            <w:pPr>
              <w:spacing w:before="0" w:after="0"/>
              <w:jc w:val="center"/>
              <w:rPr>
                <w:rFonts w:cs="Arial"/>
                <w:b/>
                <w:bCs/>
                <w:color w:val="000000"/>
                <w:lang w:val="es-ES"/>
              </w:rPr>
            </w:pPr>
            <w:r w:rsidRPr="000F2F96">
              <w:rPr>
                <w:rFonts w:cs="Arial"/>
                <w:b/>
                <w:bCs/>
                <w:color w:val="000000"/>
                <w:lang w:val="es-ES"/>
              </w:rPr>
              <w:t>X</w:t>
            </w:r>
          </w:p>
        </w:tc>
      </w:tr>
    </w:tbl>
    <w:p w:rsidR="00344866" w:rsidRDefault="00344866" w:rsidP="00BE053E">
      <w:pPr>
        <w:pStyle w:val="Ttulo2"/>
        <w:rPr>
          <w:rFonts w:cs="Arial"/>
          <w:sz w:val="20"/>
        </w:rPr>
      </w:pPr>
      <w:r w:rsidRPr="000F2F96">
        <w:rPr>
          <w:rFonts w:cs="Arial"/>
          <w:sz w:val="20"/>
        </w:rPr>
        <w:lastRenderedPageBreak/>
        <w:t>MEDICION</w:t>
      </w:r>
    </w:p>
    <w:p w:rsidR="0034486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344866" w:rsidRDefault="00344866" w:rsidP="00BE053E">
      <w:pPr>
        <w:pStyle w:val="Ttulo2"/>
        <w:rPr>
          <w:rFonts w:cs="Arial"/>
          <w:sz w:val="20"/>
        </w:rPr>
      </w:pPr>
      <w:r w:rsidRPr="000F2F96">
        <w:rPr>
          <w:rFonts w:cs="Arial"/>
          <w:sz w:val="20"/>
        </w:rPr>
        <w:t>FORMA DE PAGO</w:t>
      </w:r>
    </w:p>
    <w:p w:rsidR="00CA3F49" w:rsidRPr="00CA3F49" w:rsidRDefault="00CA3F49" w:rsidP="00CA3F49">
      <w:pPr>
        <w:rPr>
          <w:lang w:val="es-BO"/>
        </w:rPr>
      </w:pPr>
    </w:p>
    <w:p w:rsidR="00344866" w:rsidRPr="000F2F96" w:rsidRDefault="00344866" w:rsidP="00344866">
      <w:pPr>
        <w:pStyle w:val="Textoindependiente"/>
        <w:spacing w:after="100" w:afterAutospacing="1"/>
        <w:rPr>
          <w:rFonts w:cs="Arial"/>
        </w:rPr>
      </w:pPr>
      <w:r w:rsidRPr="000F2F96">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24" w:name="_Toc420911613"/>
      <w:r w:rsidRPr="000F2F96">
        <w:rPr>
          <w:rFonts w:cs="Arial"/>
          <w:sz w:val="20"/>
          <w:lang w:val="pt-BR"/>
        </w:rPr>
        <w:t xml:space="preserve">PROVISIÓN E INSTALACIÓN DE POSTES </w:t>
      </w:r>
      <w:r w:rsidR="001E73A3">
        <w:rPr>
          <w:rFonts w:cs="Arial"/>
          <w:sz w:val="20"/>
          <w:lang w:val="pt-BR"/>
        </w:rPr>
        <w:t>DE CAÑERIA GALVANIZADA 4’’ A 2’’ 6 M INCLUYE BASE Y SUJECIÓN.</w:t>
      </w:r>
      <w:bookmarkEnd w:id="24"/>
    </w:p>
    <w:p w:rsidR="00344866" w:rsidRPr="000F2F96" w:rsidRDefault="00344866" w:rsidP="00344866">
      <w:pPr>
        <w:pStyle w:val="Textoindependiente"/>
        <w:spacing w:after="100" w:afterAutospacing="1"/>
        <w:rPr>
          <w:rFonts w:cs="Arial"/>
          <w:b/>
          <w:bCs/>
        </w:rPr>
      </w:pPr>
      <w:r w:rsidRPr="000F2F96">
        <w:rPr>
          <w:rFonts w:cs="Arial"/>
        </w:rPr>
        <w:t xml:space="preserve">Este ítem se refiere a la provisión e instalación de las postes metálicos galvanizados de sección variable </w:t>
      </w:r>
      <w:r w:rsidR="00B854FE">
        <w:rPr>
          <w:rFonts w:cs="Arial"/>
        </w:rPr>
        <w:t xml:space="preserve">telescópica </w:t>
      </w:r>
      <w:r w:rsidRPr="000F2F96">
        <w:rPr>
          <w:rFonts w:cs="Arial"/>
        </w:rPr>
        <w:t xml:space="preserve">de 4” </w:t>
      </w:r>
      <w:r w:rsidR="00B854FE" w:rsidRPr="000F2F96">
        <w:rPr>
          <w:rFonts w:cs="Arial"/>
        </w:rPr>
        <w:t>– 3”</w:t>
      </w:r>
      <w:r w:rsidR="00B854FE" w:rsidRPr="00B854FE">
        <w:rPr>
          <w:rFonts w:cs="Arial"/>
        </w:rPr>
        <w:t xml:space="preserve"> </w:t>
      </w:r>
      <w:r w:rsidR="00B854FE" w:rsidRPr="000F2F96">
        <w:rPr>
          <w:rFonts w:cs="Arial"/>
        </w:rPr>
        <w:t xml:space="preserve">– 2” </w:t>
      </w:r>
      <w:r w:rsidRPr="000F2F96">
        <w:rPr>
          <w:rFonts w:cs="Arial"/>
        </w:rPr>
        <w:t>(de acuerdo a planos) con una altura de 6 metros</w:t>
      </w:r>
      <w:r w:rsidR="00D70561">
        <w:rPr>
          <w:rFonts w:cs="Arial"/>
        </w:rPr>
        <w:t xml:space="preserve"> medida desde la parte superior de la fundación hasta el nivel inferior de la luminaria con las curvaturas especificadas en el plano de detalle de luminaria</w:t>
      </w:r>
      <w:r w:rsidRPr="000F2F96">
        <w:rPr>
          <w:rFonts w:cs="Arial"/>
        </w:rPr>
        <w:t xml:space="preserve"> </w:t>
      </w:r>
      <w:r w:rsidR="00D56107">
        <w:rPr>
          <w:rFonts w:cs="Arial"/>
        </w:rPr>
        <w:t xml:space="preserve">y una longitud horizontal 0,80 m </w:t>
      </w:r>
      <w:r w:rsidR="00D70561">
        <w:rPr>
          <w:rFonts w:cs="Arial"/>
        </w:rPr>
        <w:t>desde el eje del poste al eje de la luminaria. Su conexión se realizará mediante reducción roscada de 2’’x1’’ y de 1’’x3/4’’, obviándose esta última en el caso que la luminaria tenga rosca de 1’’</w:t>
      </w:r>
      <w:r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b/>
        </w:rPr>
        <w:t>Postes de alumbrado exterior</w:t>
      </w:r>
    </w:p>
    <w:p w:rsidR="00D70561" w:rsidRDefault="00344866" w:rsidP="00344866">
      <w:pPr>
        <w:pStyle w:val="Textoindependiente"/>
        <w:spacing w:after="100" w:afterAutospacing="1"/>
        <w:rPr>
          <w:rFonts w:cs="Arial"/>
        </w:rPr>
      </w:pPr>
      <w:r w:rsidRPr="000F2F96">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Pr="000F2F96" w:rsidRDefault="00344866" w:rsidP="00344866">
      <w:pPr>
        <w:pStyle w:val="Textoindependiente"/>
        <w:spacing w:after="100" w:afterAutospacing="1"/>
        <w:rPr>
          <w:rFonts w:cs="Arial"/>
        </w:rPr>
      </w:pPr>
      <w:r w:rsidRPr="000F2F96">
        <w:rPr>
          <w:rFonts w:cs="Arial"/>
        </w:rPr>
        <w:t>Debido a que los postes se construirán en tres diámetros diferentes, se efectuará el encastre de diámetro a diámetro, dejando una longitud de penetración mínima de 10 cm y se efectuar</w:t>
      </w:r>
      <w:r w:rsidR="00D70561">
        <w:rPr>
          <w:rFonts w:cs="Arial"/>
        </w:rPr>
        <w:t>á</w:t>
      </w:r>
      <w:r w:rsidRPr="000F2F96">
        <w:rPr>
          <w:rFonts w:cs="Arial"/>
        </w:rPr>
        <w:t xml:space="preserve"> la respectiva soldadura con electrodo E7018 de manera que el poste quede totalmente en eje vertical </w:t>
      </w:r>
      <w:r w:rsidRPr="000F2F96">
        <w:rPr>
          <w:rFonts w:cs="Arial"/>
        </w:rPr>
        <w:lastRenderedPageBreak/>
        <w:t>y los postes acoplados se fijen de manera concéntrica, para lo cual el Contratista preverá el método constructivo más adecuado y garantizado y que a su vez será previamente aprobado por el Supervisor de Obra. No deberán existir rebabas de soldadura o bordes afilados en el exterior del poste, ni mucho menos en el interior, para evitar el daño al aislamiento de los cables.</w:t>
      </w:r>
    </w:p>
    <w:p w:rsidR="00344866" w:rsidRPr="000F2F96" w:rsidRDefault="00344866" w:rsidP="00344866">
      <w:pPr>
        <w:pStyle w:val="Textoindependiente"/>
        <w:spacing w:after="100" w:afterAutospacing="1"/>
        <w:rPr>
          <w:rFonts w:cs="Arial"/>
        </w:rPr>
      </w:pPr>
      <w:r w:rsidRPr="000F2F96">
        <w:rPr>
          <w:rFonts w:cs="Arial"/>
        </w:rPr>
        <w:t>No se aceptará bajo ningún motivo</w:t>
      </w:r>
      <w:r w:rsidR="00D70561">
        <w:rPr>
          <w:rFonts w:cs="Arial"/>
        </w:rPr>
        <w:t xml:space="preserve"> empalmes de tuberías, ni </w:t>
      </w:r>
      <w:r w:rsidRPr="000F2F96">
        <w:rPr>
          <w:rFonts w:cs="Arial"/>
        </w:rPr>
        <w:t>que la estructura de los postes se encuentre dañada o abollada o con defectos constructivos, como ser en las uniones soldadas, en las curvaturas superiores, en los anclajes, etc.</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en los planos y cálculos de propuesta y a las instrucciones del Supervisor de Obra. </w:t>
      </w:r>
    </w:p>
    <w:p w:rsidR="00344866" w:rsidRPr="000F2F96" w:rsidRDefault="00344866" w:rsidP="00344866">
      <w:pPr>
        <w:pStyle w:val="Textoindependiente"/>
        <w:spacing w:after="100" w:afterAutospacing="1"/>
        <w:rPr>
          <w:rFonts w:cs="Arial"/>
          <w:b/>
        </w:rPr>
      </w:pPr>
      <w:r w:rsidRPr="000F2F96">
        <w:rPr>
          <w:rFonts w:cs="Arial"/>
          <w:b/>
        </w:rPr>
        <w:t>Obras Mecánicas</w:t>
      </w:r>
    </w:p>
    <w:p w:rsidR="00344866" w:rsidRPr="000F2F96" w:rsidRDefault="00344866" w:rsidP="00344866">
      <w:pPr>
        <w:pStyle w:val="Textoindependiente"/>
        <w:spacing w:after="100" w:afterAutospacing="1"/>
        <w:rPr>
          <w:rFonts w:cs="Arial"/>
        </w:rPr>
      </w:pPr>
      <w:r w:rsidRPr="000F2F96">
        <w:rPr>
          <w:rFonts w:cs="Arial"/>
        </w:rPr>
        <w:t xml:space="preserve">Cada poste contará con una base metálica </w:t>
      </w:r>
      <w:r w:rsidR="00D16D7D">
        <w:rPr>
          <w:rFonts w:cs="Arial"/>
        </w:rPr>
        <w:t xml:space="preserve">de 40x40 cm y </w:t>
      </w:r>
      <w:r w:rsidR="00D70561">
        <w:rPr>
          <w:rFonts w:cs="Arial"/>
        </w:rPr>
        <w:t>1</w:t>
      </w:r>
      <w:r w:rsidR="00D16D7D">
        <w:rPr>
          <w:rFonts w:cs="Arial"/>
        </w:rPr>
        <w:t>,2 c</w:t>
      </w:r>
      <w:r w:rsidR="00D70561">
        <w:rPr>
          <w:rFonts w:cs="Arial"/>
        </w:rPr>
        <w:t xml:space="preserve">m de espesor </w:t>
      </w:r>
      <w:r w:rsidRPr="000F2F96">
        <w:rPr>
          <w:rFonts w:cs="Arial"/>
        </w:rPr>
        <w:t xml:space="preserve">y cuatro placas </w:t>
      </w:r>
      <w:r w:rsidR="00D16D7D">
        <w:rPr>
          <w:rFonts w:cs="Arial"/>
        </w:rPr>
        <w:t xml:space="preserve">de sujeción del mismo espesor </w:t>
      </w:r>
      <w:r w:rsidRPr="000F2F96">
        <w:rPr>
          <w:rFonts w:cs="Arial"/>
        </w:rPr>
        <w:t>soldadas</w:t>
      </w:r>
      <w:r w:rsidR="00D16D7D">
        <w:rPr>
          <w:rFonts w:cs="Arial"/>
        </w:rPr>
        <w:t xml:space="preserve"> al poste</w:t>
      </w:r>
      <w:r w:rsidRPr="000F2F96">
        <w:rPr>
          <w:rFonts w:cs="Arial"/>
        </w:rPr>
        <w:t xml:space="preserve">. La base será sujeta con cuatro barras roscadas, embebidas en </w:t>
      </w:r>
      <w:r w:rsidR="00BB620C">
        <w:rPr>
          <w:rFonts w:cs="Arial"/>
        </w:rPr>
        <w:t>fundaciones</w:t>
      </w:r>
      <w:r w:rsidRPr="000F2F96">
        <w:rPr>
          <w:rFonts w:cs="Arial"/>
        </w:rPr>
        <w:t xml:space="preserve"> de concreto; estas barras enteras llevaran la rosca únicamen</w:t>
      </w:r>
      <w:r w:rsidR="00D16D7D">
        <w:rPr>
          <w:rFonts w:cs="Arial"/>
        </w:rPr>
        <w:t xml:space="preserve">te en el tramo superior de fierro liso galvanizado </w:t>
      </w:r>
      <w:r w:rsidRPr="000F2F96">
        <w:rPr>
          <w:rFonts w:cs="Arial"/>
        </w:rPr>
        <w:t xml:space="preserve">con un diámetro de 3/4”. La sujeción se efectuará mediante tuercas de rosca fina y volandas planas, del mismo material de las barras roscadas. </w:t>
      </w:r>
    </w:p>
    <w:p w:rsidR="00344866" w:rsidRPr="000F2F96" w:rsidRDefault="00344866" w:rsidP="00344866">
      <w:pPr>
        <w:pStyle w:val="Textoindependiente"/>
        <w:spacing w:after="100" w:afterAutospacing="1"/>
        <w:rPr>
          <w:rFonts w:cs="Arial"/>
          <w:b/>
        </w:rPr>
      </w:pPr>
      <w:r w:rsidRPr="000F2F96">
        <w:rPr>
          <w:rFonts w:cs="Arial"/>
          <w:b/>
        </w:rPr>
        <w:t>Obras Eléctricas</w:t>
      </w:r>
    </w:p>
    <w:p w:rsidR="00344866" w:rsidRPr="000F2F96" w:rsidRDefault="00344866" w:rsidP="00344866">
      <w:pPr>
        <w:pStyle w:val="Textoindependiente"/>
        <w:spacing w:after="100" w:afterAutospacing="1"/>
        <w:rPr>
          <w:rFonts w:cs="Arial"/>
        </w:rPr>
      </w:pPr>
      <w:r w:rsidRPr="000F2F96">
        <w:rPr>
          <w:rFonts w:cs="Arial"/>
        </w:rPr>
        <w:t xml:space="preserve">De cada una de las cajas de conexión que se encontrarán instaladas en las cámaras de concreto adosadas a las </w:t>
      </w:r>
      <w:r w:rsidR="00073AA1">
        <w:rPr>
          <w:rFonts w:cs="Arial"/>
        </w:rPr>
        <w:t>fundaciones</w:t>
      </w:r>
      <w:r w:rsidRPr="000F2F96">
        <w:rPr>
          <w:rFonts w:cs="Arial"/>
        </w:rPr>
        <w:t xml:space="preserve"> de los postes, ingresarán y saldrán los respectivos ductos de PVC  </w:t>
      </w:r>
      <w:r w:rsidR="00BB620C">
        <w:rPr>
          <w:rFonts w:cs="Arial"/>
        </w:rPr>
        <w:t xml:space="preserve">que </w:t>
      </w:r>
      <w:r w:rsidRPr="000F2F96">
        <w:rPr>
          <w:rFonts w:cs="Arial"/>
        </w:rPr>
        <w:t>se adosará</w:t>
      </w:r>
      <w:r w:rsidR="00BB620C">
        <w:rPr>
          <w:rFonts w:cs="Arial"/>
        </w:rPr>
        <w:t>n</w:t>
      </w:r>
      <w:r w:rsidRPr="000F2F96">
        <w:rPr>
          <w:rFonts w:cs="Arial"/>
        </w:rPr>
        <w:t xml:space="preserve"> a la luminaria para el tendido interior del cable respectivo. Cabe recalcar que el acople de los ductos tanto a la caja de conexiones como a la luminaria, debe quedar hermético, así mismo las uniones que puedan existir en este ducto.</w:t>
      </w:r>
    </w:p>
    <w:p w:rsidR="00344866" w:rsidRPr="000F2F96" w:rsidRDefault="00344866" w:rsidP="00344866">
      <w:pPr>
        <w:pStyle w:val="Textoindependiente"/>
        <w:spacing w:after="100" w:afterAutospacing="1"/>
        <w:rPr>
          <w:rFonts w:cs="Arial"/>
          <w:b/>
        </w:rPr>
      </w:pPr>
      <w:r w:rsidRPr="000F2F96">
        <w:rPr>
          <w:rFonts w:cs="Arial"/>
          <w:b/>
        </w:rPr>
        <w:t>Obras Civiles</w:t>
      </w:r>
    </w:p>
    <w:p w:rsidR="00344866" w:rsidRDefault="00344866" w:rsidP="00344866">
      <w:pPr>
        <w:pStyle w:val="Textoindependiente"/>
        <w:spacing w:after="100" w:afterAutospacing="1"/>
        <w:rPr>
          <w:rFonts w:cs="Arial"/>
        </w:rPr>
      </w:pPr>
      <w:r w:rsidRPr="000F2F96">
        <w:rPr>
          <w:rFonts w:cs="Arial"/>
        </w:rPr>
        <w:t>El Contratista debe prever que por cada poste a instalarse, se deben efectuar las respectivas obras civiles a contabilizarse y pagarse por medio de los ítems correspondientes ajenos a este:</w:t>
      </w:r>
    </w:p>
    <w:p w:rsidR="00344866" w:rsidRDefault="00344866" w:rsidP="00344866">
      <w:pPr>
        <w:pStyle w:val="Textoindependiente"/>
        <w:spacing w:after="100" w:afterAutospacing="1"/>
        <w:rPr>
          <w:rFonts w:cs="Arial"/>
        </w:rPr>
      </w:pPr>
      <w:r w:rsidRPr="000F2F96">
        <w:rPr>
          <w:rFonts w:cs="Arial"/>
        </w:rPr>
        <w:t xml:space="preserve">Refiérase al Ítem </w:t>
      </w:r>
      <w:r w:rsidRPr="000F2F96">
        <w:rPr>
          <w:rFonts w:cs="Arial"/>
          <w:i/>
        </w:rPr>
        <w:t xml:space="preserve">“Excavaciones” </w:t>
      </w:r>
      <w:r w:rsidRPr="000F2F96">
        <w:rPr>
          <w:rFonts w:cs="Arial"/>
        </w:rPr>
        <w:t>y al Ítem</w:t>
      </w:r>
      <w:r w:rsidRPr="000F2F96">
        <w:rPr>
          <w:rFonts w:cs="Arial"/>
          <w:i/>
        </w:rPr>
        <w:t xml:space="preserve"> “Rellenos”</w:t>
      </w:r>
      <w:r w:rsidRPr="000F2F96">
        <w:rPr>
          <w:rFonts w:cs="Arial"/>
        </w:rPr>
        <w:t>, de Obras Civiles:</w:t>
      </w:r>
    </w:p>
    <w:p w:rsidR="00344866" w:rsidRDefault="00344866" w:rsidP="000E5FC6">
      <w:pPr>
        <w:pStyle w:val="Textoindependiente"/>
        <w:numPr>
          <w:ilvl w:val="0"/>
          <w:numId w:val="15"/>
        </w:numPr>
        <w:spacing w:before="0" w:after="100" w:afterAutospacing="1"/>
        <w:rPr>
          <w:rFonts w:cs="Arial"/>
        </w:rPr>
      </w:pPr>
      <w:r w:rsidRPr="000F2F96">
        <w:rPr>
          <w:rFonts w:cs="Arial"/>
        </w:rPr>
        <w:t xml:space="preserve">excavación de zanja de 20 cm de ancho, por 30 cm de profundidad, por 25 metros de largo en promedio (la sección de la zanja puede variar, de acuerdo al tipo de terreno y el tramo </w:t>
      </w:r>
      <w:r w:rsidRPr="000F2F96">
        <w:rPr>
          <w:rFonts w:cs="Arial"/>
        </w:rPr>
        <w:lastRenderedPageBreak/>
        <w:t xml:space="preserve">debajo el cual se ubique, por ejemplo: paso de camiones, cercanías de cimientos, ductos de gas, etc.; en apego estricto a lo señalado en la Norma Boliviana 777). </w:t>
      </w:r>
    </w:p>
    <w:p w:rsidR="00344866" w:rsidRPr="000F2F96" w:rsidRDefault="00344866" w:rsidP="000E5FC6">
      <w:pPr>
        <w:pStyle w:val="Textoindependiente"/>
        <w:numPr>
          <w:ilvl w:val="0"/>
          <w:numId w:val="15"/>
        </w:numPr>
        <w:spacing w:before="0" w:after="100" w:afterAutospacing="1"/>
        <w:rPr>
          <w:rFonts w:cs="Arial"/>
        </w:rPr>
      </w:pPr>
      <w:r w:rsidRPr="000F2F96">
        <w:rPr>
          <w:rFonts w:cs="Arial"/>
        </w:rPr>
        <w:t xml:space="preserve">excavación para el vaciado de zapata </w:t>
      </w:r>
    </w:p>
    <w:p w:rsidR="00344866" w:rsidRPr="000F2F96" w:rsidRDefault="00344866" w:rsidP="000E5FC6">
      <w:pPr>
        <w:pStyle w:val="Textoindependiente"/>
        <w:numPr>
          <w:ilvl w:val="0"/>
          <w:numId w:val="15"/>
        </w:numPr>
        <w:spacing w:before="0" w:after="100" w:afterAutospacing="1"/>
        <w:rPr>
          <w:rFonts w:cs="Arial"/>
        </w:rPr>
      </w:pPr>
      <w:r w:rsidRPr="000F2F96">
        <w:rPr>
          <w:rFonts w:cs="Arial"/>
        </w:rPr>
        <w:t xml:space="preserve">excavación para el vaciado de cámaras </w:t>
      </w:r>
    </w:p>
    <w:p w:rsidR="00344866" w:rsidRDefault="00344866" w:rsidP="000E5FC6">
      <w:pPr>
        <w:pStyle w:val="Textoindependiente"/>
        <w:numPr>
          <w:ilvl w:val="0"/>
          <w:numId w:val="15"/>
        </w:numPr>
        <w:spacing w:before="0" w:after="100" w:afterAutospacing="1"/>
        <w:rPr>
          <w:rFonts w:cs="Arial"/>
        </w:rPr>
      </w:pPr>
      <w:r w:rsidRPr="000F2F96">
        <w:rPr>
          <w:rFonts w:cs="Arial"/>
        </w:rPr>
        <w:t>relleno general de todo lo excavado (no se computan volúmenes de cámaras y zapatas construidas)</w:t>
      </w:r>
    </w:p>
    <w:p w:rsidR="00344866" w:rsidRDefault="00344866" w:rsidP="008B5C1C">
      <w:pPr>
        <w:pStyle w:val="Textoindependiente"/>
        <w:spacing w:after="0"/>
        <w:rPr>
          <w:rFonts w:cs="Arial"/>
        </w:rPr>
      </w:pPr>
      <w:r w:rsidRPr="000F2F96">
        <w:rPr>
          <w:rFonts w:cs="Arial"/>
        </w:rPr>
        <w:t xml:space="preserve">Refiérase al Ítem </w:t>
      </w:r>
      <w:r w:rsidRPr="000F2F96">
        <w:rPr>
          <w:rFonts w:cs="Arial"/>
          <w:i/>
        </w:rPr>
        <w:t>“Hormigones y Morteros”</w:t>
      </w:r>
      <w:r w:rsidRPr="000F2F96">
        <w:rPr>
          <w:rFonts w:cs="Arial"/>
        </w:rPr>
        <w:t>, de Obras Civiles:</w:t>
      </w:r>
    </w:p>
    <w:p w:rsidR="00854D8C" w:rsidRPr="000F2F96" w:rsidRDefault="00854D8C" w:rsidP="008B5C1C">
      <w:pPr>
        <w:pStyle w:val="Textoindependiente"/>
        <w:spacing w:after="0"/>
        <w:rPr>
          <w:rFonts w:cs="Arial"/>
        </w:rPr>
      </w:pPr>
    </w:p>
    <w:p w:rsidR="00344866" w:rsidRDefault="00344866" w:rsidP="008B5C1C">
      <w:pPr>
        <w:pStyle w:val="Textoindependiente"/>
        <w:numPr>
          <w:ilvl w:val="0"/>
          <w:numId w:val="16"/>
        </w:numPr>
        <w:spacing w:before="0" w:after="0"/>
        <w:rPr>
          <w:rFonts w:cs="Arial"/>
        </w:rPr>
      </w:pPr>
      <w:r w:rsidRPr="000F2F96">
        <w:rPr>
          <w:rFonts w:cs="Arial"/>
        </w:rPr>
        <w:t>vaciado de hormigón para la zapata</w:t>
      </w:r>
    </w:p>
    <w:p w:rsidR="00854D8C" w:rsidRDefault="00854D8C" w:rsidP="00854D8C">
      <w:pPr>
        <w:pStyle w:val="Textoindependiente"/>
        <w:spacing w:before="0" w:after="0"/>
        <w:ind w:left="720"/>
        <w:rPr>
          <w:rFonts w:cs="Arial"/>
        </w:rPr>
      </w:pPr>
    </w:p>
    <w:p w:rsidR="00854D8C" w:rsidRPr="000F2F96" w:rsidRDefault="00854D8C" w:rsidP="00854D8C">
      <w:pPr>
        <w:pStyle w:val="Textoindependiente"/>
        <w:spacing w:before="0" w:after="0"/>
        <w:ind w:left="720"/>
        <w:rPr>
          <w:rFonts w:cs="Arial"/>
        </w:rPr>
      </w:pPr>
    </w:p>
    <w:p w:rsidR="00344866" w:rsidRDefault="00344866" w:rsidP="008B5C1C">
      <w:pPr>
        <w:pStyle w:val="Textoindependiente"/>
        <w:spacing w:after="0"/>
        <w:rPr>
          <w:rFonts w:cs="Arial"/>
        </w:rPr>
      </w:pPr>
      <w:r w:rsidRPr="000F2F96">
        <w:rPr>
          <w:rFonts w:cs="Arial"/>
        </w:rPr>
        <w:t xml:space="preserve">Refiérase al Ítem </w:t>
      </w:r>
      <w:r w:rsidRPr="000F2F96">
        <w:rPr>
          <w:rFonts w:cs="Arial"/>
          <w:i/>
        </w:rPr>
        <w:t>“Cámaras de Paso de 20x20x30 cm”,</w:t>
      </w:r>
      <w:r w:rsidRPr="000F2F96">
        <w:rPr>
          <w:rFonts w:cs="Arial"/>
        </w:rPr>
        <w:t xml:space="preserve"> (de este pliego):</w:t>
      </w:r>
    </w:p>
    <w:p w:rsidR="00854D8C" w:rsidRPr="000F2F96" w:rsidRDefault="00854D8C" w:rsidP="008B5C1C">
      <w:pPr>
        <w:pStyle w:val="Textoindependiente"/>
        <w:spacing w:after="0"/>
        <w:rPr>
          <w:rFonts w:cs="Arial"/>
        </w:rPr>
      </w:pPr>
    </w:p>
    <w:p w:rsidR="00344866" w:rsidRDefault="00344866" w:rsidP="008B5C1C">
      <w:pPr>
        <w:pStyle w:val="Textoindependiente"/>
        <w:numPr>
          <w:ilvl w:val="0"/>
          <w:numId w:val="16"/>
        </w:numPr>
        <w:spacing w:before="0" w:after="0"/>
        <w:rPr>
          <w:rFonts w:cs="Arial"/>
        </w:rPr>
      </w:pPr>
      <w:r w:rsidRPr="000F2F96">
        <w:rPr>
          <w:rFonts w:cs="Arial"/>
        </w:rPr>
        <w:t xml:space="preserve"> vaciado de hormigón para la cámara de conexiones. </w:t>
      </w:r>
    </w:p>
    <w:p w:rsidR="00854D8C" w:rsidRPr="000F2F96" w:rsidRDefault="00854D8C" w:rsidP="00854D8C">
      <w:pPr>
        <w:pStyle w:val="Textoindependiente"/>
        <w:spacing w:before="0" w:after="0"/>
        <w:ind w:left="720"/>
        <w:rPr>
          <w:rFonts w:cs="Arial"/>
        </w:rPr>
      </w:pPr>
    </w:p>
    <w:p w:rsidR="00344866" w:rsidRPr="000F2F96" w:rsidRDefault="00344866" w:rsidP="00344866">
      <w:pPr>
        <w:autoSpaceDE w:val="0"/>
        <w:autoSpaceDN w:val="0"/>
        <w:adjustRightInd w:val="0"/>
        <w:spacing w:after="100" w:afterAutospacing="1"/>
        <w:rPr>
          <w:rFonts w:cs="Arial"/>
        </w:rPr>
      </w:pPr>
      <w:r w:rsidRPr="000F2F96">
        <w:rPr>
          <w:rFonts w:cs="Arial"/>
        </w:rPr>
        <w:t>Sin embargo, como referencia general, a continuación se especifican algunas características que se deberán tomar en cuenta:</w:t>
      </w:r>
    </w:p>
    <w:p w:rsidR="00344866" w:rsidRDefault="00344866" w:rsidP="00344866">
      <w:pPr>
        <w:autoSpaceDE w:val="0"/>
        <w:autoSpaceDN w:val="0"/>
        <w:adjustRightInd w:val="0"/>
        <w:spacing w:after="100" w:afterAutospacing="1"/>
        <w:rPr>
          <w:rFonts w:cs="Arial"/>
          <w:lang w:val="es-BO" w:eastAsia="es-BO"/>
        </w:rPr>
      </w:pPr>
      <w:r w:rsidRPr="000F2F96">
        <w:rPr>
          <w:rFonts w:cs="Arial"/>
        </w:rPr>
        <w:t>Cada</w:t>
      </w:r>
      <w:r w:rsidR="0051211D">
        <w:rPr>
          <w:rFonts w:cs="Arial"/>
        </w:rPr>
        <w:t xml:space="preserve"> poste irá montado en una fundación</w:t>
      </w:r>
      <w:r w:rsidRPr="000F2F96">
        <w:rPr>
          <w:rFonts w:cs="Arial"/>
        </w:rPr>
        <w:t xml:space="preserve"> de hormigón </w:t>
      </w:r>
      <w:r w:rsidR="008F05FE">
        <w:rPr>
          <w:rFonts w:cs="Arial"/>
        </w:rPr>
        <w:t>simple</w:t>
      </w:r>
      <w:r w:rsidRPr="000F2F96">
        <w:rPr>
          <w:rFonts w:cs="Arial"/>
        </w:rPr>
        <w:t xml:space="preserve"> de 70 x 70 x 70 cm. En dicha </w:t>
      </w:r>
      <w:r w:rsidR="0051211D">
        <w:rPr>
          <w:rFonts w:cs="Arial"/>
        </w:rPr>
        <w:t>fundación</w:t>
      </w:r>
      <w:r w:rsidRPr="000F2F96">
        <w:rPr>
          <w:rFonts w:cs="Arial"/>
        </w:rPr>
        <w:t xml:space="preserve"> irán embebidos todos los elementos metálicos anteriormente descritos y detallados en planos.</w:t>
      </w:r>
      <w:r w:rsidRPr="000F2F96">
        <w:rPr>
          <w:rFonts w:cs="Arial"/>
          <w:lang w:val="es-BO" w:eastAsia="es-BO"/>
        </w:rPr>
        <w:t xml:space="preserve"> La superficie superior de la zapata acabada debe quedar a 50 mm del nivel de piso terminado</w:t>
      </w:r>
      <w:r w:rsidR="008F05FE">
        <w:rPr>
          <w:rFonts w:cs="Arial"/>
          <w:lang w:val="es-BO" w:eastAsia="es-BO"/>
        </w:rPr>
        <w:t xml:space="preserve"> al igual que la parte superior de cámara de paso eléctrica</w:t>
      </w:r>
      <w:r w:rsidRPr="000F2F96">
        <w:rPr>
          <w:rFonts w:cs="Arial"/>
          <w:lang w:val="es-BO" w:eastAsia="es-BO"/>
        </w:rPr>
        <w:t>.</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 hará por pieza (Pza.), las unidades a instalarse serán cuantificadas con anterioridad y autorizadas por el Supervisor de Obra.</w:t>
      </w:r>
    </w:p>
    <w:p w:rsidR="00344866" w:rsidRDefault="00344866" w:rsidP="00BE053E">
      <w:pPr>
        <w:pStyle w:val="Ttulo2"/>
        <w:rPr>
          <w:rFonts w:cs="Arial"/>
          <w:sz w:val="20"/>
        </w:rPr>
      </w:pPr>
      <w:r w:rsidRPr="000F2F96">
        <w:rPr>
          <w:rFonts w:cs="Arial"/>
          <w:sz w:val="20"/>
        </w:rPr>
        <w:t>FORMA DE PAGO</w:t>
      </w:r>
    </w:p>
    <w:p w:rsidR="0051211D" w:rsidRPr="0051211D" w:rsidRDefault="0051211D" w:rsidP="0051211D">
      <w:pPr>
        <w:rPr>
          <w:lang w:val="es-BO"/>
        </w:rPr>
      </w:pPr>
    </w:p>
    <w:p w:rsidR="00344866" w:rsidRDefault="00344866" w:rsidP="00344866">
      <w:pPr>
        <w:pStyle w:val="Textoindependiente"/>
        <w:spacing w:after="100" w:afterAutospacing="1"/>
        <w:rPr>
          <w:rFonts w:cs="Arial"/>
        </w:rPr>
      </w:pPr>
      <w:r w:rsidRPr="000F2F96">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25" w:name="_Toc200299619"/>
      <w:bookmarkStart w:id="26" w:name="_Toc214465127"/>
      <w:bookmarkStart w:id="27" w:name="_Toc420911614"/>
      <w:r w:rsidRPr="000F2F96">
        <w:rPr>
          <w:rFonts w:cs="Arial"/>
          <w:sz w:val="20"/>
          <w:lang w:val="pt-BR"/>
        </w:rPr>
        <w:t xml:space="preserve">PROVISIÓN E INSTALACIÓN </w:t>
      </w:r>
      <w:bookmarkEnd w:id="25"/>
      <w:bookmarkEnd w:id="26"/>
      <w:r w:rsidR="00D16D7D">
        <w:rPr>
          <w:rFonts w:cs="Arial"/>
          <w:sz w:val="20"/>
          <w:lang w:val="pt-BR"/>
        </w:rPr>
        <w:t xml:space="preserve">DE VARILLA DE CU DE PUESTA </w:t>
      </w:r>
      <w:r w:rsidRPr="000F2F96">
        <w:rPr>
          <w:rFonts w:cs="Arial"/>
          <w:sz w:val="20"/>
          <w:lang w:val="pt-BR"/>
        </w:rPr>
        <w:t>A TIERRA 5/8" X 2.40 M</w:t>
      </w:r>
      <w:bookmarkEnd w:id="27"/>
    </w:p>
    <w:p w:rsidR="00344866" w:rsidRPr="000F2F96" w:rsidRDefault="00344866" w:rsidP="00344866">
      <w:pPr>
        <w:spacing w:after="100" w:afterAutospacing="1"/>
        <w:rPr>
          <w:rFonts w:cs="Arial"/>
          <w:lang w:val="es-BO"/>
        </w:rPr>
      </w:pPr>
      <w:r w:rsidRPr="000F2F96">
        <w:rPr>
          <w:rFonts w:cs="Arial"/>
          <w:lang w:val="es-BO"/>
        </w:rPr>
        <w:t xml:space="preserve">Este ítem refiere a la provisión e instalación de varillas de aterramiento o puesta a tierra de 5/8” de sección x 2.40 m de longitud. Estas varillas conformarán los electrodos de la malla de tierra o punto de puesta a tierra, las mismas que serán instaladas de forma vertical y de acuerdo a detalle de los </w:t>
      </w:r>
      <w:r w:rsidRPr="000F2F96">
        <w:rPr>
          <w:rFonts w:cs="Arial"/>
          <w:lang w:val="es-BO"/>
        </w:rPr>
        <w:lastRenderedPageBreak/>
        <w:t xml:space="preserve">planos, con conexión a cable de cobre desnudo 6 AWG </w:t>
      </w:r>
      <w:r w:rsidR="00EA6E7B">
        <w:rPr>
          <w:rFonts w:cs="Arial"/>
          <w:lang w:val="es-BO"/>
        </w:rPr>
        <w:t xml:space="preserve">y 2/0 AWG, </w:t>
      </w:r>
      <w:r w:rsidRPr="000F2F96">
        <w:rPr>
          <w:rFonts w:cs="Arial"/>
          <w:lang w:val="es-BO"/>
        </w:rPr>
        <w:t>mediante soldadura exotérmica.</w:t>
      </w:r>
      <w:r w:rsidR="00EA56B5">
        <w:rPr>
          <w:rFonts w:cs="Arial"/>
          <w:lang w:val="es-BO"/>
        </w:rPr>
        <w:t xml:space="preserve"> El contratista será responsable de adecuar y tratar la tierra a fin de </w:t>
      </w:r>
      <w:r w:rsidR="00CA3F49">
        <w:rPr>
          <w:rFonts w:cs="Arial"/>
          <w:lang w:val="es-BO"/>
        </w:rPr>
        <w:t>optimizar</w:t>
      </w:r>
      <w:r w:rsidR="004F7972">
        <w:rPr>
          <w:rFonts w:cs="Arial"/>
          <w:lang w:val="es-BO"/>
        </w:rPr>
        <w:t xml:space="preserve"> la resistencia del terreno</w:t>
      </w:r>
      <w:r w:rsidR="00EA56B5">
        <w:rPr>
          <w:rFonts w:cs="Arial"/>
          <w:lang w:val="es-BO"/>
        </w:rPr>
        <w:t>.</w:t>
      </w:r>
    </w:p>
    <w:p w:rsidR="00344866" w:rsidRDefault="00344866" w:rsidP="00344866">
      <w:pPr>
        <w:spacing w:after="100" w:afterAutospacing="1"/>
        <w:rPr>
          <w:rFonts w:cs="Arial"/>
          <w:lang w:val="es-BO"/>
        </w:rPr>
      </w:pPr>
      <w:r w:rsidRPr="000F2F96">
        <w:rPr>
          <w:rFonts w:cs="Arial"/>
          <w:lang w:val="es-BO"/>
        </w:rPr>
        <w:t>Para el aterramiento de los postes de iluminación, cabe recalcar que por cada poste instalado se debe instalar una varilla de tierra con su respectiva conexión de cable desnudo por soldadura exotérmica.</w:t>
      </w:r>
    </w:p>
    <w:p w:rsidR="00EA56B5" w:rsidRPr="000F2F96" w:rsidRDefault="00EA56B5" w:rsidP="00344866">
      <w:pPr>
        <w:spacing w:after="100" w:afterAutospacing="1"/>
        <w:rPr>
          <w:rFonts w:cs="Arial"/>
          <w:lang w:val="es-BO"/>
        </w:rPr>
      </w:pPr>
      <w:r>
        <w:rPr>
          <w:rFonts w:cs="Arial"/>
          <w:lang w:val="es-BO"/>
        </w:rPr>
        <w:t xml:space="preserve">Para el aterramiento </w:t>
      </w:r>
      <w:r w:rsidR="00EA6E7B">
        <w:rPr>
          <w:rFonts w:cs="Arial"/>
          <w:lang w:val="es-BO"/>
        </w:rPr>
        <w:t xml:space="preserve">de los tableros y circuitos </w:t>
      </w:r>
      <w:r>
        <w:rPr>
          <w:rFonts w:cs="Arial"/>
          <w:lang w:val="es-BO"/>
        </w:rPr>
        <w:t xml:space="preserve">de las oficinas, galpón y puesto de control el </w:t>
      </w:r>
      <w:r w:rsidR="006B1C6A">
        <w:rPr>
          <w:rFonts w:cs="Arial"/>
          <w:lang w:val="es-BO"/>
        </w:rPr>
        <w:t>mismo se debe hacer con cable desnudo de cobre N° 2/0,</w:t>
      </w:r>
      <w:r>
        <w:rPr>
          <w:rFonts w:cs="Arial"/>
          <w:lang w:val="es-BO"/>
        </w:rPr>
        <w:t xml:space="preserve"> como se muestra en los planos eléctricos</w:t>
      </w:r>
      <w:r w:rsidR="006B1C6A">
        <w:rPr>
          <w:rFonts w:cs="Arial"/>
          <w:lang w:val="es-BO"/>
        </w:rPr>
        <w:t>, para esto el contratista debe prever los aditivos necesarios para el tratamiento de la tierra según corresponda al terreno</w:t>
      </w:r>
      <w:r w:rsidR="004F7972">
        <w:rPr>
          <w:rFonts w:cs="Arial"/>
          <w:lang w:val="es-BO"/>
        </w:rPr>
        <w:t xml:space="preserve">, para obtener una resistencia máxima de 10 </w:t>
      </w:r>
      <w:proofErr w:type="spellStart"/>
      <w:r w:rsidR="004F7972">
        <w:rPr>
          <w:rFonts w:cs="Arial"/>
          <w:lang w:val="es-BO"/>
        </w:rPr>
        <w:t>ohms</w:t>
      </w:r>
      <w:proofErr w:type="spellEnd"/>
      <w:r w:rsidR="006B1C6A">
        <w:rPr>
          <w:rFonts w:cs="Arial"/>
          <w:lang w:val="es-BO"/>
        </w:rPr>
        <w:t>, evitando hacer la malla en lugares donde están previstas las instalaciones electromecánicas de las ESR</w:t>
      </w:r>
      <w:r>
        <w:rPr>
          <w:rFonts w:cs="Arial"/>
          <w:lang w:val="es-BO"/>
        </w:rPr>
        <w:t>.</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Default="00344866" w:rsidP="00344866">
      <w:pPr>
        <w:spacing w:after="100" w:afterAutospacing="1"/>
        <w:rPr>
          <w:rFonts w:cs="Arial"/>
          <w:lang w:val="es-BO"/>
        </w:rPr>
      </w:pPr>
      <w:r w:rsidRPr="000F2F96">
        <w:rPr>
          <w:rFonts w:cs="Arial"/>
          <w:lang w:val="es-BO"/>
        </w:rPr>
        <w:t>La varilla a emplearse debe ser de 5/8” de sección y 2.4 m de longitud</w:t>
      </w:r>
      <w:r w:rsidR="006B1C6A">
        <w:rPr>
          <w:rFonts w:cs="Arial"/>
          <w:lang w:val="es-BO"/>
        </w:rPr>
        <w:t xml:space="preserve"> y de cobre</w:t>
      </w:r>
      <w:r w:rsidRPr="000F2F96">
        <w:rPr>
          <w:rFonts w:cs="Arial"/>
          <w:lang w:val="es-BO"/>
        </w:rPr>
        <w:t>. Deben tener rigidez y resistencia mecánica adecuadas para permitir su instalación en el terreno sin rotura o deformaciones que afecten su servicio. Las mismas que se interconectará con un cable de cobre desnudo N° 6 AWG</w:t>
      </w:r>
      <w:r w:rsidR="006B1C6A">
        <w:rPr>
          <w:rFonts w:cs="Arial"/>
          <w:lang w:val="es-BO"/>
        </w:rPr>
        <w:t xml:space="preserve"> y 2/0 AWG según corresponda.</w:t>
      </w:r>
      <w:r w:rsidRPr="000F2F96">
        <w:rPr>
          <w:rFonts w:cs="Arial"/>
          <w:lang w:val="es-BO"/>
        </w:rPr>
        <w:t xml:space="preserve"> </w:t>
      </w:r>
    </w:p>
    <w:p w:rsidR="00344866" w:rsidRPr="000F2F96" w:rsidRDefault="00344866" w:rsidP="00344866">
      <w:pPr>
        <w:spacing w:after="100" w:afterAutospacing="1"/>
        <w:rPr>
          <w:rFonts w:cs="Arial"/>
          <w:lang w:val="es-BO"/>
        </w:rPr>
      </w:pPr>
      <w:r w:rsidRPr="000F2F96">
        <w:rPr>
          <w:rFonts w:cs="Arial"/>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Pr="000F2F96" w:rsidRDefault="00344866" w:rsidP="00344866">
      <w:pPr>
        <w:spacing w:after="100" w:afterAutospacing="1"/>
        <w:rPr>
          <w:rFonts w:cs="Arial"/>
          <w:lang w:val="es-BO"/>
        </w:rPr>
      </w:pPr>
      <w:r w:rsidRPr="000F2F96">
        <w:rPr>
          <w:rFonts w:cs="Arial"/>
          <w:lang w:val="es-BO"/>
        </w:rPr>
        <w:t xml:space="preserve">El material para la ejecución de este ítem debe ser adquirido por el contratista, a entera satisfacción del propietario y debe ser aprobado por el Supervisor de Obra. </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p>
    <w:p w:rsidR="00344866" w:rsidRPr="000F2F96" w:rsidRDefault="00344866" w:rsidP="00344866">
      <w:pPr>
        <w:spacing w:after="100" w:afterAutospacing="1"/>
        <w:rPr>
          <w:rFonts w:cs="Arial"/>
          <w:lang w:val="es-BO"/>
        </w:rPr>
      </w:pPr>
      <w:r w:rsidRPr="000F2F96">
        <w:rPr>
          <w:rFonts w:cs="Arial"/>
          <w:lang w:val="es-BO"/>
        </w:rPr>
        <w:t>Todos los materiales, con anterioridad a la instalación, deberán ser aprobados por el Supervisor de Obra. Las jabalinas deberán ser instaladas a una distancia de 2 veces la longitud de la jabalina, si se instalan más de dos.</w:t>
      </w:r>
    </w:p>
    <w:p w:rsidR="00344866" w:rsidRPr="000F2F96" w:rsidRDefault="00344866" w:rsidP="00344866">
      <w:pPr>
        <w:spacing w:after="100" w:afterAutospacing="1"/>
        <w:rPr>
          <w:rFonts w:cs="Arial"/>
          <w:lang w:val="es-BO"/>
        </w:rPr>
      </w:pPr>
      <w:r w:rsidRPr="000F2F96">
        <w:rPr>
          <w:rFonts w:cs="Arial"/>
          <w:lang w:val="es-BO"/>
        </w:rPr>
        <w:lastRenderedPageBreak/>
        <w:t>El Contratista debe proveer a su costo todos los materiales y equipos necesarios para la instalación completa de la actividad y una correcta operación.</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será por pieza (Pza.), las unidades a instalar serán cuantificadas con anterioridad y autorizadas por el 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28" w:name="_Toc420911615"/>
      <w:bookmarkStart w:id="29" w:name="_Toc200299626"/>
      <w:bookmarkStart w:id="30" w:name="_Toc214465136"/>
      <w:r w:rsidRPr="000F2F96">
        <w:rPr>
          <w:rFonts w:cs="Arial"/>
          <w:sz w:val="20"/>
          <w:lang w:val="pt-BR"/>
        </w:rPr>
        <w:t>PROVISIÓN E INSTALACIÓN DE CABLE DESNUDO DE CU Nº 6 AWG</w:t>
      </w:r>
      <w:bookmarkEnd w:id="28"/>
    </w:p>
    <w:p w:rsidR="00344866" w:rsidRPr="000F2F96" w:rsidRDefault="00344866" w:rsidP="00344866">
      <w:pPr>
        <w:spacing w:after="100" w:afterAutospacing="1"/>
        <w:rPr>
          <w:rFonts w:cs="Arial"/>
          <w:lang w:val="es-BO"/>
        </w:rPr>
      </w:pPr>
      <w:r w:rsidRPr="000F2F96">
        <w:rPr>
          <w:rFonts w:cs="Arial"/>
          <w:lang w:val="es-BO"/>
        </w:rPr>
        <w:t>Este ítem refiere a la provisión e instalación de cable desnudo N° 6 AWG para conectar las varillas de puesta a tierra, que servirán para disipar hacia tierra, todo flujo de corriente producido por fallas, descargas atmosféricas, conexión de masas de equipos, cable de tierra de las luminarias exteriores, etc.</w:t>
      </w:r>
    </w:p>
    <w:p w:rsidR="00344866" w:rsidRPr="000F2F96" w:rsidRDefault="00344866" w:rsidP="00344866">
      <w:pPr>
        <w:spacing w:after="100" w:afterAutospacing="1"/>
        <w:rPr>
          <w:rFonts w:cs="Arial"/>
          <w:lang w:val="es-BO"/>
        </w:rPr>
      </w:pPr>
      <w:r w:rsidRPr="000F2F96">
        <w:rPr>
          <w:rFonts w:cs="Arial"/>
          <w:lang w:val="es-BO"/>
        </w:rPr>
        <w:t>El objetivo del punto de puesta a tierra, es proteger los equipos y dar seguridad a las personas contra posibles contactos eléctricos directos e indirectos.</w:t>
      </w:r>
    </w:p>
    <w:p w:rsidR="00344866" w:rsidRPr="000F2F96" w:rsidRDefault="00344866" w:rsidP="00BE053E">
      <w:pPr>
        <w:pStyle w:val="Ttulo2"/>
        <w:rPr>
          <w:rFonts w:cs="Arial"/>
          <w:sz w:val="20"/>
        </w:rPr>
      </w:pPr>
      <w:r w:rsidRPr="000F2F96">
        <w:rPr>
          <w:rFonts w:cs="Arial"/>
          <w:sz w:val="20"/>
        </w:rPr>
        <w:t>MATERIALES, HERRAMIENTAS Y EQUIPO</w:t>
      </w:r>
    </w:p>
    <w:p w:rsidR="00E138DE" w:rsidRPr="000F2F96" w:rsidRDefault="00344866" w:rsidP="00344866">
      <w:pPr>
        <w:spacing w:after="100" w:afterAutospacing="1"/>
        <w:rPr>
          <w:rFonts w:cs="Arial"/>
          <w:lang w:val="es-BO"/>
        </w:rPr>
      </w:pPr>
      <w:r w:rsidRPr="000F2F96">
        <w:rPr>
          <w:rFonts w:cs="Arial"/>
          <w:lang w:val="es-BO"/>
        </w:rPr>
        <w:t>El conductor a emplearse será de cable N° 6 AWG, de cobre electrolítico desnudo, de temple blando y con un alto módulo de elasticidad, no tendrá revestimiento y debe garantizar un campo eléctrico radial uniforme.</w:t>
      </w:r>
    </w:p>
    <w:p w:rsidR="00344866" w:rsidRPr="000F2F96" w:rsidRDefault="00344866" w:rsidP="00344866">
      <w:pPr>
        <w:spacing w:after="100" w:afterAutospacing="1" w:line="360" w:lineRule="auto"/>
        <w:jc w:val="center"/>
        <w:rPr>
          <w:rFonts w:cs="Arial"/>
          <w:color w:val="000000"/>
          <w:lang w:val="es-BO" w:eastAsia="es-BO"/>
        </w:rPr>
      </w:pPr>
      <w:r w:rsidRPr="000F2F96">
        <w:rPr>
          <w:rFonts w:cs="Arial"/>
          <w:noProof/>
          <w:lang w:val="es-VE" w:eastAsia="es-VE"/>
        </w:rPr>
        <w:drawing>
          <wp:inline distT="0" distB="0" distL="0" distR="0" wp14:anchorId="07416844" wp14:editId="7349A2A9">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0F2F96" w:rsidRDefault="00344866" w:rsidP="00344866">
      <w:pPr>
        <w:spacing w:after="100" w:afterAutospacing="1" w:line="360" w:lineRule="auto"/>
        <w:rPr>
          <w:rFonts w:cs="Arial"/>
          <w:color w:val="000000"/>
          <w:lang w:val="es-BO" w:eastAsia="es-BO"/>
        </w:rPr>
      </w:pPr>
      <w:r w:rsidRPr="000F2F96">
        <w:rPr>
          <w:rFonts w:cs="Arial"/>
          <w:lang w:val="es-BO"/>
        </w:rPr>
        <w:t xml:space="preserve">El material para la ejecución de este ítem debe ser adquirido por el Contratista, a entera satisfacción del propietario y debe ser aprobado por el Supervisor de obra. </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spacing w:after="100" w:afterAutospacing="1"/>
        <w:rPr>
          <w:rFonts w:cs="Arial"/>
          <w:lang w:val="es-BO"/>
        </w:rPr>
      </w:pPr>
      <w:r w:rsidRPr="000F2F96">
        <w:rPr>
          <w:rFonts w:cs="Arial"/>
          <w:lang w:val="es-BO"/>
        </w:rPr>
        <w:t>Las jabalinas deberán ser instaladas a una distancia igual o mayor a la longitud de la jabalina cuando se instalen más de dos.</w:t>
      </w:r>
    </w:p>
    <w:p w:rsidR="00344866" w:rsidRPr="000F2F96" w:rsidRDefault="00344866" w:rsidP="00344866">
      <w:pPr>
        <w:spacing w:after="100" w:afterAutospacing="1"/>
        <w:rPr>
          <w:rFonts w:cs="Arial"/>
          <w:lang w:val="es-BO"/>
        </w:rPr>
      </w:pPr>
      <w:r w:rsidRPr="000F2F96">
        <w:rPr>
          <w:rFonts w:cs="Arial"/>
          <w:lang w:val="es-BO"/>
        </w:rPr>
        <w:lastRenderedPageBreak/>
        <w:t>El contratista debe proveer a su costo todos los materiales y equipos necesarios para la instalación completa de la actividad y una correcta instalación.</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será por metro lineal (m), las unidades a instalar serán cuantificadas con anterioridad y autorizadas por el Supervisor de Obra.</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Textoindependiente"/>
        <w:spacing w:after="100" w:afterAutospacing="1"/>
        <w:rPr>
          <w:rFonts w:cs="Arial"/>
        </w:rPr>
      </w:pPr>
      <w:r w:rsidRPr="000F2F96">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0F2F96" w:rsidRDefault="005E6EA4" w:rsidP="005E6EA4">
      <w:pPr>
        <w:pStyle w:val="Ttulo1"/>
        <w:rPr>
          <w:rFonts w:cs="Arial"/>
          <w:sz w:val="20"/>
          <w:lang w:val="pt-BR"/>
        </w:rPr>
      </w:pPr>
      <w:bookmarkStart w:id="31" w:name="_Toc420911616"/>
      <w:r w:rsidRPr="000F2F96">
        <w:rPr>
          <w:rFonts w:cs="Arial"/>
          <w:sz w:val="20"/>
          <w:lang w:val="pt-BR"/>
        </w:rPr>
        <w:t>PROVISIÓN E INSTALACIÓN DE CABLE DESNUD</w:t>
      </w:r>
      <w:r>
        <w:rPr>
          <w:rFonts w:cs="Arial"/>
          <w:sz w:val="20"/>
          <w:lang w:val="pt-BR"/>
        </w:rPr>
        <w:t>O DE CU Nº 2/0</w:t>
      </w:r>
      <w:r w:rsidRPr="000F2F96">
        <w:rPr>
          <w:rFonts w:cs="Arial"/>
          <w:sz w:val="20"/>
          <w:lang w:val="pt-BR"/>
        </w:rPr>
        <w:t xml:space="preserve"> AWG</w:t>
      </w:r>
      <w:bookmarkEnd w:id="31"/>
    </w:p>
    <w:p w:rsidR="005E6EA4" w:rsidRPr="000F2F96" w:rsidRDefault="005E6EA4" w:rsidP="005E6EA4">
      <w:pPr>
        <w:spacing w:after="100" w:afterAutospacing="1"/>
        <w:rPr>
          <w:rFonts w:cs="Arial"/>
          <w:lang w:val="es-BO"/>
        </w:rPr>
      </w:pPr>
      <w:r w:rsidRPr="000F2F96">
        <w:rPr>
          <w:rFonts w:cs="Arial"/>
          <w:lang w:val="es-BO"/>
        </w:rPr>
        <w:t>Este ítem refiere a la provisión e i</w:t>
      </w:r>
      <w:r>
        <w:rPr>
          <w:rFonts w:cs="Arial"/>
          <w:lang w:val="es-BO"/>
        </w:rPr>
        <w:t>nstalación de cable desnudo N° 2/0</w:t>
      </w:r>
      <w:r w:rsidRPr="000F2F96">
        <w:rPr>
          <w:rFonts w:cs="Arial"/>
          <w:lang w:val="es-BO"/>
        </w:rPr>
        <w:t xml:space="preserve"> AWG para</w:t>
      </w:r>
      <w:r>
        <w:rPr>
          <w:rFonts w:cs="Arial"/>
          <w:lang w:val="es-BO"/>
        </w:rPr>
        <w:t xml:space="preserve"> la malla de puesta a tierra</w:t>
      </w:r>
      <w:r w:rsidRPr="000F2F96">
        <w:rPr>
          <w:rFonts w:cs="Arial"/>
          <w:lang w:val="es-BO"/>
        </w:rPr>
        <w:t>, que ser</w:t>
      </w:r>
      <w:r>
        <w:rPr>
          <w:rFonts w:cs="Arial"/>
          <w:lang w:val="es-BO"/>
        </w:rPr>
        <w:t>virán para disipar hacia tierra</w:t>
      </w:r>
      <w:r w:rsidRPr="000F2F96">
        <w:rPr>
          <w:rFonts w:cs="Arial"/>
          <w:lang w:val="es-BO"/>
        </w:rPr>
        <w:t xml:space="preserve"> todo flujo de corriente producido por fallas, descargas atmosféricas, conexión </w:t>
      </w:r>
      <w:r>
        <w:rPr>
          <w:rFonts w:cs="Arial"/>
          <w:lang w:val="es-BO"/>
        </w:rPr>
        <w:t>de masas de equipos,</w:t>
      </w:r>
      <w:r w:rsidRPr="000F2F96">
        <w:rPr>
          <w:rFonts w:cs="Arial"/>
          <w:lang w:val="es-BO"/>
        </w:rPr>
        <w:t xml:space="preserve"> etc.</w:t>
      </w:r>
      <w:r>
        <w:rPr>
          <w:rFonts w:cs="Arial"/>
          <w:lang w:val="es-BO"/>
        </w:rPr>
        <w:t xml:space="preserve"> Esta actividad debe realizarse para el aterramiento de los tableros eléctricos de las Oficinas, Puesto de Control y Galpón.</w:t>
      </w:r>
    </w:p>
    <w:p w:rsidR="005E6EA4" w:rsidRDefault="005E6EA4" w:rsidP="005E6EA4">
      <w:pPr>
        <w:spacing w:after="100" w:afterAutospacing="1"/>
        <w:rPr>
          <w:rFonts w:cs="Arial"/>
          <w:lang w:val="es-BO"/>
        </w:rPr>
      </w:pPr>
      <w:r w:rsidRPr="000F2F96">
        <w:rPr>
          <w:rFonts w:cs="Arial"/>
          <w:lang w:val="es-BO"/>
        </w:rPr>
        <w:t>El objetivo del punto de puesta a tierra, es proteger los equipos y dar seguridad a las personas contra</w:t>
      </w:r>
      <w:r>
        <w:rPr>
          <w:rFonts w:cs="Arial"/>
          <w:lang w:val="es-BO"/>
        </w:rPr>
        <w:t xml:space="preserve"> posibles contactos eléctricos</w:t>
      </w:r>
      <w:r w:rsidRPr="000F2F96">
        <w:rPr>
          <w:rFonts w:cs="Arial"/>
          <w:lang w:val="es-BO"/>
        </w:rPr>
        <w:t xml:space="preserve"> indirectos.</w:t>
      </w:r>
    </w:p>
    <w:p w:rsidR="00CA3F49" w:rsidRDefault="00CA3F49" w:rsidP="005E6EA4">
      <w:pPr>
        <w:spacing w:after="100" w:afterAutospacing="1"/>
        <w:rPr>
          <w:rFonts w:cs="Arial"/>
          <w:lang w:val="es-BO"/>
        </w:rPr>
      </w:pPr>
      <w:r>
        <w:rPr>
          <w:rFonts w:cs="Arial"/>
          <w:lang w:val="es-BO"/>
        </w:rPr>
        <w:t>Este cable será tendido e instalado en la malla de tierra de las Oficinas, Galpón y Puesto de Control, según se especifica en los planos eléctricos.</w:t>
      </w:r>
    </w:p>
    <w:p w:rsidR="005E6EA4" w:rsidRPr="000F2F96" w:rsidRDefault="005E6EA4" w:rsidP="005E6EA4">
      <w:pPr>
        <w:pStyle w:val="Ttulo2"/>
        <w:rPr>
          <w:rFonts w:cs="Arial"/>
          <w:sz w:val="20"/>
        </w:rPr>
      </w:pPr>
      <w:r w:rsidRPr="000F2F96">
        <w:rPr>
          <w:rFonts w:cs="Arial"/>
          <w:sz w:val="20"/>
        </w:rPr>
        <w:t>MATERIALES, HERRAMIENTAS Y EQUIPO</w:t>
      </w:r>
    </w:p>
    <w:p w:rsidR="000400D1" w:rsidRPr="000F2F96" w:rsidRDefault="005E6EA4" w:rsidP="005E6EA4">
      <w:pPr>
        <w:spacing w:after="100" w:afterAutospacing="1"/>
        <w:rPr>
          <w:rFonts w:cs="Arial"/>
          <w:lang w:val="es-BO"/>
        </w:rPr>
      </w:pPr>
      <w:r w:rsidRPr="000F2F96">
        <w:rPr>
          <w:rFonts w:cs="Arial"/>
          <w:lang w:val="es-BO"/>
        </w:rPr>
        <w:t>El conducto</w:t>
      </w:r>
      <w:r>
        <w:rPr>
          <w:rFonts w:cs="Arial"/>
          <w:lang w:val="es-BO"/>
        </w:rPr>
        <w:t>r a emplearse será de cable N° 2/0</w:t>
      </w:r>
      <w:r w:rsidRPr="000F2F96">
        <w:rPr>
          <w:rFonts w:cs="Arial"/>
          <w:lang w:val="es-BO"/>
        </w:rPr>
        <w:t xml:space="preserve"> AWG, de cobre electrolítico desnudo, de temple blando y con un alto módulo de elasticidad, no tendrá revestimiento y debe garantizar un campo eléctrico radial uniforme.</w:t>
      </w:r>
    </w:p>
    <w:p w:rsidR="005E6EA4" w:rsidRPr="000F2F96" w:rsidRDefault="005E6EA4" w:rsidP="005E6EA4">
      <w:pPr>
        <w:spacing w:after="100" w:afterAutospacing="1" w:line="360" w:lineRule="auto"/>
        <w:jc w:val="center"/>
        <w:rPr>
          <w:rFonts w:cs="Arial"/>
          <w:color w:val="000000"/>
          <w:lang w:val="es-BO" w:eastAsia="es-BO"/>
        </w:rPr>
      </w:pPr>
      <w:r w:rsidRPr="000F2F96">
        <w:rPr>
          <w:rFonts w:cs="Arial"/>
          <w:noProof/>
          <w:lang w:val="es-VE" w:eastAsia="es-VE"/>
        </w:rPr>
        <w:drawing>
          <wp:inline distT="0" distB="0" distL="0" distR="0" wp14:anchorId="107EBA1E" wp14:editId="68B6CFE9">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0F2F96" w:rsidRDefault="005E6EA4" w:rsidP="005E6EA4">
      <w:pPr>
        <w:spacing w:after="100" w:afterAutospacing="1" w:line="360" w:lineRule="auto"/>
        <w:rPr>
          <w:rFonts w:cs="Arial"/>
          <w:color w:val="000000"/>
          <w:lang w:val="es-BO" w:eastAsia="es-BO"/>
        </w:rPr>
      </w:pPr>
      <w:r w:rsidRPr="000F2F96">
        <w:rPr>
          <w:rFonts w:cs="Arial"/>
          <w:lang w:val="es-BO"/>
        </w:rPr>
        <w:t xml:space="preserve">El material para la ejecución de este ítem debe ser adquirido por el Contratista, a entera satisfacción del propietario y debe ser aprobado por el Supervisor de obra. </w:t>
      </w:r>
    </w:p>
    <w:p w:rsidR="005E6EA4" w:rsidRPr="000F2F96" w:rsidRDefault="005E6EA4" w:rsidP="005E6EA4">
      <w:pPr>
        <w:pStyle w:val="Ttulo2"/>
        <w:rPr>
          <w:rFonts w:cs="Arial"/>
          <w:sz w:val="20"/>
        </w:rPr>
      </w:pPr>
      <w:r w:rsidRPr="000F2F96">
        <w:rPr>
          <w:rFonts w:cs="Arial"/>
          <w:sz w:val="20"/>
        </w:rPr>
        <w:lastRenderedPageBreak/>
        <w:t>FORMA DE EJECUCIÓN</w:t>
      </w:r>
    </w:p>
    <w:p w:rsidR="005E6EA4" w:rsidRPr="000F2F96" w:rsidRDefault="005E6EA4" w:rsidP="005E6EA4">
      <w:pPr>
        <w:spacing w:after="100" w:afterAutospacing="1"/>
        <w:rPr>
          <w:rFonts w:cs="Arial"/>
          <w:lang w:val="es-BO"/>
        </w:rPr>
      </w:pPr>
      <w:r w:rsidRPr="000F2F96">
        <w:rPr>
          <w:rFonts w:cs="Arial"/>
          <w:lang w:val="es-BO"/>
        </w:rPr>
        <w:t>Las jabalinas</w:t>
      </w:r>
      <w:r w:rsidR="007A66B5">
        <w:rPr>
          <w:rFonts w:cs="Arial"/>
          <w:lang w:val="es-BO"/>
        </w:rPr>
        <w:t xml:space="preserve"> o varillas </w:t>
      </w:r>
      <w:r w:rsidRPr="000F2F96">
        <w:rPr>
          <w:rFonts w:cs="Arial"/>
          <w:lang w:val="es-BO"/>
        </w:rPr>
        <w:t xml:space="preserve"> deberán ser instaladas a una distancia igual o mayor a la longitud de la jabalina cuando se instalen más de dos</w:t>
      </w:r>
      <w:r>
        <w:rPr>
          <w:rFonts w:cs="Arial"/>
          <w:lang w:val="es-BO"/>
        </w:rPr>
        <w:t xml:space="preserve"> como se indica en los planos eléctricos</w:t>
      </w:r>
      <w:r w:rsidRPr="000F2F96">
        <w:rPr>
          <w:rFonts w:cs="Arial"/>
          <w:lang w:val="es-BO"/>
        </w:rPr>
        <w:t>.</w:t>
      </w:r>
    </w:p>
    <w:p w:rsidR="005E6EA4" w:rsidRPr="000F2F96" w:rsidRDefault="005E6EA4" w:rsidP="005E6EA4">
      <w:pPr>
        <w:spacing w:after="100" w:afterAutospacing="1"/>
        <w:rPr>
          <w:rFonts w:cs="Arial"/>
          <w:lang w:val="es-BO"/>
        </w:rPr>
      </w:pPr>
      <w:r w:rsidRPr="000F2F96">
        <w:rPr>
          <w:rFonts w:cs="Arial"/>
          <w:lang w:val="es-BO"/>
        </w:rPr>
        <w:t>El contratista debe proveer a su costo todos los materiales y equipos necesarios para la instalación completa de la actividad y una correcta instalación.</w:t>
      </w:r>
    </w:p>
    <w:p w:rsidR="005E6EA4" w:rsidRPr="000F2F96" w:rsidRDefault="005E6EA4" w:rsidP="005E6EA4">
      <w:pPr>
        <w:pStyle w:val="Ttulo2"/>
        <w:rPr>
          <w:rFonts w:cs="Arial"/>
          <w:sz w:val="20"/>
        </w:rPr>
      </w:pPr>
      <w:r w:rsidRPr="000F2F96">
        <w:rPr>
          <w:rFonts w:cs="Arial"/>
          <w:sz w:val="20"/>
        </w:rPr>
        <w:t>MEDICION</w:t>
      </w:r>
    </w:p>
    <w:p w:rsidR="005E6EA4" w:rsidRPr="000F2F96" w:rsidRDefault="005E6EA4" w:rsidP="005E6EA4">
      <w:pPr>
        <w:pStyle w:val="Textoindependiente"/>
        <w:spacing w:after="100" w:afterAutospacing="1"/>
        <w:rPr>
          <w:rFonts w:cs="Arial"/>
        </w:rPr>
      </w:pPr>
      <w:r w:rsidRPr="000F2F96">
        <w:rPr>
          <w:rFonts w:cs="Arial"/>
        </w:rPr>
        <w:t>La unidad de medición será por metro lineal (m), las unidades a instalar serán cuantificadas con anterioridad y autorizadas por el Supervisor de Obra.</w:t>
      </w:r>
    </w:p>
    <w:p w:rsidR="005E6EA4" w:rsidRPr="000F2F96" w:rsidRDefault="005E6EA4" w:rsidP="005E6EA4">
      <w:pPr>
        <w:pStyle w:val="Ttulo2"/>
        <w:rPr>
          <w:rFonts w:cs="Arial"/>
          <w:sz w:val="20"/>
        </w:rPr>
      </w:pPr>
      <w:r w:rsidRPr="000F2F96">
        <w:rPr>
          <w:rFonts w:cs="Arial"/>
          <w:sz w:val="20"/>
        </w:rPr>
        <w:t>FORMA DE PAGO</w:t>
      </w:r>
    </w:p>
    <w:p w:rsidR="005E6EA4" w:rsidRPr="000F2F96" w:rsidRDefault="005E6EA4" w:rsidP="005E6EA4">
      <w:pPr>
        <w:pStyle w:val="Textoindependiente"/>
        <w:spacing w:after="100" w:afterAutospacing="1"/>
        <w:rPr>
          <w:rFonts w:cs="Arial"/>
        </w:rPr>
      </w:pPr>
      <w:r w:rsidRPr="000F2F96">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32" w:name="_Toc420911617"/>
      <w:r w:rsidRPr="000F2F96">
        <w:rPr>
          <w:rFonts w:cs="Arial"/>
          <w:sz w:val="20"/>
          <w:lang w:val="pt-BR"/>
        </w:rPr>
        <w:t>PROVISIÓN E INSTALACIÓN DE SOLDADURA CADWELL</w:t>
      </w:r>
      <w:bookmarkEnd w:id="32"/>
    </w:p>
    <w:p w:rsidR="00344866" w:rsidRDefault="00344866" w:rsidP="00344866">
      <w:pPr>
        <w:spacing w:after="100" w:afterAutospacing="1"/>
        <w:rPr>
          <w:rFonts w:cs="Arial"/>
          <w:lang w:val="es-BO"/>
        </w:rPr>
      </w:pPr>
      <w:r w:rsidRPr="000F2F96">
        <w:rPr>
          <w:rFonts w:cs="Arial"/>
          <w:lang w:val="es-BO"/>
        </w:rPr>
        <w:t xml:space="preserve">Este ítem refiere a la provisión y ejecución de soldaduras </w:t>
      </w:r>
      <w:proofErr w:type="spellStart"/>
      <w:r w:rsidRPr="000F2F96">
        <w:rPr>
          <w:rFonts w:cs="Arial"/>
          <w:lang w:val="es-BO"/>
        </w:rPr>
        <w:t>Cadwell</w:t>
      </w:r>
      <w:proofErr w:type="spellEnd"/>
      <w:r w:rsidRPr="000F2F96">
        <w:rPr>
          <w:rFonts w:cs="Arial"/>
          <w:lang w:val="es-BO"/>
        </w:rPr>
        <w:t xml:space="preserve"> para todos los puntos en los que se requiere efectuar uniones de alta conductividad como ser las uniones de los cables desnudos a las varillas del aterramient</w:t>
      </w:r>
      <w:r w:rsidR="00654F61">
        <w:rPr>
          <w:rFonts w:cs="Arial"/>
          <w:lang w:val="es-BO"/>
        </w:rPr>
        <w:t xml:space="preserve">o. </w:t>
      </w:r>
    </w:p>
    <w:p w:rsidR="00654F61" w:rsidRPr="000F2F96" w:rsidRDefault="00654F61" w:rsidP="00344866">
      <w:pPr>
        <w:spacing w:after="100" w:afterAutospacing="1"/>
        <w:rPr>
          <w:rFonts w:cs="Arial"/>
          <w:lang w:val="es-BO"/>
        </w:rPr>
      </w:pPr>
      <w:r>
        <w:rPr>
          <w:rFonts w:cs="Arial"/>
          <w:lang w:val="es-BO"/>
        </w:rPr>
        <w:t xml:space="preserve">La soldadura </w:t>
      </w:r>
      <w:proofErr w:type="spellStart"/>
      <w:r>
        <w:rPr>
          <w:rFonts w:cs="Arial"/>
          <w:lang w:val="es-BO"/>
        </w:rPr>
        <w:t>cadwell</w:t>
      </w:r>
      <w:proofErr w:type="spellEnd"/>
      <w:r>
        <w:rPr>
          <w:rFonts w:cs="Arial"/>
          <w:lang w:val="es-BO"/>
        </w:rPr>
        <w:t xml:space="preserve"> deberá emplearse en el aterramiento de los postes de iluminación y en la malla de tierra para las Oficinas, el Puesto de Control y el Galpón</w:t>
      </w:r>
      <w:r w:rsidR="0094002F">
        <w:rPr>
          <w:rFonts w:cs="Arial"/>
          <w:lang w:val="es-BO"/>
        </w:rPr>
        <w:t>, como se indica en los planos eléctricos del proyecto</w:t>
      </w:r>
      <w:r>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 xml:space="preserve">El objetivo de efectuar las uniones por medio de esta soldadura, es minimizar la resistencia opuesta por otro tipo de uniones convencionales.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spacing w:after="100" w:afterAutospacing="1"/>
        <w:rPr>
          <w:rFonts w:cs="Arial"/>
          <w:lang w:val="es-BO"/>
        </w:rPr>
      </w:pPr>
      <w:r w:rsidRPr="000F2F96">
        <w:rPr>
          <w:rFonts w:cs="Arial"/>
          <w:lang w:val="es-BO"/>
        </w:rPr>
        <w:t>El Contratista debe contar con los respectivos moldes y sus accesorios para efectuar las correspondientes soldaduras de manera segura y garantizada.</w:t>
      </w:r>
    </w:p>
    <w:p w:rsidR="00344866" w:rsidRPr="000F2F96" w:rsidRDefault="00344866" w:rsidP="000B7C8F">
      <w:pPr>
        <w:spacing w:after="100" w:afterAutospacing="1"/>
        <w:rPr>
          <w:rFonts w:cs="Arial"/>
          <w:lang w:val="es-BO"/>
        </w:rPr>
      </w:pPr>
      <w:r w:rsidRPr="000F2F96">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spacing w:after="100" w:afterAutospacing="1"/>
        <w:rPr>
          <w:rFonts w:cs="Arial"/>
          <w:lang w:val="es-BO"/>
        </w:rPr>
      </w:pPr>
      <w:r w:rsidRPr="000F2F96">
        <w:rPr>
          <w:rFonts w:cs="Arial"/>
          <w:lang w:val="es-BO"/>
        </w:rPr>
        <w:t>La soldadura deberá efectuarse a campo abierto por personal calificado para esta actividad.</w:t>
      </w:r>
    </w:p>
    <w:p w:rsidR="00344866" w:rsidRDefault="00344866" w:rsidP="00344866">
      <w:pPr>
        <w:spacing w:after="100" w:afterAutospacing="1"/>
        <w:rPr>
          <w:rFonts w:cs="Arial"/>
          <w:lang w:val="es-BO"/>
        </w:rPr>
      </w:pPr>
      <w:r w:rsidRPr="000F2F96">
        <w:rPr>
          <w:rFonts w:cs="Arial"/>
          <w:lang w:val="es-BO"/>
        </w:rPr>
        <w:lastRenderedPageBreak/>
        <w:t>Todas las herramientas, materiales y consumibles a emplearse deberán ser aprobados previamente y ser los adecuados para esta actividad.</w:t>
      </w:r>
    </w:p>
    <w:p w:rsidR="0094002F" w:rsidRPr="000F2F96" w:rsidRDefault="0094002F" w:rsidP="00344866">
      <w:pPr>
        <w:spacing w:after="100" w:afterAutospacing="1"/>
        <w:rPr>
          <w:rFonts w:cs="Arial"/>
          <w:lang w:val="es-BO"/>
        </w:rPr>
      </w:pPr>
      <w:r>
        <w:rPr>
          <w:rFonts w:cs="Arial"/>
          <w:lang w:val="es-BO"/>
        </w:rPr>
        <w:t>Una vez efectuada la soldadura, esta debe ser aprobada por el Supervisor, en caso de ser rechazada el contratista debe efectuarla nuevamente a fin de presentar un trabajo de buena calidad.</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será por punto (</w:t>
      </w:r>
      <w:proofErr w:type="spellStart"/>
      <w:r w:rsidRPr="000F2F96">
        <w:rPr>
          <w:rFonts w:cs="Arial"/>
        </w:rPr>
        <w:t>Pto</w:t>
      </w:r>
      <w:proofErr w:type="spellEnd"/>
      <w:r w:rsidRPr="000F2F96">
        <w:rPr>
          <w:rFonts w:cs="Arial"/>
        </w:rPr>
        <w:t>.), la cantidad de puntos a soldar serán cuantificados con anterioridad y autorizados por el 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33" w:name="_Toc420911618"/>
      <w:r w:rsidRPr="000F2F96">
        <w:rPr>
          <w:rFonts w:cs="Arial"/>
          <w:sz w:val="20"/>
          <w:lang w:val="pt-BR"/>
        </w:rPr>
        <w:t>PROVISIÓN E INSTALACIÓN INTERRUPTORES</w:t>
      </w:r>
      <w:bookmarkEnd w:id="29"/>
      <w:bookmarkEnd w:id="30"/>
      <w:r w:rsidRPr="000F2F96">
        <w:rPr>
          <w:rFonts w:cs="Arial"/>
          <w:sz w:val="20"/>
          <w:lang w:val="pt-BR"/>
        </w:rPr>
        <w:t xml:space="preserve"> SIMPLES</w:t>
      </w:r>
      <w:r w:rsidR="00C96A36">
        <w:rPr>
          <w:rFonts w:cs="Arial"/>
          <w:sz w:val="20"/>
          <w:lang w:val="pt-BR"/>
        </w:rPr>
        <w:t>, DOBLES</w:t>
      </w:r>
      <w:r w:rsidRPr="000F2F96">
        <w:rPr>
          <w:rFonts w:cs="Arial"/>
          <w:sz w:val="20"/>
          <w:lang w:val="pt-BR"/>
        </w:rPr>
        <w:t xml:space="preserve"> E </w:t>
      </w:r>
      <w:r w:rsidR="00861551">
        <w:rPr>
          <w:rFonts w:cs="Arial"/>
          <w:sz w:val="20"/>
          <w:lang w:val="pt-BR"/>
        </w:rPr>
        <w:t>INTERRUPTORES</w:t>
      </w:r>
      <w:r w:rsidR="00A4482E">
        <w:rPr>
          <w:rFonts w:cs="Arial"/>
          <w:sz w:val="20"/>
          <w:lang w:val="pt-BR"/>
        </w:rPr>
        <w:t xml:space="preserve"> DE POTENCIA.</w:t>
      </w:r>
      <w:bookmarkEnd w:id="33"/>
    </w:p>
    <w:p w:rsidR="00344866" w:rsidRPr="000F2F96" w:rsidRDefault="00344866" w:rsidP="00344866">
      <w:pPr>
        <w:pStyle w:val="Textoindependiente"/>
        <w:spacing w:after="100" w:afterAutospacing="1"/>
        <w:rPr>
          <w:rFonts w:cs="Arial"/>
        </w:rPr>
      </w:pPr>
      <w:r w:rsidRPr="000F2F96">
        <w:rPr>
          <w:rFonts w:cs="Arial"/>
        </w:rPr>
        <w:t>Este ítem se refiere a la provisión e instal</w:t>
      </w:r>
      <w:r w:rsidR="00861551">
        <w:rPr>
          <w:rFonts w:cs="Arial"/>
        </w:rPr>
        <w:t>ación de interruptores simples y</w:t>
      </w:r>
      <w:r w:rsidRPr="000F2F96">
        <w:rPr>
          <w:rFonts w:cs="Arial"/>
        </w:rPr>
        <w:t xml:space="preserve"> dobles</w:t>
      </w:r>
      <w:r w:rsidR="00861551">
        <w:rPr>
          <w:rFonts w:cs="Arial"/>
        </w:rPr>
        <w:t xml:space="preserve"> con indicador luminoso tipo ojo de gato</w:t>
      </w:r>
      <w:r w:rsidR="00A4482E">
        <w:rPr>
          <w:rFonts w:cs="Arial"/>
        </w:rPr>
        <w:t xml:space="preserve"> e interruptores de potencia</w:t>
      </w:r>
      <w:r w:rsidRPr="000F2F96">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0F2F96" w:rsidRDefault="00344866" w:rsidP="005165C2">
      <w:pPr>
        <w:autoSpaceDE w:val="0"/>
        <w:autoSpaceDN w:val="0"/>
        <w:adjustRightInd w:val="0"/>
        <w:spacing w:after="0"/>
        <w:rPr>
          <w:rFonts w:cs="Arial"/>
        </w:rPr>
      </w:pPr>
      <w:r w:rsidRPr="000F2F96">
        <w:rPr>
          <w:rFonts w:cs="Arial"/>
        </w:rPr>
        <w:t>Todos los interruptores</w:t>
      </w:r>
      <w:r w:rsidR="007A66B5">
        <w:rPr>
          <w:rFonts w:cs="Arial"/>
        </w:rPr>
        <w:t>,</w:t>
      </w:r>
      <w:r w:rsidRPr="000F2F96">
        <w:rPr>
          <w:rFonts w:cs="Arial"/>
        </w:rPr>
        <w:t xml:space="preserve"> deberán cumplir con las siguientes nor</w:t>
      </w:r>
      <w:r w:rsidR="005165C2" w:rsidRPr="000F2F96">
        <w:rPr>
          <w:rFonts w:cs="Arial"/>
        </w:rPr>
        <w:t>mas:</w:t>
      </w:r>
    </w:p>
    <w:p w:rsidR="00344866" w:rsidRPr="000F2F96" w:rsidRDefault="00344866" w:rsidP="000E5FC6">
      <w:pPr>
        <w:pStyle w:val="Prrafodelista"/>
        <w:numPr>
          <w:ilvl w:val="0"/>
          <w:numId w:val="16"/>
        </w:numPr>
        <w:autoSpaceDE w:val="0"/>
        <w:autoSpaceDN w:val="0"/>
        <w:adjustRightInd w:val="0"/>
        <w:spacing w:after="0"/>
        <w:rPr>
          <w:rFonts w:cs="Arial"/>
        </w:rPr>
      </w:pPr>
      <w:r w:rsidRPr="000F2F96">
        <w:rPr>
          <w:rFonts w:cs="Arial"/>
        </w:rPr>
        <w:t xml:space="preserve">Norma Boliviana NB777, </w:t>
      </w:r>
    </w:p>
    <w:p w:rsidR="00344866" w:rsidRPr="000F2F96" w:rsidRDefault="00344866" w:rsidP="000E5FC6">
      <w:pPr>
        <w:numPr>
          <w:ilvl w:val="0"/>
          <w:numId w:val="16"/>
        </w:numPr>
        <w:autoSpaceDE w:val="0"/>
        <w:autoSpaceDN w:val="0"/>
        <w:adjustRightInd w:val="0"/>
        <w:spacing w:before="0" w:after="0"/>
        <w:rPr>
          <w:rFonts w:cs="Arial"/>
        </w:rPr>
      </w:pPr>
      <w:r w:rsidRPr="000F2F96">
        <w:rPr>
          <w:rFonts w:cs="Arial"/>
        </w:rPr>
        <w:t>Normas Americanas AWG,</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lastRenderedPageBreak/>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0F2F96" w:rsidRDefault="00344866" w:rsidP="00344866">
      <w:pPr>
        <w:pStyle w:val="Textoindependiente"/>
        <w:spacing w:after="100" w:afterAutospacing="1"/>
        <w:rPr>
          <w:rFonts w:cs="Arial"/>
          <w:b/>
          <w:bCs/>
        </w:rPr>
      </w:pPr>
      <w:r w:rsidRPr="000F2F96">
        <w:rPr>
          <w:rFonts w:cs="Arial"/>
          <w:b/>
          <w:bCs/>
        </w:rPr>
        <w:t>Instalación de los interruptores</w:t>
      </w:r>
    </w:p>
    <w:p w:rsidR="00344866" w:rsidRPr="000F2F96" w:rsidRDefault="00344866" w:rsidP="00344866">
      <w:pPr>
        <w:pStyle w:val="Textoindependiente"/>
        <w:spacing w:after="100" w:afterAutospacing="1"/>
        <w:rPr>
          <w:rFonts w:cs="Arial"/>
        </w:rPr>
      </w:pPr>
      <w:r w:rsidRPr="000F2F96">
        <w:rPr>
          <w:rFonts w:cs="Arial"/>
        </w:rPr>
        <w:t>Se instalarán los interruptores, tal como se indica en los planos de diseño, cubiertos con su respectiva placa, a una altura entre 1,20 – 1,50 m respecto del nivel del piso terminado.</w:t>
      </w:r>
    </w:p>
    <w:p w:rsidR="007A66B5" w:rsidRDefault="00344866" w:rsidP="00344866">
      <w:pPr>
        <w:pStyle w:val="Textoindependiente"/>
        <w:spacing w:after="100" w:afterAutospacing="1"/>
        <w:rPr>
          <w:rFonts w:cs="Arial"/>
        </w:rPr>
      </w:pPr>
      <w:r w:rsidRPr="000F2F96">
        <w:rPr>
          <w:rFonts w:cs="Arial"/>
        </w:rPr>
        <w:t>Los interruptores serán del tipo balancín, con placas de color marfil u otros de acuerdo a la terminación arquitectónica del ambiente en que se ubiquen</w:t>
      </w:r>
      <w:r w:rsidR="00861551">
        <w:rPr>
          <w:rFonts w:cs="Arial"/>
        </w:rPr>
        <w:t xml:space="preserve"> y deben estar provistos con indicador luminoso de ojo de gato</w:t>
      </w:r>
      <w:r w:rsidRPr="000F2F96">
        <w:rPr>
          <w:rFonts w:cs="Arial"/>
        </w:rPr>
        <w:t>. Los contactos deben tener la capacidad mínima de 10 A, 220 V, ser de operación silenciosa, con una o más vías, según sea indicado en los planos y de marcas de calidad reconocida en el mercado nacional.</w:t>
      </w:r>
      <w:r w:rsidR="008F3318">
        <w:rPr>
          <w:rFonts w:cs="Arial"/>
        </w:rPr>
        <w:t xml:space="preserve"> </w:t>
      </w:r>
    </w:p>
    <w:p w:rsidR="00344866" w:rsidRPr="000F2F96" w:rsidRDefault="008F3318" w:rsidP="00344866">
      <w:pPr>
        <w:pStyle w:val="Textoindependiente"/>
        <w:spacing w:after="100" w:afterAutospacing="1"/>
        <w:rPr>
          <w:rFonts w:cs="Arial"/>
        </w:rPr>
      </w:pPr>
      <w:r>
        <w:rPr>
          <w:rFonts w:cs="Arial"/>
        </w:rPr>
        <w:t>Los  interruptores de potencia deben ser instalados en el Galpón, con el fin de controlar las cargas de la iluminación de haluro metálico sin causar</w:t>
      </w:r>
      <w:r w:rsidR="0094002F">
        <w:rPr>
          <w:rFonts w:cs="Arial"/>
        </w:rPr>
        <w:t xml:space="preserve"> arcos al momento de accionar </w:t>
      </w:r>
      <w:r>
        <w:rPr>
          <w:rFonts w:cs="Arial"/>
        </w:rPr>
        <w:t xml:space="preserve"> los circuitos correspondientes.</w:t>
      </w:r>
    </w:p>
    <w:p w:rsidR="00344866" w:rsidRDefault="00344866" w:rsidP="00344866">
      <w:pPr>
        <w:autoSpaceDE w:val="0"/>
        <w:autoSpaceDN w:val="0"/>
        <w:adjustRightInd w:val="0"/>
        <w:spacing w:after="100" w:afterAutospacing="1"/>
        <w:rPr>
          <w:rFonts w:cs="Arial"/>
        </w:rPr>
      </w:pPr>
      <w:r w:rsidRPr="000F2F96">
        <w:rPr>
          <w:rFonts w:cs="Arial"/>
          <w:bCs/>
        </w:rPr>
        <w:t>Ante cualquier duda, la instalación debe realizarse de acuerdo a la</w:t>
      </w:r>
      <w:r w:rsidRPr="000F2F96">
        <w:rPr>
          <w:rFonts w:cs="Arial"/>
          <w:b/>
          <w:bCs/>
        </w:rPr>
        <w:t xml:space="preserve"> </w:t>
      </w:r>
      <w:r w:rsidRPr="000F2F96">
        <w:rPr>
          <w:rFonts w:cs="Arial"/>
          <w:bCs/>
        </w:rPr>
        <w:t>Norma</w:t>
      </w:r>
      <w:r w:rsidRPr="000F2F96">
        <w:rPr>
          <w:rFonts w:cs="Arial"/>
        </w:rPr>
        <w:t xml:space="preserve"> </w:t>
      </w:r>
      <w:r w:rsidRPr="000F2F96">
        <w:rPr>
          <w:rFonts w:cs="Arial"/>
          <w:bCs/>
        </w:rPr>
        <w:t>Boliviana NB777 y a una aprobación expresa del Supervisor de Obra.</w:t>
      </w:r>
      <w:r w:rsidRPr="000F2F96">
        <w:rPr>
          <w:rFonts w:cs="Arial"/>
        </w:rPr>
        <w:t xml:space="preserve"> </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Default="00344866" w:rsidP="00BE053E">
      <w:pPr>
        <w:pStyle w:val="Ttulo1"/>
        <w:rPr>
          <w:rFonts w:cs="Arial"/>
          <w:sz w:val="20"/>
          <w:lang w:val="pt-BR"/>
        </w:rPr>
      </w:pPr>
      <w:bookmarkStart w:id="34" w:name="_Toc200299630"/>
      <w:bookmarkStart w:id="35" w:name="_Toc214465141"/>
      <w:bookmarkStart w:id="36" w:name="_Toc420911619"/>
      <w:r w:rsidRPr="000F2F96">
        <w:rPr>
          <w:rFonts w:cs="Arial"/>
          <w:sz w:val="20"/>
          <w:lang w:val="pt-BR"/>
        </w:rPr>
        <w:t xml:space="preserve">PROVISIÓN </w:t>
      </w:r>
      <w:r w:rsidR="0090636D">
        <w:rPr>
          <w:rFonts w:cs="Arial"/>
          <w:sz w:val="20"/>
          <w:lang w:val="pt-BR"/>
        </w:rPr>
        <w:t xml:space="preserve">E INSTALACIÓN DE TOMACORRIENTES MONOFÁSICOS Y TOMACORRIENTES </w:t>
      </w:r>
      <w:bookmarkEnd w:id="34"/>
      <w:bookmarkEnd w:id="35"/>
      <w:r w:rsidR="0090636D">
        <w:rPr>
          <w:rFonts w:cs="Arial"/>
          <w:sz w:val="20"/>
          <w:lang w:val="pt-BR"/>
        </w:rPr>
        <w:t>TRIFÁSICOS.</w:t>
      </w:r>
      <w:bookmarkEnd w:id="36"/>
    </w:p>
    <w:p w:rsidR="0090636D" w:rsidRPr="0090636D" w:rsidRDefault="0090636D" w:rsidP="0090636D">
      <w:pPr>
        <w:rPr>
          <w:lang w:val="pt-BR"/>
        </w:rPr>
      </w:pPr>
    </w:p>
    <w:p w:rsidR="00344866" w:rsidRPr="000F2F96" w:rsidRDefault="00344866" w:rsidP="00344866">
      <w:pPr>
        <w:pStyle w:val="Textoindependiente"/>
        <w:spacing w:after="100" w:afterAutospacing="1"/>
        <w:rPr>
          <w:rFonts w:cs="Arial"/>
        </w:rPr>
      </w:pPr>
      <w:r w:rsidRPr="000F2F96">
        <w:rPr>
          <w:rFonts w:cs="Arial"/>
        </w:rPr>
        <w:t>Este ítem se refiere a la provisión e instalación de tomacorrientes monofásicos</w:t>
      </w:r>
      <w:r w:rsidR="00C44C18">
        <w:rPr>
          <w:rFonts w:cs="Arial"/>
        </w:rPr>
        <w:t xml:space="preserve"> (3 polos)</w:t>
      </w:r>
      <w:r w:rsidRPr="000F2F96">
        <w:rPr>
          <w:rFonts w:cs="Arial"/>
        </w:rPr>
        <w:t xml:space="preserve"> </w:t>
      </w:r>
      <w:r w:rsidR="0090636D">
        <w:rPr>
          <w:rFonts w:cs="Arial"/>
        </w:rPr>
        <w:t xml:space="preserve"> </w:t>
      </w:r>
      <w:r w:rsidR="00A4482E">
        <w:rPr>
          <w:rFonts w:cs="Arial"/>
        </w:rPr>
        <w:t xml:space="preserve">y </w:t>
      </w:r>
      <w:r w:rsidR="0090636D">
        <w:rPr>
          <w:rFonts w:cs="Arial"/>
        </w:rPr>
        <w:t>trifásicos</w:t>
      </w:r>
      <w:r w:rsidR="00C44C18">
        <w:rPr>
          <w:rFonts w:cs="Arial"/>
        </w:rPr>
        <w:t xml:space="preserve"> industriales (4 polos, hembra y macho)</w:t>
      </w:r>
      <w:r w:rsidR="0090636D">
        <w:rPr>
          <w:rFonts w:cs="Arial"/>
        </w:rPr>
        <w:t xml:space="preserve"> </w:t>
      </w:r>
      <w:r w:rsidRPr="000F2F96">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0F2F96" w:rsidRDefault="00344866" w:rsidP="00344866">
      <w:pPr>
        <w:pStyle w:val="Textoindependiente"/>
        <w:spacing w:after="100" w:afterAutospacing="1"/>
        <w:rPr>
          <w:rFonts w:cs="Arial"/>
        </w:rPr>
      </w:pPr>
      <w:r w:rsidRPr="000F2F96">
        <w:rPr>
          <w:rFonts w:cs="Arial"/>
        </w:rPr>
        <w:lastRenderedPageBreak/>
        <w:t xml:space="preserve">La calidad del material de las cajas para tomas deben ser las mismas que las especificadas para los tableros de distribución general y los secundarios. </w:t>
      </w:r>
    </w:p>
    <w:p w:rsidR="0094002F" w:rsidRDefault="00344866" w:rsidP="00344866">
      <w:pPr>
        <w:pStyle w:val="Textoindependiente"/>
        <w:spacing w:after="100" w:afterAutospacing="1"/>
        <w:rPr>
          <w:rFonts w:cs="Arial"/>
        </w:rPr>
      </w:pPr>
      <w:r w:rsidRPr="000F2F96">
        <w:rPr>
          <w:rFonts w:cs="Arial"/>
        </w:rPr>
        <w:t xml:space="preserve">Las tomas de fuerza monofásicas  son puntos de conexión a cargas de potencia </w:t>
      </w:r>
      <w:r w:rsidR="0094002F">
        <w:rPr>
          <w:rFonts w:cs="Arial"/>
        </w:rPr>
        <w:t xml:space="preserve">mínima </w:t>
      </w:r>
      <w:r w:rsidRPr="000F2F96">
        <w:rPr>
          <w:rFonts w:cs="Arial"/>
        </w:rPr>
        <w:t>y está</w:t>
      </w:r>
      <w:r w:rsidR="0094002F">
        <w:rPr>
          <w:rFonts w:cs="Arial"/>
        </w:rPr>
        <w:t xml:space="preserve">n formadas </w:t>
      </w:r>
      <w:r w:rsidRPr="000F2F96">
        <w:rPr>
          <w:rFonts w:cs="Arial"/>
        </w:rPr>
        <w:t xml:space="preserve"> por bornes universales (plano – redondo)</w:t>
      </w:r>
      <w:r w:rsidR="0094002F">
        <w:rPr>
          <w:rFonts w:cs="Arial"/>
        </w:rPr>
        <w:t xml:space="preserve"> y deben tener tres terminales (línea, neutro y tierra)</w:t>
      </w:r>
      <w:r w:rsidRPr="000F2F96">
        <w:rPr>
          <w:rFonts w:cs="Arial"/>
        </w:rPr>
        <w:t>.</w:t>
      </w:r>
    </w:p>
    <w:p w:rsidR="00C96A36" w:rsidRDefault="00C96A36" w:rsidP="00344866">
      <w:pPr>
        <w:pStyle w:val="Textoindependiente"/>
        <w:spacing w:after="100" w:afterAutospacing="1"/>
        <w:rPr>
          <w:rFonts w:cs="Arial"/>
        </w:rPr>
      </w:pPr>
      <w:r>
        <w:rPr>
          <w:rFonts w:cs="Arial"/>
        </w:rPr>
        <w:t>Las tomas de fuerza monofásicas operan con potencias considerables de equipos especiales y deben tener tres terminales (línea, neutro y tierra), además de soportar una corriente mínima de hasta 32 A</w:t>
      </w:r>
      <w:r w:rsidR="004F7972">
        <w:rPr>
          <w:rFonts w:cs="Arial"/>
        </w:rPr>
        <w:t>.</w:t>
      </w:r>
    </w:p>
    <w:p w:rsidR="00C96A36" w:rsidRDefault="00C96A36" w:rsidP="00344866">
      <w:pPr>
        <w:pStyle w:val="Textoindependiente"/>
        <w:spacing w:after="100" w:afterAutospacing="1"/>
        <w:rPr>
          <w:rFonts w:cs="Arial"/>
        </w:rPr>
      </w:pPr>
      <w:r>
        <w:rPr>
          <w:rFonts w:cs="Arial"/>
        </w:rPr>
        <w:t>En el baño de las Oficinas debe instalarse un punto de toma de fuerza, para un calentador elé</w:t>
      </w:r>
      <w:r w:rsidR="004F7972">
        <w:rPr>
          <w:rFonts w:cs="Arial"/>
        </w:rPr>
        <w:t>ctrico de agua de potencia 11 KW como se especifica en los diagramas unifilares</w:t>
      </w:r>
      <w:proofErr w:type="gramStart"/>
      <w:r w:rsidR="004F7972">
        <w:rPr>
          <w:rFonts w:cs="Arial"/>
        </w:rPr>
        <w:t>.</w:t>
      </w:r>
      <w:r>
        <w:rPr>
          <w:rFonts w:cs="Arial"/>
        </w:rPr>
        <w:t>.</w:t>
      </w:r>
      <w:proofErr w:type="gramEnd"/>
    </w:p>
    <w:p w:rsidR="00344866" w:rsidRPr="000F2F96" w:rsidRDefault="00344866" w:rsidP="00344866">
      <w:pPr>
        <w:pStyle w:val="Textoindependiente"/>
        <w:spacing w:after="100" w:afterAutospacing="1"/>
        <w:rPr>
          <w:rFonts w:cs="Arial"/>
        </w:rPr>
      </w:pPr>
      <w:r w:rsidRPr="000F2F96">
        <w:rPr>
          <w:rFonts w:cs="Arial"/>
        </w:rPr>
        <w:t xml:space="preserve"> Las tomas de fuerza </w:t>
      </w:r>
      <w:r w:rsidR="0094002F">
        <w:rPr>
          <w:rFonts w:cs="Arial"/>
        </w:rPr>
        <w:t xml:space="preserve">trifásicas </w:t>
      </w:r>
      <w:r w:rsidR="00C44C18">
        <w:rPr>
          <w:rFonts w:cs="Arial"/>
        </w:rPr>
        <w:t xml:space="preserve"> industriales, </w:t>
      </w:r>
      <w:r w:rsidR="0094002F">
        <w:rPr>
          <w:rFonts w:cs="Arial"/>
        </w:rPr>
        <w:t>operan con cargas de potencia media y</w:t>
      </w:r>
      <w:r w:rsidR="00C96A36">
        <w:rPr>
          <w:rFonts w:cs="Arial"/>
        </w:rPr>
        <w:t xml:space="preserve"> elevada</w:t>
      </w:r>
      <w:r w:rsidR="0094002F">
        <w:rPr>
          <w:rFonts w:cs="Arial"/>
        </w:rPr>
        <w:t xml:space="preserve"> </w:t>
      </w:r>
      <w:r w:rsidRPr="000F2F96">
        <w:rPr>
          <w:rFonts w:cs="Arial"/>
        </w:rPr>
        <w:t xml:space="preserve"> deben ser de </w:t>
      </w:r>
      <w:r w:rsidR="0094002F">
        <w:rPr>
          <w:rFonts w:cs="Arial"/>
        </w:rPr>
        <w:t>cuatro terminales (fase1, fase2, fase3 y tierra</w:t>
      </w:r>
      <w:r w:rsidRPr="000F2F96">
        <w:rPr>
          <w:rFonts w:cs="Arial"/>
        </w:rPr>
        <w:t>), debe tener una capacidad m</w:t>
      </w:r>
      <w:r w:rsidR="00C96A36">
        <w:rPr>
          <w:rFonts w:cs="Arial"/>
        </w:rPr>
        <w:t>ínima de 32</w:t>
      </w:r>
      <w:r w:rsidR="0094002F">
        <w:rPr>
          <w:rFonts w:cs="Arial"/>
        </w:rPr>
        <w:t xml:space="preserve"> A, tensión de operación de 38</w:t>
      </w:r>
      <w:r w:rsidRPr="000F2F96">
        <w:rPr>
          <w:rFonts w:cs="Arial"/>
        </w:rPr>
        <w:t>0 V.</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tomacorrientes y las tomas de fuerza, salvo se exprese lo contrario en el formulario de presentación de propuestas. Toda partida antes de su compra deberá ser inspeccionada y aprobada por el Supervisor de Obra.</w:t>
      </w:r>
    </w:p>
    <w:p w:rsidR="00344866" w:rsidRPr="000F2F96" w:rsidRDefault="00344866" w:rsidP="005165C2">
      <w:pPr>
        <w:autoSpaceDE w:val="0"/>
        <w:autoSpaceDN w:val="0"/>
        <w:adjustRightInd w:val="0"/>
        <w:spacing w:after="0"/>
        <w:rPr>
          <w:rFonts w:cs="Arial"/>
        </w:rPr>
      </w:pPr>
      <w:r w:rsidRPr="000F2F96">
        <w:rPr>
          <w:rFonts w:cs="Arial"/>
        </w:rPr>
        <w:t>Todas las tomas de fuerza deberán cumplir con las siguientes  normas.</w:t>
      </w:r>
    </w:p>
    <w:p w:rsidR="00344866" w:rsidRPr="000F2F96" w:rsidRDefault="00344866" w:rsidP="000E5FC6">
      <w:pPr>
        <w:pStyle w:val="Prrafodelista"/>
        <w:numPr>
          <w:ilvl w:val="0"/>
          <w:numId w:val="17"/>
        </w:numPr>
        <w:autoSpaceDE w:val="0"/>
        <w:autoSpaceDN w:val="0"/>
        <w:adjustRightInd w:val="0"/>
        <w:spacing w:before="0" w:after="0"/>
        <w:rPr>
          <w:rFonts w:cs="Arial"/>
        </w:rPr>
      </w:pPr>
      <w:r w:rsidRPr="000F2F96">
        <w:rPr>
          <w:rFonts w:cs="Arial"/>
        </w:rPr>
        <w:t xml:space="preserve">Norma Boliviana NB777, </w:t>
      </w:r>
    </w:p>
    <w:p w:rsidR="00344866" w:rsidRPr="000F2F96" w:rsidRDefault="00344866" w:rsidP="000E5FC6">
      <w:pPr>
        <w:pStyle w:val="Prrafodelista"/>
        <w:numPr>
          <w:ilvl w:val="0"/>
          <w:numId w:val="17"/>
        </w:numPr>
        <w:autoSpaceDE w:val="0"/>
        <w:autoSpaceDN w:val="0"/>
        <w:adjustRightInd w:val="0"/>
        <w:spacing w:before="0" w:after="0"/>
        <w:rPr>
          <w:rFonts w:cs="Arial"/>
        </w:rPr>
      </w:pPr>
      <w:r w:rsidRPr="000F2F96">
        <w:rPr>
          <w:rFonts w:cs="Arial"/>
        </w:rPr>
        <w:t xml:space="preserve">Normas Americanas AWG </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w:t>
      </w:r>
      <w:proofErr w:type="gramStart"/>
      <w:r w:rsidR="00C44C18" w:rsidRPr="000F2F96">
        <w:rPr>
          <w:rFonts w:cs="Arial"/>
        </w:rPr>
        <w:t>la</w:t>
      </w:r>
      <w:r w:rsidR="00C44C18">
        <w:rPr>
          <w:rFonts w:cs="Arial"/>
        </w:rPr>
        <w:t>s</w:t>
      </w:r>
      <w:r w:rsidR="00C44C18" w:rsidRPr="000F2F96">
        <w:rPr>
          <w:rFonts w:cs="Arial"/>
        </w:rPr>
        <w:t xml:space="preserve"> toma</w:t>
      </w:r>
      <w:r w:rsidR="00C44C18">
        <w:rPr>
          <w:rFonts w:cs="Arial"/>
        </w:rPr>
        <w:t>s</w:t>
      </w:r>
      <w:proofErr w:type="gramEnd"/>
      <w:r w:rsidRPr="000F2F96">
        <w:rPr>
          <w:rFonts w:cs="Arial"/>
        </w:rPr>
        <w:t xml:space="preserve">, la verificación del estado de las mismas y la ejecución de la instalación de acuerdo a planos. </w:t>
      </w:r>
    </w:p>
    <w:p w:rsidR="00344866" w:rsidRDefault="00344866" w:rsidP="00344866">
      <w:pPr>
        <w:pStyle w:val="Textoindependiente"/>
        <w:spacing w:after="100" w:afterAutospacing="1"/>
        <w:rPr>
          <w:rFonts w:cs="Arial"/>
        </w:rPr>
      </w:pPr>
      <w:r w:rsidRPr="000F2F96">
        <w:rPr>
          <w:rFonts w:cs="Arial"/>
        </w:rPr>
        <w:t xml:space="preserve">Las tomas en general, deben instalarse de acuerdo a la Norma Boliviana NB777, y en los puntos que se determinaron en los planos de diseño.  </w:t>
      </w:r>
    </w:p>
    <w:p w:rsidR="00344866" w:rsidRPr="000F2F96" w:rsidRDefault="00344866" w:rsidP="00344866">
      <w:pPr>
        <w:pStyle w:val="Textoindependiente"/>
        <w:spacing w:after="100" w:afterAutospacing="1"/>
        <w:rPr>
          <w:rFonts w:cs="Arial"/>
          <w:b/>
          <w:bCs/>
        </w:rPr>
      </w:pPr>
      <w:r w:rsidRPr="000F2F96">
        <w:rPr>
          <w:rFonts w:cs="Arial"/>
          <w:b/>
          <w:bCs/>
        </w:rPr>
        <w:lastRenderedPageBreak/>
        <w:t>Instalación de los tomacorrientes</w:t>
      </w:r>
      <w:r w:rsidR="006D6191">
        <w:rPr>
          <w:rFonts w:cs="Arial"/>
          <w:b/>
          <w:bCs/>
        </w:rPr>
        <w:t>.</w:t>
      </w:r>
    </w:p>
    <w:p w:rsidR="00344866" w:rsidRPr="000F2F96" w:rsidRDefault="00344866" w:rsidP="00344866">
      <w:pPr>
        <w:pStyle w:val="Textoindependiente"/>
        <w:spacing w:after="100" w:afterAutospacing="1"/>
        <w:rPr>
          <w:rFonts w:cs="Arial"/>
          <w:bCs/>
        </w:rPr>
      </w:pPr>
      <w:r w:rsidRPr="000F2F96">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0F2F96" w:rsidRDefault="00344866" w:rsidP="00344866">
      <w:pPr>
        <w:pStyle w:val="Textoindependiente"/>
        <w:spacing w:after="100" w:afterAutospacing="1"/>
        <w:rPr>
          <w:rFonts w:cs="Arial"/>
          <w:bCs/>
        </w:rPr>
      </w:pPr>
      <w:r w:rsidRPr="000F2F96">
        <w:rPr>
          <w:rFonts w:cs="Arial"/>
          <w:bCs/>
        </w:rPr>
        <w:t>La toma debe instalarse empotrada en el muro a una altura de 0,30 m a 0,40 m sobre el nivel del piso terminado.</w:t>
      </w:r>
    </w:p>
    <w:p w:rsidR="00344866" w:rsidRPr="000F2F96" w:rsidRDefault="00344866" w:rsidP="00344866">
      <w:pPr>
        <w:pStyle w:val="Textoindependiente"/>
        <w:spacing w:after="100" w:afterAutospacing="1"/>
        <w:rPr>
          <w:rFonts w:cs="Arial"/>
          <w:b/>
          <w:bCs/>
        </w:rPr>
      </w:pPr>
      <w:r w:rsidRPr="000F2F96">
        <w:rPr>
          <w:rFonts w:cs="Arial"/>
          <w:b/>
          <w:bCs/>
        </w:rPr>
        <w:t>Instalación de las tomas de fuerza</w:t>
      </w:r>
      <w:r w:rsidR="006D6191">
        <w:rPr>
          <w:rFonts w:cs="Arial"/>
          <w:b/>
          <w:bCs/>
        </w:rPr>
        <w:t>.</w:t>
      </w:r>
    </w:p>
    <w:p w:rsidR="00344866" w:rsidRPr="000F2F96" w:rsidRDefault="00344866" w:rsidP="00344866">
      <w:pPr>
        <w:pStyle w:val="Textoindependiente"/>
        <w:spacing w:after="100" w:afterAutospacing="1"/>
        <w:rPr>
          <w:rFonts w:cs="Arial"/>
          <w:bCs/>
        </w:rPr>
      </w:pPr>
      <w:r w:rsidRPr="000F2F96">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0F2F96" w:rsidRDefault="00344866" w:rsidP="00344866">
      <w:pPr>
        <w:pStyle w:val="Textoindependiente"/>
        <w:spacing w:after="100" w:afterAutospacing="1"/>
        <w:rPr>
          <w:rFonts w:cs="Arial"/>
          <w:bCs/>
        </w:rPr>
      </w:pPr>
      <w:r w:rsidRPr="000F2F96">
        <w:rPr>
          <w:rFonts w:cs="Arial"/>
          <w:bCs/>
        </w:rPr>
        <w:t>Para los depósitos, las tomas de fuerza deberán instalarse empotradas en los muros a una altura de 0,30 a 0,40 m sobre el nivel del piso terminado. Para la entrega final del punto de toma debe tomarse la previsión de dejar aislados todas las partes que pudieran resultar energizadas.</w:t>
      </w:r>
    </w:p>
    <w:p w:rsidR="00344866" w:rsidRDefault="00344866" w:rsidP="00344866">
      <w:pPr>
        <w:pStyle w:val="Textoindependiente"/>
        <w:spacing w:after="100" w:afterAutospacing="1"/>
        <w:rPr>
          <w:rFonts w:cs="Arial"/>
          <w:bCs/>
        </w:rPr>
      </w:pPr>
      <w:r w:rsidRPr="000F2F96">
        <w:rPr>
          <w:rFonts w:cs="Arial"/>
          <w:bCs/>
        </w:rPr>
        <w:t xml:space="preserve">Para las viviendas, </w:t>
      </w:r>
      <w:r w:rsidR="007A66B5">
        <w:rPr>
          <w:rFonts w:cs="Arial"/>
          <w:bCs/>
        </w:rPr>
        <w:t xml:space="preserve"> </w:t>
      </w:r>
      <w:r w:rsidR="006D6191">
        <w:rPr>
          <w:rFonts w:cs="Arial"/>
          <w:bCs/>
        </w:rPr>
        <w:t>se instalará una toma de fuerza en el baño para la alimentación de</w:t>
      </w:r>
      <w:r w:rsidRPr="000F2F96">
        <w:rPr>
          <w:rFonts w:cs="Arial"/>
          <w:bCs/>
        </w:rPr>
        <w:t>l calefón</w:t>
      </w:r>
      <w:r w:rsidR="006D6191">
        <w:rPr>
          <w:rFonts w:cs="Arial"/>
          <w:bCs/>
        </w:rPr>
        <w:t xml:space="preserve"> (Calentador de agua eléctrico) a 1,80 m</w:t>
      </w:r>
      <w:r w:rsidRPr="000F2F96">
        <w:rPr>
          <w:rFonts w:cs="Arial"/>
          <w:bCs/>
        </w:rPr>
        <w:t>, de acuerdo a lo indicado en los planos de diseño arquitectónico, de modo que el acceso a la energía eléctrica sea fácil y sencillo. La instalación de la toma de fuerza monofásica se realizar</w:t>
      </w:r>
      <w:r w:rsidR="006D6191">
        <w:rPr>
          <w:rFonts w:cs="Arial"/>
          <w:bCs/>
        </w:rPr>
        <w:t>á empotrada en la pared. Deberá contar con tapa</w:t>
      </w:r>
      <w:r w:rsidRPr="000F2F96">
        <w:rPr>
          <w:rFonts w:cs="Arial"/>
          <w:bCs/>
        </w:rPr>
        <w:t xml:space="preserve">, para que los bornes de la toma no sean vistos. </w:t>
      </w:r>
    </w:p>
    <w:p w:rsidR="00A4482E" w:rsidRDefault="00A4482E" w:rsidP="00A4482E">
      <w:pPr>
        <w:pStyle w:val="Textoindependiente"/>
        <w:spacing w:after="100" w:afterAutospacing="1"/>
        <w:rPr>
          <w:rFonts w:cs="Arial"/>
          <w:b/>
          <w:bCs/>
        </w:rPr>
      </w:pPr>
      <w:r w:rsidRPr="000F2F96">
        <w:rPr>
          <w:rFonts w:cs="Arial"/>
          <w:b/>
          <w:bCs/>
        </w:rPr>
        <w:t>In</w:t>
      </w:r>
      <w:r>
        <w:rPr>
          <w:rFonts w:cs="Arial"/>
          <w:b/>
          <w:bCs/>
        </w:rPr>
        <w:t>stalación de toma trifásica</w:t>
      </w:r>
      <w:r w:rsidR="006D6191">
        <w:rPr>
          <w:rFonts w:cs="Arial"/>
          <w:b/>
          <w:bCs/>
        </w:rPr>
        <w:t>.</w:t>
      </w:r>
    </w:p>
    <w:p w:rsidR="00A4482E" w:rsidRPr="000F2F96" w:rsidRDefault="00A4482E" w:rsidP="00A4482E">
      <w:pPr>
        <w:pStyle w:val="Textoindependiente"/>
        <w:spacing w:after="100" w:afterAutospacing="1"/>
        <w:rPr>
          <w:rFonts w:cs="Arial"/>
          <w:bCs/>
        </w:rPr>
      </w:pPr>
      <w:r w:rsidRPr="000F2F96">
        <w:rPr>
          <w:rFonts w:cs="Arial"/>
          <w:bCs/>
        </w:rPr>
        <w:t>Los tomacorrientes</w:t>
      </w:r>
      <w:r>
        <w:rPr>
          <w:rFonts w:cs="Arial"/>
          <w:bCs/>
        </w:rPr>
        <w:t xml:space="preserve"> trifásicos </w:t>
      </w:r>
      <w:r w:rsidRPr="000F2F96">
        <w:rPr>
          <w:rFonts w:cs="Arial"/>
          <w:bCs/>
        </w:rPr>
        <w:t xml:space="preserve"> deberán instalarse de acuerdo a normas y en los puntos indicados en los planos de diseño, cuidando en máximo grado el nivel de seguridad de las personas.</w:t>
      </w:r>
    </w:p>
    <w:p w:rsidR="00A4482E" w:rsidRPr="000F2F96" w:rsidRDefault="00A4482E" w:rsidP="00A4482E">
      <w:pPr>
        <w:pStyle w:val="Textoindependiente"/>
        <w:spacing w:after="100" w:afterAutospacing="1"/>
        <w:rPr>
          <w:rFonts w:cs="Arial"/>
          <w:bCs/>
        </w:rPr>
      </w:pPr>
      <w:r w:rsidRPr="000F2F96">
        <w:rPr>
          <w:rFonts w:cs="Arial"/>
          <w:bCs/>
        </w:rPr>
        <w:t xml:space="preserve">La toma </w:t>
      </w:r>
      <w:r>
        <w:rPr>
          <w:rFonts w:cs="Arial"/>
          <w:bCs/>
        </w:rPr>
        <w:t xml:space="preserve">trifásica </w:t>
      </w:r>
      <w:r w:rsidRPr="000F2F96">
        <w:rPr>
          <w:rFonts w:cs="Arial"/>
          <w:bCs/>
        </w:rPr>
        <w:t>debe instalarse  en el muro a una altura de 0,30 m a 0,40 m sobre el nivel del piso terminado</w:t>
      </w:r>
      <w:r w:rsidR="00F2081F">
        <w:rPr>
          <w:rFonts w:cs="Arial"/>
          <w:bCs/>
        </w:rPr>
        <w:t xml:space="preserve"> y debe contemplar la provisión de los dispositivos hembra y macho (industriales)</w:t>
      </w:r>
      <w:r w:rsidRPr="000F2F96">
        <w:rPr>
          <w:rFonts w:cs="Arial"/>
          <w:bCs/>
        </w:rPr>
        <w:t>.</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w:t>
      </w:r>
      <w:r w:rsidRPr="000F2F96">
        <w:rPr>
          <w:rFonts w:ascii="Arial" w:hAnsi="Arial" w:cs="Arial"/>
          <w:sz w:val="20"/>
          <w:szCs w:val="20"/>
          <w:lang w:val="es-ES"/>
        </w:rPr>
        <w:lastRenderedPageBreak/>
        <w:t xml:space="preserve">total por materiales, herramientas, equipo, mano de obra y cualquier otro gasto directo e indirecto que incida en el costo de ejecución. </w:t>
      </w:r>
      <w:bookmarkStart w:id="37" w:name="_Toc200299628"/>
      <w:bookmarkStart w:id="38" w:name="_Toc214465138"/>
    </w:p>
    <w:p w:rsidR="00344866" w:rsidRPr="000F2F96" w:rsidRDefault="00344866" w:rsidP="00BE053E">
      <w:pPr>
        <w:pStyle w:val="Ttulo1"/>
        <w:rPr>
          <w:rFonts w:cs="Arial"/>
          <w:sz w:val="20"/>
          <w:lang w:val="pt-BR"/>
        </w:rPr>
      </w:pPr>
      <w:bookmarkStart w:id="39" w:name="_Toc420911620"/>
      <w:r w:rsidRPr="000F2F96">
        <w:rPr>
          <w:rFonts w:cs="Arial"/>
          <w:sz w:val="20"/>
          <w:lang w:val="pt-BR"/>
        </w:rPr>
        <w:t>PROVISIÓN E INSTALACIÓN DE CAJAS METALICAS DE CONEXIONES</w:t>
      </w:r>
      <w:bookmarkEnd w:id="39"/>
      <w:r w:rsidRPr="000F2F96">
        <w:rPr>
          <w:rFonts w:cs="Arial"/>
          <w:sz w:val="20"/>
          <w:lang w:val="pt-BR"/>
        </w:rPr>
        <w:t xml:space="preserve"> </w:t>
      </w:r>
      <w:bookmarkEnd w:id="37"/>
      <w:bookmarkEnd w:id="38"/>
    </w:p>
    <w:p w:rsidR="00344866" w:rsidRPr="000F2F96" w:rsidRDefault="00344866" w:rsidP="00344866">
      <w:pPr>
        <w:spacing w:after="100" w:afterAutospacing="1"/>
        <w:rPr>
          <w:rFonts w:cs="Arial"/>
        </w:rPr>
      </w:pPr>
      <w:r w:rsidRPr="000F2F96">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0F2F96">
        <w:rPr>
          <w:rFonts w:cs="Arial"/>
        </w:rPr>
        <w:t xml:space="preserve"> </w:t>
      </w:r>
      <w:r w:rsidRPr="000F2F96">
        <w:rPr>
          <w:rFonts w:cs="Arial"/>
        </w:rPr>
        <w:t>l</w:t>
      </w:r>
      <w:r w:rsidR="00B563A1" w:rsidRPr="000F2F96">
        <w:rPr>
          <w:rFonts w:cs="Arial"/>
        </w:rPr>
        <w:t>a</w:t>
      </w:r>
      <w:r w:rsidRPr="000F2F96">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 xml:space="preserve">Deberán ser fabricadas de plancha de acero laminado en frío con espesor mínimo de 1.2 mm, para caja de hasta 4" de dimensión máxima. </w:t>
      </w:r>
    </w:p>
    <w:p w:rsidR="00344866" w:rsidRPr="000F2F96" w:rsidRDefault="00344866" w:rsidP="00344866">
      <w:pPr>
        <w:pStyle w:val="Textoindependiente"/>
        <w:spacing w:after="100" w:afterAutospacing="1"/>
        <w:rPr>
          <w:rFonts w:cs="Arial"/>
        </w:rPr>
      </w:pPr>
      <w:r w:rsidRPr="000F2F96">
        <w:rPr>
          <w:rFonts w:cs="Arial"/>
        </w:rPr>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0F2F96">
        <w:rPr>
          <w:rFonts w:cs="Arial"/>
        </w:rPr>
        <w:t>tabiques</w:t>
      </w:r>
      <w:r w:rsidRPr="000F2F96">
        <w:rPr>
          <w:rFonts w:cs="Arial"/>
        </w:rPr>
        <w:t xml:space="preserve"> y deberán tener dispositivos para soportar los artefactos de acuerdo a lo requerido.</w:t>
      </w:r>
    </w:p>
    <w:p w:rsidR="00344866" w:rsidRPr="000F2F96" w:rsidRDefault="00344866" w:rsidP="00344866">
      <w:pPr>
        <w:pStyle w:val="Textoindependiente"/>
        <w:spacing w:after="100" w:afterAutospacing="1"/>
        <w:rPr>
          <w:rFonts w:cs="Arial"/>
        </w:rPr>
      </w:pPr>
      <w:r w:rsidRPr="000F2F96">
        <w:rPr>
          <w:rFonts w:cs="Arial"/>
        </w:rPr>
        <w:t xml:space="preserve">Las cajas de salida para instalaciones empotradas, deben tener una profundidad mayor a 35 </w:t>
      </w:r>
      <w:proofErr w:type="spellStart"/>
      <w:r w:rsidRPr="000F2F96">
        <w:rPr>
          <w:rFonts w:cs="Arial"/>
        </w:rPr>
        <w:t>mm.</w:t>
      </w:r>
      <w:proofErr w:type="spellEnd"/>
      <w:r w:rsidRPr="000F2F96">
        <w:rPr>
          <w:rFonts w:cs="Arial"/>
        </w:rPr>
        <w:t xml:space="preserve"> Las tuercas, contratuercas y boquillas utilizadas para fijar los tubos o cables a las entradas de las cajas, deben ser resistentes a la corrosión y tener la resistencia adecuada al uso que se le esté dando.</w:t>
      </w:r>
    </w:p>
    <w:p w:rsidR="00344866" w:rsidRPr="000F2F96" w:rsidRDefault="00344866" w:rsidP="00344866">
      <w:pPr>
        <w:pStyle w:val="Textoindependiente"/>
        <w:spacing w:after="100" w:afterAutospacing="1"/>
        <w:rPr>
          <w:rFonts w:cs="Arial"/>
        </w:rPr>
      </w:pPr>
      <w:r w:rsidRPr="000F2F96">
        <w:rPr>
          <w:rFonts w:cs="Arial"/>
        </w:rPr>
        <w:t>Cada caja debe conectarse al conductor de protección (tierra) mediante un perno colocado en la caja con este único propósito. No se aceptará que se usen para este efecto, los pernos de sujeción de la tapa.</w:t>
      </w:r>
    </w:p>
    <w:p w:rsidR="00F80089" w:rsidRPr="000F2F96" w:rsidRDefault="00F80089" w:rsidP="00F80089">
      <w:pPr>
        <w:spacing w:after="100" w:afterAutospacing="1"/>
        <w:rPr>
          <w:rFonts w:cs="Arial"/>
        </w:rPr>
      </w:pPr>
      <w:r w:rsidRPr="000F2F96">
        <w:rPr>
          <w:rFonts w:cs="Arial"/>
        </w:rPr>
        <w:lastRenderedPageBreak/>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0F2F96" w:rsidRDefault="00F80089" w:rsidP="00F80089">
      <w:pPr>
        <w:spacing w:after="100" w:afterAutospacing="1"/>
        <w:rPr>
          <w:rFonts w:cs="Arial"/>
        </w:rPr>
      </w:pPr>
      <w:r w:rsidRPr="000F2F96">
        <w:rPr>
          <w:rFonts w:cs="Arial"/>
        </w:rPr>
        <w:t xml:space="preserve">Se emplearán cajas de conexión del tipo rectangular para todo punto de adosado de placas de tomacorrientes e interruptores. </w:t>
      </w:r>
    </w:p>
    <w:p w:rsidR="00F80089" w:rsidRPr="000F2F96" w:rsidRDefault="00F80089" w:rsidP="00F80089">
      <w:pPr>
        <w:pStyle w:val="Textoindependiente"/>
        <w:spacing w:after="100" w:afterAutospacing="1"/>
        <w:rPr>
          <w:rFonts w:cs="Arial"/>
        </w:rPr>
      </w:pPr>
      <w:r w:rsidRPr="000F2F96">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Default="00344866" w:rsidP="00344866">
      <w:pPr>
        <w:pStyle w:val="Textoindependiente"/>
        <w:spacing w:after="100" w:afterAutospacing="1"/>
        <w:rPr>
          <w:rFonts w:cs="Arial"/>
        </w:rPr>
      </w:pPr>
      <w:r w:rsidRPr="000F2F96">
        <w:rPr>
          <w:rFonts w:cs="Arial"/>
        </w:rPr>
        <w:t xml:space="preserve">Las cajas </w:t>
      </w:r>
      <w:r w:rsidR="00F80089" w:rsidRPr="000F2F96">
        <w:rPr>
          <w:rFonts w:cs="Arial"/>
        </w:rPr>
        <w:t xml:space="preserve">octogonales </w:t>
      </w:r>
      <w:r w:rsidRPr="000F2F96">
        <w:rPr>
          <w:rFonts w:cs="Arial"/>
        </w:rPr>
        <w:t>para cableado</w:t>
      </w:r>
      <w:r w:rsidR="002E3CF3" w:rsidRPr="000F2F96">
        <w:rPr>
          <w:rFonts w:cs="Arial"/>
        </w:rPr>
        <w:t>,</w:t>
      </w:r>
      <w:r w:rsidRPr="000F2F96">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0F2F96" w:rsidRDefault="004F7972" w:rsidP="00344866">
      <w:pPr>
        <w:pStyle w:val="Textoindependiente"/>
        <w:spacing w:after="100" w:afterAutospacing="1"/>
        <w:rPr>
          <w:rFonts w:cs="Arial"/>
        </w:rPr>
      </w:pPr>
      <w:r>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Pr>
          <w:rFonts w:cs="Arial"/>
        </w:rPr>
        <w:t>só</w:t>
      </w:r>
      <w:r>
        <w:rPr>
          <w:rFonts w:cs="Arial"/>
        </w:rPr>
        <w:t>lo en Estaciones del Oriente Boliviano) según se especifica en los planos eléctricos.</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0F2F96" w:rsidRDefault="00344866" w:rsidP="00344866">
      <w:pPr>
        <w:spacing w:after="100" w:afterAutospacing="1"/>
        <w:rPr>
          <w:rFonts w:cs="Arial"/>
        </w:rPr>
      </w:pPr>
      <w:r w:rsidRPr="000F2F96">
        <w:rPr>
          <w:rFonts w:cs="Arial"/>
        </w:rPr>
        <w:t>Con anterioridad a la iniciación de la instalación, todo el material, deberá ser aprobado por el Supervisor de Obra. El Contratista deberá prever todos los materiales, equipo y herramientas para estos trabajos.</w:t>
      </w:r>
    </w:p>
    <w:p w:rsidR="00344866" w:rsidRPr="000F2F96" w:rsidRDefault="00344866" w:rsidP="00344866">
      <w:pPr>
        <w:spacing w:after="100" w:afterAutospacing="1"/>
        <w:rPr>
          <w:rFonts w:cs="Arial"/>
        </w:rPr>
      </w:pPr>
      <w:r w:rsidRPr="000F2F96">
        <w:rPr>
          <w:rFonts w:cs="Arial"/>
        </w:rPr>
        <w:t>En caso de que el trabajo sea realizado en muros, las alturas de montaje sobre piso terminado serán las siguientes:</w:t>
      </w:r>
    </w:p>
    <w:p w:rsidR="00344866" w:rsidRPr="000F2F96"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0F2F96">
        <w:rPr>
          <w:rFonts w:cs="Arial"/>
          <w:spacing w:val="-1"/>
        </w:rPr>
        <w:t xml:space="preserve">Interruptor a 1,25 m </w:t>
      </w:r>
      <w:r w:rsidRPr="000F2F96">
        <w:rPr>
          <w:rFonts w:cs="Arial"/>
          <w:spacing w:val="-1"/>
        </w:rPr>
        <w:sym w:font="Symbol" w:char="F0B1"/>
      </w:r>
      <w:r w:rsidRPr="000F2F96">
        <w:rPr>
          <w:rFonts w:cs="Arial"/>
          <w:spacing w:val="-1"/>
        </w:rPr>
        <w:t xml:space="preserve"> 5 cm.</w:t>
      </w:r>
    </w:p>
    <w:p w:rsidR="00344866" w:rsidRPr="000F2F96"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0F2F96">
        <w:rPr>
          <w:rFonts w:cs="Arial"/>
          <w:spacing w:val="-1"/>
        </w:rPr>
        <w:t xml:space="preserve">Tomacorrientes en baños o sobre mesón en cocina a 1.20 m </w:t>
      </w:r>
      <w:r w:rsidRPr="000F2F96">
        <w:rPr>
          <w:rFonts w:cs="Arial"/>
          <w:spacing w:val="-1"/>
        </w:rPr>
        <w:sym w:font="Symbol" w:char="F0B1"/>
      </w:r>
      <w:r w:rsidRPr="000F2F96">
        <w:rPr>
          <w:rFonts w:cs="Arial"/>
          <w:spacing w:val="-1"/>
        </w:rPr>
        <w:t xml:space="preserve"> 5 cm</w:t>
      </w:r>
      <w:proofErr w:type="gramStart"/>
      <w:r w:rsidRPr="000F2F96">
        <w:rPr>
          <w:rFonts w:cs="Arial"/>
          <w:spacing w:val="-1"/>
        </w:rPr>
        <w:t>..</w:t>
      </w:r>
      <w:proofErr w:type="gramEnd"/>
      <w:r w:rsidRPr="000F2F96">
        <w:rPr>
          <w:rFonts w:cs="Arial"/>
          <w:spacing w:val="-1"/>
        </w:rPr>
        <w:t xml:space="preserve"> </w:t>
      </w:r>
    </w:p>
    <w:p w:rsidR="00344866" w:rsidRPr="000F2F96"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0F2F96">
        <w:rPr>
          <w:rFonts w:cs="Arial"/>
          <w:spacing w:val="-1"/>
        </w:rPr>
        <w:t xml:space="preserve">Tomacorrientes, teléfono a 0.30m </w:t>
      </w:r>
      <w:r w:rsidRPr="000F2F96">
        <w:rPr>
          <w:rFonts w:cs="Arial"/>
          <w:spacing w:val="-1"/>
        </w:rPr>
        <w:sym w:font="Symbol" w:char="F0B1"/>
      </w:r>
      <w:r w:rsidRPr="000F2F96">
        <w:rPr>
          <w:rFonts w:cs="Arial"/>
          <w:spacing w:val="-1"/>
        </w:rPr>
        <w:t xml:space="preserve"> 2 cm.</w:t>
      </w:r>
    </w:p>
    <w:p w:rsidR="00344866" w:rsidRPr="000F2F96"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0F2F96">
        <w:rPr>
          <w:rFonts w:cs="Arial"/>
          <w:spacing w:val="-1"/>
        </w:rPr>
        <w:t xml:space="preserve">Para apliques a 2.00m </w:t>
      </w:r>
      <w:r w:rsidRPr="000F2F96">
        <w:rPr>
          <w:rFonts w:cs="Arial"/>
          <w:spacing w:val="-1"/>
        </w:rPr>
        <w:sym w:font="Symbol" w:char="F0B1"/>
      </w:r>
      <w:r w:rsidRPr="000F2F96">
        <w:rPr>
          <w:rFonts w:cs="Arial"/>
          <w:spacing w:val="-1"/>
        </w:rPr>
        <w:t xml:space="preserve"> 10 cm.</w:t>
      </w:r>
    </w:p>
    <w:p w:rsidR="00344866" w:rsidRPr="000F2F96"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0F2F96">
        <w:rPr>
          <w:rFonts w:cs="Arial"/>
          <w:spacing w:val="-1"/>
        </w:rPr>
        <w:t xml:space="preserve">Para tomas de fuerza a 1.50m </w:t>
      </w:r>
      <w:r w:rsidRPr="000F2F96">
        <w:rPr>
          <w:rFonts w:cs="Arial"/>
          <w:spacing w:val="-1"/>
        </w:rPr>
        <w:sym w:font="Symbol" w:char="F0B1"/>
      </w:r>
      <w:r w:rsidRPr="000F2F96">
        <w:rPr>
          <w:rFonts w:cs="Arial"/>
          <w:spacing w:val="-1"/>
        </w:rPr>
        <w:t xml:space="preserve"> 10 cm.</w:t>
      </w:r>
    </w:p>
    <w:p w:rsidR="00344866" w:rsidRPr="000F2F96" w:rsidRDefault="00344866" w:rsidP="00344866">
      <w:pPr>
        <w:spacing w:after="100" w:afterAutospacing="1" w:line="360" w:lineRule="auto"/>
        <w:rPr>
          <w:rFonts w:cs="Arial"/>
        </w:rPr>
      </w:pPr>
      <w:r w:rsidRPr="000F2F96">
        <w:rPr>
          <w:rFonts w:cs="Arial"/>
        </w:rPr>
        <w:t>Entendiéndose estas alturas, desde el piso terminado hasta el punto medio de cada caja.</w:t>
      </w:r>
    </w:p>
    <w:p w:rsidR="00344866" w:rsidRPr="000F2F96" w:rsidRDefault="00344866" w:rsidP="00344866">
      <w:pPr>
        <w:spacing w:after="100" w:afterAutospacing="1" w:line="360" w:lineRule="auto"/>
        <w:ind w:left="708"/>
        <w:jc w:val="center"/>
        <w:rPr>
          <w:rFonts w:cs="Arial"/>
        </w:rPr>
      </w:pPr>
      <w:r w:rsidRPr="000F2F96">
        <w:rPr>
          <w:rFonts w:cs="Arial"/>
          <w:noProof/>
          <w:lang w:val="es-VE" w:eastAsia="es-VE"/>
        </w:rPr>
        <w:lastRenderedPageBreak/>
        <w:drawing>
          <wp:inline distT="0" distB="0" distL="0" distR="0" wp14:anchorId="3CA884B3" wp14:editId="27F7A67D">
            <wp:extent cx="3793761" cy="3378468"/>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25806" t="15408" r="27165" b="22054"/>
                    <a:stretch>
                      <a:fillRect/>
                    </a:stretch>
                  </pic:blipFill>
                  <pic:spPr bwMode="auto">
                    <a:xfrm>
                      <a:off x="0" y="0"/>
                      <a:ext cx="3811877" cy="3394601"/>
                    </a:xfrm>
                    <a:prstGeom prst="rect">
                      <a:avLst/>
                    </a:prstGeom>
                    <a:noFill/>
                    <a:ln>
                      <a:noFill/>
                    </a:ln>
                  </pic:spPr>
                </pic:pic>
              </a:graphicData>
            </a:graphic>
          </wp:inline>
        </w:drawing>
      </w:r>
    </w:p>
    <w:p w:rsidR="00344866" w:rsidRPr="000F2F96" w:rsidRDefault="00344866" w:rsidP="00344866">
      <w:pPr>
        <w:spacing w:after="100" w:afterAutospacing="1"/>
        <w:rPr>
          <w:rFonts w:cs="Arial"/>
        </w:rPr>
      </w:pPr>
      <w:r w:rsidRPr="000F2F96">
        <w:rPr>
          <w:rFonts w:cs="Arial"/>
        </w:rPr>
        <w:t>Todos los tubos que entran en las diferentes cajas, estarán sujetos mediante boquillas y/o contratuercas, a fin de asegurar una unión rígida tanto mecánica como eléctrica.</w:t>
      </w:r>
    </w:p>
    <w:p w:rsidR="00344866" w:rsidRPr="000F2F96" w:rsidRDefault="00344866" w:rsidP="00344866">
      <w:pPr>
        <w:spacing w:after="100" w:afterAutospacing="1"/>
        <w:rPr>
          <w:rFonts w:cs="Arial"/>
        </w:rPr>
      </w:pPr>
      <w:r w:rsidRPr="000F2F96">
        <w:rPr>
          <w:rFonts w:cs="Arial"/>
        </w:rPr>
        <w:t>No se debe instalar más de 30 m lineales de tubería sin prever en forma intermedia una caja de paso o  inspección, para facilitar el tendido de conducto.</w:t>
      </w:r>
    </w:p>
    <w:p w:rsidR="00344866" w:rsidRPr="000F2F96" w:rsidRDefault="00344866" w:rsidP="00BE053E">
      <w:pPr>
        <w:pStyle w:val="Ttulo2"/>
        <w:rPr>
          <w:rFonts w:cs="Arial"/>
          <w:sz w:val="20"/>
        </w:rPr>
      </w:pPr>
      <w:r w:rsidRPr="000F2F96">
        <w:rPr>
          <w:rFonts w:cs="Arial"/>
          <w:sz w:val="20"/>
        </w:rPr>
        <w:t>MEDICION</w:t>
      </w:r>
    </w:p>
    <w:p w:rsidR="0034486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E138DE" w:rsidRDefault="00E138DE" w:rsidP="00344866">
      <w:pPr>
        <w:pStyle w:val="Textoindependiente"/>
        <w:spacing w:after="100" w:afterAutospacing="1"/>
        <w:rPr>
          <w:rFonts w:cs="Arial"/>
        </w:rPr>
      </w:pP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40" w:name="_Toc420911621"/>
      <w:bookmarkStart w:id="41" w:name="_Toc180739651"/>
      <w:bookmarkStart w:id="42" w:name="_Toc200299632"/>
      <w:bookmarkStart w:id="43" w:name="_Toc214465144"/>
      <w:r w:rsidRPr="000F2F96">
        <w:rPr>
          <w:rFonts w:cs="Arial"/>
          <w:sz w:val="20"/>
          <w:lang w:val="pt-BR"/>
        </w:rPr>
        <w:lastRenderedPageBreak/>
        <w:t>PROVISIÓN E INSTALACIÓN DE CABLE UTP CAT. 6</w:t>
      </w:r>
      <w:bookmarkEnd w:id="40"/>
    </w:p>
    <w:p w:rsidR="00344866" w:rsidRPr="000F2F96" w:rsidRDefault="00344866" w:rsidP="00344866">
      <w:pPr>
        <w:pStyle w:val="Textoindependiente"/>
        <w:spacing w:after="100" w:afterAutospacing="1"/>
        <w:rPr>
          <w:rFonts w:cs="Arial"/>
        </w:rPr>
      </w:pPr>
      <w:r w:rsidRPr="000F2F96">
        <w:rPr>
          <w:rFonts w:cs="Arial"/>
        </w:rPr>
        <w:t>Este ítem refiere a la provisión e instalación del conductor para el sistema de voz y datos (teléfono) que comprenderá el conductor tipo UTP (</w:t>
      </w:r>
      <w:proofErr w:type="spellStart"/>
      <w:r w:rsidRPr="000F2F96">
        <w:rPr>
          <w:rFonts w:cs="Arial"/>
        </w:rPr>
        <w:t>Unshielded</w:t>
      </w:r>
      <w:proofErr w:type="spellEnd"/>
      <w:r w:rsidRPr="000F2F96">
        <w:rPr>
          <w:rFonts w:cs="Arial"/>
        </w:rPr>
        <w:t xml:space="preserve"> </w:t>
      </w:r>
      <w:proofErr w:type="spellStart"/>
      <w:r w:rsidRPr="000F2F96">
        <w:rPr>
          <w:rFonts w:cs="Arial"/>
        </w:rPr>
        <w:t>Twisted</w:t>
      </w:r>
      <w:proofErr w:type="spellEnd"/>
      <w:r w:rsidRPr="000F2F96">
        <w:rPr>
          <w:rFonts w:cs="Arial"/>
        </w:rPr>
        <w:t xml:space="preserve"> </w:t>
      </w:r>
      <w:proofErr w:type="spellStart"/>
      <w:r w:rsidRPr="000F2F96">
        <w:rPr>
          <w:rFonts w:cs="Arial"/>
        </w:rPr>
        <w:t>Pair</w:t>
      </w:r>
      <w:proofErr w:type="spellEnd"/>
      <w:r w:rsidRPr="000F2F96">
        <w:rPr>
          <w:rFonts w:cs="Arial"/>
        </w:rPr>
        <w:t>) Categoría 6 y debe ser de la misma marca de los otros elementos que componen el canal de cableado estructurado.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El conductor debe cumplir con los siguientes requisitos:</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Estar conformados por cuatro pares de conductores.</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 xml:space="preserve">El cable debe ser de construcción tubular en su apariencia externa (redondo) y de diámetro externo 7,24 </w:t>
      </w:r>
      <w:proofErr w:type="spellStart"/>
      <w:r w:rsidRPr="000F2F96">
        <w:rPr>
          <w:rFonts w:cs="Arial"/>
        </w:rPr>
        <w:t>mm.</w:t>
      </w:r>
      <w:proofErr w:type="spellEnd"/>
      <w:r w:rsidRPr="000F2F96">
        <w:rPr>
          <w:rFonts w:cs="Arial"/>
        </w:rPr>
        <w:t xml:space="preserve"> </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Dentro del cable, los pares no deben estar pegados con el fin de facilitar el manejo de los mismos. Los conductores deben ser de cobre sólido calibre 23 AWG.</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 xml:space="preserve">El forro debe ser continuo, sin porosidades u otras imperfecciones tipo no </w:t>
      </w:r>
      <w:proofErr w:type="spellStart"/>
      <w:r w:rsidRPr="000F2F96">
        <w:rPr>
          <w:rFonts w:cs="Arial"/>
        </w:rPr>
        <w:t>plenum</w:t>
      </w:r>
      <w:proofErr w:type="spellEnd"/>
      <w:r w:rsidRPr="000F2F96">
        <w:rPr>
          <w:rFonts w:cs="Arial"/>
        </w:rPr>
        <w:t>.</w:t>
      </w:r>
    </w:p>
    <w:p w:rsidR="00554B30" w:rsidRPr="00E138DE" w:rsidRDefault="00344866" w:rsidP="00E138DE">
      <w:pPr>
        <w:widowControl w:val="0"/>
        <w:numPr>
          <w:ilvl w:val="1"/>
          <w:numId w:val="13"/>
        </w:numPr>
        <w:spacing w:before="0" w:after="100" w:afterAutospacing="1" w:line="360" w:lineRule="auto"/>
        <w:rPr>
          <w:rFonts w:cs="Arial"/>
        </w:rPr>
      </w:pPr>
      <w:r w:rsidRPr="000F2F96">
        <w:rPr>
          <w:rFonts w:cs="Arial"/>
        </w:rPr>
        <w:t xml:space="preserve">Los pares deberán estar separados internamente por una cinta </w:t>
      </w:r>
      <w:proofErr w:type="spellStart"/>
      <w:r w:rsidRPr="000F2F96">
        <w:rPr>
          <w:rFonts w:cs="Arial"/>
        </w:rPr>
        <w:t>bisectora</w:t>
      </w:r>
      <w:proofErr w:type="spellEnd"/>
      <w:r w:rsidRPr="000F2F96">
        <w:rPr>
          <w:rFonts w:cs="Arial"/>
        </w:rPr>
        <w:t>.</w:t>
      </w:r>
    </w:p>
    <w:p w:rsidR="00344866" w:rsidRDefault="00344866" w:rsidP="000E5FC6">
      <w:pPr>
        <w:widowControl w:val="0"/>
        <w:numPr>
          <w:ilvl w:val="1"/>
          <w:numId w:val="13"/>
        </w:numPr>
        <w:spacing w:before="0" w:after="100" w:afterAutospacing="1" w:line="360" w:lineRule="auto"/>
        <w:rPr>
          <w:rFonts w:cs="Arial"/>
        </w:rPr>
      </w:pPr>
      <w:r w:rsidRPr="000F2F96">
        <w:rPr>
          <w:rFonts w:cs="Arial"/>
        </w:rPr>
        <w:t xml:space="preserve">Deberá tener una certificación </w:t>
      </w:r>
      <w:proofErr w:type="spellStart"/>
      <w:r w:rsidRPr="000F2F96">
        <w:rPr>
          <w:rFonts w:cs="Arial"/>
        </w:rPr>
        <w:t>Underwriters</w:t>
      </w:r>
      <w:proofErr w:type="spellEnd"/>
      <w:r w:rsidRPr="000F2F96">
        <w:rPr>
          <w:rFonts w:cs="Arial"/>
        </w:rPr>
        <w:t xml:space="preserve"> </w:t>
      </w:r>
      <w:proofErr w:type="spellStart"/>
      <w:r w:rsidRPr="000F2F96">
        <w:rPr>
          <w:rFonts w:cs="Arial"/>
        </w:rPr>
        <w:t>Laboratories</w:t>
      </w:r>
      <w:proofErr w:type="spellEnd"/>
      <w:r w:rsidRPr="000F2F96">
        <w:rPr>
          <w:rFonts w:cs="Arial"/>
        </w:rPr>
        <w:t xml:space="preserve"> (UL).</w:t>
      </w:r>
    </w:p>
    <w:p w:rsidR="00344866" w:rsidRPr="000F2F96" w:rsidRDefault="00344866" w:rsidP="00344866">
      <w:pPr>
        <w:pStyle w:val="Textoindependiente"/>
        <w:spacing w:after="100" w:afterAutospacing="1"/>
        <w:rPr>
          <w:rFonts w:cs="Arial"/>
          <w:b/>
        </w:rPr>
      </w:pPr>
      <w:r w:rsidRPr="000F2F96">
        <w:rPr>
          <w:rFonts w:cs="Arial"/>
          <w:b/>
        </w:rPr>
        <w:t>Cable UTP</w:t>
      </w:r>
    </w:p>
    <w:p w:rsidR="00344866" w:rsidRPr="000F2F96" w:rsidRDefault="00344866" w:rsidP="00344866">
      <w:pPr>
        <w:pStyle w:val="Textoindependiente"/>
        <w:spacing w:after="100" w:afterAutospacing="1"/>
        <w:rPr>
          <w:rFonts w:cs="Arial"/>
        </w:rPr>
      </w:pPr>
      <w:r w:rsidRPr="000F2F96">
        <w:rPr>
          <w:rFonts w:cs="Arial"/>
        </w:rPr>
        <w:t>Este conductor será de cobre electrolítico recocido de temple blando con alto módulo de elasticidad, aislado con PVC.</w:t>
      </w:r>
    </w:p>
    <w:p w:rsidR="00344866" w:rsidRPr="000F2F96" w:rsidRDefault="00344866" w:rsidP="00344866">
      <w:pPr>
        <w:pStyle w:val="Textoindependiente"/>
        <w:spacing w:after="100" w:afterAutospacing="1"/>
        <w:jc w:val="center"/>
        <w:rPr>
          <w:rFonts w:cs="Arial"/>
        </w:rPr>
      </w:pPr>
      <w:r w:rsidRPr="000F2F96">
        <w:rPr>
          <w:rFonts w:cs="Arial"/>
          <w:noProof/>
          <w:kern w:val="28"/>
          <w:lang w:val="es-VE" w:eastAsia="es-VE"/>
        </w:rPr>
        <w:drawing>
          <wp:inline distT="0" distB="0" distL="0" distR="0" wp14:anchorId="234E3F91" wp14:editId="0BE96550">
            <wp:extent cx="1703709" cy="101133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03606" cy="1011274"/>
                    </a:xfrm>
                    <a:prstGeom prst="rect">
                      <a:avLst/>
                    </a:prstGeom>
                    <a:noFill/>
                    <a:ln>
                      <a:noFill/>
                    </a:ln>
                  </pic:spPr>
                </pic:pic>
              </a:graphicData>
            </a:graphic>
          </wp:inline>
        </w:drawing>
      </w:r>
    </w:p>
    <w:p w:rsidR="00344866" w:rsidRPr="000F2F96" w:rsidRDefault="00344866" w:rsidP="00344866">
      <w:pPr>
        <w:pStyle w:val="Textoindependiente"/>
        <w:spacing w:after="100" w:afterAutospacing="1"/>
        <w:rPr>
          <w:rFonts w:cs="Arial"/>
        </w:rPr>
      </w:pPr>
      <w:r w:rsidRPr="000F2F96">
        <w:rPr>
          <w:rFonts w:cs="Arial"/>
        </w:rPr>
        <w:lastRenderedPageBreak/>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0F2F96" w:rsidRDefault="00344866" w:rsidP="00344866">
      <w:pPr>
        <w:widowControl w:val="0"/>
        <w:spacing w:after="100" w:afterAutospacing="1" w:line="360" w:lineRule="auto"/>
        <w:rPr>
          <w:rFonts w:cs="Arial"/>
        </w:rPr>
      </w:pPr>
      <w:r w:rsidRPr="000F2F96">
        <w:rPr>
          <w:rFonts w:cs="Arial"/>
        </w:rPr>
        <w:t>Los cables serán instalados en las escalerillas metálicas y se deben tener en cuenta las siguientes consideraciones:</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La longitud del cable no debe exceder los 90 m</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Los cables no deberán pasar a menos 20 cm de fuentes de interferencia magnética (EMI), por ejemplo: lámparas fluorescentes, conductores eléctricos, transmisores, etc.</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El máximo radio de curvatura a que se puede someter un cable es cuatro veces su diámetro y nunca debe ser menor a los 90°.</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Hay que evitar torcer la cubierta del cable.</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Al jalar el cable, hay que evitar tensarlo demasiado. No exceder los 12 Kg. de tensión.</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El amarre o fijación de los cables deberá ser con cinta de doble contacto (velcro) a cada metro del tendido de cable. </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No se permiten empalmes en los cables. </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A 6 cm de distancia, en ambos extremos de la terminación del cable (en el </w:t>
      </w:r>
      <w:proofErr w:type="spellStart"/>
      <w:r w:rsidRPr="000F2F96">
        <w:rPr>
          <w:rFonts w:cs="Arial"/>
        </w:rPr>
        <w:t>patch</w:t>
      </w:r>
      <w:proofErr w:type="spellEnd"/>
      <w:r w:rsidRPr="000F2F96">
        <w:rPr>
          <w:rFonts w:cs="Arial"/>
        </w:rPr>
        <w:t xml:space="preserve"> panel y rack en el puesto de trabajo) se deberá colocar una etiqueta para la identificación del mismo.</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Se debe considerar una reserva de dos (2) metros en el extremo del Rack, y de dos (2) metros en la escalerilla más cercana al área de trabajo para posibles modificaciones, las reservas de cable se acomodarán sobre las bandejas y en los lugar</w:t>
      </w:r>
      <w:r w:rsidR="009671C8" w:rsidRPr="000F2F96">
        <w:rPr>
          <w:rFonts w:cs="Arial"/>
        </w:rPr>
        <w:t>es especificados en los planos.</w:t>
      </w:r>
    </w:p>
    <w:p w:rsidR="00344866" w:rsidRPr="000F2F96" w:rsidRDefault="00344866" w:rsidP="00BE053E">
      <w:pPr>
        <w:pStyle w:val="Ttulo2"/>
        <w:rPr>
          <w:rFonts w:cs="Arial"/>
          <w:sz w:val="20"/>
        </w:rPr>
      </w:pPr>
      <w:r w:rsidRPr="000F2F96">
        <w:rPr>
          <w:rFonts w:cs="Arial"/>
          <w:sz w:val="20"/>
        </w:rPr>
        <w:lastRenderedPageBreak/>
        <w:t>MEDICION</w:t>
      </w:r>
    </w:p>
    <w:p w:rsidR="00344866" w:rsidRPr="000F2F96" w:rsidRDefault="00344866" w:rsidP="00344866">
      <w:pPr>
        <w:pStyle w:val="Textoindependiente"/>
        <w:spacing w:after="100" w:afterAutospacing="1"/>
        <w:rPr>
          <w:rFonts w:cs="Arial"/>
        </w:rPr>
      </w:pPr>
      <w:r w:rsidRPr="000F2F96">
        <w:rPr>
          <w:rFonts w:cs="Arial"/>
        </w:rPr>
        <w:t>La unidad de medición es metro lineal (m) para lo cual el Contratista deberá prever la longitud total de cable a instalarse para cada caso y por cada toma; las unidades a instalar serán cuantificadas con anterioridad y autorizadas por la 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44" w:name="_Toc420911622"/>
      <w:r w:rsidRPr="000F2F96">
        <w:rPr>
          <w:rFonts w:cs="Arial"/>
          <w:sz w:val="20"/>
          <w:lang w:val="pt-BR"/>
        </w:rPr>
        <w:t>PROVISIÓN E INSTALACIÓN PLACA TOMA TELEFONICA</w:t>
      </w:r>
      <w:bookmarkEnd w:id="44"/>
    </w:p>
    <w:p w:rsidR="00344866" w:rsidRPr="000F2F96" w:rsidRDefault="00344866" w:rsidP="00344866">
      <w:pPr>
        <w:pStyle w:val="Textoindependiente"/>
        <w:spacing w:after="100" w:afterAutospacing="1"/>
        <w:rPr>
          <w:rFonts w:cs="Arial"/>
        </w:rPr>
      </w:pPr>
      <w:r w:rsidRPr="000F2F96">
        <w:rPr>
          <w:rFonts w:cs="Arial"/>
        </w:rPr>
        <w:t>Este ítem refiere a la provisión e instalación de las tomas para el sistema de voz y datos (teléfono).</w:t>
      </w:r>
    </w:p>
    <w:p w:rsidR="00344866" w:rsidRPr="000F2F96" w:rsidRDefault="00344866" w:rsidP="00344866">
      <w:pPr>
        <w:pStyle w:val="Textoindependiente"/>
        <w:spacing w:after="100" w:afterAutospacing="1"/>
        <w:rPr>
          <w:rFonts w:cs="Arial"/>
        </w:rPr>
      </w:pPr>
      <w:r w:rsidRPr="000F2F96">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0F2F96" w:rsidRDefault="00344866" w:rsidP="00344866">
      <w:pPr>
        <w:pStyle w:val="Textoindependiente"/>
        <w:spacing w:after="100" w:afterAutospacing="1"/>
        <w:rPr>
          <w:rFonts w:cs="Arial"/>
        </w:rPr>
      </w:pPr>
      <w:r w:rsidRPr="000F2F96">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tomas,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Las tomas serán de materiales similares a tomacorrientes, de color blanco o marfilado, montados en cajas metálicas empo</w:t>
      </w:r>
      <w:r w:rsidRPr="000F2F96">
        <w:rPr>
          <w:rFonts w:cs="Arial"/>
        </w:rPr>
        <w:softHyphen/>
        <w:t>tradas de 2"x2"x4".</w:t>
      </w:r>
    </w:p>
    <w:p w:rsidR="00344866" w:rsidRPr="000F2F96" w:rsidRDefault="00344866" w:rsidP="00344866">
      <w:pPr>
        <w:pStyle w:val="Textoindependiente"/>
        <w:spacing w:after="100" w:afterAutospacing="1"/>
        <w:rPr>
          <w:rFonts w:cs="Arial"/>
        </w:rPr>
      </w:pPr>
      <w:r w:rsidRPr="000F2F96">
        <w:rPr>
          <w:rFonts w:cs="Arial"/>
        </w:rPr>
        <w:t>El conector deberá cumplir con categoría 6, para uso con cable UTP.</w:t>
      </w:r>
    </w:p>
    <w:p w:rsidR="00344866" w:rsidRPr="000F2F96" w:rsidRDefault="00344866" w:rsidP="00344866">
      <w:pPr>
        <w:pStyle w:val="Textoindependiente"/>
        <w:spacing w:after="100" w:afterAutospacing="1"/>
        <w:rPr>
          <w:rFonts w:cs="Arial"/>
        </w:rPr>
      </w:pPr>
      <w:r w:rsidRPr="000F2F96">
        <w:rPr>
          <w:rFonts w:cs="Arial"/>
        </w:rPr>
        <w:t xml:space="preserve">El receptáculo y placa será resistente a tratos bruscos e impactos fuertes. </w:t>
      </w:r>
    </w:p>
    <w:p w:rsidR="00344866" w:rsidRPr="000F2F96" w:rsidRDefault="00344866" w:rsidP="00344866">
      <w:pPr>
        <w:pStyle w:val="Textoindependiente"/>
        <w:spacing w:after="100" w:afterAutospacing="1"/>
        <w:rPr>
          <w:rFonts w:cs="Arial"/>
        </w:rPr>
      </w:pPr>
      <w:r w:rsidRPr="000F2F96">
        <w:rPr>
          <w:rFonts w:cs="Arial"/>
        </w:rPr>
        <w:t>Deberán ser similares a Veto o Eagle.</w:t>
      </w:r>
    </w:p>
    <w:p w:rsidR="00344866" w:rsidRPr="000F2F96" w:rsidRDefault="00344866" w:rsidP="00344866">
      <w:pPr>
        <w:pStyle w:val="Textoindependiente"/>
        <w:spacing w:after="100" w:afterAutospacing="1"/>
        <w:rPr>
          <w:rFonts w:cs="Arial"/>
        </w:rPr>
      </w:pPr>
      <w:r w:rsidRPr="000F2F96">
        <w:rPr>
          <w:rFonts w:cs="Arial"/>
        </w:rPr>
        <w:t xml:space="preserve">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w:t>
      </w:r>
      <w:r w:rsidRPr="000F2F96">
        <w:rPr>
          <w:rFonts w:cs="Arial"/>
        </w:rPr>
        <w:lastRenderedPageBreak/>
        <w:t>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t>FORMA DE EJECUCIÓN</w:t>
      </w:r>
    </w:p>
    <w:p w:rsidR="0034486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0F2F96" w:rsidRDefault="00344866" w:rsidP="00344866">
      <w:pPr>
        <w:pStyle w:val="Textoindependiente"/>
        <w:spacing w:after="100" w:afterAutospacing="1"/>
        <w:rPr>
          <w:rFonts w:cs="Arial"/>
          <w:b/>
          <w:bCs/>
        </w:rPr>
      </w:pPr>
      <w:r w:rsidRPr="000F2F96">
        <w:rPr>
          <w:rFonts w:cs="Arial"/>
          <w:b/>
          <w:bCs/>
        </w:rPr>
        <w:t xml:space="preserve">Instalación </w:t>
      </w:r>
    </w:p>
    <w:p w:rsidR="00344866" w:rsidRPr="000F2F96" w:rsidRDefault="00344866" w:rsidP="00344866">
      <w:pPr>
        <w:pStyle w:val="Textoindependiente"/>
        <w:spacing w:after="100" w:afterAutospacing="1"/>
        <w:rPr>
          <w:rFonts w:cs="Arial"/>
        </w:rPr>
      </w:pPr>
      <w:r w:rsidRPr="000F2F96">
        <w:rPr>
          <w:rFonts w:cs="Arial"/>
        </w:rPr>
        <w:t>Se instalarán las tomas, tal como se indica en los planos de diseño, cubiertos con su respectiva placa, a una altura entre 0,30 a 0,40 m respecto del nivel del piso terminado.</w:t>
      </w:r>
    </w:p>
    <w:p w:rsidR="00344866" w:rsidRPr="000F2F96" w:rsidRDefault="00344866" w:rsidP="00344866">
      <w:pPr>
        <w:pStyle w:val="Textoindependiente"/>
        <w:spacing w:after="100" w:afterAutospacing="1"/>
        <w:rPr>
          <w:rFonts w:cs="Arial"/>
        </w:rPr>
      </w:pPr>
      <w:r w:rsidRPr="000F2F96">
        <w:rPr>
          <w:rFonts w:cs="Arial"/>
        </w:rPr>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0F2F96" w:rsidRDefault="00344866" w:rsidP="00344866">
      <w:pPr>
        <w:spacing w:after="100" w:afterAutospacing="1" w:line="360" w:lineRule="auto"/>
        <w:rPr>
          <w:rFonts w:cs="Arial"/>
          <w:lang w:eastAsia="es-BO"/>
        </w:rPr>
      </w:pPr>
      <w:r w:rsidRPr="000F2F96">
        <w:rPr>
          <w:rFonts w:cs="Arial"/>
          <w:lang w:eastAsia="es-BO"/>
        </w:rPr>
        <w:t>Debe respetarse las distancias mínimas con las cajas de placas para instalación eléctrica.</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 xml:space="preserve">La unidad de medición es por pieza (Pza.), las unidades a instalar serán cuantificadas con anterioridad y autorizadas por </w:t>
      </w:r>
      <w:proofErr w:type="gramStart"/>
      <w:r w:rsidRPr="000F2F96">
        <w:rPr>
          <w:rFonts w:cs="Arial"/>
        </w:rPr>
        <w:t>la</w:t>
      </w:r>
      <w:proofErr w:type="gramEnd"/>
      <w:r w:rsidRPr="000F2F96">
        <w:rPr>
          <w:rFonts w:cs="Arial"/>
        </w:rPr>
        <w:t xml:space="preserve"> 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45" w:name="_Toc420911623"/>
      <w:r w:rsidRPr="000F2F96">
        <w:rPr>
          <w:rFonts w:cs="Arial"/>
          <w:sz w:val="20"/>
          <w:lang w:val="pt-BR"/>
        </w:rPr>
        <w:t>PROVISIÓN E INSTALACIÓN DE DUCTOS PVC</w:t>
      </w:r>
      <w:bookmarkEnd w:id="41"/>
      <w:bookmarkEnd w:id="42"/>
      <w:bookmarkEnd w:id="43"/>
      <w:bookmarkEnd w:id="45"/>
    </w:p>
    <w:p w:rsidR="00344866" w:rsidRPr="000F2F96"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0F2F96">
        <w:rPr>
          <w:rFonts w:ascii="Arial" w:hAnsi="Arial" w:cs="Arial"/>
          <w:sz w:val="20"/>
          <w:szCs w:val="20"/>
          <w:lang w:val="es-ES"/>
        </w:rPr>
        <w:t xml:space="preserve">Los ítems se refieren a la provisión e instalación de tuberías de PVC y todos sus accesorios, uniones, coplas, etc., a emplearse como ductos para el tendido o transporte de conductores del sistema eléctrico. </w:t>
      </w:r>
      <w:r w:rsidRPr="000F2F96">
        <w:rPr>
          <w:rFonts w:ascii="Arial" w:eastAsia="Times New Roman" w:hAnsi="Arial" w:cs="Arial"/>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0F2F96" w:rsidRDefault="00344866" w:rsidP="00344866">
      <w:pPr>
        <w:spacing w:after="100" w:afterAutospacing="1"/>
        <w:rPr>
          <w:rFonts w:cs="Arial"/>
          <w:lang w:val="es-BO"/>
        </w:rPr>
      </w:pPr>
      <w:r w:rsidRPr="000F2F96">
        <w:rPr>
          <w:rFonts w:cs="Arial"/>
          <w:lang w:val="es-BO"/>
        </w:rPr>
        <w:lastRenderedPageBreak/>
        <w:t>En el caso de ductos enterrados, refiérase a los Ítems “Excavación” y “Rellenos” de Obras Civiles para la respectivo cobro de esas dos actividades en particular.</w:t>
      </w:r>
    </w:p>
    <w:p w:rsidR="00344866" w:rsidRPr="000F2F96" w:rsidRDefault="00344866" w:rsidP="00344866">
      <w:pPr>
        <w:spacing w:after="100" w:afterAutospacing="1"/>
        <w:rPr>
          <w:rFonts w:cs="Arial"/>
          <w:lang w:val="es-BO"/>
        </w:rPr>
      </w:pPr>
      <w:r w:rsidRPr="000F2F96">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0F2F96" w:rsidRDefault="00344866" w:rsidP="00344866">
      <w:pPr>
        <w:spacing w:after="100" w:afterAutospacing="1"/>
        <w:rPr>
          <w:rFonts w:cs="Arial"/>
          <w:lang w:val="es-BO"/>
        </w:rPr>
      </w:pPr>
      <w:r w:rsidRPr="000F2F96">
        <w:rPr>
          <w:rFonts w:cs="Arial"/>
          <w:lang w:val="es-BO"/>
        </w:rPr>
        <w:t>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w:t>
      </w:r>
      <w:r w:rsidR="009F0DA5" w:rsidRPr="000F2F96">
        <w:rPr>
          <w:rFonts w:cs="Arial"/>
          <w:lang w:val="es-BO"/>
        </w:rPr>
        <w:t xml:space="preserve">adas cada 1.5 m como máximo. </w:t>
      </w:r>
      <w:r w:rsidR="009F0DA5" w:rsidRPr="000F2F96">
        <w:rPr>
          <w:rFonts w:cs="Arial"/>
          <w:b/>
          <w:lang w:val="es-BO"/>
        </w:rPr>
        <w:t xml:space="preserve">Es importante recalcar que la sección total de los </w:t>
      </w:r>
      <w:r w:rsidRPr="000F2F96">
        <w:rPr>
          <w:rFonts w:cs="Arial"/>
          <w:b/>
          <w:lang w:val="es-BO"/>
        </w:rPr>
        <w:t>conductores por ducto, no debe superar el 6</w:t>
      </w:r>
      <w:r w:rsidR="009F0DA5" w:rsidRPr="000F2F96">
        <w:rPr>
          <w:rFonts w:cs="Arial"/>
          <w:b/>
          <w:lang w:val="es-BO"/>
        </w:rPr>
        <w:t>0% de la sección útil del mismo; el Supervisor de Obra se encargara de dar estricto cumplimiento a lo señalado.</w:t>
      </w:r>
    </w:p>
    <w:p w:rsidR="00344866" w:rsidRPr="000F2F96" w:rsidRDefault="00344866" w:rsidP="00344866">
      <w:pPr>
        <w:spacing w:after="100" w:afterAutospacing="1"/>
        <w:rPr>
          <w:rFonts w:cs="Arial"/>
          <w:lang w:val="es-BO"/>
        </w:rPr>
      </w:pPr>
      <w:r w:rsidRPr="000F2F96">
        <w:rPr>
          <w:rFonts w:cs="Arial"/>
          <w:lang w:val="es-BO"/>
        </w:rPr>
        <w:t xml:space="preserve">Las distancias de los ductos entre las escalerillas porta conductores y los equipos y/o receptores de los circuitos, deben ser la más directa posible, sin alargar innecesariamente las distancias, tomando en cuenta las instalaciones de otras especialidades como redes de datos, instalaciones de agua, etc.  </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bookmarkStart w:id="46" w:name="_Toc180739653"/>
      <w:r w:rsidRPr="000F2F96">
        <w:rPr>
          <w:rFonts w:cs="Arial"/>
          <w:sz w:val="20"/>
        </w:rPr>
        <w:t>MATERIALES, HERRAMIENTAS Y EQUIPO</w:t>
      </w:r>
      <w:bookmarkEnd w:id="46"/>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0F2F96">
        <w:rPr>
          <w:rFonts w:ascii="Arial" w:hAnsi="Arial" w:cs="Arial"/>
          <w:sz w:val="20"/>
          <w:szCs w:val="20"/>
          <w:lang w:val="es-ES"/>
        </w:rPr>
        <w:t>cableductos</w:t>
      </w:r>
      <w:proofErr w:type="spellEnd"/>
      <w:r w:rsidRPr="000F2F96">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Las tuberías de PVC deberán satisfacer lo estipulado en las siguien</w:t>
      </w:r>
      <w:r w:rsidR="005165C2" w:rsidRPr="000F2F96">
        <w:rPr>
          <w:rFonts w:ascii="Arial" w:hAnsi="Arial" w:cs="Arial"/>
          <w:sz w:val="20"/>
          <w:szCs w:val="20"/>
          <w:lang w:val="es-ES"/>
        </w:rPr>
        <w:t>tes normas: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 xml:space="preserve">Normas Bolivianas: </w:t>
      </w:r>
      <w:r w:rsidRPr="000F2F96">
        <w:rPr>
          <w:rFonts w:ascii="Arial" w:hAnsi="Arial" w:cs="Arial"/>
          <w:sz w:val="20"/>
          <w:szCs w:val="20"/>
          <w:lang w:val="es-ES"/>
        </w:rPr>
        <w:tab/>
      </w:r>
      <w:r w:rsidRPr="000F2F96">
        <w:rPr>
          <w:rFonts w:ascii="Arial" w:hAnsi="Arial" w:cs="Arial"/>
          <w:sz w:val="20"/>
          <w:szCs w:val="20"/>
          <w:lang w:val="es-ES"/>
        </w:rPr>
        <w:tab/>
        <w:t>NB 646 (con preferencia)</w:t>
      </w: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NFPA 70</w:t>
      </w:r>
    </w:p>
    <w:p w:rsidR="00344866" w:rsidRPr="000F2F96"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juntas y piezas especiales serán PVC esquema E-40. La tubería serán empleadas en la distribución eléctrica dentro de oficinas, depósitos y enterrada. Cada pieza deberá ser de por lo menos 6 metros de largo.</w:t>
      </w:r>
    </w:p>
    <w:p w:rsidR="00344866" w:rsidRPr="000F2F96" w:rsidRDefault="00344866" w:rsidP="00344866">
      <w:pPr>
        <w:spacing w:after="100" w:afterAutospacing="1"/>
        <w:rPr>
          <w:rFonts w:cs="Arial"/>
          <w:kern w:val="28"/>
        </w:rPr>
      </w:pPr>
      <w:r w:rsidRPr="000F2F96">
        <w:rPr>
          <w:rFonts w:cs="Arial"/>
          <w:kern w:val="28"/>
        </w:rPr>
        <w:t>El diámetro interior deberá estar acorde con el tipo de circuito y la cantidad y el calibre de conductores que serán instalados, debiendo permitir instalar y retirar los conductores fácilmente. Este diámetro podrá ser de 2” 1½ ", 1”, ¾, ⅝ y ½".</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lastRenderedPageBreak/>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0F2F96" w:rsidRDefault="00344866" w:rsidP="00BE053E">
      <w:pPr>
        <w:pStyle w:val="Ttulo2"/>
        <w:rPr>
          <w:rFonts w:cs="Arial"/>
          <w:sz w:val="20"/>
        </w:rPr>
      </w:pPr>
      <w:bookmarkStart w:id="47" w:name="_Toc180739654"/>
      <w:r w:rsidRPr="000F2F96">
        <w:rPr>
          <w:rFonts w:cs="Arial"/>
          <w:sz w:val="20"/>
        </w:rPr>
        <w:t>FORMA DE EJECUCIÓN</w:t>
      </w:r>
      <w:bookmarkEnd w:id="47"/>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0F2F96"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Colocación de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ningún caso se permitirá colocar diámetros diferentes a los estipulados en los planos para el sector que se está tendiendo.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tendido se hará cuidando que la tubería se asiente en todo su largo sobre un soporte firme.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casos especiales, deberá consultarse al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44866" w:rsidRPr="000F2F96"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Corte y doblado de los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0F2F96" w:rsidRDefault="00344866" w:rsidP="00344866">
      <w:pPr>
        <w:spacing w:after="100" w:afterAutospacing="1"/>
        <w:rPr>
          <w:rFonts w:cs="Arial"/>
          <w:lang w:val="es-BO"/>
        </w:rPr>
      </w:pPr>
      <w:r w:rsidRPr="000F2F96">
        <w:rPr>
          <w:rFonts w:cs="Arial"/>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44866" w:rsidRPr="000F2F96" w:rsidRDefault="00344866" w:rsidP="00344866">
      <w:pPr>
        <w:spacing w:after="100" w:afterAutospacing="1"/>
        <w:rPr>
          <w:rFonts w:cs="Arial"/>
          <w:lang w:val="es-BO"/>
        </w:rPr>
      </w:pPr>
      <w:r w:rsidRPr="000F2F96">
        <w:rPr>
          <w:rFonts w:cs="Arial"/>
          <w:lang w:val="es-BO"/>
        </w:rPr>
        <w:lastRenderedPageBreak/>
        <w:t>Las secciones obtenidas en los cortes de los tubos deberán ser circulares y no elípticas. Los extremos de los tubos serán escariados de tal forma que el aislamiento de los conductores no sea dañado durante la instalación.</w:t>
      </w:r>
    </w:p>
    <w:p w:rsidR="00344866" w:rsidRPr="000F2F96" w:rsidRDefault="00344866" w:rsidP="00344866">
      <w:pPr>
        <w:spacing w:after="100" w:afterAutospacing="1"/>
        <w:rPr>
          <w:rFonts w:cs="Arial"/>
          <w:lang w:val="es-BO"/>
        </w:rPr>
      </w:pPr>
      <w:r w:rsidRPr="000F2F96">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0F2F96" w:rsidRDefault="00344866" w:rsidP="00344866">
      <w:pPr>
        <w:spacing w:after="100" w:afterAutospacing="1"/>
        <w:rPr>
          <w:rFonts w:cs="Arial"/>
          <w:lang w:val="es-BO"/>
        </w:rPr>
      </w:pPr>
      <w:r w:rsidRPr="000F2F96">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0F2F96" w:rsidRDefault="00344866" w:rsidP="00344866">
      <w:pPr>
        <w:spacing w:after="100" w:afterAutospacing="1"/>
        <w:rPr>
          <w:rFonts w:cs="Arial"/>
          <w:lang w:val="es-BO"/>
        </w:rPr>
      </w:pPr>
      <w:r w:rsidRPr="000F2F96">
        <w:rPr>
          <w:rFonts w:cs="Arial"/>
          <w:lang w:val="es-BO"/>
        </w:rPr>
        <w:t>La suma de todos los ángulos de un conducto entre dos cajas de conexión o registro no pasara de 180</w:t>
      </w:r>
      <w:r w:rsidRPr="000F2F96">
        <w:rPr>
          <w:rFonts w:cs="Arial"/>
          <w:lang w:val="es-BO"/>
        </w:rPr>
        <w:sym w:font="Symbol" w:char="F0B0"/>
      </w:r>
      <w:r w:rsidRPr="000F2F96">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0F2F96" w:rsidRDefault="00344866" w:rsidP="00344866">
      <w:pPr>
        <w:spacing w:after="100" w:afterAutospacing="1"/>
        <w:rPr>
          <w:rFonts w:cs="Arial"/>
          <w:lang w:val="es-BO"/>
        </w:rPr>
      </w:pPr>
      <w:r w:rsidRPr="000F2F96">
        <w:rPr>
          <w:rFonts w:cs="Arial"/>
          <w:lang w:val="es-BO"/>
        </w:rPr>
        <w:t>En un mismo tubo, la suma de las secciones de los cables y/o alambres eléctricos, considerando su aislamiento, no debe sobrepasar el 60% de la sección interna del tubo.</w:t>
      </w:r>
    </w:p>
    <w:p w:rsidR="00344866" w:rsidRPr="000F2F96" w:rsidRDefault="00344866" w:rsidP="00344866">
      <w:pPr>
        <w:spacing w:after="100" w:afterAutospacing="1"/>
        <w:rPr>
          <w:rFonts w:cs="Arial"/>
          <w:lang w:val="es-BO"/>
        </w:rPr>
      </w:pPr>
      <w:r w:rsidRPr="000F2F96">
        <w:rPr>
          <w:rFonts w:cs="Arial"/>
          <w:lang w:val="es-BO"/>
        </w:rPr>
        <w:t>La aplicación de tubería plástica cumplirá las especificaciones técnicas enunciadas en la norma boliviana NB 777.</w:t>
      </w:r>
    </w:p>
    <w:p w:rsidR="00344866" w:rsidRPr="000F2F96" w:rsidRDefault="00344866" w:rsidP="00BE053E">
      <w:pPr>
        <w:pStyle w:val="Ttulo2"/>
        <w:rPr>
          <w:rFonts w:cs="Arial"/>
          <w:sz w:val="20"/>
        </w:rPr>
      </w:pPr>
      <w:bookmarkStart w:id="48" w:name="_Toc180739655"/>
      <w:r w:rsidRPr="000F2F96">
        <w:rPr>
          <w:rFonts w:cs="Arial"/>
          <w:sz w:val="20"/>
        </w:rPr>
        <w:t>MEDICION</w:t>
      </w:r>
      <w:bookmarkEnd w:id="48"/>
    </w:p>
    <w:p w:rsidR="00344866" w:rsidRPr="000F2F96" w:rsidRDefault="00344866" w:rsidP="00344866">
      <w:pPr>
        <w:spacing w:after="100" w:afterAutospacing="1"/>
        <w:rPr>
          <w:rFonts w:cs="Arial"/>
          <w:b/>
        </w:rPr>
      </w:pPr>
      <w:r w:rsidRPr="000F2F96">
        <w:rPr>
          <w:rFonts w:cs="Arial"/>
        </w:rPr>
        <w:t>La unidad de medida será el metro lineal (m) diferenciado según el diámetro.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Para efectos de pago no se tomará en cuenta en la medición los tramos, que no tengan la aprobación del Supervisor de Obra. </w:t>
      </w:r>
    </w:p>
    <w:p w:rsidR="00344866" w:rsidRPr="000F2F96" w:rsidRDefault="00344866" w:rsidP="00BE053E">
      <w:pPr>
        <w:pStyle w:val="Ttulo2"/>
        <w:rPr>
          <w:rFonts w:cs="Arial"/>
          <w:sz w:val="20"/>
        </w:rPr>
      </w:pPr>
      <w:bookmarkStart w:id="49" w:name="_Toc180739656"/>
      <w:r w:rsidRPr="000F2F96">
        <w:rPr>
          <w:rFonts w:cs="Arial"/>
          <w:sz w:val="20"/>
        </w:rPr>
        <w:t>FORMA DE PAGO</w:t>
      </w:r>
      <w:bookmarkEnd w:id="49"/>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50" w:name="_Toc420911624"/>
      <w:r w:rsidRPr="000F2F96">
        <w:rPr>
          <w:rFonts w:cs="Arial"/>
          <w:sz w:val="20"/>
          <w:lang w:val="pt-BR"/>
        </w:rPr>
        <w:t>PROVISIÓN E INSTALACIÓN CONDUITS METALICOS</w:t>
      </w:r>
      <w:bookmarkEnd w:id="50"/>
    </w:p>
    <w:p w:rsidR="00CF327B" w:rsidRDefault="00D16D7D" w:rsidP="00344866">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t xml:space="preserve">Este ítem </w:t>
      </w:r>
      <w:r w:rsidR="00344866" w:rsidRPr="000F2F96">
        <w:rPr>
          <w:rFonts w:ascii="Arial" w:hAnsi="Arial" w:cs="Arial"/>
          <w:sz w:val="20"/>
          <w:szCs w:val="20"/>
          <w:lang w:val="es-ES"/>
        </w:rPr>
        <w:t xml:space="preserve">se refiere a la provisión e instalación de tuberías metálicas galvanizadas y todos sus accesorios, uniones, coplas, etc., a emplearse como ductos para el tendido o transporte de </w:t>
      </w:r>
      <w:r w:rsidR="00344866" w:rsidRPr="000F2F96">
        <w:rPr>
          <w:rFonts w:ascii="Arial" w:hAnsi="Arial" w:cs="Arial"/>
          <w:sz w:val="20"/>
          <w:szCs w:val="20"/>
          <w:lang w:val="es-ES"/>
        </w:rPr>
        <w:lastRenderedPageBreak/>
        <w:t xml:space="preserve">conductores </w:t>
      </w:r>
      <w:r w:rsidR="00554B30">
        <w:rPr>
          <w:rFonts w:ascii="Arial" w:hAnsi="Arial" w:cs="Arial"/>
          <w:sz w:val="20"/>
          <w:szCs w:val="20"/>
          <w:lang w:val="es-ES"/>
        </w:rPr>
        <w:t xml:space="preserve">del sistema eléctrico; </w:t>
      </w:r>
      <w:r w:rsidR="00344866" w:rsidRPr="000F2F96">
        <w:rPr>
          <w:rFonts w:ascii="Arial" w:hAnsi="Arial" w:cs="Arial"/>
          <w:sz w:val="20"/>
          <w:szCs w:val="20"/>
          <w:lang w:val="es-ES"/>
        </w:rPr>
        <w:t xml:space="preserve"> en</w:t>
      </w:r>
      <w:r w:rsidR="00CF327B">
        <w:rPr>
          <w:rFonts w:ascii="Arial" w:hAnsi="Arial" w:cs="Arial"/>
          <w:sz w:val="20"/>
          <w:szCs w:val="20"/>
          <w:lang w:val="es-ES"/>
        </w:rPr>
        <w:t xml:space="preserve"> los circuitos de iluminación del Galpón</w:t>
      </w:r>
      <w:r w:rsidR="00554B30">
        <w:rPr>
          <w:rFonts w:ascii="Arial" w:hAnsi="Arial" w:cs="Arial"/>
          <w:sz w:val="20"/>
          <w:szCs w:val="20"/>
          <w:lang w:val="es-ES"/>
        </w:rPr>
        <w:t xml:space="preserve"> y los circuitos que correspondan de acuerdo a lo especificado en los planos eléctricos</w:t>
      </w:r>
      <w:r w:rsidR="00CF327B">
        <w:rPr>
          <w:rFonts w:ascii="Arial" w:hAnsi="Arial" w:cs="Arial"/>
          <w:sz w:val="20"/>
          <w:szCs w:val="20"/>
          <w:lang w:val="es-ES"/>
        </w:rPr>
        <w:t>, en los tramos vistos interiores (costaneras para iluminación)</w:t>
      </w:r>
      <w:r w:rsidR="00344866" w:rsidRPr="000F2F96">
        <w:rPr>
          <w:rFonts w:ascii="Arial" w:hAnsi="Arial" w:cs="Arial"/>
          <w:sz w:val="20"/>
          <w:szCs w:val="20"/>
          <w:lang w:val="es-ES"/>
        </w:rPr>
        <w:t>.</w:t>
      </w:r>
    </w:p>
    <w:p w:rsidR="00CF327B" w:rsidRDefault="00CF327B"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0F2F96">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0F2F96"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0F2F96" w:rsidRDefault="00344866" w:rsidP="00344866">
      <w:pPr>
        <w:spacing w:after="100" w:afterAutospacing="1"/>
        <w:rPr>
          <w:rFonts w:cs="Arial"/>
          <w:lang w:val="es-BO"/>
        </w:rPr>
      </w:pPr>
      <w:r w:rsidRPr="000F2F96">
        <w:rPr>
          <w:rFonts w:cs="Arial"/>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344866" w:rsidRPr="000F2F96" w:rsidRDefault="00344866" w:rsidP="00344866">
      <w:pPr>
        <w:spacing w:after="100" w:afterAutospacing="1"/>
        <w:rPr>
          <w:rFonts w:cs="Arial"/>
          <w:lang w:val="es-BO"/>
        </w:rPr>
      </w:pPr>
      <w:r w:rsidRPr="000F2F96">
        <w:rPr>
          <w:rFonts w:cs="Arial"/>
          <w:lang w:val="es-BO"/>
        </w:rPr>
        <w:t xml:space="preserve">Los ductos deben ser asegurados adecuadamente, a las estructuras metálicas, con abrazaderas o bridas metálicas protegidas contra la corrosión, de las dimensiones del </w:t>
      </w:r>
      <w:proofErr w:type="spellStart"/>
      <w:r w:rsidRPr="000F2F96">
        <w:rPr>
          <w:rFonts w:cs="Arial"/>
          <w:lang w:val="es-BO"/>
        </w:rPr>
        <w:t>conduit</w:t>
      </w:r>
      <w:proofErr w:type="spellEnd"/>
      <w:r w:rsidRPr="000F2F96">
        <w:rPr>
          <w:rFonts w:cs="Arial"/>
          <w:lang w:val="es-BO"/>
        </w:rPr>
        <w:t xml:space="preserve"> instaladas cada 1</w:t>
      </w:r>
      <w:r w:rsidR="00CF327B">
        <w:rPr>
          <w:rFonts w:cs="Arial"/>
          <w:lang w:val="es-BO"/>
        </w:rPr>
        <w:t>,5</w:t>
      </w:r>
      <w:r w:rsidRPr="000F2F96">
        <w:rPr>
          <w:rFonts w:cs="Arial"/>
          <w:lang w:val="es-BO"/>
        </w:rPr>
        <w:t>m como máximo. La cantidad de conductores por ducto, no debe superar el 60% de la sección útil del mismo.</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0F2F96">
        <w:rPr>
          <w:rFonts w:ascii="Arial" w:hAnsi="Arial" w:cs="Arial"/>
          <w:sz w:val="20"/>
          <w:szCs w:val="20"/>
          <w:lang w:val="es-ES"/>
        </w:rPr>
        <w:t>cableductos</w:t>
      </w:r>
      <w:proofErr w:type="spellEnd"/>
      <w:r w:rsidRPr="000F2F96">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Los </w:t>
      </w:r>
      <w:proofErr w:type="spellStart"/>
      <w:r w:rsidRPr="000F2F96">
        <w:rPr>
          <w:rFonts w:ascii="Arial" w:hAnsi="Arial" w:cs="Arial"/>
          <w:sz w:val="20"/>
          <w:szCs w:val="20"/>
          <w:lang w:val="es-ES"/>
        </w:rPr>
        <w:t>conduits</w:t>
      </w:r>
      <w:proofErr w:type="spellEnd"/>
      <w:r w:rsidRPr="000F2F96">
        <w:rPr>
          <w:rFonts w:ascii="Arial" w:hAnsi="Arial" w:cs="Arial"/>
          <w:sz w:val="20"/>
          <w:szCs w:val="20"/>
          <w:lang w:val="es-ES"/>
        </w:rPr>
        <w:t xml:space="preserve"> metálicos deberán satisfacer lo estipulado en las siguientes normas</w:t>
      </w:r>
      <w:r w:rsidR="005165C2" w:rsidRPr="000F2F96">
        <w:rPr>
          <w:rFonts w:ascii="Arial" w:hAnsi="Arial" w:cs="Arial"/>
          <w:sz w:val="20"/>
          <w:szCs w:val="20"/>
          <w:lang w:val="es-ES"/>
        </w:rPr>
        <w:t>:</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 xml:space="preserve">Normas Bolivianas: </w:t>
      </w:r>
      <w:r w:rsidRPr="000F2F96">
        <w:rPr>
          <w:rFonts w:ascii="Arial" w:hAnsi="Arial" w:cs="Arial"/>
          <w:sz w:val="20"/>
          <w:szCs w:val="20"/>
          <w:lang w:val="es-ES"/>
        </w:rPr>
        <w:tab/>
      </w:r>
      <w:r w:rsidRPr="000F2F96">
        <w:rPr>
          <w:rFonts w:ascii="Arial" w:hAnsi="Arial" w:cs="Arial"/>
          <w:sz w:val="20"/>
          <w:szCs w:val="20"/>
          <w:lang w:val="es-ES"/>
        </w:rPr>
        <w:tab/>
        <w:t>NB 646 (con preferencia)</w:t>
      </w: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NFPA 70</w:t>
      </w:r>
    </w:p>
    <w:p w:rsidR="00344866" w:rsidRPr="000F2F96"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tubería metálica deberá almacenarse en lugares libres de humedad.</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Default="007050DF" w:rsidP="00344866">
      <w:pPr>
        <w:pStyle w:val="Prrafodelista2"/>
        <w:spacing w:after="100" w:afterAutospacing="1" w:line="240" w:lineRule="auto"/>
        <w:ind w:left="0"/>
        <w:jc w:val="both"/>
        <w:rPr>
          <w:rFonts w:ascii="Arial" w:hAnsi="Arial" w:cs="Arial"/>
          <w:sz w:val="20"/>
          <w:szCs w:val="20"/>
          <w:lang w:val="es-ES"/>
        </w:rPr>
      </w:pPr>
    </w:p>
    <w:p w:rsidR="007050DF" w:rsidRDefault="007050DF" w:rsidP="00344866">
      <w:pPr>
        <w:pStyle w:val="Prrafodelista2"/>
        <w:spacing w:after="100" w:afterAutospacing="1" w:line="240" w:lineRule="auto"/>
        <w:ind w:left="0"/>
        <w:jc w:val="both"/>
        <w:rPr>
          <w:rFonts w:ascii="Arial" w:hAnsi="Arial" w:cs="Arial"/>
          <w:sz w:val="20"/>
          <w:szCs w:val="20"/>
          <w:lang w:val="es-ES"/>
        </w:rPr>
      </w:pPr>
    </w:p>
    <w:p w:rsidR="007050DF" w:rsidRDefault="007050DF" w:rsidP="00344866">
      <w:pPr>
        <w:pStyle w:val="Prrafodelista2"/>
        <w:spacing w:after="100" w:afterAutospacing="1" w:line="240" w:lineRule="auto"/>
        <w:ind w:left="0"/>
        <w:jc w:val="both"/>
        <w:rPr>
          <w:rFonts w:ascii="Arial" w:hAnsi="Arial" w:cs="Arial"/>
          <w:sz w:val="20"/>
          <w:szCs w:val="20"/>
          <w:lang w:val="es-ES"/>
        </w:rPr>
      </w:pPr>
    </w:p>
    <w:p w:rsidR="007050DF" w:rsidRPr="000F2F96"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spacing w:after="100" w:afterAutospacing="1"/>
        <w:rPr>
          <w:rFonts w:cs="Arial"/>
          <w:b/>
          <w:color w:val="000000"/>
        </w:rPr>
      </w:pPr>
      <w:r w:rsidRPr="000F2F96">
        <w:rPr>
          <w:rFonts w:cs="Arial"/>
          <w:b/>
          <w:color w:val="000000"/>
        </w:rPr>
        <w:lastRenderedPageBreak/>
        <w:t>Tubería rígida roscada</w:t>
      </w:r>
    </w:p>
    <w:p w:rsidR="00344866" w:rsidRPr="000F2F96" w:rsidRDefault="00344866" w:rsidP="00344866">
      <w:pPr>
        <w:pStyle w:val="Prrafodelista"/>
        <w:spacing w:after="100" w:afterAutospacing="1"/>
        <w:ind w:left="0"/>
        <w:rPr>
          <w:rFonts w:cs="Arial"/>
        </w:rPr>
      </w:pPr>
      <w:r w:rsidRPr="000F2F96">
        <w:rPr>
          <w:rFonts w:cs="Arial"/>
        </w:rPr>
        <w:t xml:space="preserve">De acuerdo a la NEC, la tubería </w:t>
      </w:r>
      <w:proofErr w:type="spellStart"/>
      <w:r w:rsidRPr="000F2F96">
        <w:rPr>
          <w:rFonts w:cs="Arial"/>
        </w:rPr>
        <w:t>conduit</w:t>
      </w:r>
      <w:proofErr w:type="spellEnd"/>
      <w:r w:rsidRPr="000F2F96">
        <w:rPr>
          <w:rFonts w:cs="Arial"/>
        </w:rPr>
        <w:t xml:space="preserve"> a utilizar en la distribución eléctrica en instalaciones visibles en las áreas de la estación de servicio clasificadas como clase 1 división 1 y 2, deben ser de acero galvanizado por inmersión en caliente, pared gruesa tipo pesado.</w:t>
      </w:r>
    </w:p>
    <w:p w:rsidR="005165C2" w:rsidRPr="000F2F96" w:rsidRDefault="005165C2" w:rsidP="00344866">
      <w:pPr>
        <w:pStyle w:val="Prrafodelista"/>
        <w:spacing w:after="100" w:afterAutospacing="1"/>
        <w:ind w:left="0"/>
        <w:rPr>
          <w:rFonts w:cs="Arial"/>
        </w:rPr>
      </w:pPr>
    </w:p>
    <w:p w:rsidR="00344866" w:rsidRPr="000F2F96" w:rsidRDefault="00344866" w:rsidP="00344866">
      <w:pPr>
        <w:pStyle w:val="Prrafodelista"/>
        <w:spacing w:after="100" w:afterAutospacing="1"/>
        <w:ind w:left="0"/>
        <w:jc w:val="center"/>
        <w:rPr>
          <w:rFonts w:cs="Arial"/>
          <w:caps/>
        </w:rPr>
      </w:pPr>
      <w:r w:rsidRPr="000F2F96">
        <w:rPr>
          <w:rFonts w:cs="Arial"/>
          <w:noProof/>
          <w:lang w:val="es-VE" w:eastAsia="es-VE"/>
        </w:rPr>
        <w:drawing>
          <wp:inline distT="0" distB="0" distL="0" distR="0" wp14:anchorId="0A064F26" wp14:editId="2F170E9E">
            <wp:extent cx="1800000" cy="664615"/>
            <wp:effectExtent l="0" t="0" r="0" b="254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0000" cy="664615"/>
                    </a:xfrm>
                    <a:prstGeom prst="rect">
                      <a:avLst/>
                    </a:prstGeom>
                    <a:noFill/>
                    <a:ln>
                      <a:noFill/>
                    </a:ln>
                  </pic:spPr>
                </pic:pic>
              </a:graphicData>
            </a:graphic>
          </wp:inline>
        </w:drawing>
      </w:r>
    </w:p>
    <w:p w:rsidR="00344866" w:rsidRPr="000F2F96" w:rsidRDefault="00344866" w:rsidP="00344866">
      <w:pPr>
        <w:spacing w:after="100" w:afterAutospacing="1"/>
        <w:rPr>
          <w:rFonts w:eastAsia="Calibri" w:cs="Arial"/>
          <w:kern w:val="28"/>
        </w:rPr>
      </w:pPr>
      <w:r w:rsidRPr="000F2F96">
        <w:rPr>
          <w:rFonts w:eastAsia="Calibri" w:cs="Arial"/>
          <w:kern w:val="28"/>
        </w:rPr>
        <w:t>Cada pieza deberá ser de por lo menos 3 m de largo con un diámetro interior nominal que podrá ser de 3”, 2 ½”, 2” 1½", 1”, ¾”, ⅝” y ½" de acuerdo a la cantidad y el calibre de los conductores que serán instalados.</w:t>
      </w:r>
    </w:p>
    <w:p w:rsidR="00344866" w:rsidRPr="000F2F96" w:rsidRDefault="00344866" w:rsidP="00344866">
      <w:pPr>
        <w:pStyle w:val="Prrafodelista"/>
        <w:spacing w:after="100" w:afterAutospacing="1"/>
        <w:ind w:left="0"/>
        <w:rPr>
          <w:rFonts w:cs="Arial"/>
          <w:kern w:val="28"/>
        </w:rPr>
      </w:pPr>
      <w:r w:rsidRPr="000F2F96">
        <w:rPr>
          <w:rFonts w:cs="Arial"/>
          <w:kern w:val="28"/>
        </w:rPr>
        <w:t xml:space="preserve">Las tuberías visibles deben tener una sujeción adecuada con abrazaderas tipo uña, de aluminio fundido, 2 por tramo como mínimo, con perno roscado de baja velocidad </w:t>
      </w:r>
      <w:proofErr w:type="spellStart"/>
      <w:r w:rsidRPr="000F2F96">
        <w:rPr>
          <w:rFonts w:cs="Arial"/>
          <w:kern w:val="28"/>
        </w:rPr>
        <w:t>ó</w:t>
      </w:r>
      <w:proofErr w:type="spellEnd"/>
      <w:r w:rsidRPr="000F2F96">
        <w:rPr>
          <w:rFonts w:cs="Arial"/>
          <w:kern w:val="28"/>
        </w:rPr>
        <w:t xml:space="preserve"> con abrazaderas tipo “U” tipo pesado de acero con tuercas hexagonales.</w:t>
      </w:r>
    </w:p>
    <w:p w:rsidR="00344866" w:rsidRPr="000F2F96" w:rsidRDefault="00344866" w:rsidP="00344866">
      <w:pPr>
        <w:spacing w:after="100" w:afterAutospacing="1"/>
        <w:rPr>
          <w:rFonts w:cs="Arial"/>
          <w:kern w:val="28"/>
        </w:rPr>
      </w:pPr>
      <w:r w:rsidRPr="000F2F96">
        <w:rPr>
          <w:rFonts w:cs="Arial"/>
          <w:kern w:val="28"/>
        </w:rPr>
        <w:t>En caso de instalarse tuberías visibles en áreas corrosivas, estas deberán ser de fierro galvanizado por inmersión en caliente tipo pesado recubiertas exteriormente de PVC y recubrimiento interior de uretano.</w:t>
      </w:r>
    </w:p>
    <w:p w:rsidR="00344866" w:rsidRPr="000F2F96" w:rsidRDefault="00344866" w:rsidP="00344866">
      <w:pPr>
        <w:spacing w:after="100" w:afterAutospacing="1"/>
        <w:rPr>
          <w:rFonts w:cs="Arial"/>
          <w:kern w:val="28"/>
        </w:rPr>
      </w:pPr>
      <w:r w:rsidRPr="000F2F96">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0F2F96" w:rsidRDefault="00344866" w:rsidP="00BE053E">
      <w:pPr>
        <w:pStyle w:val="Ttulo2"/>
        <w:rPr>
          <w:rFonts w:cs="Arial"/>
          <w:sz w:val="20"/>
        </w:rPr>
      </w:pPr>
      <w:r w:rsidRPr="000F2F96">
        <w:rPr>
          <w:rFonts w:cs="Arial"/>
          <w:sz w:val="20"/>
        </w:rPr>
        <w:t>FORMA DE EJECUCIÓN</w:t>
      </w:r>
    </w:p>
    <w:p w:rsidR="00D037F1" w:rsidRPr="00E138DE" w:rsidRDefault="00344866" w:rsidP="00E138DE">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Colocación de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ningún caso se permitirá colocar diámetros diferentes a los estipulados en los planos para el sector que se está tendiendo.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tendido se hará cuidando que la tubería se asiente en todo su largo sobre un soporte firme.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casos especiales, deberá consultarse al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lastRenderedPageBreak/>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Corte y doblado de los Tubos</w:t>
      </w:r>
    </w:p>
    <w:p w:rsidR="007050DF" w:rsidRPr="000F2F96"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se mantenga la forma circular del tubo, y deberá efectuarse con las herramientas apropiadas para este fin.</w:t>
      </w:r>
    </w:p>
    <w:p w:rsidR="00344866" w:rsidRPr="000F2F96" w:rsidRDefault="00344866" w:rsidP="00344866">
      <w:pPr>
        <w:spacing w:after="100" w:afterAutospacing="1"/>
        <w:rPr>
          <w:rFonts w:cs="Arial"/>
          <w:lang w:val="es-BO"/>
        </w:rPr>
      </w:pPr>
      <w:r w:rsidRPr="000F2F96">
        <w:rPr>
          <w:rFonts w:cs="Arial"/>
          <w:lang w:val="es-BO"/>
        </w:rPr>
        <w:t xml:space="preserve">El contratista debe proveer a su costo todos los materiales menores como ser uniones, boquillas, abrazaderas, tornillos, etc., para una correcta instalación de los </w:t>
      </w:r>
      <w:proofErr w:type="spellStart"/>
      <w:r w:rsidRPr="000F2F96">
        <w:rPr>
          <w:rFonts w:cs="Arial"/>
          <w:lang w:val="es-BO"/>
        </w:rPr>
        <w:t>conduits</w:t>
      </w:r>
      <w:proofErr w:type="spellEnd"/>
      <w:r w:rsidRPr="000F2F96">
        <w:rPr>
          <w:rFonts w:cs="Arial"/>
          <w:lang w:val="es-BO"/>
        </w:rPr>
        <w:t xml:space="preserve"> metálicos y unión con las cajas y los otros elementos de la instalación eléctrica.</w:t>
      </w:r>
    </w:p>
    <w:p w:rsidR="00344866" w:rsidRPr="000F2F96" w:rsidRDefault="00344866" w:rsidP="00344866">
      <w:pPr>
        <w:spacing w:after="100" w:afterAutospacing="1"/>
        <w:rPr>
          <w:rFonts w:cs="Arial"/>
          <w:lang w:val="es-BO"/>
        </w:rPr>
      </w:pPr>
      <w:r w:rsidRPr="000F2F96">
        <w:rPr>
          <w:rFonts w:cs="Arial"/>
          <w:lang w:val="es-BO"/>
        </w:rPr>
        <w:t>Las uniones tubo-tubo, tubo-caja, tubo-artefacto, deberán efectuarse mediante uniones o coplas a presión, de manera tal que garanticen la impermeabilidad y resistencia similar a la del mismo tubo.</w:t>
      </w:r>
    </w:p>
    <w:p w:rsidR="00344866" w:rsidRPr="000F2F96" w:rsidRDefault="00344866" w:rsidP="00344866">
      <w:pPr>
        <w:spacing w:after="100" w:afterAutospacing="1"/>
        <w:rPr>
          <w:rFonts w:cs="Arial"/>
          <w:lang w:val="es-BO"/>
        </w:rPr>
      </w:pPr>
      <w:r w:rsidRPr="000F2F96">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0F2F96" w:rsidRDefault="00344866" w:rsidP="00344866">
      <w:pPr>
        <w:spacing w:after="100" w:afterAutospacing="1"/>
        <w:rPr>
          <w:rFonts w:cs="Arial"/>
          <w:lang w:val="es-BO"/>
        </w:rPr>
      </w:pPr>
      <w:r w:rsidRPr="000F2F96">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0F2F96" w:rsidRDefault="00344866" w:rsidP="00344866">
      <w:pPr>
        <w:spacing w:after="100" w:afterAutospacing="1"/>
        <w:rPr>
          <w:rFonts w:cs="Arial"/>
          <w:lang w:val="es-BO"/>
        </w:rPr>
      </w:pPr>
      <w:r w:rsidRPr="000F2F96">
        <w:rPr>
          <w:rFonts w:cs="Arial"/>
          <w:lang w:val="es-BO"/>
        </w:rPr>
        <w:t>La suma de todos los ángulos de un conducto entre dos cajas de conexión o registro no pasara de 180</w:t>
      </w:r>
      <w:r w:rsidRPr="000F2F96">
        <w:rPr>
          <w:rFonts w:cs="Arial"/>
          <w:lang w:val="es-BO"/>
        </w:rPr>
        <w:sym w:font="Symbol" w:char="F0B0"/>
      </w:r>
      <w:r w:rsidRPr="000F2F96">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0F2F96" w:rsidRDefault="00344866" w:rsidP="00344866">
      <w:pPr>
        <w:spacing w:after="100" w:afterAutospacing="1"/>
        <w:rPr>
          <w:rFonts w:cs="Arial"/>
          <w:lang w:val="es-BO"/>
        </w:rPr>
      </w:pPr>
      <w:r w:rsidRPr="000F2F96">
        <w:rPr>
          <w:rFonts w:cs="Arial"/>
          <w:lang w:val="es-BO"/>
        </w:rPr>
        <w:t>En un mismo tubo, la suma de las secciones de los cables y/o alambres eléctricos, considerando su aislamiento, no debe sobrepasar el 60% de la sección interna del tubo.</w:t>
      </w:r>
    </w:p>
    <w:p w:rsidR="00344866" w:rsidRPr="000F2F96" w:rsidRDefault="00344866" w:rsidP="00344866">
      <w:pPr>
        <w:spacing w:after="100" w:afterAutospacing="1"/>
        <w:rPr>
          <w:rFonts w:cs="Arial"/>
          <w:lang w:val="es-BO"/>
        </w:rPr>
      </w:pPr>
      <w:r w:rsidRPr="000F2F96">
        <w:rPr>
          <w:rFonts w:cs="Arial"/>
          <w:lang w:val="es-BO"/>
        </w:rPr>
        <w:t>La aplicación de tubería plástica cumplirá las especificaciones técnicas enunciadas en la norma boliviana NB 777.</w:t>
      </w:r>
    </w:p>
    <w:p w:rsidR="00344866" w:rsidRPr="000F2F96" w:rsidRDefault="00344866" w:rsidP="00BE053E">
      <w:pPr>
        <w:pStyle w:val="Ttulo2"/>
        <w:rPr>
          <w:rFonts w:cs="Arial"/>
          <w:sz w:val="20"/>
        </w:rPr>
      </w:pPr>
      <w:r w:rsidRPr="000F2F96">
        <w:rPr>
          <w:rFonts w:cs="Arial"/>
          <w:sz w:val="20"/>
        </w:rPr>
        <w:lastRenderedPageBreak/>
        <w:t>MEDICION</w:t>
      </w:r>
    </w:p>
    <w:p w:rsidR="00344866" w:rsidRPr="000F2F96" w:rsidRDefault="00344866" w:rsidP="00344866">
      <w:pPr>
        <w:spacing w:after="100" w:afterAutospacing="1"/>
        <w:rPr>
          <w:rFonts w:cs="Arial"/>
          <w:b/>
        </w:rPr>
      </w:pPr>
      <w:r w:rsidRPr="000F2F96">
        <w:rPr>
          <w:rFonts w:cs="Arial"/>
        </w:rPr>
        <w:t>La unidad de medida será el metro lineal (m) diferenciado según el diámetro.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Para efectos de pago no se tomará en cuenta en la medición los tramos, que no tengan la aprobación del Supervisor de Obra. </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los </w:t>
      </w:r>
      <w:proofErr w:type="spellStart"/>
      <w:r w:rsidRPr="000F2F96">
        <w:rPr>
          <w:rFonts w:ascii="Arial" w:hAnsi="Arial" w:cs="Arial"/>
          <w:sz w:val="20"/>
          <w:szCs w:val="20"/>
          <w:lang w:val="es-ES"/>
        </w:rPr>
        <w:t>conduits</w:t>
      </w:r>
      <w:proofErr w:type="spellEnd"/>
      <w:r w:rsidRPr="000F2F96">
        <w:rPr>
          <w:rFonts w:ascii="Arial" w:hAnsi="Arial" w:cs="Arial"/>
          <w:sz w:val="20"/>
          <w:szCs w:val="20"/>
          <w:lang w:val="es-ES"/>
        </w:rPr>
        <w:t xml:space="preserv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8662B9" w:rsidRPr="000F2F96" w:rsidRDefault="008662B9" w:rsidP="008662B9">
      <w:pPr>
        <w:pStyle w:val="Ttulo1"/>
        <w:rPr>
          <w:rFonts w:cs="Arial"/>
          <w:sz w:val="20"/>
          <w:lang w:val="pt-BR"/>
        </w:rPr>
      </w:pPr>
      <w:bookmarkStart w:id="51" w:name="_Toc419739332"/>
      <w:bookmarkStart w:id="52" w:name="_Toc420911625"/>
      <w:r w:rsidRPr="000F2F96">
        <w:rPr>
          <w:rFonts w:cs="Arial"/>
          <w:sz w:val="20"/>
          <w:lang w:val="pt-BR"/>
        </w:rPr>
        <w:t>PROVISIÓN E INSTALACIÓN DE SELLOS EYS</w:t>
      </w:r>
      <w:bookmarkEnd w:id="51"/>
      <w:bookmarkEnd w:id="52"/>
    </w:p>
    <w:p w:rsidR="008662B9" w:rsidRPr="000F2F96" w:rsidRDefault="008662B9" w:rsidP="008662B9">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ítem refiere a la provisión e instalación de sellos EYS a emplearse en cercanías de aparatos que provoquen chispa tales tableros eléctricos.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8662B9" w:rsidRPr="000F2F96" w:rsidRDefault="008662B9" w:rsidP="008662B9">
      <w:pPr>
        <w:pStyle w:val="Ttulo2"/>
        <w:rPr>
          <w:rFonts w:cs="Arial"/>
          <w:sz w:val="20"/>
        </w:rPr>
      </w:pPr>
      <w:r w:rsidRPr="000F2F96">
        <w:rPr>
          <w:rFonts w:cs="Arial"/>
          <w:sz w:val="20"/>
        </w:rPr>
        <w:t>MATERIALES, HERRAMIENTAS Y EQUIPO</w:t>
      </w:r>
    </w:p>
    <w:p w:rsidR="008662B9" w:rsidRDefault="008662B9" w:rsidP="008662B9">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será el responsable de proveer todos los materiales, equipo y herramientas que sean necesarios para la buena ejecución de la instalación de los sellos, salvo se exprese lo contrario en el formulario de presentación de propuestas. Toda partida antes de su compra deberá ser inspeccionada y aprobada por el Supervisor de Obra.</w:t>
      </w:r>
    </w:p>
    <w:p w:rsidR="00E138DE" w:rsidRPr="000F2F96" w:rsidRDefault="00E138DE" w:rsidP="008662B9">
      <w:pPr>
        <w:pStyle w:val="Prrafodelista2"/>
        <w:spacing w:after="100" w:afterAutospacing="1" w:line="240" w:lineRule="auto"/>
        <w:ind w:left="0"/>
        <w:jc w:val="both"/>
        <w:rPr>
          <w:rFonts w:ascii="Arial" w:hAnsi="Arial" w:cs="Arial"/>
          <w:sz w:val="20"/>
          <w:szCs w:val="20"/>
          <w:lang w:val="es-ES"/>
        </w:rPr>
      </w:pPr>
    </w:p>
    <w:p w:rsidR="008662B9" w:rsidRPr="000F2F96" w:rsidRDefault="008662B9" w:rsidP="008662B9">
      <w:pPr>
        <w:spacing w:after="100" w:afterAutospacing="1"/>
        <w:rPr>
          <w:rFonts w:cs="Arial"/>
          <w:b/>
          <w:color w:val="000000"/>
        </w:rPr>
      </w:pPr>
      <w:r w:rsidRPr="000F2F96">
        <w:rPr>
          <w:rFonts w:cs="Arial"/>
          <w:b/>
          <w:color w:val="000000"/>
        </w:rPr>
        <w:t>Sellos tipo EYS</w:t>
      </w:r>
    </w:p>
    <w:p w:rsidR="008662B9" w:rsidRPr="000F2F96" w:rsidRDefault="008662B9" w:rsidP="008662B9">
      <w:pPr>
        <w:spacing w:after="100" w:afterAutospacing="1"/>
        <w:rPr>
          <w:rFonts w:cs="Arial"/>
        </w:rPr>
      </w:pPr>
      <w:r w:rsidRPr="000F2F96">
        <w:rPr>
          <w:rFonts w:cs="Arial"/>
        </w:rPr>
        <w:t>Los sellos se utilizan en las tuberías para reducir al mínimo la movilización de gases y vapores inflamables hacia áreas no clasificadas, limita el volumen de material contribuyente a una explosión y elimina las ondas de choque en el sistema de tuberías.</w:t>
      </w:r>
    </w:p>
    <w:p w:rsidR="008662B9" w:rsidRPr="000F2F96" w:rsidRDefault="008662B9" w:rsidP="008662B9">
      <w:pPr>
        <w:spacing w:after="100" w:afterAutospacing="1"/>
        <w:jc w:val="center"/>
        <w:rPr>
          <w:rFonts w:cs="Arial"/>
          <w:b/>
        </w:rPr>
      </w:pPr>
      <w:r w:rsidRPr="000F2F96">
        <w:rPr>
          <w:rFonts w:cs="Arial"/>
          <w:b/>
          <w:noProof/>
          <w:lang w:val="es-VE" w:eastAsia="es-VE"/>
        </w:rPr>
        <w:lastRenderedPageBreak/>
        <w:drawing>
          <wp:inline distT="0" distB="0" distL="0" distR="0" wp14:anchorId="22760355" wp14:editId="246A92D2">
            <wp:extent cx="4596130" cy="427196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46077" cy="4318387"/>
                    </a:xfrm>
                    <a:prstGeom prst="rect">
                      <a:avLst/>
                    </a:prstGeom>
                    <a:noFill/>
                    <a:ln>
                      <a:noFill/>
                    </a:ln>
                  </pic:spPr>
                </pic:pic>
              </a:graphicData>
            </a:graphic>
          </wp:inline>
        </w:drawing>
      </w:r>
    </w:p>
    <w:p w:rsidR="008662B9" w:rsidRPr="000F2F96" w:rsidRDefault="008662B9" w:rsidP="008662B9">
      <w:pPr>
        <w:pStyle w:val="Ttulo2"/>
        <w:rPr>
          <w:rFonts w:cs="Arial"/>
          <w:sz w:val="20"/>
        </w:rPr>
      </w:pPr>
      <w:r w:rsidRPr="000F2F96">
        <w:rPr>
          <w:rFonts w:cs="Arial"/>
          <w:sz w:val="20"/>
        </w:rPr>
        <w:t>FORMA DE EJECUCIÓN</w:t>
      </w:r>
    </w:p>
    <w:p w:rsidR="008662B9" w:rsidRPr="000F2F96" w:rsidRDefault="008662B9" w:rsidP="008662B9">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deberá solicitar al Supervisor de Obra, por lo menos 48 horas antes del comienzo de la colocación de los sellos, la verificación de la calidad y del estado de los mismos.</w:t>
      </w:r>
    </w:p>
    <w:p w:rsidR="008662B9" w:rsidRPr="000F2F96" w:rsidRDefault="008662B9" w:rsidP="008662B9">
      <w:pPr>
        <w:spacing w:after="100" w:afterAutospacing="1"/>
        <w:rPr>
          <w:rFonts w:cs="Arial"/>
          <w:color w:val="000000"/>
        </w:rPr>
      </w:pPr>
      <w:r w:rsidRPr="000F2F96">
        <w:rPr>
          <w:rFonts w:cs="Arial"/>
          <w:color w:val="000000"/>
        </w:rPr>
        <w:t xml:space="preserve">Para la llegada y salida con </w:t>
      </w:r>
      <w:proofErr w:type="spellStart"/>
      <w:r w:rsidRPr="000F2F96">
        <w:rPr>
          <w:rFonts w:cs="Arial"/>
          <w:color w:val="000000"/>
        </w:rPr>
        <w:t>conduits</w:t>
      </w:r>
      <w:proofErr w:type="spellEnd"/>
      <w:r w:rsidRPr="000F2F96">
        <w:rPr>
          <w:rFonts w:cs="Arial"/>
          <w:color w:val="000000"/>
        </w:rPr>
        <w:t xml:space="preserve"> metálicos vistos a todos los tableros principales y secundarios, se emplearán los sellos tipo EYS.</w:t>
      </w:r>
    </w:p>
    <w:p w:rsidR="008662B9" w:rsidRPr="000F2F96" w:rsidRDefault="008662B9" w:rsidP="008662B9">
      <w:pPr>
        <w:spacing w:after="100" w:afterAutospacing="1"/>
        <w:rPr>
          <w:rFonts w:cs="Arial"/>
        </w:rPr>
      </w:pPr>
      <w:r w:rsidRPr="000F2F96">
        <w:rPr>
          <w:rFonts w:cs="Arial"/>
        </w:rPr>
        <w:t xml:space="preserve">Los sellos deben </w:t>
      </w:r>
      <w:r w:rsidRPr="000F2F96">
        <w:rPr>
          <w:rFonts w:cs="Arial"/>
          <w:kern w:val="28"/>
        </w:rPr>
        <w:t>instalarse</w:t>
      </w:r>
      <w:r w:rsidRPr="000F2F96">
        <w:rPr>
          <w:rFonts w:cs="Arial"/>
        </w:rPr>
        <w:t xml:space="preserve"> </w:t>
      </w:r>
      <w:r w:rsidRPr="000F2F96">
        <w:rPr>
          <w:rFonts w:cs="Arial"/>
          <w:kern w:val="28"/>
        </w:rPr>
        <w:t>a no más de 30 cm del equipo de instalación y cajas de conexiones</w:t>
      </w:r>
      <w:r w:rsidRPr="000F2F96">
        <w:rPr>
          <w:rFonts w:cs="Arial"/>
        </w:rPr>
        <w:t xml:space="preserve"> y en la frontera </w:t>
      </w:r>
      <w:r w:rsidRPr="000F2F96">
        <w:rPr>
          <w:rFonts w:cs="Arial"/>
          <w:kern w:val="28"/>
        </w:rPr>
        <w:t xml:space="preserve">de área clasificada con </w:t>
      </w:r>
      <w:r w:rsidRPr="000F2F96">
        <w:rPr>
          <w:rFonts w:cs="Arial"/>
        </w:rPr>
        <w:t>áreas de menor riesgo.</w:t>
      </w:r>
    </w:p>
    <w:p w:rsidR="008662B9" w:rsidRPr="000F2F96" w:rsidRDefault="008662B9" w:rsidP="008662B9">
      <w:pPr>
        <w:pStyle w:val="Ttulo2"/>
        <w:rPr>
          <w:rFonts w:cs="Arial"/>
          <w:sz w:val="20"/>
        </w:rPr>
      </w:pPr>
      <w:r w:rsidRPr="000F2F96">
        <w:rPr>
          <w:rFonts w:cs="Arial"/>
          <w:sz w:val="20"/>
        </w:rPr>
        <w:t>MEDICION</w:t>
      </w:r>
    </w:p>
    <w:p w:rsidR="008662B9" w:rsidRPr="000F2F96" w:rsidRDefault="008662B9" w:rsidP="008662B9">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8662B9" w:rsidRPr="000F2F96" w:rsidRDefault="008662B9" w:rsidP="008662B9">
      <w:pPr>
        <w:pStyle w:val="Ttulo2"/>
        <w:rPr>
          <w:rFonts w:cs="Arial"/>
          <w:sz w:val="20"/>
        </w:rPr>
      </w:pPr>
      <w:r w:rsidRPr="000F2F96">
        <w:rPr>
          <w:rFonts w:cs="Arial"/>
          <w:sz w:val="20"/>
        </w:rPr>
        <w:lastRenderedPageBreak/>
        <w:t>FORMA DE PAGO</w:t>
      </w:r>
    </w:p>
    <w:p w:rsidR="008662B9" w:rsidRDefault="008662B9" w:rsidP="008662B9">
      <w:pPr>
        <w:pStyle w:val="Textoindependiente"/>
        <w:spacing w:after="100" w:afterAutospacing="1"/>
        <w:rPr>
          <w:rFonts w:cs="Arial"/>
        </w:rPr>
      </w:pPr>
      <w:r w:rsidRPr="000F2F96">
        <w:rPr>
          <w:rFonts w:cs="Arial"/>
        </w:rPr>
        <w:t>La provisión e instalación de los sellos EYS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Default="00344866" w:rsidP="00BE053E">
      <w:pPr>
        <w:pStyle w:val="Ttulo1"/>
        <w:rPr>
          <w:rFonts w:cs="Arial"/>
          <w:sz w:val="20"/>
          <w:lang w:val="pt-BR"/>
        </w:rPr>
      </w:pPr>
      <w:bookmarkStart w:id="53" w:name="_Toc420911626"/>
      <w:bookmarkStart w:id="54" w:name="_Toc214465166"/>
      <w:r w:rsidRPr="000F2F96">
        <w:rPr>
          <w:rFonts w:cs="Arial"/>
          <w:sz w:val="20"/>
          <w:lang w:val="pt-BR"/>
        </w:rPr>
        <w:t>ESPECIFICACIONES TÉCNICAS ADICIONALES SOBRE TÉCNICAS DE MONTAJE</w:t>
      </w:r>
      <w:bookmarkEnd w:id="53"/>
    </w:p>
    <w:p w:rsidR="000400D1" w:rsidRDefault="000400D1" w:rsidP="000400D1">
      <w:pPr>
        <w:rPr>
          <w:lang w:val="pt-BR"/>
        </w:rPr>
      </w:pPr>
    </w:p>
    <w:p w:rsidR="00344866" w:rsidRPr="000F2F96" w:rsidRDefault="00344866" w:rsidP="004379CF">
      <w:pPr>
        <w:pStyle w:val="Sangradetextonormal"/>
        <w:tabs>
          <w:tab w:val="left" w:pos="1276"/>
        </w:tabs>
        <w:spacing w:after="100" w:afterAutospacing="1"/>
        <w:ind w:left="0"/>
        <w:rPr>
          <w:rFonts w:cs="Arial"/>
          <w:b/>
        </w:rPr>
      </w:pPr>
      <w:bookmarkStart w:id="55" w:name="_Toc393897751"/>
      <w:r w:rsidRPr="000F2F96">
        <w:rPr>
          <w:rFonts w:cs="Arial"/>
          <w:b/>
        </w:rPr>
        <w:t>La instalación eléctrica</w:t>
      </w:r>
      <w:bookmarkEnd w:id="54"/>
      <w:bookmarkEnd w:id="55"/>
    </w:p>
    <w:p w:rsidR="00344866" w:rsidRPr="000F2F96" w:rsidRDefault="00344866" w:rsidP="00344866">
      <w:pPr>
        <w:pStyle w:val="Sangradetextonormal"/>
        <w:tabs>
          <w:tab w:val="left" w:pos="1276"/>
        </w:tabs>
        <w:spacing w:after="100" w:afterAutospacing="1"/>
        <w:ind w:left="0"/>
        <w:rPr>
          <w:rFonts w:cs="Arial"/>
        </w:rPr>
      </w:pPr>
      <w:r w:rsidRPr="000F2F96">
        <w:rPr>
          <w:rFonts w:cs="Arial"/>
        </w:rPr>
        <w:t>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lámparas, tomacorrientes y otras cargas de acuerdo a lo señalado en los planos, diagramas unifilares de carga y especificaciones, así como también la instalación de otros sistemas que estén descritos en el contrato de construcción.</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La ejecución de las instalaciones eléctricas comprende tres etapas:</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proofErr w:type="spellStart"/>
      <w:r w:rsidRPr="000F2F96">
        <w:rPr>
          <w:rFonts w:cs="Arial"/>
        </w:rPr>
        <w:t>Ducteado</w:t>
      </w:r>
      <w:proofErr w:type="spellEnd"/>
      <w:r w:rsidRPr="000F2F96">
        <w:rPr>
          <w:rFonts w:cs="Arial"/>
        </w:rPr>
        <w:t xml:space="preserve"> o colocación de ductos, cajas y tableros que deberá ejecutarse a la par de la obra gruesa.</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r w:rsidRPr="000F2F96">
        <w:rPr>
          <w:rFonts w:cs="Arial"/>
        </w:rPr>
        <w:t>Cableado, con el pasaje y conexión de alimentadores, circuitos derivados, etc.; en la etapa civil previa al tratamiento de acabado de las superficies, (pulido, pintado, etc.).</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r w:rsidRPr="000F2F96">
        <w:rPr>
          <w:rFonts w:cs="Arial"/>
        </w:rPr>
        <w:t>Instalación de equipos y accesorios (montaje), para el terminado de la instalación, con el colocado de pantallas, placas, elementos de accionamiento y protección, etc.</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Los planos proporcionados por el contratante son en general esquemáticos. En ellos se indica la posición relativa de cada elemento, el calibre AWG de los conductores en algunos casos, el reparto de carga y otros detalles necesarios para una buena interpretación y elaboración de los respectivos cálculos y planos a detalle por parte del Contratista.</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0F2F96" w:rsidRDefault="00897763" w:rsidP="00344866">
      <w:pPr>
        <w:pStyle w:val="Sangradetextonormal"/>
        <w:tabs>
          <w:tab w:val="left" w:pos="1276"/>
        </w:tabs>
        <w:spacing w:after="100" w:afterAutospacing="1"/>
        <w:ind w:left="0"/>
        <w:rPr>
          <w:rFonts w:cs="Arial"/>
        </w:rPr>
      </w:pPr>
      <w:r w:rsidRPr="000F2F96">
        <w:rPr>
          <w:rFonts w:cs="Arial"/>
        </w:rPr>
        <w:t xml:space="preserve">Las modificaciones efectuadas durante la ejecución de la obra, debidamente aprobadas por el Supervisor de la Obra deberán ser mostradas en planos As </w:t>
      </w:r>
      <w:proofErr w:type="spellStart"/>
      <w:r w:rsidRPr="000F2F96">
        <w:rPr>
          <w:rFonts w:cs="Arial"/>
        </w:rPr>
        <w:t>Built</w:t>
      </w:r>
      <w:proofErr w:type="spellEnd"/>
      <w:r w:rsidRPr="000F2F96">
        <w:rPr>
          <w:rFonts w:cs="Arial"/>
        </w:rPr>
        <w:t xml:space="preserve"> por parte del Contratista.</w:t>
      </w:r>
    </w:p>
    <w:p w:rsidR="00344866" w:rsidRPr="000F2F96" w:rsidRDefault="00344866" w:rsidP="00344866">
      <w:pPr>
        <w:pStyle w:val="Sangradetextonormal"/>
        <w:tabs>
          <w:tab w:val="left" w:pos="1276"/>
        </w:tabs>
        <w:spacing w:after="100" w:afterAutospacing="1"/>
        <w:ind w:left="0"/>
        <w:rPr>
          <w:rFonts w:cs="Arial"/>
          <w:b/>
        </w:rPr>
      </w:pPr>
      <w:r w:rsidRPr="000F2F96">
        <w:rPr>
          <w:rFonts w:cs="Arial"/>
          <w:b/>
        </w:rPr>
        <w:lastRenderedPageBreak/>
        <w:t>Canalizaciones</w:t>
      </w:r>
    </w:p>
    <w:p w:rsidR="00344866" w:rsidRPr="000F2F96" w:rsidRDefault="00344866" w:rsidP="00344866">
      <w:pPr>
        <w:pStyle w:val="Sangradetextonormal"/>
        <w:tabs>
          <w:tab w:val="left" w:pos="709"/>
          <w:tab w:val="left" w:pos="1276"/>
        </w:tabs>
        <w:spacing w:after="100" w:afterAutospacing="1"/>
        <w:ind w:left="0"/>
        <w:rPr>
          <w:rFonts w:cs="Arial"/>
        </w:rPr>
      </w:pPr>
      <w:r w:rsidRPr="000F2F96">
        <w:rPr>
          <w:rFonts w:cs="Arial"/>
        </w:rPr>
        <w:t>Se refieren a los medios físicos por los que discurrirán los conductores recibiendo protección mecánica y química, sean éstas ductos cerrados de PVC, EMT., bandejas porta conductores, etc.</w:t>
      </w:r>
    </w:p>
    <w:p w:rsidR="00344866" w:rsidRPr="000F2F96" w:rsidRDefault="00344866" w:rsidP="00344866">
      <w:pPr>
        <w:pStyle w:val="Sangradetextonormal"/>
        <w:tabs>
          <w:tab w:val="left" w:pos="709"/>
          <w:tab w:val="left" w:pos="1276"/>
        </w:tabs>
        <w:spacing w:after="100" w:afterAutospacing="1"/>
        <w:ind w:left="0"/>
        <w:rPr>
          <w:rFonts w:cs="Arial"/>
        </w:rPr>
      </w:pPr>
      <w:r w:rsidRPr="000F2F96">
        <w:rPr>
          <w:rFonts w:cs="Arial"/>
        </w:rPr>
        <w:t xml:space="preserve">Los ductos de PVC o Polietileno </w:t>
      </w:r>
      <w:r w:rsidR="00897763" w:rsidRPr="000F2F96">
        <w:rPr>
          <w:rFonts w:cs="Arial"/>
        </w:rPr>
        <w:t>serán curvados</w:t>
      </w:r>
      <w:r w:rsidRPr="000F2F96">
        <w:rPr>
          <w:rFonts w:cs="Arial"/>
        </w:rPr>
        <w:t xml:space="preserve"> a temperatura adecuada, debiendo observarse los siguientes cuidados en su trabajo:</w:t>
      </w:r>
      <w:r w:rsidR="00897763" w:rsidRPr="000F2F96">
        <w:rPr>
          <w:rFonts w:cs="Arial"/>
        </w:rPr>
        <w:t xml:space="preserve"> </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En las curvas deberá mantenerse la sección circular del ducto sin deformarla.</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Las curvas deberán tener un radio de curvatura mayor o igual a seis veces el diámetro interno del tubo.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ductos embebidos en losas deberán tener puntos de sujeción distanciados a no más de 80 cm. entre sí.</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 unión de tubos PVC sin rosca deberá hacerse con campana y pegamento, de manera totalmente hermética.</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No deberán existir tramos superiores a los 15 m. Entre caja y caja, debiendo colocarse las cajas de paso o jalado que se vea por conveniente en tramos mayores. En caso de no poder cumplirse con éste requisito por las condiciones del tramo a desarrollar, se deberá aumentar el diámetro del ducto al mayor siguiente normalizado, por cada 5 m. de exceso.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 suma de cambios de dirección no deberá ser mayor a los 180º entre cajas.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No se permitirá en ningún caso la instalación de ductos con el cable incluido en ellos.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ductos subterráneos deberán estar a una profundidad mínim</w:t>
      </w:r>
      <w:r w:rsidR="00912E1F">
        <w:rPr>
          <w:rFonts w:cs="Arial"/>
        </w:rPr>
        <w:t>a de 30 cm. en áreas comunes y 8</w:t>
      </w:r>
      <w:r w:rsidRPr="000F2F96">
        <w:rPr>
          <w:rFonts w:cs="Arial"/>
        </w:rPr>
        <w:t>0 cm. en las de tránsito, practicándose la zanja a ellos destinada con un ancho de pala, en la que deberá depositarse una capa de arena antes del colocado del ducto.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0F2F96" w:rsidRDefault="00344866" w:rsidP="00344866">
      <w:pPr>
        <w:pStyle w:val="Sangradetextonormal"/>
        <w:tabs>
          <w:tab w:val="left" w:pos="284"/>
          <w:tab w:val="left" w:pos="709"/>
          <w:tab w:val="left" w:pos="1276"/>
        </w:tabs>
        <w:spacing w:after="100" w:afterAutospacing="1"/>
        <w:rPr>
          <w:rFonts w:cs="Arial"/>
          <w:b/>
        </w:rPr>
      </w:pPr>
      <w:r w:rsidRPr="000F2F96">
        <w:rPr>
          <w:rFonts w:cs="Arial"/>
          <w:b/>
        </w:rPr>
        <w:t>Cableado</w:t>
      </w:r>
    </w:p>
    <w:p w:rsidR="00344866" w:rsidRPr="000F2F96" w:rsidRDefault="00344866" w:rsidP="00344866">
      <w:pPr>
        <w:pStyle w:val="Sangradetextonormal"/>
        <w:tabs>
          <w:tab w:val="left" w:pos="284"/>
          <w:tab w:val="left" w:pos="709"/>
          <w:tab w:val="left" w:pos="1276"/>
        </w:tabs>
        <w:spacing w:after="100" w:afterAutospacing="1"/>
        <w:rPr>
          <w:rFonts w:cs="Arial"/>
        </w:rPr>
      </w:pPr>
      <w:r w:rsidRPr="000F2F96">
        <w:rPr>
          <w:rFonts w:cs="Arial"/>
        </w:rPr>
        <w:t>Es el conjunto de elementos de transporte de la energía eléctrica, cuya manipulación deberá contar con los siguientes cuidados: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cables destinados a alojarse en un ducto deberán introducirse en él todos a la vez.</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cables se desenrollarán de su bobina evitando enredarlos sobre sí o entre sí, siguiendo el proceso contrario al que llevó el acondicionarlos en rollos.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Antes de introducir los cables en el ducto, éstos deberán lubricarse y verificarse la ausencia de humedad, aplastamientos, etc.</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lastRenderedPageBreak/>
        <w:t>Al introducir los cables en el ducto, deberá usarse para su jalado, una cinta pasa cable (</w:t>
      </w:r>
      <w:proofErr w:type="spellStart"/>
      <w:r w:rsidRPr="000F2F96">
        <w:rPr>
          <w:rFonts w:cs="Arial"/>
        </w:rPr>
        <w:t>flishing-wire</w:t>
      </w:r>
      <w:proofErr w:type="spellEnd"/>
      <w:r w:rsidRPr="000F2F96">
        <w:rPr>
          <w:rFonts w:cs="Arial"/>
        </w:rPr>
        <w:t>) desde el extremo de destino e introducirlos en forma ordenada (peinado) desde el otro. Este proceso deberá ser realizado siempre coordinadamente por dos personas, una en cada extremo.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Deberán dejarse los chicotes para empalme en longitudes suficientes para asegurar una buena conexión sin recurrir al jalado de los cables. (longitud mínima 20 cm.).</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Sólo se ubicarán los empalmes en cajas, nunca dentro de los ductos.</w:t>
      </w:r>
    </w:p>
    <w:p w:rsidR="0034486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 xml:space="preserve">Una vez finalizado el cableado, y previamente al colocado de artefactos, deberán individualizarse los circuitos y proceder a la prueba de aislación con el auxilio de un </w:t>
      </w:r>
      <w:proofErr w:type="spellStart"/>
      <w:r w:rsidRPr="000F2F96">
        <w:rPr>
          <w:rFonts w:cs="Arial"/>
        </w:rPr>
        <w:t>megahómetro</w:t>
      </w:r>
      <w:proofErr w:type="spellEnd"/>
      <w:r w:rsidRPr="000F2F96">
        <w:rPr>
          <w:rFonts w:cs="Arial"/>
        </w:rPr>
        <w:t xml:space="preserve"> de 500 V, cuya lectura deberá estar por encima de los 30 M</w:t>
      </w:r>
      <w:r w:rsidRPr="000F2F96">
        <w:rPr>
          <w:rFonts w:cs="Arial"/>
        </w:rPr>
        <w:sym w:font="Symbol" w:char="F057"/>
      </w:r>
      <w:r w:rsidRPr="000F2F96">
        <w:rPr>
          <w:rFonts w:cs="Arial"/>
        </w:rPr>
        <w:t>.</w:t>
      </w:r>
    </w:p>
    <w:p w:rsidR="00344866" w:rsidRPr="000F2F96" w:rsidRDefault="00344866" w:rsidP="00344866">
      <w:pPr>
        <w:pStyle w:val="Sangradetextonormal"/>
        <w:tabs>
          <w:tab w:val="left" w:pos="284"/>
          <w:tab w:val="left" w:pos="709"/>
          <w:tab w:val="left" w:pos="1276"/>
        </w:tabs>
        <w:spacing w:after="100" w:afterAutospacing="1"/>
        <w:ind w:left="0"/>
        <w:rPr>
          <w:rFonts w:cs="Arial"/>
          <w:b/>
        </w:rPr>
      </w:pPr>
      <w:r w:rsidRPr="000F2F96">
        <w:rPr>
          <w:rFonts w:cs="Arial"/>
          <w:b/>
        </w:rPr>
        <w:t>Tableros</w:t>
      </w:r>
    </w:p>
    <w:p w:rsidR="00344866" w:rsidRPr="000F2F96" w:rsidRDefault="00344866" w:rsidP="00344866">
      <w:pPr>
        <w:pStyle w:val="Sangradetextonormal"/>
        <w:tabs>
          <w:tab w:val="left" w:pos="284"/>
          <w:tab w:val="left" w:pos="709"/>
          <w:tab w:val="left" w:pos="1276"/>
        </w:tabs>
        <w:spacing w:after="100" w:afterAutospacing="1"/>
        <w:ind w:left="0"/>
        <w:rPr>
          <w:rFonts w:cs="Arial"/>
        </w:rPr>
      </w:pPr>
      <w:r w:rsidRPr="000F2F96">
        <w:rPr>
          <w:rFonts w:cs="Arial"/>
        </w:rPr>
        <w:t>Son los elementos en los que se ubican los elementos destinados a la protección, medición, accionamiento, etc. de los diversos circuitos que conforman el sistema eléctrico de la instalación.</w:t>
      </w:r>
    </w:p>
    <w:p w:rsidR="00344866" w:rsidRPr="000F2F96" w:rsidRDefault="00344866" w:rsidP="000E5FC6">
      <w:pPr>
        <w:pStyle w:val="Sangradetextonormal"/>
        <w:numPr>
          <w:ilvl w:val="0"/>
          <w:numId w:val="9"/>
        </w:numPr>
        <w:tabs>
          <w:tab w:val="clear" w:pos="360"/>
        </w:tabs>
        <w:spacing w:before="0" w:after="100" w:afterAutospacing="1"/>
        <w:ind w:left="1985" w:hanging="284"/>
        <w:rPr>
          <w:rFonts w:cs="Arial"/>
        </w:rPr>
      </w:pPr>
      <w:r w:rsidRPr="000F2F96">
        <w:rPr>
          <w:rFonts w:cs="Arial"/>
        </w:rPr>
        <w:t>Su montaje deberá seguir los diagramas pertinentes y mantener la estética del conjunto de elementos que albergan, además de ofrecer seguridad a las personas que lo accionen.</w:t>
      </w:r>
    </w:p>
    <w:p w:rsidR="00344866" w:rsidRPr="000F2F96" w:rsidRDefault="00344866" w:rsidP="000E5FC6">
      <w:pPr>
        <w:pStyle w:val="Sangradetextonormal"/>
        <w:numPr>
          <w:ilvl w:val="0"/>
          <w:numId w:val="9"/>
        </w:numPr>
        <w:tabs>
          <w:tab w:val="clear" w:pos="360"/>
        </w:tabs>
        <w:spacing w:before="0" w:after="100" w:afterAutospacing="1"/>
        <w:ind w:left="1985" w:hanging="284"/>
        <w:rPr>
          <w:rFonts w:cs="Arial"/>
        </w:rPr>
      </w:pPr>
      <w:r w:rsidRPr="000F2F96">
        <w:rPr>
          <w:rFonts w:cs="Arial"/>
        </w:rPr>
        <w:t xml:space="preserve"> La altura de la instalación deberá ser de 1.3 m. para los tableros de distribución secundarios y los tableros general y de medición se fijarán sobre piso.</w:t>
      </w:r>
    </w:p>
    <w:p w:rsidR="00344866" w:rsidRPr="000F2F96" w:rsidRDefault="00344866" w:rsidP="00344866">
      <w:pPr>
        <w:pStyle w:val="Sangradetextonormal"/>
        <w:spacing w:after="100" w:afterAutospacing="1"/>
        <w:ind w:left="0"/>
        <w:rPr>
          <w:rFonts w:cs="Arial"/>
          <w:b/>
        </w:rPr>
      </w:pPr>
      <w:r w:rsidRPr="000F2F96">
        <w:rPr>
          <w:rFonts w:cs="Arial"/>
          <w:b/>
        </w:rPr>
        <w:t>Luminarias</w:t>
      </w:r>
    </w:p>
    <w:p w:rsidR="00344866" w:rsidRPr="000F2F96" w:rsidRDefault="00344866" w:rsidP="00344866">
      <w:pPr>
        <w:pStyle w:val="Sangradetextonormal"/>
        <w:spacing w:after="100" w:afterAutospacing="1"/>
        <w:ind w:left="0"/>
        <w:rPr>
          <w:rFonts w:cs="Arial"/>
        </w:rPr>
      </w:pPr>
      <w:r w:rsidRPr="000F2F96">
        <w:rPr>
          <w:rFonts w:cs="Arial"/>
        </w:rPr>
        <w:t>Son las fuentes de luz artificial. Para su colocación se cuidará de lo siguiente:</w:t>
      </w:r>
    </w:p>
    <w:p w:rsidR="00344866" w:rsidRPr="000F2F96" w:rsidRDefault="00344866" w:rsidP="000E5FC6">
      <w:pPr>
        <w:pStyle w:val="Sangradetextonormal"/>
        <w:numPr>
          <w:ilvl w:val="0"/>
          <w:numId w:val="8"/>
        </w:numPr>
        <w:tabs>
          <w:tab w:val="clear" w:pos="360"/>
        </w:tabs>
        <w:spacing w:before="0" w:after="100" w:afterAutospacing="1"/>
        <w:ind w:left="1985" w:hanging="284"/>
        <w:rPr>
          <w:rFonts w:cs="Arial"/>
        </w:rPr>
      </w:pPr>
      <w:r w:rsidRPr="000F2F96">
        <w:rPr>
          <w:rFonts w:cs="Arial"/>
        </w:rPr>
        <w:t>Alineamiento, en caso de una hilera de pantallas, éstas deberán seguir una línea o diseño definidos, tanto longitudinal como transversalmente como en altura.</w:t>
      </w:r>
    </w:p>
    <w:p w:rsidR="00344866" w:rsidRPr="000F2F96" w:rsidRDefault="00344866" w:rsidP="000E5FC6">
      <w:pPr>
        <w:pStyle w:val="Sangradetextonormal"/>
        <w:numPr>
          <w:ilvl w:val="0"/>
          <w:numId w:val="8"/>
        </w:numPr>
        <w:tabs>
          <w:tab w:val="clear" w:pos="360"/>
        </w:tabs>
        <w:spacing w:before="0" w:after="100" w:afterAutospacing="1"/>
        <w:ind w:left="1985" w:hanging="284"/>
        <w:rPr>
          <w:rFonts w:cs="Arial"/>
        </w:rPr>
      </w:pPr>
      <w:r w:rsidRPr="000F2F96">
        <w:rPr>
          <w:rFonts w:cs="Arial"/>
        </w:rPr>
        <w:t>Nivel, las pantallas fluorescentes y las de proyectores o reflectores HID, deberán colocarse perfectamente horizontales.</w:t>
      </w:r>
    </w:p>
    <w:p w:rsidR="00344866" w:rsidRPr="000F2F96" w:rsidRDefault="00344866" w:rsidP="00344866">
      <w:pPr>
        <w:pStyle w:val="Sangradetextonormal"/>
        <w:tabs>
          <w:tab w:val="left" w:pos="284"/>
          <w:tab w:val="left" w:pos="709"/>
        </w:tabs>
        <w:spacing w:after="100" w:afterAutospacing="1"/>
        <w:ind w:left="0"/>
        <w:rPr>
          <w:rFonts w:cs="Arial"/>
          <w:b/>
        </w:rPr>
      </w:pPr>
      <w:r w:rsidRPr="000F2F96">
        <w:rPr>
          <w:rFonts w:cs="Arial"/>
          <w:b/>
        </w:rPr>
        <w:t>Placas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Es el nombre genérico que identifica a los accesorios destinados al control de luces, puntos de toma de energía y cobertura de cajas, las que deben estar perfectamente niveladas y, sobre todo en el caso de los tomacorrientes, firmemente aseguradas. Deberán estar a una altura de 1,20 m</w:t>
      </w:r>
      <w:r w:rsidR="000F5253">
        <w:rPr>
          <w:rFonts w:cs="Arial"/>
        </w:rPr>
        <w:t xml:space="preserve"> a 1.25m </w:t>
      </w:r>
      <w:r w:rsidR="000F5253">
        <w:rPr>
          <w:rFonts w:cs="Arial"/>
        </w:rPr>
        <w:lastRenderedPageBreak/>
        <w:t xml:space="preserve">en </w:t>
      </w:r>
      <w:r w:rsidRPr="000F2F96">
        <w:rPr>
          <w:rFonts w:cs="Arial"/>
        </w:rPr>
        <w:t>el caso de interruptores, 0,30 a 0.40 m. para los tomacorrientes en general y a 0,20 m. para las placas que se encuentren sobre mesones, mostradores o lavamanos en caso de baños.</w:t>
      </w:r>
    </w:p>
    <w:p w:rsidR="00344866" w:rsidRPr="000F2F96" w:rsidRDefault="00344866" w:rsidP="00344866">
      <w:pPr>
        <w:pStyle w:val="Textoindependiente"/>
        <w:spacing w:after="100" w:afterAutospacing="1"/>
        <w:rPr>
          <w:rFonts w:cs="Arial"/>
          <w:b/>
        </w:rPr>
      </w:pPr>
      <w:r w:rsidRPr="000F2F96">
        <w:rPr>
          <w:rFonts w:cs="Arial"/>
          <w:b/>
        </w:rPr>
        <w:t>OBSERVACIÓN FINAL.</w:t>
      </w:r>
    </w:p>
    <w:p w:rsidR="00344866" w:rsidRPr="000F2F96" w:rsidRDefault="00344866" w:rsidP="00344866">
      <w:pPr>
        <w:pStyle w:val="Sangradetextonormal"/>
        <w:tabs>
          <w:tab w:val="left" w:pos="284"/>
          <w:tab w:val="left" w:pos="851"/>
        </w:tabs>
        <w:spacing w:after="100" w:afterAutospacing="1"/>
        <w:ind w:left="0"/>
        <w:rPr>
          <w:rFonts w:cs="Arial"/>
          <w:b/>
        </w:rPr>
      </w:pPr>
      <w:r w:rsidRPr="000F2F96">
        <w:rPr>
          <w:rFonts w:cs="Arial"/>
          <w:b/>
        </w:rPr>
        <w:t>En caso de que algún detalle se hubiera omitido en las especificaciones y estuviera en los planos o viceversa, el Contratista efectuará la instalación como si dicho detalle estuviera descrito en ambos.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0F2F96" w:rsidRDefault="00344866" w:rsidP="00344866">
      <w:pPr>
        <w:pStyle w:val="Sangradetextonormal"/>
        <w:tabs>
          <w:tab w:val="left" w:pos="284"/>
          <w:tab w:val="left" w:pos="851"/>
        </w:tabs>
        <w:spacing w:after="100" w:afterAutospacing="1"/>
        <w:rPr>
          <w:rFonts w:cs="Arial"/>
        </w:rPr>
      </w:pPr>
      <w:r w:rsidRPr="000F2F96">
        <w:rPr>
          <w:rFonts w:cs="Arial"/>
          <w:b/>
        </w:rPr>
        <w:t>A. Recepción de obras</w:t>
      </w:r>
      <w:r w:rsidRPr="000F2F96">
        <w:rPr>
          <w:rFonts w:cs="Arial"/>
        </w:rPr>
        <w:t>.</w:t>
      </w:r>
    </w:p>
    <w:p w:rsidR="00344866" w:rsidRDefault="00344866" w:rsidP="00344866">
      <w:pPr>
        <w:pStyle w:val="Sangradetextonormal"/>
        <w:tabs>
          <w:tab w:val="left" w:pos="284"/>
          <w:tab w:val="left" w:pos="851"/>
        </w:tabs>
        <w:spacing w:after="100" w:afterAutospacing="1"/>
        <w:ind w:left="0"/>
        <w:rPr>
          <w:rFonts w:cs="Arial"/>
        </w:rPr>
      </w:pPr>
      <w:r w:rsidRPr="000F2F96">
        <w:rPr>
          <w:rFonts w:cs="Arial"/>
        </w:rPr>
        <w:t>La obra completamente terminada deberá ser entregada dentro del plazo estipulado en el contrato. El Supervisor de Obra probará el perfecto estado de funcionamiento de cada circuito, artefacto, aislación de las instalaciones y cualquier otro punto que él juzgue conveniente, estando el Contratista obligado a absolver cualquier duda u observación que se presente en la recepción de la obra</w:t>
      </w:r>
      <w:r w:rsidR="00897763" w:rsidRPr="000F2F96">
        <w:rPr>
          <w:rFonts w:cs="Arial"/>
        </w:rPr>
        <w:t>.</w:t>
      </w:r>
    </w:p>
    <w:p w:rsidR="00344866" w:rsidRPr="000F2F96" w:rsidRDefault="00344866" w:rsidP="00344866">
      <w:pPr>
        <w:pStyle w:val="Sangradetextonormal"/>
        <w:tabs>
          <w:tab w:val="left" w:pos="284"/>
          <w:tab w:val="left" w:pos="851"/>
        </w:tabs>
        <w:spacing w:after="100" w:afterAutospacing="1"/>
        <w:rPr>
          <w:rFonts w:cs="Arial"/>
          <w:b/>
        </w:rPr>
      </w:pPr>
      <w:r w:rsidRPr="000F2F96">
        <w:rPr>
          <w:rFonts w:cs="Arial"/>
          <w:b/>
        </w:rPr>
        <w:t>B. Forma de pago de las instalaciones eléctricas.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Pr="000F2F96" w:rsidRDefault="00344866" w:rsidP="00344866">
      <w:pPr>
        <w:pStyle w:val="Sangradetextonormal"/>
        <w:tabs>
          <w:tab w:val="left" w:pos="284"/>
          <w:tab w:val="left" w:pos="851"/>
        </w:tabs>
        <w:spacing w:after="100" w:afterAutospacing="1"/>
        <w:ind w:left="0"/>
        <w:rPr>
          <w:rFonts w:cs="Arial"/>
          <w:bCs/>
        </w:rPr>
      </w:pPr>
      <w:r w:rsidRPr="000F2F96">
        <w:rPr>
          <w:rFonts w:cs="Arial"/>
        </w:rPr>
        <w:t>Para cada pago parcial, se presentarán las planillas de avance de obra acompañadas con hojas de cómputos detalladas, cuyo volumen será verificado meticulosamente por el Supervisor de Obra quién autorizará el desembolso correspondiente.</w:t>
      </w:r>
    </w:p>
    <w:sectPr w:rsidR="00344866" w:rsidRPr="000F2F96" w:rsidSect="00F43120">
      <w:headerReference w:type="default" r:id="rId20"/>
      <w:footerReference w:type="default" r:id="rId21"/>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120" w:rsidRDefault="00F43120" w:rsidP="00FE7DA9">
      <w:pPr>
        <w:spacing w:before="0" w:after="0"/>
      </w:pPr>
      <w:r>
        <w:separator/>
      </w:r>
    </w:p>
  </w:endnote>
  <w:endnote w:type="continuationSeparator" w:id="0">
    <w:p w:rsidR="00F43120" w:rsidRDefault="00F43120"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0"/>
      <w:gridCol w:w="4633"/>
    </w:tblGrid>
    <w:tr w:rsidR="00F43120" w:rsidRPr="00164D29" w:rsidTr="00786FBA">
      <w:trPr>
        <w:trHeight w:val="267"/>
        <w:jc w:val="center"/>
      </w:trPr>
      <w:tc>
        <w:tcPr>
          <w:tcW w:w="4420" w:type="dxa"/>
          <w:shd w:val="clear" w:color="auto" w:fill="F2F2F2"/>
        </w:tcPr>
        <w:p w:rsidR="00F43120" w:rsidRPr="00164D29" w:rsidRDefault="00F43120" w:rsidP="00786FBA">
          <w:pPr>
            <w:pStyle w:val="Encabezado"/>
            <w:tabs>
              <w:tab w:val="left" w:pos="1413"/>
              <w:tab w:val="center" w:pos="2037"/>
            </w:tabs>
            <w:jc w:val="center"/>
            <w:rPr>
              <w:rFonts w:ascii="Arial Narrow" w:eastAsia="Arial Unicode MS" w:hAnsi="Arial Narrow"/>
              <w:sz w:val="16"/>
              <w:szCs w:val="16"/>
              <w:lang w:val="es-MX"/>
            </w:rPr>
          </w:pPr>
          <w:r w:rsidRPr="00164D29">
            <w:rPr>
              <w:rFonts w:ascii="Calibri" w:eastAsia="Arial Unicode MS" w:hAnsi="Calibri" w:cs="Calibri"/>
              <w:b/>
              <w:sz w:val="16"/>
              <w:szCs w:val="16"/>
              <w:lang w:val="es-MX"/>
            </w:rPr>
            <w:t>ELABORADO POR:</w:t>
          </w:r>
        </w:p>
      </w:tc>
      <w:tc>
        <w:tcPr>
          <w:tcW w:w="4633" w:type="dxa"/>
          <w:shd w:val="clear" w:color="auto" w:fill="F2F2F2"/>
        </w:tcPr>
        <w:p w:rsidR="00F43120" w:rsidRPr="00164D29" w:rsidRDefault="00F43120" w:rsidP="0036791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F43120" w:rsidRPr="00164D29" w:rsidTr="00786FBA">
      <w:trPr>
        <w:trHeight w:val="284"/>
        <w:jc w:val="center"/>
      </w:trPr>
      <w:tc>
        <w:tcPr>
          <w:tcW w:w="4420" w:type="dxa"/>
        </w:tcPr>
        <w:p w:rsidR="00F43120" w:rsidRPr="00164D29" w:rsidRDefault="00F43120" w:rsidP="00367915">
          <w:pPr>
            <w:pStyle w:val="Encabezado"/>
            <w:jc w:val="center"/>
            <w:rPr>
              <w:rFonts w:ascii="Arial Narrow" w:eastAsia="Arial Unicode MS" w:hAnsi="Arial Narrow"/>
              <w:b/>
              <w:sz w:val="16"/>
              <w:szCs w:val="16"/>
              <w:lang w:val="es-MX"/>
            </w:rPr>
          </w:pPr>
        </w:p>
      </w:tc>
      <w:tc>
        <w:tcPr>
          <w:tcW w:w="4633" w:type="dxa"/>
        </w:tcPr>
        <w:p w:rsidR="00F43120" w:rsidRPr="00164D29" w:rsidRDefault="00F43120" w:rsidP="00367915">
          <w:pPr>
            <w:pStyle w:val="Encabezado"/>
            <w:jc w:val="center"/>
            <w:rPr>
              <w:rFonts w:ascii="Calibri" w:eastAsia="Arial Unicode MS" w:hAnsi="Calibri" w:cs="Calibri"/>
              <w:b/>
              <w:sz w:val="16"/>
              <w:szCs w:val="16"/>
              <w:lang w:val="es-MX"/>
            </w:rPr>
          </w:pPr>
        </w:p>
        <w:p w:rsidR="00F43120" w:rsidRPr="00164D29" w:rsidRDefault="00F43120" w:rsidP="00367915">
          <w:pPr>
            <w:pStyle w:val="Encabezado"/>
            <w:jc w:val="center"/>
            <w:rPr>
              <w:rFonts w:ascii="Calibri" w:eastAsia="Arial Unicode MS" w:hAnsi="Calibri" w:cs="Calibri"/>
              <w:b/>
              <w:sz w:val="16"/>
              <w:szCs w:val="16"/>
              <w:lang w:val="es-MX"/>
            </w:rPr>
          </w:pPr>
        </w:p>
        <w:p w:rsidR="00F43120" w:rsidRPr="00164D29" w:rsidRDefault="00F43120" w:rsidP="00367915">
          <w:pPr>
            <w:pStyle w:val="Encabezado"/>
            <w:jc w:val="center"/>
            <w:rPr>
              <w:rFonts w:ascii="Calibri" w:eastAsia="Arial Unicode MS" w:hAnsi="Calibri" w:cs="Calibri"/>
              <w:b/>
              <w:sz w:val="16"/>
              <w:szCs w:val="16"/>
              <w:lang w:val="es-MX"/>
            </w:rPr>
          </w:pPr>
        </w:p>
        <w:p w:rsidR="00F43120" w:rsidRPr="00164D29" w:rsidRDefault="00F43120" w:rsidP="00367915">
          <w:pPr>
            <w:pStyle w:val="Encabezado"/>
            <w:jc w:val="center"/>
            <w:rPr>
              <w:rFonts w:ascii="Calibri" w:eastAsia="Arial Unicode MS" w:hAnsi="Calibri" w:cs="Calibri"/>
              <w:b/>
              <w:sz w:val="16"/>
              <w:szCs w:val="16"/>
              <w:lang w:val="es-MX"/>
            </w:rPr>
          </w:pPr>
        </w:p>
      </w:tc>
    </w:tr>
    <w:tr w:rsidR="00F43120" w:rsidRPr="00164D29" w:rsidTr="00786FBA">
      <w:trPr>
        <w:trHeight w:val="284"/>
        <w:jc w:val="center"/>
      </w:trPr>
      <w:tc>
        <w:tcPr>
          <w:tcW w:w="4420" w:type="dxa"/>
          <w:shd w:val="clear" w:color="auto" w:fill="F2F2F2"/>
        </w:tcPr>
        <w:p w:rsidR="00F43120" w:rsidRPr="00164D29" w:rsidRDefault="00F43120" w:rsidP="0036791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633" w:type="dxa"/>
          <w:shd w:val="clear" w:color="auto" w:fill="F2F2F2"/>
        </w:tcPr>
        <w:p w:rsidR="00F43120" w:rsidRPr="00164D29" w:rsidRDefault="00F43120" w:rsidP="0036791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F43120" w:rsidRDefault="00F431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120" w:rsidRDefault="00F43120" w:rsidP="00FE7DA9">
      <w:pPr>
        <w:spacing w:before="0" w:after="0"/>
      </w:pPr>
      <w:r>
        <w:separator/>
      </w:r>
    </w:p>
  </w:footnote>
  <w:footnote w:type="continuationSeparator" w:id="0">
    <w:p w:rsidR="00F43120" w:rsidRDefault="00F43120"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6"/>
      <w:gridCol w:w="6514"/>
      <w:gridCol w:w="1276"/>
    </w:tblGrid>
    <w:tr w:rsidR="00F43120" w:rsidRPr="00FA0D94" w:rsidTr="00BB620C">
      <w:trPr>
        <w:trHeight w:val="1046"/>
        <w:jc w:val="center"/>
      </w:trPr>
      <w:tc>
        <w:tcPr>
          <w:tcW w:w="1986" w:type="dxa"/>
          <w:vMerge w:val="restart"/>
          <w:vAlign w:val="center"/>
        </w:tcPr>
        <w:p w:rsidR="00F43120" w:rsidRPr="00FA0D94" w:rsidRDefault="00F43120" w:rsidP="00BA428C">
          <w:pPr>
            <w:pStyle w:val="Encabezado"/>
            <w:jc w:val="center"/>
            <w:rPr>
              <w:rFonts w:ascii="Arial Narrow" w:eastAsia="Arial Unicode MS" w:hAnsi="Arial Narrow"/>
              <w:szCs w:val="12"/>
              <w:lang w:val="es-MX"/>
            </w:rPr>
          </w:pPr>
          <w:r>
            <w:rPr>
              <w:rFonts w:ascii="Century Gothic" w:hAnsi="Century Gothic" w:cs="Arial"/>
              <w:b/>
              <w:noProof/>
              <w:sz w:val="28"/>
              <w:szCs w:val="28"/>
              <w:lang w:val="es-VE" w:eastAsia="es-VE"/>
            </w:rPr>
            <w:drawing>
              <wp:inline distT="0" distB="0" distL="0" distR="0" wp14:anchorId="27E6AE3B" wp14:editId="57B6DD3B">
                <wp:extent cx="1118870" cy="74295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6514" w:type="dxa"/>
          <w:vAlign w:val="center"/>
        </w:tcPr>
        <w:p w:rsidR="00F43120" w:rsidRPr="0076024C" w:rsidRDefault="00F43120" w:rsidP="00BA428C">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367915">
            <w:rPr>
              <w:rFonts w:ascii="Calibri" w:eastAsia="Arial Unicode MS" w:hAnsi="Calibri" w:cs="Calibri"/>
              <w:b/>
              <w:sz w:val="18"/>
              <w:szCs w:val="18"/>
              <w:lang w:val="es-MX"/>
            </w:rPr>
            <w:t>DIRECCIÓN</w:t>
          </w:r>
          <w:r>
            <w:rPr>
              <w:rFonts w:ascii="Calibri" w:eastAsia="Arial Unicode MS" w:hAnsi="Calibri" w:cs="Calibri"/>
              <w:b/>
              <w:sz w:val="18"/>
              <w:szCs w:val="18"/>
              <w:lang w:val="es-MX"/>
            </w:rPr>
            <w:t xml:space="preserve"> DE</w:t>
          </w:r>
          <w:r w:rsidRPr="00367915">
            <w:rPr>
              <w:rFonts w:ascii="Calibri" w:eastAsia="Arial Unicode MS" w:hAnsi="Calibri" w:cs="Calibri"/>
              <w:b/>
              <w:sz w:val="18"/>
              <w:szCs w:val="18"/>
              <w:lang w:val="es-MX"/>
            </w:rPr>
            <w:t xml:space="preserve"> GAS VIRTUAL</w:t>
          </w:r>
        </w:p>
      </w:tc>
      <w:tc>
        <w:tcPr>
          <w:tcW w:w="1276" w:type="dxa"/>
          <w:vAlign w:val="center"/>
        </w:tcPr>
        <w:p w:rsidR="00F43120" w:rsidRPr="0076024C" w:rsidRDefault="00F43120" w:rsidP="00BA428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43120" w:rsidRPr="0076024C" w:rsidRDefault="00F43120" w:rsidP="00BA428C">
          <w:pPr>
            <w:pStyle w:val="Encabezado"/>
            <w:rPr>
              <w:rFonts w:ascii="Calibri" w:eastAsia="Arial Unicode MS" w:hAnsi="Calibri" w:cs="Arial"/>
              <w:b/>
              <w:sz w:val="14"/>
              <w:szCs w:val="14"/>
              <w:lang w:val="es-MX"/>
            </w:rPr>
          </w:pPr>
        </w:p>
        <w:p w:rsidR="00F43120" w:rsidRPr="0076024C" w:rsidRDefault="00F43120" w:rsidP="00786FBA">
          <w:pPr>
            <w:pStyle w:val="Encabezado"/>
            <w:jc w:val="center"/>
            <w:rPr>
              <w:rFonts w:ascii="Calibri" w:eastAsia="Arial Unicode MS" w:hAnsi="Calibri" w:cs="Arial"/>
              <w:b/>
              <w:sz w:val="14"/>
              <w:szCs w:val="14"/>
              <w:lang w:val="es-MX"/>
            </w:rPr>
          </w:pPr>
        </w:p>
      </w:tc>
    </w:tr>
    <w:tr w:rsidR="00F43120" w:rsidRPr="00FA0D94" w:rsidTr="00BB620C">
      <w:trPr>
        <w:trHeight w:val="474"/>
        <w:jc w:val="center"/>
      </w:trPr>
      <w:tc>
        <w:tcPr>
          <w:tcW w:w="1986" w:type="dxa"/>
          <w:vMerge/>
          <w:vAlign w:val="center"/>
        </w:tcPr>
        <w:p w:rsidR="00F43120" w:rsidRPr="00FA0D94" w:rsidRDefault="00F43120" w:rsidP="00BA428C">
          <w:pPr>
            <w:pStyle w:val="Encabezado"/>
            <w:jc w:val="center"/>
            <w:rPr>
              <w:rFonts w:ascii="Arial Narrow" w:eastAsia="Arial Unicode MS" w:hAnsi="Arial Narrow"/>
              <w:szCs w:val="12"/>
              <w:lang w:val="es-MX"/>
            </w:rPr>
          </w:pPr>
        </w:p>
      </w:tc>
      <w:tc>
        <w:tcPr>
          <w:tcW w:w="6514" w:type="dxa"/>
          <w:vAlign w:val="bottom"/>
        </w:tcPr>
        <w:p w:rsidR="00F43120" w:rsidRPr="0076024C" w:rsidRDefault="00F43120" w:rsidP="0064054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w:t>
          </w:r>
          <w:r w:rsidRPr="0091232A">
            <w:rPr>
              <w:rFonts w:ascii="Calibri" w:eastAsia="Arial Unicode MS" w:hAnsi="Calibri" w:cs="Calibri"/>
              <w:b/>
              <w:sz w:val="18"/>
              <w:szCs w:val="18"/>
              <w:lang w:val="es-MX"/>
            </w:rPr>
            <w:t>CONSTRUCCIÓN DE OBRAS CIVILES COMPLEMENTARIAS PARA LA</w:t>
          </w:r>
          <w:r>
            <w:rPr>
              <w:rFonts w:ascii="Calibri" w:eastAsia="Arial Unicode MS" w:hAnsi="Calibri" w:cs="Calibri"/>
              <w:b/>
              <w:sz w:val="18"/>
              <w:szCs w:val="18"/>
              <w:lang w:val="es-MX"/>
            </w:rPr>
            <w:t xml:space="preserve"> ESR </w:t>
          </w:r>
          <w:r w:rsidR="00640549">
            <w:rPr>
              <w:rFonts w:ascii="Calibri" w:eastAsia="Arial Unicode MS" w:hAnsi="Calibri" w:cs="Calibri"/>
              <w:b/>
              <w:sz w:val="18"/>
              <w:szCs w:val="18"/>
              <w:lang w:val="es-MX"/>
            </w:rPr>
            <w:t>DE LLALLAGUA</w:t>
          </w:r>
        </w:p>
      </w:tc>
      <w:tc>
        <w:tcPr>
          <w:tcW w:w="1276" w:type="dxa"/>
          <w:vAlign w:val="bottom"/>
        </w:tcPr>
        <w:p w:rsidR="00F43120" w:rsidRPr="0076024C" w:rsidRDefault="00F43120" w:rsidP="00BA428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43120" w:rsidRPr="0076024C" w:rsidRDefault="00F43120" w:rsidP="00BA428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640549">
            <w:rPr>
              <w:rStyle w:val="Nmerodepgina"/>
              <w:rFonts w:ascii="Calibri" w:hAnsi="Calibri"/>
              <w:noProof/>
              <w:sz w:val="16"/>
              <w:szCs w:val="16"/>
            </w:rPr>
            <w:t>21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640549">
            <w:rPr>
              <w:rStyle w:val="Nmerodepgina"/>
              <w:rFonts w:ascii="Calibri" w:hAnsi="Calibri"/>
              <w:noProof/>
              <w:sz w:val="16"/>
              <w:szCs w:val="16"/>
            </w:rPr>
            <w:t>55</w:t>
          </w:r>
          <w:r w:rsidRPr="0076024C">
            <w:rPr>
              <w:rStyle w:val="Nmerodepgina"/>
              <w:rFonts w:ascii="Calibri" w:hAnsi="Calibri"/>
              <w:sz w:val="16"/>
              <w:szCs w:val="16"/>
            </w:rPr>
            <w:fldChar w:fldCharType="end"/>
          </w:r>
        </w:p>
      </w:tc>
    </w:tr>
  </w:tbl>
  <w:p w:rsidR="00F43120" w:rsidRDefault="00F43120" w:rsidP="007050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6">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8">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0">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4">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5">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7">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18">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19">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18"/>
  </w:num>
  <w:num w:numId="2">
    <w:abstractNumId w:val="16"/>
  </w:num>
  <w:num w:numId="3">
    <w:abstractNumId w:val="7"/>
  </w:num>
  <w:num w:numId="4">
    <w:abstractNumId w:val="17"/>
  </w:num>
  <w:num w:numId="5">
    <w:abstractNumId w:val="5"/>
  </w:num>
  <w:num w:numId="6">
    <w:abstractNumId w:val="19"/>
  </w:num>
  <w:num w:numId="7">
    <w:abstractNumId w:val="11"/>
  </w:num>
  <w:num w:numId="8">
    <w:abstractNumId w:val="9"/>
  </w:num>
  <w:num w:numId="9">
    <w:abstractNumId w:val="6"/>
  </w:num>
  <w:num w:numId="10">
    <w:abstractNumId w:val="15"/>
  </w:num>
  <w:num w:numId="11">
    <w:abstractNumId w:val="12"/>
  </w:num>
  <w:num w:numId="12">
    <w:abstractNumId w:val="4"/>
  </w:num>
  <w:num w:numId="13">
    <w:abstractNumId w:val="10"/>
  </w:num>
  <w:num w:numId="14">
    <w:abstractNumId w:val="13"/>
  </w:num>
  <w:num w:numId="15">
    <w:abstractNumId w:val="0"/>
  </w:num>
  <w:num w:numId="16">
    <w:abstractNumId w:val="3"/>
  </w:num>
  <w:num w:numId="17">
    <w:abstractNumId w:val="8"/>
  </w:num>
  <w:num w:numId="18">
    <w:abstractNumId w:val="1"/>
  </w:num>
  <w:num w:numId="19">
    <w:abstractNumId w:val="14"/>
  </w:num>
  <w:num w:numId="20">
    <w:abstractNumId w:val="2"/>
  </w:num>
  <w:num w:numId="21">
    <w:abstractNumId w:val="18"/>
  </w:num>
  <w:num w:numId="22">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AD0"/>
    <w:rsid w:val="00012359"/>
    <w:rsid w:val="000151C1"/>
    <w:rsid w:val="00020C50"/>
    <w:rsid w:val="0002553A"/>
    <w:rsid w:val="00025709"/>
    <w:rsid w:val="00025C01"/>
    <w:rsid w:val="000400D1"/>
    <w:rsid w:val="000412D0"/>
    <w:rsid w:val="00043EF2"/>
    <w:rsid w:val="00046C19"/>
    <w:rsid w:val="00047610"/>
    <w:rsid w:val="00047789"/>
    <w:rsid w:val="00051A14"/>
    <w:rsid w:val="00053350"/>
    <w:rsid w:val="000615EF"/>
    <w:rsid w:val="00070060"/>
    <w:rsid w:val="000730FC"/>
    <w:rsid w:val="00073AA1"/>
    <w:rsid w:val="000746E2"/>
    <w:rsid w:val="00075546"/>
    <w:rsid w:val="00077450"/>
    <w:rsid w:val="00081D3C"/>
    <w:rsid w:val="00094F3C"/>
    <w:rsid w:val="000977CA"/>
    <w:rsid w:val="000A1740"/>
    <w:rsid w:val="000B16AE"/>
    <w:rsid w:val="000B6F2C"/>
    <w:rsid w:val="000B7C8F"/>
    <w:rsid w:val="000C4380"/>
    <w:rsid w:val="000D1CEA"/>
    <w:rsid w:val="000D638F"/>
    <w:rsid w:val="000E123E"/>
    <w:rsid w:val="000E5FC6"/>
    <w:rsid w:val="000E69AF"/>
    <w:rsid w:val="000F0369"/>
    <w:rsid w:val="000F18F8"/>
    <w:rsid w:val="000F206C"/>
    <w:rsid w:val="000F2F73"/>
    <w:rsid w:val="000F2F96"/>
    <w:rsid w:val="000F5253"/>
    <w:rsid w:val="000F762B"/>
    <w:rsid w:val="0010005D"/>
    <w:rsid w:val="00105C74"/>
    <w:rsid w:val="00107800"/>
    <w:rsid w:val="001263D1"/>
    <w:rsid w:val="001309FD"/>
    <w:rsid w:val="001326CD"/>
    <w:rsid w:val="00132C26"/>
    <w:rsid w:val="00134A07"/>
    <w:rsid w:val="00136640"/>
    <w:rsid w:val="00150A64"/>
    <w:rsid w:val="00151967"/>
    <w:rsid w:val="00152920"/>
    <w:rsid w:val="00156385"/>
    <w:rsid w:val="001633A2"/>
    <w:rsid w:val="00164F3B"/>
    <w:rsid w:val="00166137"/>
    <w:rsid w:val="001678FD"/>
    <w:rsid w:val="00167E77"/>
    <w:rsid w:val="00171378"/>
    <w:rsid w:val="00172B6C"/>
    <w:rsid w:val="00175942"/>
    <w:rsid w:val="00185EAB"/>
    <w:rsid w:val="00190E26"/>
    <w:rsid w:val="00192F2B"/>
    <w:rsid w:val="0019487F"/>
    <w:rsid w:val="001948E6"/>
    <w:rsid w:val="0019714C"/>
    <w:rsid w:val="00197D21"/>
    <w:rsid w:val="001A3F9D"/>
    <w:rsid w:val="001B0DDF"/>
    <w:rsid w:val="001B1B85"/>
    <w:rsid w:val="001B27CA"/>
    <w:rsid w:val="001B29A5"/>
    <w:rsid w:val="001B36BD"/>
    <w:rsid w:val="001B3CA2"/>
    <w:rsid w:val="001B7EA0"/>
    <w:rsid w:val="001C4AFF"/>
    <w:rsid w:val="001C5C88"/>
    <w:rsid w:val="001D161B"/>
    <w:rsid w:val="001D3FEA"/>
    <w:rsid w:val="001D4C70"/>
    <w:rsid w:val="001D6BC0"/>
    <w:rsid w:val="001E0D80"/>
    <w:rsid w:val="001E1CA0"/>
    <w:rsid w:val="001E73A3"/>
    <w:rsid w:val="001E7A8D"/>
    <w:rsid w:val="001F6519"/>
    <w:rsid w:val="001F7C58"/>
    <w:rsid w:val="00200C98"/>
    <w:rsid w:val="0021003F"/>
    <w:rsid w:val="002112F0"/>
    <w:rsid w:val="0022125D"/>
    <w:rsid w:val="00223918"/>
    <w:rsid w:val="002249E0"/>
    <w:rsid w:val="00225014"/>
    <w:rsid w:val="00226B67"/>
    <w:rsid w:val="0023143E"/>
    <w:rsid w:val="00235EC1"/>
    <w:rsid w:val="00240F89"/>
    <w:rsid w:val="00244339"/>
    <w:rsid w:val="0024507F"/>
    <w:rsid w:val="00250197"/>
    <w:rsid w:val="00250543"/>
    <w:rsid w:val="00250B1E"/>
    <w:rsid w:val="002605FA"/>
    <w:rsid w:val="0026237F"/>
    <w:rsid w:val="002651F2"/>
    <w:rsid w:val="0026573B"/>
    <w:rsid w:val="00277258"/>
    <w:rsid w:val="00280BD7"/>
    <w:rsid w:val="002879B2"/>
    <w:rsid w:val="00290615"/>
    <w:rsid w:val="00290D4B"/>
    <w:rsid w:val="00296052"/>
    <w:rsid w:val="00297B67"/>
    <w:rsid w:val="002A13CB"/>
    <w:rsid w:val="002A65BD"/>
    <w:rsid w:val="002B14B0"/>
    <w:rsid w:val="002B7587"/>
    <w:rsid w:val="002C7134"/>
    <w:rsid w:val="002D2459"/>
    <w:rsid w:val="002D3C08"/>
    <w:rsid w:val="002D46BF"/>
    <w:rsid w:val="002D5423"/>
    <w:rsid w:val="002D62A6"/>
    <w:rsid w:val="002D7BFB"/>
    <w:rsid w:val="002E0B3C"/>
    <w:rsid w:val="002E361F"/>
    <w:rsid w:val="002E3CF3"/>
    <w:rsid w:val="002E5176"/>
    <w:rsid w:val="002F1EC4"/>
    <w:rsid w:val="002F3D05"/>
    <w:rsid w:val="002F5C2C"/>
    <w:rsid w:val="00301237"/>
    <w:rsid w:val="00301832"/>
    <w:rsid w:val="0030511D"/>
    <w:rsid w:val="00311E52"/>
    <w:rsid w:val="0031265C"/>
    <w:rsid w:val="003140AD"/>
    <w:rsid w:val="00315E93"/>
    <w:rsid w:val="00317694"/>
    <w:rsid w:val="00326445"/>
    <w:rsid w:val="003265A8"/>
    <w:rsid w:val="00326F73"/>
    <w:rsid w:val="00327C75"/>
    <w:rsid w:val="003337F7"/>
    <w:rsid w:val="003429AB"/>
    <w:rsid w:val="00344866"/>
    <w:rsid w:val="00351D05"/>
    <w:rsid w:val="00351DF1"/>
    <w:rsid w:val="00367915"/>
    <w:rsid w:val="0037263F"/>
    <w:rsid w:val="003728D4"/>
    <w:rsid w:val="00372E44"/>
    <w:rsid w:val="00373CF2"/>
    <w:rsid w:val="00375663"/>
    <w:rsid w:val="00376970"/>
    <w:rsid w:val="0037795C"/>
    <w:rsid w:val="00380C16"/>
    <w:rsid w:val="00384BD4"/>
    <w:rsid w:val="00385D29"/>
    <w:rsid w:val="003A02C3"/>
    <w:rsid w:val="003A0896"/>
    <w:rsid w:val="003A4361"/>
    <w:rsid w:val="003A4437"/>
    <w:rsid w:val="003A47C2"/>
    <w:rsid w:val="003A5626"/>
    <w:rsid w:val="003B45DD"/>
    <w:rsid w:val="003C03EA"/>
    <w:rsid w:val="003C4386"/>
    <w:rsid w:val="003D2099"/>
    <w:rsid w:val="003D3860"/>
    <w:rsid w:val="003D401E"/>
    <w:rsid w:val="003E3757"/>
    <w:rsid w:val="003E408C"/>
    <w:rsid w:val="003E6F7E"/>
    <w:rsid w:val="003F0F54"/>
    <w:rsid w:val="003F5AF9"/>
    <w:rsid w:val="003F5B39"/>
    <w:rsid w:val="003F7071"/>
    <w:rsid w:val="00400FC7"/>
    <w:rsid w:val="00401F90"/>
    <w:rsid w:val="004049DB"/>
    <w:rsid w:val="004115E8"/>
    <w:rsid w:val="0042066D"/>
    <w:rsid w:val="00427027"/>
    <w:rsid w:val="004351C0"/>
    <w:rsid w:val="004369F7"/>
    <w:rsid w:val="004379CF"/>
    <w:rsid w:val="004468E4"/>
    <w:rsid w:val="00455BEA"/>
    <w:rsid w:val="0046280D"/>
    <w:rsid w:val="00462901"/>
    <w:rsid w:val="004650E1"/>
    <w:rsid w:val="0046661A"/>
    <w:rsid w:val="004709DB"/>
    <w:rsid w:val="00476DD5"/>
    <w:rsid w:val="00476EF2"/>
    <w:rsid w:val="00476F7D"/>
    <w:rsid w:val="00477677"/>
    <w:rsid w:val="00480502"/>
    <w:rsid w:val="004813AE"/>
    <w:rsid w:val="00482B2E"/>
    <w:rsid w:val="00496823"/>
    <w:rsid w:val="004A2036"/>
    <w:rsid w:val="004A4998"/>
    <w:rsid w:val="004A6AEE"/>
    <w:rsid w:val="004B12AC"/>
    <w:rsid w:val="004B20B4"/>
    <w:rsid w:val="004B7CC7"/>
    <w:rsid w:val="004C0901"/>
    <w:rsid w:val="004C3F5A"/>
    <w:rsid w:val="004C450B"/>
    <w:rsid w:val="004D67D7"/>
    <w:rsid w:val="004D758F"/>
    <w:rsid w:val="004E0966"/>
    <w:rsid w:val="004E671D"/>
    <w:rsid w:val="004F0D8F"/>
    <w:rsid w:val="004F0FDA"/>
    <w:rsid w:val="004F1B83"/>
    <w:rsid w:val="004F7972"/>
    <w:rsid w:val="00501E86"/>
    <w:rsid w:val="00503FDA"/>
    <w:rsid w:val="00506109"/>
    <w:rsid w:val="00506B30"/>
    <w:rsid w:val="0051211D"/>
    <w:rsid w:val="005165C2"/>
    <w:rsid w:val="0052710A"/>
    <w:rsid w:val="00535905"/>
    <w:rsid w:val="0054067E"/>
    <w:rsid w:val="0054085E"/>
    <w:rsid w:val="00542080"/>
    <w:rsid w:val="0054242B"/>
    <w:rsid w:val="0054623C"/>
    <w:rsid w:val="00552D75"/>
    <w:rsid w:val="005539A2"/>
    <w:rsid w:val="00553EA5"/>
    <w:rsid w:val="00554B30"/>
    <w:rsid w:val="00554BEA"/>
    <w:rsid w:val="005556C0"/>
    <w:rsid w:val="005624F2"/>
    <w:rsid w:val="005659AF"/>
    <w:rsid w:val="00567F1C"/>
    <w:rsid w:val="0057501B"/>
    <w:rsid w:val="005811F4"/>
    <w:rsid w:val="00581353"/>
    <w:rsid w:val="00581698"/>
    <w:rsid w:val="005913D8"/>
    <w:rsid w:val="005926DB"/>
    <w:rsid w:val="00594229"/>
    <w:rsid w:val="005A3B59"/>
    <w:rsid w:val="005A3CE4"/>
    <w:rsid w:val="005A7236"/>
    <w:rsid w:val="005A7F62"/>
    <w:rsid w:val="005B1D2D"/>
    <w:rsid w:val="005B208F"/>
    <w:rsid w:val="005B41ED"/>
    <w:rsid w:val="005B50B2"/>
    <w:rsid w:val="005C0275"/>
    <w:rsid w:val="005C3F9B"/>
    <w:rsid w:val="005C58A6"/>
    <w:rsid w:val="005D1F73"/>
    <w:rsid w:val="005D2C0C"/>
    <w:rsid w:val="005D5DE4"/>
    <w:rsid w:val="005E6EA4"/>
    <w:rsid w:val="005F1961"/>
    <w:rsid w:val="005F30B5"/>
    <w:rsid w:val="005F36F1"/>
    <w:rsid w:val="006064A3"/>
    <w:rsid w:val="00610AC4"/>
    <w:rsid w:val="0061187B"/>
    <w:rsid w:val="00617BEE"/>
    <w:rsid w:val="00626685"/>
    <w:rsid w:val="00627BC8"/>
    <w:rsid w:val="006336C8"/>
    <w:rsid w:val="00640549"/>
    <w:rsid w:val="00641AB1"/>
    <w:rsid w:val="0064307A"/>
    <w:rsid w:val="00644233"/>
    <w:rsid w:val="00644C76"/>
    <w:rsid w:val="00650C9A"/>
    <w:rsid w:val="006515CA"/>
    <w:rsid w:val="00651D13"/>
    <w:rsid w:val="006535FD"/>
    <w:rsid w:val="00654F61"/>
    <w:rsid w:val="00655867"/>
    <w:rsid w:val="00663D65"/>
    <w:rsid w:val="006646DF"/>
    <w:rsid w:val="006715B2"/>
    <w:rsid w:val="00676D72"/>
    <w:rsid w:val="00682329"/>
    <w:rsid w:val="00684333"/>
    <w:rsid w:val="00685157"/>
    <w:rsid w:val="006874DE"/>
    <w:rsid w:val="00691AF5"/>
    <w:rsid w:val="00693B6C"/>
    <w:rsid w:val="006964AF"/>
    <w:rsid w:val="006A39CD"/>
    <w:rsid w:val="006A5C9E"/>
    <w:rsid w:val="006B1C6A"/>
    <w:rsid w:val="006C65A4"/>
    <w:rsid w:val="006D034A"/>
    <w:rsid w:val="006D1292"/>
    <w:rsid w:val="006D42B5"/>
    <w:rsid w:val="006D5E1A"/>
    <w:rsid w:val="006D6104"/>
    <w:rsid w:val="006D6191"/>
    <w:rsid w:val="006E37E6"/>
    <w:rsid w:val="006F1173"/>
    <w:rsid w:val="006F44F4"/>
    <w:rsid w:val="006F6831"/>
    <w:rsid w:val="006F705D"/>
    <w:rsid w:val="00702583"/>
    <w:rsid w:val="007050DF"/>
    <w:rsid w:val="00706672"/>
    <w:rsid w:val="007068B7"/>
    <w:rsid w:val="0071052E"/>
    <w:rsid w:val="0071330C"/>
    <w:rsid w:val="007145F1"/>
    <w:rsid w:val="00721054"/>
    <w:rsid w:val="00722E80"/>
    <w:rsid w:val="007234BF"/>
    <w:rsid w:val="00731221"/>
    <w:rsid w:val="007341BC"/>
    <w:rsid w:val="00734306"/>
    <w:rsid w:val="0073453F"/>
    <w:rsid w:val="00734DAF"/>
    <w:rsid w:val="00734ED1"/>
    <w:rsid w:val="00735919"/>
    <w:rsid w:val="007539EC"/>
    <w:rsid w:val="007540E1"/>
    <w:rsid w:val="00764741"/>
    <w:rsid w:val="007702EB"/>
    <w:rsid w:val="00773699"/>
    <w:rsid w:val="007771FF"/>
    <w:rsid w:val="00780CED"/>
    <w:rsid w:val="007821EF"/>
    <w:rsid w:val="007842BE"/>
    <w:rsid w:val="0078681D"/>
    <w:rsid w:val="00786FBA"/>
    <w:rsid w:val="0079255D"/>
    <w:rsid w:val="00797C6F"/>
    <w:rsid w:val="007A2EEF"/>
    <w:rsid w:val="007A66B5"/>
    <w:rsid w:val="007B43D4"/>
    <w:rsid w:val="007B6617"/>
    <w:rsid w:val="007C59B7"/>
    <w:rsid w:val="007D1E08"/>
    <w:rsid w:val="007D4982"/>
    <w:rsid w:val="007D5E13"/>
    <w:rsid w:val="007D723E"/>
    <w:rsid w:val="007E1448"/>
    <w:rsid w:val="007E1B67"/>
    <w:rsid w:val="007E7CD6"/>
    <w:rsid w:val="007F38D5"/>
    <w:rsid w:val="007F6DD1"/>
    <w:rsid w:val="008006E0"/>
    <w:rsid w:val="0080096D"/>
    <w:rsid w:val="008013E4"/>
    <w:rsid w:val="00803DED"/>
    <w:rsid w:val="0080417A"/>
    <w:rsid w:val="008046D1"/>
    <w:rsid w:val="0080727B"/>
    <w:rsid w:val="00810302"/>
    <w:rsid w:val="00810F2A"/>
    <w:rsid w:val="008231E2"/>
    <w:rsid w:val="00826E53"/>
    <w:rsid w:val="00841FC6"/>
    <w:rsid w:val="00851243"/>
    <w:rsid w:val="00852103"/>
    <w:rsid w:val="00853D55"/>
    <w:rsid w:val="00854D8C"/>
    <w:rsid w:val="00856428"/>
    <w:rsid w:val="008574F0"/>
    <w:rsid w:val="008606DC"/>
    <w:rsid w:val="00860950"/>
    <w:rsid w:val="00861551"/>
    <w:rsid w:val="008630C6"/>
    <w:rsid w:val="00863CE8"/>
    <w:rsid w:val="00865993"/>
    <w:rsid w:val="008662B9"/>
    <w:rsid w:val="0086641A"/>
    <w:rsid w:val="008670E2"/>
    <w:rsid w:val="00873019"/>
    <w:rsid w:val="00874DC0"/>
    <w:rsid w:val="0087710F"/>
    <w:rsid w:val="008774E0"/>
    <w:rsid w:val="00881D70"/>
    <w:rsid w:val="0088297C"/>
    <w:rsid w:val="00884DEF"/>
    <w:rsid w:val="00891967"/>
    <w:rsid w:val="00897763"/>
    <w:rsid w:val="008A0564"/>
    <w:rsid w:val="008A3EEF"/>
    <w:rsid w:val="008A58BB"/>
    <w:rsid w:val="008A6C2C"/>
    <w:rsid w:val="008B5C1C"/>
    <w:rsid w:val="008B6D28"/>
    <w:rsid w:val="008C1B13"/>
    <w:rsid w:val="008C24F2"/>
    <w:rsid w:val="008D2411"/>
    <w:rsid w:val="008D37E5"/>
    <w:rsid w:val="008E200A"/>
    <w:rsid w:val="008E3116"/>
    <w:rsid w:val="008E40D0"/>
    <w:rsid w:val="008F05FE"/>
    <w:rsid w:val="008F0D2B"/>
    <w:rsid w:val="008F0F72"/>
    <w:rsid w:val="008F2797"/>
    <w:rsid w:val="008F3318"/>
    <w:rsid w:val="008F4CCC"/>
    <w:rsid w:val="00902E5F"/>
    <w:rsid w:val="0090636D"/>
    <w:rsid w:val="00906ADB"/>
    <w:rsid w:val="0090711A"/>
    <w:rsid w:val="00910F1D"/>
    <w:rsid w:val="00912CDB"/>
    <w:rsid w:val="00912D67"/>
    <w:rsid w:val="00912E1F"/>
    <w:rsid w:val="00917351"/>
    <w:rsid w:val="009223F4"/>
    <w:rsid w:val="00927439"/>
    <w:rsid w:val="00930816"/>
    <w:rsid w:val="00936141"/>
    <w:rsid w:val="0094002F"/>
    <w:rsid w:val="00940998"/>
    <w:rsid w:val="0094127B"/>
    <w:rsid w:val="00941DC7"/>
    <w:rsid w:val="009459D5"/>
    <w:rsid w:val="00950689"/>
    <w:rsid w:val="009543C5"/>
    <w:rsid w:val="00954C5D"/>
    <w:rsid w:val="0095637B"/>
    <w:rsid w:val="00960C2C"/>
    <w:rsid w:val="00965165"/>
    <w:rsid w:val="009655F0"/>
    <w:rsid w:val="009671C8"/>
    <w:rsid w:val="0097476F"/>
    <w:rsid w:val="009772D3"/>
    <w:rsid w:val="009775D3"/>
    <w:rsid w:val="00980972"/>
    <w:rsid w:val="00980FBA"/>
    <w:rsid w:val="0098226C"/>
    <w:rsid w:val="00990F41"/>
    <w:rsid w:val="00993011"/>
    <w:rsid w:val="009A1060"/>
    <w:rsid w:val="009B0209"/>
    <w:rsid w:val="009B1198"/>
    <w:rsid w:val="009B18FB"/>
    <w:rsid w:val="009B1D1E"/>
    <w:rsid w:val="009B23BC"/>
    <w:rsid w:val="009C2723"/>
    <w:rsid w:val="009D23DE"/>
    <w:rsid w:val="009D4EC2"/>
    <w:rsid w:val="009D5135"/>
    <w:rsid w:val="009D645B"/>
    <w:rsid w:val="009E2D7E"/>
    <w:rsid w:val="009E584F"/>
    <w:rsid w:val="009F092D"/>
    <w:rsid w:val="009F0DA5"/>
    <w:rsid w:val="009F590D"/>
    <w:rsid w:val="009F601A"/>
    <w:rsid w:val="00A027E7"/>
    <w:rsid w:val="00A02DC3"/>
    <w:rsid w:val="00A02E05"/>
    <w:rsid w:val="00A06861"/>
    <w:rsid w:val="00A112EC"/>
    <w:rsid w:val="00A1327F"/>
    <w:rsid w:val="00A2729C"/>
    <w:rsid w:val="00A305A1"/>
    <w:rsid w:val="00A34FE9"/>
    <w:rsid w:val="00A35CCA"/>
    <w:rsid w:val="00A4482E"/>
    <w:rsid w:val="00A46206"/>
    <w:rsid w:val="00A4759C"/>
    <w:rsid w:val="00A67C2C"/>
    <w:rsid w:val="00A72BC5"/>
    <w:rsid w:val="00A74B2F"/>
    <w:rsid w:val="00A75160"/>
    <w:rsid w:val="00A770FD"/>
    <w:rsid w:val="00A85156"/>
    <w:rsid w:val="00A970FB"/>
    <w:rsid w:val="00AA1AD7"/>
    <w:rsid w:val="00AA1FA7"/>
    <w:rsid w:val="00AA22B1"/>
    <w:rsid w:val="00AA4F47"/>
    <w:rsid w:val="00AA77F4"/>
    <w:rsid w:val="00AB246A"/>
    <w:rsid w:val="00AB31F3"/>
    <w:rsid w:val="00AD3B80"/>
    <w:rsid w:val="00AD6D89"/>
    <w:rsid w:val="00AE2787"/>
    <w:rsid w:val="00AE286A"/>
    <w:rsid w:val="00AF14B4"/>
    <w:rsid w:val="00AF2276"/>
    <w:rsid w:val="00AF2AC8"/>
    <w:rsid w:val="00B018CD"/>
    <w:rsid w:val="00B04ED9"/>
    <w:rsid w:val="00B14A72"/>
    <w:rsid w:val="00B20530"/>
    <w:rsid w:val="00B20852"/>
    <w:rsid w:val="00B26E6B"/>
    <w:rsid w:val="00B3477C"/>
    <w:rsid w:val="00B35AD7"/>
    <w:rsid w:val="00B37E95"/>
    <w:rsid w:val="00B43694"/>
    <w:rsid w:val="00B4420D"/>
    <w:rsid w:val="00B53DF7"/>
    <w:rsid w:val="00B54165"/>
    <w:rsid w:val="00B5520D"/>
    <w:rsid w:val="00B55DD1"/>
    <w:rsid w:val="00B563A1"/>
    <w:rsid w:val="00B668BC"/>
    <w:rsid w:val="00B67A72"/>
    <w:rsid w:val="00B761FA"/>
    <w:rsid w:val="00B76624"/>
    <w:rsid w:val="00B802D8"/>
    <w:rsid w:val="00B8271C"/>
    <w:rsid w:val="00B82731"/>
    <w:rsid w:val="00B828FF"/>
    <w:rsid w:val="00B854FE"/>
    <w:rsid w:val="00B913E7"/>
    <w:rsid w:val="00BA1E73"/>
    <w:rsid w:val="00BA428C"/>
    <w:rsid w:val="00BA46EB"/>
    <w:rsid w:val="00BA5DDD"/>
    <w:rsid w:val="00BA7C68"/>
    <w:rsid w:val="00BB0FC4"/>
    <w:rsid w:val="00BB2FE4"/>
    <w:rsid w:val="00BB620C"/>
    <w:rsid w:val="00BC1D25"/>
    <w:rsid w:val="00BC5FB8"/>
    <w:rsid w:val="00BD3723"/>
    <w:rsid w:val="00BD6687"/>
    <w:rsid w:val="00BD6900"/>
    <w:rsid w:val="00BE053E"/>
    <w:rsid w:val="00BE0E5A"/>
    <w:rsid w:val="00BF14CF"/>
    <w:rsid w:val="00BF2715"/>
    <w:rsid w:val="00BF2A4A"/>
    <w:rsid w:val="00BF354A"/>
    <w:rsid w:val="00BF5E26"/>
    <w:rsid w:val="00BF666D"/>
    <w:rsid w:val="00C10877"/>
    <w:rsid w:val="00C10BC5"/>
    <w:rsid w:val="00C129B1"/>
    <w:rsid w:val="00C15648"/>
    <w:rsid w:val="00C16EE2"/>
    <w:rsid w:val="00C174A4"/>
    <w:rsid w:val="00C22C07"/>
    <w:rsid w:val="00C251D5"/>
    <w:rsid w:val="00C33933"/>
    <w:rsid w:val="00C363FA"/>
    <w:rsid w:val="00C41CA4"/>
    <w:rsid w:val="00C436E7"/>
    <w:rsid w:val="00C44C18"/>
    <w:rsid w:val="00C47132"/>
    <w:rsid w:val="00C51B76"/>
    <w:rsid w:val="00C60894"/>
    <w:rsid w:val="00C6338B"/>
    <w:rsid w:val="00C660BE"/>
    <w:rsid w:val="00C74467"/>
    <w:rsid w:val="00C74890"/>
    <w:rsid w:val="00C74CEF"/>
    <w:rsid w:val="00C756E1"/>
    <w:rsid w:val="00C76CE0"/>
    <w:rsid w:val="00C80259"/>
    <w:rsid w:val="00C86FEE"/>
    <w:rsid w:val="00C907ED"/>
    <w:rsid w:val="00C96A36"/>
    <w:rsid w:val="00C970C4"/>
    <w:rsid w:val="00CA05DD"/>
    <w:rsid w:val="00CA3F49"/>
    <w:rsid w:val="00CA5331"/>
    <w:rsid w:val="00CA6F8D"/>
    <w:rsid w:val="00CB073F"/>
    <w:rsid w:val="00CC4640"/>
    <w:rsid w:val="00CC7788"/>
    <w:rsid w:val="00CC7AD5"/>
    <w:rsid w:val="00CD1853"/>
    <w:rsid w:val="00CD2FA1"/>
    <w:rsid w:val="00CD4CD7"/>
    <w:rsid w:val="00CD75F6"/>
    <w:rsid w:val="00CD77FA"/>
    <w:rsid w:val="00CD7BAD"/>
    <w:rsid w:val="00CE520E"/>
    <w:rsid w:val="00CF11DE"/>
    <w:rsid w:val="00CF327B"/>
    <w:rsid w:val="00D02F35"/>
    <w:rsid w:val="00D037F1"/>
    <w:rsid w:val="00D0406E"/>
    <w:rsid w:val="00D04513"/>
    <w:rsid w:val="00D0761C"/>
    <w:rsid w:val="00D13D6C"/>
    <w:rsid w:val="00D16D7D"/>
    <w:rsid w:val="00D216EC"/>
    <w:rsid w:val="00D22AB8"/>
    <w:rsid w:val="00D24DC7"/>
    <w:rsid w:val="00D27215"/>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80B67"/>
    <w:rsid w:val="00D814B1"/>
    <w:rsid w:val="00D823C9"/>
    <w:rsid w:val="00D8377F"/>
    <w:rsid w:val="00D83F9A"/>
    <w:rsid w:val="00D85F60"/>
    <w:rsid w:val="00D86311"/>
    <w:rsid w:val="00D90792"/>
    <w:rsid w:val="00D921CC"/>
    <w:rsid w:val="00D969BE"/>
    <w:rsid w:val="00DA2302"/>
    <w:rsid w:val="00DA3819"/>
    <w:rsid w:val="00DA6947"/>
    <w:rsid w:val="00DB1E69"/>
    <w:rsid w:val="00DB325B"/>
    <w:rsid w:val="00DB5039"/>
    <w:rsid w:val="00DC05EB"/>
    <w:rsid w:val="00DC0CE7"/>
    <w:rsid w:val="00DC7DC1"/>
    <w:rsid w:val="00DD195F"/>
    <w:rsid w:val="00DD2245"/>
    <w:rsid w:val="00DE1193"/>
    <w:rsid w:val="00DE5255"/>
    <w:rsid w:val="00DE7338"/>
    <w:rsid w:val="00DF1891"/>
    <w:rsid w:val="00DF1C5B"/>
    <w:rsid w:val="00E0220D"/>
    <w:rsid w:val="00E070F8"/>
    <w:rsid w:val="00E0711B"/>
    <w:rsid w:val="00E11F7C"/>
    <w:rsid w:val="00E138DE"/>
    <w:rsid w:val="00E152CB"/>
    <w:rsid w:val="00E15CCD"/>
    <w:rsid w:val="00E15EA0"/>
    <w:rsid w:val="00E173D9"/>
    <w:rsid w:val="00E17F6C"/>
    <w:rsid w:val="00E24D59"/>
    <w:rsid w:val="00E276D8"/>
    <w:rsid w:val="00E305AF"/>
    <w:rsid w:val="00E30651"/>
    <w:rsid w:val="00E36283"/>
    <w:rsid w:val="00E40482"/>
    <w:rsid w:val="00E40685"/>
    <w:rsid w:val="00E43169"/>
    <w:rsid w:val="00E43666"/>
    <w:rsid w:val="00E43909"/>
    <w:rsid w:val="00E43930"/>
    <w:rsid w:val="00E45D5B"/>
    <w:rsid w:val="00E51440"/>
    <w:rsid w:val="00E51610"/>
    <w:rsid w:val="00E52655"/>
    <w:rsid w:val="00E5797D"/>
    <w:rsid w:val="00E63B58"/>
    <w:rsid w:val="00E63DEA"/>
    <w:rsid w:val="00E670BE"/>
    <w:rsid w:val="00E703D4"/>
    <w:rsid w:val="00E70EDB"/>
    <w:rsid w:val="00E74965"/>
    <w:rsid w:val="00E768A4"/>
    <w:rsid w:val="00E94BF9"/>
    <w:rsid w:val="00E95842"/>
    <w:rsid w:val="00EA3529"/>
    <w:rsid w:val="00EA4276"/>
    <w:rsid w:val="00EA56B5"/>
    <w:rsid w:val="00EA6E7B"/>
    <w:rsid w:val="00EB54C1"/>
    <w:rsid w:val="00EC71F5"/>
    <w:rsid w:val="00ED115A"/>
    <w:rsid w:val="00ED1910"/>
    <w:rsid w:val="00ED22BE"/>
    <w:rsid w:val="00ED2FDD"/>
    <w:rsid w:val="00EE24E6"/>
    <w:rsid w:val="00EE41F4"/>
    <w:rsid w:val="00EF2231"/>
    <w:rsid w:val="00F0556C"/>
    <w:rsid w:val="00F2081F"/>
    <w:rsid w:val="00F247EC"/>
    <w:rsid w:val="00F25D6C"/>
    <w:rsid w:val="00F3124D"/>
    <w:rsid w:val="00F32433"/>
    <w:rsid w:val="00F42B7C"/>
    <w:rsid w:val="00F43120"/>
    <w:rsid w:val="00F44686"/>
    <w:rsid w:val="00F446C7"/>
    <w:rsid w:val="00F45501"/>
    <w:rsid w:val="00F6170E"/>
    <w:rsid w:val="00F61D25"/>
    <w:rsid w:val="00F67096"/>
    <w:rsid w:val="00F76878"/>
    <w:rsid w:val="00F80089"/>
    <w:rsid w:val="00F825A6"/>
    <w:rsid w:val="00F845EC"/>
    <w:rsid w:val="00F87505"/>
    <w:rsid w:val="00F87C11"/>
    <w:rsid w:val="00F900C4"/>
    <w:rsid w:val="00FA4809"/>
    <w:rsid w:val="00FB647B"/>
    <w:rsid w:val="00FB701D"/>
    <w:rsid w:val="00FB77B8"/>
    <w:rsid w:val="00FC691E"/>
    <w:rsid w:val="00FD2B84"/>
    <w:rsid w:val="00FD7425"/>
    <w:rsid w:val="00FE0230"/>
    <w:rsid w:val="00FE33D4"/>
    <w:rsid w:val="00FE4AF2"/>
    <w:rsid w:val="00FE5AC3"/>
    <w:rsid w:val="00FE7128"/>
    <w:rsid w:val="00FE7571"/>
    <w:rsid w:val="00FE7DA9"/>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83F901F-3CFC-4E20-8CF7-40E16DE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A4A"/>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BF2A4A"/>
    <w:pPr>
      <w:keepNext/>
      <w:numPr>
        <w:numId w:val="1"/>
      </w:numPr>
      <w:tabs>
        <w:tab w:val="clear" w:pos="2127"/>
        <w:tab w:val="num" w:pos="0"/>
      </w:tabs>
      <w:spacing w:before="120"/>
      <w:ind w:left="0"/>
      <w:outlineLvl w:val="0"/>
    </w:pPr>
    <w:rPr>
      <w:b/>
      <w:kern w:val="28"/>
      <w:sz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F2A4A"/>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a">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a"/>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2CCA4-2852-4AEC-85FE-3AF4F10E8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55</Pages>
  <Words>18035</Words>
  <Characters>99194</Characters>
  <Application>Microsoft Office Word</Application>
  <DocSecurity>0</DocSecurity>
  <Lines>826</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dc:creator>
  <cp:lastModifiedBy>JUAN CARLOS</cp:lastModifiedBy>
  <cp:revision>5</cp:revision>
  <cp:lastPrinted>2015-05-26T18:56:00Z</cp:lastPrinted>
  <dcterms:created xsi:type="dcterms:W3CDTF">2015-06-01T14:32:00Z</dcterms:created>
  <dcterms:modified xsi:type="dcterms:W3CDTF">2015-06-09T14:52:00Z</dcterms:modified>
</cp:coreProperties>
</file>