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5D0" w:rsidRDefault="00DA3DB1" w:rsidP="00143029">
      <w:pPr>
        <w:pStyle w:val="Sinespaciado"/>
        <w:ind w:left="720"/>
        <w:rPr>
          <w:rFonts w:ascii="Arial Narrow" w:eastAsiaTheme="majorEastAsia" w:hAnsi="Arial Narrow" w:cstheme="majorBidi"/>
          <w:sz w:val="72"/>
          <w:szCs w:val="72"/>
        </w:rPr>
      </w:pPr>
      <w:r>
        <w:rPr>
          <w:rFonts w:ascii="Arial Narrow" w:eastAsiaTheme="majorEastAsia" w:hAnsi="Arial Narrow" w:cstheme="majorBidi"/>
          <w:noProof/>
          <w:u w:val="single"/>
        </w:rPr>
        <mc:AlternateContent>
          <mc:Choice Requires="wps">
            <w:drawing>
              <wp:anchor distT="0" distB="0" distL="114300" distR="114300" simplePos="0" relativeHeight="251655680" behindDoc="0" locked="0" layoutInCell="0" allowOverlap="1">
                <wp:simplePos x="0" y="0"/>
                <wp:positionH relativeFrom="page">
                  <wp:align>center</wp:align>
                </wp:positionH>
                <wp:positionV relativeFrom="topMargin">
                  <wp:align>top</wp:align>
                </wp:positionV>
                <wp:extent cx="8144510" cy="804545"/>
                <wp:effectExtent l="7620" t="9525" r="10795" b="508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4545"/>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33069147" id="Rectangle 4" o:spid="_x0000_s1026" style="position:absolute;margin-left:0;margin-top:0;width:641.3pt;height:63.35pt;z-index:251663360;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mc:Fallback>
        </mc:AlternateContent>
      </w:r>
      <w:r w:rsidR="00876B7D">
        <w:rPr>
          <w:rFonts w:ascii="Arial Narrow" w:eastAsiaTheme="majorEastAsia" w:hAnsi="Arial Narrow" w:cstheme="majorBidi"/>
          <w:sz w:val="72"/>
          <w:szCs w:val="72"/>
        </w:rPr>
        <w:t>CARPETA</w:t>
      </w:r>
    </w:p>
    <w:p w:rsidR="003459A7" w:rsidRPr="00A84906" w:rsidRDefault="00273BA2" w:rsidP="0096744E">
      <w:pPr>
        <w:pStyle w:val="Sinespaciado"/>
        <w:ind w:left="720" w:hanging="720"/>
        <w:rPr>
          <w:rFonts w:ascii="Arial Narrow" w:eastAsiaTheme="majorEastAsia" w:hAnsi="Arial Narrow" w:cstheme="majorBidi"/>
          <w:sz w:val="72"/>
          <w:szCs w:val="72"/>
        </w:rPr>
      </w:pPr>
      <w:r w:rsidRPr="00A84906">
        <w:rPr>
          <w:rFonts w:ascii="Arial Narrow" w:eastAsiaTheme="majorEastAsia" w:hAnsi="Arial Narrow" w:cstheme="majorBidi"/>
          <w:noProof/>
          <w:sz w:val="72"/>
          <w:szCs w:val="72"/>
        </w:rPr>
        <w:drawing>
          <wp:anchor distT="0" distB="0" distL="114300" distR="114300" simplePos="0" relativeHeight="251652608"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9"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A84906">
        <w:rPr>
          <w:rFonts w:ascii="Arial Narrow" w:eastAsiaTheme="majorEastAsia" w:hAnsi="Arial Narrow" w:cstheme="majorBidi"/>
          <w:noProof/>
          <w:sz w:val="72"/>
          <w:szCs w:val="72"/>
        </w:rPr>
        <w:drawing>
          <wp:anchor distT="0" distB="0" distL="114300" distR="114300" simplePos="0" relativeHeight="251654656"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0"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bookmarkStart w:id="0" w:name="_GoBack" w:displacedByCustomXml="prev"/>
        <w:bookmarkEnd w:id="0" w:displacedByCustomXml="prev"/>
        <w:p w:rsidR="003459A7" w:rsidRPr="00A84906" w:rsidRDefault="003459A7" w:rsidP="003459A7">
          <w:pPr>
            <w:pStyle w:val="Sinespaciado"/>
            <w:ind w:left="1440" w:firstLine="720"/>
            <w:rPr>
              <w:rFonts w:ascii="Arial Narrow" w:eastAsiaTheme="majorEastAsia" w:hAnsi="Arial Narrow" w:cs="Arial"/>
              <w:sz w:val="24"/>
              <w:szCs w:val="24"/>
            </w:rPr>
          </w:pPr>
          <w:r w:rsidRPr="00A84906">
            <w:rPr>
              <w:rFonts w:ascii="Arial Narrow" w:eastAsiaTheme="majorEastAsia" w:hAnsi="Arial Narrow" w:cs="Arial"/>
              <w:sz w:val="24"/>
              <w:szCs w:val="24"/>
            </w:rPr>
            <w:t xml:space="preserve">YACIMIENTOS </w:t>
          </w:r>
          <w:r w:rsidR="004431D4" w:rsidRPr="00A84906">
            <w:rPr>
              <w:rFonts w:ascii="Arial Narrow" w:eastAsiaTheme="majorEastAsia" w:hAnsi="Arial Narrow" w:cs="Arial"/>
              <w:sz w:val="24"/>
              <w:szCs w:val="24"/>
            </w:rPr>
            <w:t>PETROLÍFEROS</w:t>
          </w:r>
          <w:r w:rsidRPr="00A84906">
            <w:rPr>
              <w:rFonts w:ascii="Arial Narrow" w:eastAsiaTheme="majorEastAsia" w:hAnsi="Arial Narrow" w:cs="Arial"/>
              <w:sz w:val="24"/>
              <w:szCs w:val="24"/>
            </w:rPr>
            <w:t xml:space="preserve"> FISCALES BOLIVIANOS</w:t>
          </w:r>
        </w:p>
        <w:p w:rsidR="003459A7" w:rsidRPr="00A84906" w:rsidRDefault="00384AC9" w:rsidP="003459A7">
          <w:pPr>
            <w:pStyle w:val="Sinespaciado"/>
            <w:rPr>
              <w:rFonts w:ascii="Arial Narrow" w:eastAsiaTheme="majorEastAsia" w:hAnsi="Arial Narrow" w:cs="Arial"/>
              <w:sz w:val="24"/>
              <w:szCs w:val="24"/>
            </w:rPr>
          </w:pPr>
          <w:r w:rsidRPr="00A84906">
            <w:rPr>
              <w:rFonts w:ascii="Arial Narrow" w:eastAsiaTheme="majorEastAsia" w:hAnsi="Arial Narrow" w:cs="Arial"/>
              <w:sz w:val="24"/>
              <w:szCs w:val="24"/>
            </w:rPr>
            <w:tab/>
          </w:r>
          <w:r w:rsidRPr="00A84906">
            <w:rPr>
              <w:rFonts w:ascii="Arial Narrow" w:eastAsiaTheme="majorEastAsia" w:hAnsi="Arial Narrow" w:cs="Arial"/>
              <w:sz w:val="24"/>
              <w:szCs w:val="24"/>
            </w:rPr>
            <w:tab/>
          </w:r>
          <w:r w:rsidR="00ED4E28">
            <w:rPr>
              <w:rFonts w:ascii="Arial Narrow" w:eastAsiaTheme="majorEastAsia" w:hAnsi="Arial Narrow" w:cs="Arial"/>
              <w:sz w:val="24"/>
              <w:szCs w:val="24"/>
            </w:rPr>
            <w:t xml:space="preserve">              </w:t>
          </w:r>
          <w:r w:rsidR="003459A7" w:rsidRPr="00A84906">
            <w:rPr>
              <w:rFonts w:ascii="Arial Narrow" w:eastAsiaTheme="majorEastAsia" w:hAnsi="Arial Narrow" w:cs="Arial"/>
              <w:sz w:val="24"/>
              <w:szCs w:val="24"/>
            </w:rPr>
            <w:t>GERENCIA NACIONAL DE REDES DE GAS Y DUCTOS</w:t>
          </w:r>
        </w:p>
        <w:p w:rsidR="003459A7" w:rsidRPr="00A84906" w:rsidRDefault="003459A7" w:rsidP="003459A7">
          <w:pPr>
            <w:pStyle w:val="Sinespaciado"/>
            <w:rPr>
              <w:rFonts w:ascii="Arial Narrow" w:eastAsiaTheme="majorEastAsia" w:hAnsi="Arial Narrow" w:cs="Arial"/>
            </w:rPr>
          </w:pPr>
          <w:r w:rsidRPr="00A84906">
            <w:rPr>
              <w:rFonts w:ascii="Arial Narrow" w:eastAsiaTheme="majorEastAsia" w:hAnsi="Arial Narrow" w:cs="Arial"/>
            </w:rPr>
            <w:tab/>
          </w:r>
          <w:r w:rsidRPr="00A84906">
            <w:rPr>
              <w:rFonts w:ascii="Arial Narrow" w:eastAsiaTheme="majorEastAsia" w:hAnsi="Arial Narrow" w:cs="Arial"/>
            </w:rPr>
            <w:tab/>
          </w:r>
          <w:r w:rsidRPr="00A84906">
            <w:rPr>
              <w:rFonts w:ascii="Arial Narrow" w:eastAsiaTheme="majorEastAsia" w:hAnsi="Arial Narrow" w:cs="Arial"/>
            </w:rPr>
            <w:tab/>
          </w:r>
        </w:p>
        <w:p w:rsidR="003459A7" w:rsidRPr="00A84906" w:rsidRDefault="003459A7" w:rsidP="00D66DF1">
          <w:pPr>
            <w:pStyle w:val="Sinespaciado"/>
            <w:ind w:left="720" w:hanging="720"/>
            <w:rPr>
              <w:rFonts w:ascii="Arial Narrow" w:eastAsiaTheme="majorEastAsia" w:hAnsi="Arial Narrow" w:cstheme="majorBidi"/>
              <w:sz w:val="72"/>
              <w:szCs w:val="72"/>
            </w:rPr>
          </w:pPr>
        </w:p>
        <w:p w:rsidR="003459A7" w:rsidRPr="00A84906" w:rsidRDefault="00DA3DB1">
          <w:pPr>
            <w:pStyle w:val="Sinespaciado"/>
            <w:rPr>
              <w:rFonts w:ascii="Arial Narrow" w:eastAsiaTheme="majorEastAsia" w:hAnsi="Arial Narrow" w:cstheme="majorBidi"/>
              <w:sz w:val="72"/>
              <w:szCs w:val="72"/>
              <w:u w:val="single"/>
            </w:rPr>
          </w:pPr>
          <w:r>
            <w:rPr>
              <w:rFonts w:ascii="Arial Narrow" w:eastAsiaTheme="majorEastAsia" w:hAnsi="Arial Narrow" w:cstheme="majorBidi"/>
              <w:noProof/>
              <w:u w:val="single"/>
            </w:rPr>
            <mc:AlternateContent>
              <mc:Choice Requires="wps">
                <w:drawing>
                  <wp:anchor distT="0" distB="0" distL="114300" distR="114300" simplePos="0" relativeHeight="251656704" behindDoc="0" locked="0" layoutInCell="0" allowOverlap="1" wp14:anchorId="1EF63703" wp14:editId="66A936C5">
                    <wp:simplePos x="0" y="0"/>
                    <wp:positionH relativeFrom="leftMargin">
                      <wp:align>center</wp:align>
                    </wp:positionH>
                    <wp:positionV relativeFrom="page">
                      <wp:align>center</wp:align>
                    </wp:positionV>
                    <wp:extent cx="90805" cy="10544175"/>
                    <wp:effectExtent l="0" t="0" r="23495" b="1524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2951A955" id="Rectangle 6" o:spid="_x0000_s1026" style="position:absolute;margin-left:0;margin-top:0;width:7.15pt;height:830.25pt;z-index:251666432;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mc:Fallback>
            </mc:AlternateContent>
          </w:r>
          <w:r>
            <w:rPr>
              <w:rFonts w:ascii="Arial Narrow" w:eastAsiaTheme="majorEastAsia" w:hAnsi="Arial Narrow" w:cstheme="majorBidi"/>
              <w:noProof/>
              <w:u w:val="single"/>
            </w:rPr>
            <mc:AlternateContent>
              <mc:Choice Requires="wps">
                <w:drawing>
                  <wp:anchor distT="0" distB="0" distL="114300" distR="114300" simplePos="0" relativeHeight="251653632" behindDoc="0" locked="0" layoutInCell="0" allowOverlap="1" wp14:anchorId="04A704C1" wp14:editId="166E03C8">
                    <wp:simplePos x="0" y="0"/>
                    <wp:positionH relativeFrom="rightMargin">
                      <wp:align>center</wp:align>
                    </wp:positionH>
                    <wp:positionV relativeFrom="page">
                      <wp:align>center</wp:align>
                    </wp:positionV>
                    <wp:extent cx="90805" cy="10544175"/>
                    <wp:effectExtent l="0" t="0" r="23495" b="15240"/>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3FC46D3" id="Rectangle 5" o:spid="_x0000_s1026" style="position:absolute;margin-left:0;margin-top:0;width:7.15pt;height:830.25pt;z-index:251657216;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mc:Fallback>
            </mc:AlternateConten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Content>
            <w:p w:rsidR="003459A7" w:rsidRPr="00A84906" w:rsidRDefault="00424F15" w:rsidP="003459A7">
              <w:pPr>
                <w:pStyle w:val="Sinespaciado"/>
                <w:jc w:val="center"/>
                <w:rPr>
                  <w:rFonts w:ascii="Arial Narrow" w:eastAsiaTheme="majorEastAsia" w:hAnsi="Arial Narrow" w:cstheme="majorBidi"/>
                  <w:b/>
                  <w:sz w:val="40"/>
                  <w:szCs w:val="40"/>
                </w:rPr>
              </w:pPr>
              <w:r>
                <w:rPr>
                  <w:rFonts w:ascii="Arial Narrow" w:hAnsi="Arial Narrow"/>
                  <w:b/>
                  <w:sz w:val="40"/>
                  <w:szCs w:val="40"/>
                </w:rPr>
                <w:t xml:space="preserve">ESPECIFICACIONES TÉCNICAS PARA LA ADJUDICACIÓN </w:t>
              </w:r>
              <w:r w:rsidR="00B65A5A">
                <w:rPr>
                  <w:rFonts w:ascii="Arial Narrow" w:hAnsi="Arial Narrow"/>
                  <w:b/>
                  <w:sz w:val="40"/>
                  <w:szCs w:val="40"/>
                </w:rPr>
                <w:t xml:space="preserve">DE </w:t>
              </w:r>
              <w:r>
                <w:rPr>
                  <w:rFonts w:ascii="Arial Narrow" w:hAnsi="Arial Narrow"/>
                  <w:b/>
                  <w:sz w:val="40"/>
                  <w:szCs w:val="40"/>
                </w:rPr>
                <w:t>OBRAS BAJO LA MODALIDAD DE CONTRATACIÓN DIRECTA ORDINARIA</w:t>
              </w:r>
            </w:p>
          </w:sdtContent>
        </w:sdt>
        <w:p w:rsidR="003459A7" w:rsidRPr="00A84906" w:rsidRDefault="003459A7">
          <w:pPr>
            <w:pStyle w:val="Sinespaciado"/>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9E4321" w:rsidRDefault="009E4321">
          <w:pPr>
            <w:pStyle w:val="Sinespaciado"/>
            <w:rPr>
              <w:rFonts w:ascii="Arial Narrow" w:eastAsiaTheme="majorEastAsia" w:hAnsi="Arial Narrow" w:cstheme="majorBidi"/>
              <w:sz w:val="36"/>
              <w:szCs w:val="36"/>
            </w:rPr>
          </w:pPr>
        </w:p>
        <w:p w:rsidR="009E4321" w:rsidRPr="00A84906" w:rsidRDefault="009E4321">
          <w:pPr>
            <w:pStyle w:val="Sinespaciado"/>
            <w:rPr>
              <w:rFonts w:ascii="Arial Narrow" w:eastAsiaTheme="majorEastAsia" w:hAnsi="Arial Narrow" w:cstheme="majorBidi"/>
              <w:sz w:val="36"/>
              <w:szCs w:val="36"/>
            </w:rPr>
          </w:pPr>
        </w:p>
        <w:p w:rsidR="00273BA2" w:rsidRPr="00A84906" w:rsidRDefault="00273BA2">
          <w:pPr>
            <w:pStyle w:val="Sinespaciado"/>
            <w:rPr>
              <w:rFonts w:ascii="Arial Narrow" w:eastAsiaTheme="majorEastAsia" w:hAnsi="Arial Narrow" w:cstheme="majorBidi"/>
              <w:sz w:val="36"/>
              <w:szCs w:val="36"/>
            </w:rPr>
          </w:pPr>
        </w:p>
        <w:p w:rsidR="003459A7" w:rsidRPr="00A84906" w:rsidRDefault="003459A7">
          <w:pPr>
            <w:pStyle w:val="Sinespaciado"/>
            <w:rPr>
              <w:rFonts w:ascii="Arial Narrow" w:eastAsiaTheme="majorEastAsia" w:hAnsi="Arial Narrow" w:cstheme="majorBidi"/>
              <w:sz w:val="36"/>
              <w:szCs w:val="36"/>
            </w:rPr>
          </w:pPr>
        </w:p>
        <w:p w:rsidR="003459A7" w:rsidRPr="00A84906" w:rsidRDefault="00DA3DB1">
          <w:pPr>
            <w:pStyle w:val="Sinespaciado"/>
            <w:rPr>
              <w:rFonts w:ascii="Arial Narrow" w:eastAsiaTheme="majorEastAsia" w:hAnsi="Arial Narrow" w:cstheme="majorBidi"/>
              <w:sz w:val="36"/>
              <w:szCs w:val="36"/>
            </w:rPr>
          </w:pPr>
          <w:r>
            <w:rPr>
              <w:rFonts w:ascii="Arial Narrow" w:eastAsiaTheme="majorEastAsia" w:hAnsi="Arial Narrow" w:cstheme="majorBidi"/>
              <w:noProof/>
              <w:sz w:val="36"/>
              <w:szCs w:val="36"/>
            </w:rPr>
            <mc:AlternateContent>
              <mc:Choice Requires="wps">
                <w:drawing>
                  <wp:anchor distT="0" distB="0" distL="114300" distR="114300" simplePos="0" relativeHeight="251657728" behindDoc="1" locked="0" layoutInCell="1" allowOverlap="1" wp14:anchorId="1593D4D1" wp14:editId="63582280">
                    <wp:simplePos x="0" y="0"/>
                    <wp:positionH relativeFrom="column">
                      <wp:posOffset>-114300</wp:posOffset>
                    </wp:positionH>
                    <wp:positionV relativeFrom="paragraph">
                      <wp:posOffset>111125</wp:posOffset>
                    </wp:positionV>
                    <wp:extent cx="6191250" cy="2105025"/>
                    <wp:effectExtent l="0" t="0" r="38100" b="6667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2105025"/>
                            </a:xfrm>
                            <a:prstGeom prst="rect">
                              <a:avLst/>
                            </a:prstGeom>
                            <a:solidFill>
                              <a:schemeClr val="tx2">
                                <a:lumMod val="60000"/>
                                <a:lumOff val="4000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4EAC2" id="Rectangle 7" o:spid="_x0000_s1026" style="position:absolute;margin-left:-9pt;margin-top:8.75pt;width:487.5pt;height:165.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" fillcolor="#548dd4 [1951]" strokecolor="black [3213]" strokeweight="1pt">
                    <v:shadow on="t" color="#7f7f7f [1601]" opacity=".5" offset="1pt"/>
                  </v:rect>
                </w:pict>
              </mc:Fallback>
            </mc:AlternateContent>
          </w:r>
        </w:p>
        <w:p w:rsidR="00AE2038" w:rsidRPr="008663AD" w:rsidRDefault="00AE2038" w:rsidP="00AE2038">
          <w:pPr>
            <w:spacing w:before="120" w:line="240" w:lineRule="auto"/>
            <w:jc w:val="center"/>
            <w:rPr>
              <w:rFonts w:ascii="Arial Narrow" w:hAnsi="Arial Narrow"/>
              <w:b/>
              <w:sz w:val="32"/>
              <w:szCs w:val="32"/>
            </w:rPr>
          </w:pPr>
          <w:bookmarkStart w:id="1" w:name="_Toc314666139"/>
          <w:r w:rsidRPr="008663AD">
            <w:rPr>
              <w:rFonts w:ascii="Arial Narrow" w:hAnsi="Arial Narrow"/>
              <w:b/>
              <w:sz w:val="32"/>
              <w:szCs w:val="32"/>
            </w:rPr>
            <w:t xml:space="preserve">TRABAJOS DE OBRAS CIVILES </w:t>
          </w:r>
        </w:p>
        <w:p w:rsidR="00AE2038" w:rsidRPr="0053123A" w:rsidRDefault="00AE2038" w:rsidP="00AE2038">
          <w:pPr>
            <w:spacing w:line="240" w:lineRule="auto"/>
            <w:jc w:val="center"/>
            <w:rPr>
              <w:rFonts w:ascii="Arial Narrow" w:hAnsi="Arial Narrow"/>
              <w:b/>
              <w:sz w:val="32"/>
              <w:szCs w:val="32"/>
            </w:rPr>
          </w:pPr>
          <w:r w:rsidRPr="008663AD">
            <w:rPr>
              <w:rFonts w:ascii="Arial Narrow" w:hAnsi="Arial Narrow"/>
              <w:b/>
              <w:sz w:val="32"/>
              <w:szCs w:val="32"/>
            </w:rPr>
            <w:t xml:space="preserve">PARA EL </w:t>
          </w:r>
          <w:r w:rsidRPr="0053123A">
            <w:rPr>
              <w:rFonts w:ascii="Arial Narrow" w:hAnsi="Arial Narrow"/>
              <w:b/>
              <w:sz w:val="32"/>
              <w:szCs w:val="32"/>
            </w:rPr>
            <w:t>TENDIDO DE RED SECUNDARIA</w:t>
          </w:r>
          <w:bookmarkEnd w:id="1"/>
        </w:p>
        <w:p w:rsidR="00AE2038" w:rsidRPr="00FB196D" w:rsidRDefault="00AE2038" w:rsidP="00AE2038">
          <w:pPr>
            <w:spacing w:line="240" w:lineRule="auto"/>
            <w:jc w:val="center"/>
            <w:rPr>
              <w:rFonts w:ascii="Arial Narrow" w:hAnsi="Arial Narrow"/>
              <w:b/>
              <w:sz w:val="32"/>
              <w:szCs w:val="32"/>
            </w:rPr>
          </w:pPr>
          <w:r>
            <w:rPr>
              <w:rFonts w:ascii="Arial Narrow" w:hAnsi="Arial Narrow"/>
              <w:b/>
              <w:sz w:val="32"/>
              <w:szCs w:val="32"/>
            </w:rPr>
            <w:t>1° DE MAYO CONSTRUCTORES</w:t>
          </w:r>
        </w:p>
        <w:p w:rsidR="00AE2038" w:rsidRPr="00A84906" w:rsidRDefault="00AE2038" w:rsidP="00AE2038">
          <w:pPr>
            <w:spacing w:line="240" w:lineRule="auto"/>
            <w:jc w:val="center"/>
            <w:rPr>
              <w:rFonts w:ascii="Arial Narrow" w:hAnsi="Arial Narrow"/>
              <w:b/>
              <w:sz w:val="32"/>
              <w:szCs w:val="32"/>
            </w:rPr>
          </w:pPr>
          <w:bookmarkStart w:id="2" w:name="_Toc314666141"/>
          <w:r w:rsidRPr="00FB196D">
            <w:rPr>
              <w:rFonts w:ascii="Arial Narrow" w:hAnsi="Arial Narrow"/>
              <w:b/>
              <w:sz w:val="32"/>
              <w:szCs w:val="32"/>
            </w:rPr>
            <w:t>DISTRITO</w:t>
          </w:r>
          <w:bookmarkEnd w:id="2"/>
          <w:r>
            <w:rPr>
              <w:rFonts w:ascii="Arial Narrow" w:hAnsi="Arial Narrow"/>
              <w:b/>
              <w:sz w:val="32"/>
              <w:szCs w:val="32"/>
            </w:rPr>
            <w:t xml:space="preserve"> 14</w:t>
          </w:r>
        </w:p>
        <w:p w:rsidR="00AE2038" w:rsidRDefault="00AE2038" w:rsidP="00AE2038">
          <w:pPr>
            <w:spacing w:line="240" w:lineRule="auto"/>
            <w:jc w:val="center"/>
            <w:rPr>
              <w:rFonts w:ascii="Arial Narrow" w:hAnsi="Arial Narrow"/>
              <w:b/>
              <w:sz w:val="32"/>
              <w:szCs w:val="32"/>
            </w:rPr>
          </w:pPr>
          <w:r w:rsidRPr="00A84906">
            <w:rPr>
              <w:rFonts w:ascii="Arial Narrow" w:hAnsi="Arial Narrow"/>
              <w:b/>
              <w:sz w:val="32"/>
              <w:szCs w:val="32"/>
            </w:rPr>
            <w:t>CIUDAD DE LA PAZ</w:t>
          </w:r>
        </w:p>
        <w:p w:rsidR="00593B8B" w:rsidRPr="00A84906" w:rsidRDefault="00593B8B" w:rsidP="00593B8B">
          <w:pPr>
            <w:spacing w:line="240" w:lineRule="auto"/>
            <w:jc w:val="center"/>
            <w:rPr>
              <w:rFonts w:ascii="Arial Narrow" w:eastAsiaTheme="majorEastAsia" w:hAnsi="Arial Narrow" w:cstheme="majorBidi"/>
              <w:sz w:val="36"/>
              <w:szCs w:val="36"/>
            </w:rPr>
          </w:pPr>
        </w:p>
        <w:p w:rsidR="00AE2038" w:rsidRDefault="00AE2038" w:rsidP="00AE2038">
          <w:pPr>
            <w:pStyle w:val="Sinespaciado"/>
            <w:rPr>
              <w:rFonts w:ascii="Arial Narrow" w:eastAsiaTheme="majorEastAsia" w:hAnsi="Arial Narrow" w:cstheme="majorBidi"/>
              <w:sz w:val="36"/>
              <w:szCs w:val="36"/>
            </w:rPr>
          </w:pPr>
        </w:p>
        <w:p w:rsidR="00AE2038" w:rsidRDefault="00AE2038" w:rsidP="00AE2038">
          <w:pPr>
            <w:pStyle w:val="Sinespaciado"/>
            <w:rPr>
              <w:rFonts w:ascii="Arial Narrow" w:eastAsiaTheme="majorEastAsia" w:hAnsi="Arial Narrow" w:cstheme="majorBidi"/>
              <w:sz w:val="36"/>
              <w:szCs w:val="36"/>
            </w:rPr>
          </w:pPr>
        </w:p>
        <w:p w:rsidR="00AE2038" w:rsidRPr="00A84906" w:rsidRDefault="00AE2038" w:rsidP="00AE2038">
          <w:pPr>
            <w:pStyle w:val="Sinespaciado"/>
            <w:rPr>
              <w:rFonts w:ascii="Arial Narrow" w:eastAsiaTheme="majorEastAsia" w:hAnsi="Arial Narrow" w:cstheme="majorBidi"/>
              <w:sz w:val="36"/>
              <w:szCs w:val="36"/>
            </w:rPr>
          </w:pPr>
        </w:p>
        <w:p w:rsidR="00AE2038" w:rsidRPr="00A84906" w:rsidRDefault="00AE2038" w:rsidP="00AE2038">
          <w:pPr>
            <w:pStyle w:val="Sinespaciado"/>
            <w:spacing w:line="360" w:lineRule="auto"/>
            <w:jc w:val="center"/>
            <w:rPr>
              <w:rFonts w:ascii="Arial Narrow" w:eastAsiaTheme="majorEastAsia" w:hAnsi="Arial Narrow" w:cstheme="majorBidi"/>
              <w:sz w:val="28"/>
              <w:szCs w:val="28"/>
            </w:rPr>
          </w:pPr>
          <w:r w:rsidRPr="00A84906">
            <w:rPr>
              <w:rFonts w:ascii="Arial Narrow" w:hAnsi="Arial Narrow"/>
              <w:b/>
              <w:sz w:val="28"/>
              <w:szCs w:val="28"/>
            </w:rPr>
            <w:t>LA PAZ</w:t>
          </w:r>
        </w:p>
        <w:p w:rsidR="00AE2038" w:rsidRPr="0056415F" w:rsidRDefault="00AE2038" w:rsidP="00AE2038">
          <w:pPr>
            <w:pStyle w:val="Sinespaciado"/>
            <w:spacing w:line="360" w:lineRule="auto"/>
            <w:jc w:val="center"/>
            <w:rPr>
              <w:rFonts w:ascii="Arial Narrow" w:hAnsi="Arial Narrow"/>
              <w:b/>
              <w:sz w:val="28"/>
              <w:szCs w:val="28"/>
            </w:rPr>
          </w:pPr>
          <w:r>
            <w:rPr>
              <w:rFonts w:ascii="Arial Narrow" w:hAnsi="Arial Narrow"/>
              <w:b/>
              <w:sz w:val="28"/>
              <w:szCs w:val="28"/>
            </w:rPr>
            <w:t>Junio</w:t>
          </w:r>
          <w:r w:rsidRPr="00593B8B">
            <w:rPr>
              <w:rFonts w:ascii="Arial Narrow" w:hAnsi="Arial Narrow"/>
              <w:b/>
              <w:sz w:val="28"/>
              <w:szCs w:val="28"/>
            </w:rPr>
            <w:t xml:space="preserve"> 2015</w:t>
          </w:r>
        </w:p>
        <w:p w:rsidR="00AE2038" w:rsidRPr="00A84906" w:rsidRDefault="00AE2038" w:rsidP="00AE2038">
          <w:pPr>
            <w:pStyle w:val="Sinespaciado"/>
            <w:jc w:val="center"/>
            <w:rPr>
              <w:rFonts w:ascii="Arial Narrow" w:hAnsi="Arial Narrow"/>
            </w:rPr>
          </w:pPr>
        </w:p>
        <w:p w:rsidR="003459A7" w:rsidRPr="00A84906" w:rsidRDefault="003459A7">
          <w:pPr>
            <w:pStyle w:val="Sinespaciado"/>
            <w:rPr>
              <w:rFonts w:ascii="Arial Narrow" w:hAnsi="Arial Narrow"/>
            </w:rPr>
          </w:pPr>
        </w:p>
        <w:bookmarkStart w:id="3" w:name="_Toc314666143"/>
        <w:p w:rsidR="00CA05D0" w:rsidRDefault="00DA3DB1" w:rsidP="005E2009">
          <w:pPr>
            <w:jc w:val="center"/>
            <w:rPr>
              <w:rFonts w:ascii="Arial Narrow" w:hAnsi="Arial Narrow"/>
              <w:b/>
              <w:sz w:val="56"/>
              <w:szCs w:val="56"/>
            </w:rPr>
          </w:pPr>
          <w:r>
            <w:rPr>
              <w:rFonts w:ascii="Arial Narrow" w:hAnsi="Arial Narrow"/>
              <w:b/>
              <w:noProof/>
              <w:sz w:val="56"/>
              <w:szCs w:val="56"/>
            </w:rPr>
            <mc:AlternateContent>
              <mc:Choice Requires="wps">
                <w:drawing>
                  <wp:anchor distT="0" distB="0" distL="114300" distR="114300" simplePos="0" relativeHeight="251651584" behindDoc="0" locked="0" layoutInCell="0" allowOverlap="1" wp14:anchorId="47307AC4" wp14:editId="29E28B1E">
                    <wp:simplePos x="0" y="0"/>
                    <wp:positionH relativeFrom="page">
                      <wp:posOffset>-120650</wp:posOffset>
                    </wp:positionH>
                    <wp:positionV relativeFrom="page">
                      <wp:posOffset>9295130</wp:posOffset>
                    </wp:positionV>
                    <wp:extent cx="8144510" cy="803910"/>
                    <wp:effectExtent l="12700" t="13970" r="5715" b="10795"/>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3910"/>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08F358F1" id="Rectangle 3" o:spid="_x0000_s1026" style="position:absolute;margin-left:-9.5pt;margin-top:731.9pt;width:641.3pt;height:63.3pt;z-index:251648000;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mc:Fallback>
            </mc:AlternateContent>
          </w:r>
        </w:p>
        <w:p w:rsidR="00CA05D0" w:rsidRDefault="00CA05D0" w:rsidP="005E2009">
          <w:pPr>
            <w:jc w:val="center"/>
            <w:rPr>
              <w:rFonts w:ascii="Arial Narrow" w:hAnsi="Arial Narrow"/>
              <w:b/>
              <w:sz w:val="56"/>
              <w:szCs w:val="56"/>
            </w:rPr>
          </w:pPr>
        </w:p>
        <w:p w:rsidR="00D30230" w:rsidRDefault="00D30230" w:rsidP="005E2009">
          <w:pPr>
            <w:jc w:val="center"/>
            <w:rPr>
              <w:rFonts w:ascii="Arial Narrow" w:hAnsi="Arial Narrow"/>
              <w:b/>
              <w:sz w:val="56"/>
              <w:szCs w:val="56"/>
            </w:rPr>
          </w:pPr>
        </w:p>
        <w:p w:rsidR="005E2009" w:rsidRPr="00A84906" w:rsidRDefault="005E2009" w:rsidP="005E2009">
          <w:pPr>
            <w:jc w:val="center"/>
            <w:rPr>
              <w:rFonts w:ascii="Arial Narrow" w:hAnsi="Arial Narrow"/>
              <w:b/>
              <w:sz w:val="56"/>
              <w:szCs w:val="56"/>
            </w:rPr>
          </w:pPr>
          <w:r w:rsidRPr="00A84906">
            <w:rPr>
              <w:rFonts w:ascii="Arial Narrow" w:hAnsi="Arial Narrow"/>
              <w:b/>
              <w:sz w:val="56"/>
              <w:szCs w:val="56"/>
            </w:rPr>
            <w:t>CONTENIDO</w:t>
          </w:r>
          <w:bookmarkEnd w:id="3"/>
        </w:p>
        <w:p w:rsidR="00273BA2" w:rsidRPr="00A84906"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A84906" w:rsidRDefault="009D56D4">
              <w:pPr>
                <w:pStyle w:val="TtulodeTDC"/>
                <w:rPr>
                  <w:rFonts w:ascii="Arial Narrow" w:hAnsi="Arial Narrow"/>
                </w:rPr>
              </w:pPr>
              <w:r w:rsidRPr="00A84906">
                <w:rPr>
                  <w:rFonts w:ascii="Arial Narrow" w:hAnsi="Arial Narrow"/>
                </w:rPr>
                <w:t>SECCIÓ</w:t>
              </w:r>
              <w:r w:rsidR="005E2009" w:rsidRPr="00A84906">
                <w:rPr>
                  <w:rFonts w:ascii="Arial Narrow" w:hAnsi="Arial Narrow"/>
                </w:rPr>
                <w:t>N:</w:t>
              </w:r>
            </w:p>
            <w:p w:rsidR="00E44475" w:rsidRPr="00A84906" w:rsidRDefault="00E44475" w:rsidP="00E44475">
              <w:pPr>
                <w:rPr>
                  <w:rFonts w:ascii="Arial Narrow" w:hAnsi="Arial Narrow"/>
                  <w:b/>
                </w:rPr>
              </w:pPr>
            </w:p>
            <w:p w:rsidR="00D77C9A" w:rsidRDefault="002634FF">
              <w:pPr>
                <w:pStyle w:val="TDC1"/>
                <w:tabs>
                  <w:tab w:val="right" w:leader="dot" w:pos="9350"/>
                </w:tabs>
                <w:rPr>
                  <w:rFonts w:asciiTheme="minorHAnsi" w:eastAsiaTheme="minorEastAsia" w:hAnsiTheme="minorHAnsi" w:cstheme="minorBidi"/>
                  <w:b w:val="0"/>
                  <w:bCs w:val="0"/>
                  <w:caps w:val="0"/>
                  <w:noProof/>
                  <w:sz w:val="22"/>
                  <w:szCs w:val="22"/>
                  <w:lang w:val="es-BO"/>
                </w:rPr>
              </w:pPr>
              <w:r w:rsidRPr="00A84906">
                <w:rPr>
                  <w:lang w:val="es-ES"/>
                </w:rPr>
                <w:fldChar w:fldCharType="begin"/>
              </w:r>
              <w:r w:rsidR="005E2009" w:rsidRPr="00A84906">
                <w:rPr>
                  <w:lang w:val="es-ES"/>
                </w:rPr>
                <w:instrText xml:space="preserve"> TOC \o "1-3" \h \z \u </w:instrText>
              </w:r>
              <w:r w:rsidRPr="00A84906">
                <w:rPr>
                  <w:lang w:val="es-ES"/>
                </w:rPr>
                <w:fldChar w:fldCharType="separate"/>
              </w:r>
              <w:hyperlink w:anchor="_Toc421628551" w:history="1">
                <w:r w:rsidR="00D77C9A" w:rsidRPr="00430139">
                  <w:rPr>
                    <w:rStyle w:val="Hipervnculo"/>
                    <w:noProof/>
                  </w:rPr>
                  <w:t>DESCRIPCIÓN DEL PROYECTO</w:t>
                </w:r>
                <w:r w:rsidR="00D77C9A">
                  <w:rPr>
                    <w:noProof/>
                    <w:webHidden/>
                  </w:rPr>
                  <w:tab/>
                </w:r>
                <w:r w:rsidR="00D77C9A">
                  <w:rPr>
                    <w:noProof/>
                    <w:webHidden/>
                  </w:rPr>
                  <w:fldChar w:fldCharType="begin"/>
                </w:r>
                <w:r w:rsidR="00D77C9A">
                  <w:rPr>
                    <w:noProof/>
                    <w:webHidden/>
                  </w:rPr>
                  <w:instrText xml:space="preserve"> PAGEREF _Toc421628551 \h </w:instrText>
                </w:r>
                <w:r w:rsidR="00D77C9A">
                  <w:rPr>
                    <w:noProof/>
                    <w:webHidden/>
                  </w:rPr>
                </w:r>
                <w:r w:rsidR="00D77C9A">
                  <w:rPr>
                    <w:noProof/>
                    <w:webHidden/>
                  </w:rPr>
                  <w:fldChar w:fldCharType="separate"/>
                </w:r>
                <w:r w:rsidR="004234EB">
                  <w:rPr>
                    <w:noProof/>
                    <w:webHidden/>
                  </w:rPr>
                  <w:t>3</w:t>
                </w:r>
                <w:r w:rsidR="00D77C9A">
                  <w:rPr>
                    <w:noProof/>
                    <w:webHidden/>
                  </w:rPr>
                  <w:fldChar w:fldCharType="end"/>
                </w:r>
              </w:hyperlink>
            </w:p>
            <w:p w:rsidR="00D77C9A" w:rsidRDefault="00615DBF">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628552" w:history="1">
                <w:r w:rsidR="00D77C9A" w:rsidRPr="00430139">
                  <w:rPr>
                    <w:rStyle w:val="Hipervnculo"/>
                    <w:noProof/>
                  </w:rPr>
                  <w:t>LISTADO DE VOLÚMENES DE OBRA</w:t>
                </w:r>
                <w:r w:rsidR="00D77C9A">
                  <w:rPr>
                    <w:noProof/>
                    <w:webHidden/>
                  </w:rPr>
                  <w:tab/>
                </w:r>
                <w:r w:rsidR="00D77C9A">
                  <w:rPr>
                    <w:noProof/>
                    <w:webHidden/>
                  </w:rPr>
                  <w:fldChar w:fldCharType="begin"/>
                </w:r>
                <w:r w:rsidR="00D77C9A">
                  <w:rPr>
                    <w:noProof/>
                    <w:webHidden/>
                  </w:rPr>
                  <w:instrText xml:space="preserve"> PAGEREF _Toc421628552 \h </w:instrText>
                </w:r>
                <w:r w:rsidR="00D77C9A">
                  <w:rPr>
                    <w:noProof/>
                    <w:webHidden/>
                  </w:rPr>
                </w:r>
                <w:r w:rsidR="00D77C9A">
                  <w:rPr>
                    <w:noProof/>
                    <w:webHidden/>
                  </w:rPr>
                  <w:fldChar w:fldCharType="separate"/>
                </w:r>
                <w:r w:rsidR="004234EB">
                  <w:rPr>
                    <w:noProof/>
                    <w:webHidden/>
                  </w:rPr>
                  <w:t>17</w:t>
                </w:r>
                <w:r w:rsidR="00D77C9A">
                  <w:rPr>
                    <w:noProof/>
                    <w:webHidden/>
                  </w:rPr>
                  <w:fldChar w:fldCharType="end"/>
                </w:r>
              </w:hyperlink>
            </w:p>
            <w:p w:rsidR="00D77C9A" w:rsidRDefault="00615DBF">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628553" w:history="1">
                <w:r w:rsidR="00D77C9A" w:rsidRPr="00430139">
                  <w:rPr>
                    <w:rStyle w:val="Hipervnculo"/>
                    <w:noProof/>
                  </w:rPr>
                  <w:t>ESPECIFICACIONES TÉCNICAS DE OBRAS CIVILES RED SECUNDARIA</w:t>
                </w:r>
                <w:r w:rsidR="00D77C9A">
                  <w:rPr>
                    <w:noProof/>
                    <w:webHidden/>
                  </w:rPr>
                  <w:tab/>
                </w:r>
                <w:r w:rsidR="00D77C9A">
                  <w:rPr>
                    <w:noProof/>
                    <w:webHidden/>
                  </w:rPr>
                  <w:fldChar w:fldCharType="begin"/>
                </w:r>
                <w:r w:rsidR="00D77C9A">
                  <w:rPr>
                    <w:noProof/>
                    <w:webHidden/>
                  </w:rPr>
                  <w:instrText xml:space="preserve"> PAGEREF _Toc421628553 \h </w:instrText>
                </w:r>
                <w:r w:rsidR="00D77C9A">
                  <w:rPr>
                    <w:noProof/>
                    <w:webHidden/>
                  </w:rPr>
                </w:r>
                <w:r w:rsidR="00D77C9A">
                  <w:rPr>
                    <w:noProof/>
                    <w:webHidden/>
                  </w:rPr>
                  <w:fldChar w:fldCharType="separate"/>
                </w:r>
                <w:r w:rsidR="004234EB">
                  <w:rPr>
                    <w:noProof/>
                    <w:webHidden/>
                  </w:rPr>
                  <w:t>19</w:t>
                </w:r>
                <w:r w:rsidR="00D77C9A">
                  <w:rPr>
                    <w:noProof/>
                    <w:webHidden/>
                  </w:rPr>
                  <w:fldChar w:fldCharType="end"/>
                </w:r>
              </w:hyperlink>
            </w:p>
            <w:p w:rsidR="00D77C9A" w:rsidRDefault="00615DBF">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628554" w:history="1">
                <w:r w:rsidR="00D77C9A" w:rsidRPr="00430139">
                  <w:rPr>
                    <w:rStyle w:val="Hipervnculo"/>
                    <w:noProof/>
                  </w:rPr>
                  <w:t>DESCRIPCIÓN DEL EQUIPO Y PERSONAL MÍNIMO</w:t>
                </w:r>
                <w:r w:rsidR="00D77C9A">
                  <w:rPr>
                    <w:noProof/>
                    <w:webHidden/>
                  </w:rPr>
                  <w:tab/>
                </w:r>
                <w:r w:rsidR="00D77C9A">
                  <w:rPr>
                    <w:noProof/>
                    <w:webHidden/>
                  </w:rPr>
                  <w:fldChar w:fldCharType="begin"/>
                </w:r>
                <w:r w:rsidR="00D77C9A">
                  <w:rPr>
                    <w:noProof/>
                    <w:webHidden/>
                  </w:rPr>
                  <w:instrText xml:space="preserve"> PAGEREF _Toc421628554 \h </w:instrText>
                </w:r>
                <w:r w:rsidR="00D77C9A">
                  <w:rPr>
                    <w:noProof/>
                    <w:webHidden/>
                  </w:rPr>
                </w:r>
                <w:r w:rsidR="00D77C9A">
                  <w:rPr>
                    <w:noProof/>
                    <w:webHidden/>
                  </w:rPr>
                  <w:fldChar w:fldCharType="separate"/>
                </w:r>
                <w:r w:rsidR="004234EB">
                  <w:rPr>
                    <w:noProof/>
                    <w:webHidden/>
                  </w:rPr>
                  <w:t>72</w:t>
                </w:r>
                <w:r w:rsidR="00D77C9A">
                  <w:rPr>
                    <w:noProof/>
                    <w:webHidden/>
                  </w:rPr>
                  <w:fldChar w:fldCharType="end"/>
                </w:r>
              </w:hyperlink>
            </w:p>
            <w:p w:rsidR="00D77C9A" w:rsidRDefault="00615DBF">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628555" w:history="1">
                <w:r w:rsidR="00D77C9A" w:rsidRPr="00430139">
                  <w:rPr>
                    <w:rStyle w:val="Hipervnculo"/>
                    <w:noProof/>
                  </w:rPr>
                  <w:t>PLANOS Y GRÁFICOS</w:t>
                </w:r>
                <w:r w:rsidR="00D77C9A">
                  <w:rPr>
                    <w:noProof/>
                    <w:webHidden/>
                  </w:rPr>
                  <w:tab/>
                </w:r>
                <w:r w:rsidR="00D77C9A">
                  <w:rPr>
                    <w:noProof/>
                    <w:webHidden/>
                  </w:rPr>
                  <w:fldChar w:fldCharType="begin"/>
                </w:r>
                <w:r w:rsidR="00D77C9A">
                  <w:rPr>
                    <w:noProof/>
                    <w:webHidden/>
                  </w:rPr>
                  <w:instrText xml:space="preserve"> PAGEREF _Toc421628555 \h </w:instrText>
                </w:r>
                <w:r w:rsidR="00D77C9A">
                  <w:rPr>
                    <w:noProof/>
                    <w:webHidden/>
                  </w:rPr>
                </w:r>
                <w:r w:rsidR="00D77C9A">
                  <w:rPr>
                    <w:noProof/>
                    <w:webHidden/>
                  </w:rPr>
                  <w:fldChar w:fldCharType="separate"/>
                </w:r>
                <w:r w:rsidR="004234EB">
                  <w:rPr>
                    <w:noProof/>
                    <w:webHidden/>
                  </w:rPr>
                  <w:t>76</w:t>
                </w:r>
                <w:r w:rsidR="00D77C9A">
                  <w:rPr>
                    <w:noProof/>
                    <w:webHidden/>
                  </w:rPr>
                  <w:fldChar w:fldCharType="end"/>
                </w:r>
              </w:hyperlink>
            </w:p>
            <w:p w:rsidR="00D77C9A" w:rsidRDefault="00615DBF">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628556" w:history="1">
                <w:r w:rsidR="00D77C9A" w:rsidRPr="00430139">
                  <w:rPr>
                    <w:rStyle w:val="Hipervnculo"/>
                    <w:noProof/>
                  </w:rPr>
                  <w:t>PROPUESTA ECONÓMICA</w:t>
                </w:r>
                <w:r w:rsidR="00D77C9A">
                  <w:rPr>
                    <w:noProof/>
                    <w:webHidden/>
                  </w:rPr>
                  <w:tab/>
                </w:r>
                <w:r w:rsidR="00D77C9A">
                  <w:rPr>
                    <w:noProof/>
                    <w:webHidden/>
                  </w:rPr>
                  <w:fldChar w:fldCharType="begin"/>
                </w:r>
                <w:r w:rsidR="00D77C9A">
                  <w:rPr>
                    <w:noProof/>
                    <w:webHidden/>
                  </w:rPr>
                  <w:instrText xml:space="preserve"> PAGEREF _Toc421628556 \h </w:instrText>
                </w:r>
                <w:r w:rsidR="00D77C9A">
                  <w:rPr>
                    <w:noProof/>
                    <w:webHidden/>
                  </w:rPr>
                </w:r>
                <w:r w:rsidR="00D77C9A">
                  <w:rPr>
                    <w:noProof/>
                    <w:webHidden/>
                  </w:rPr>
                  <w:fldChar w:fldCharType="separate"/>
                </w:r>
                <w:r w:rsidR="004234EB">
                  <w:rPr>
                    <w:noProof/>
                    <w:webHidden/>
                  </w:rPr>
                  <w:t>82</w:t>
                </w:r>
                <w:r w:rsidR="00D77C9A">
                  <w:rPr>
                    <w:noProof/>
                    <w:webHidden/>
                  </w:rPr>
                  <w:fldChar w:fldCharType="end"/>
                </w:r>
              </w:hyperlink>
            </w:p>
            <w:p w:rsidR="00D77C9A" w:rsidRDefault="00615DBF">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628557" w:history="1">
                <w:r w:rsidR="00D77C9A" w:rsidRPr="00430139">
                  <w:rPr>
                    <w:rStyle w:val="Hipervnculo"/>
                    <w:noProof/>
                  </w:rPr>
                  <w:t>MANUAL DE GESTION AMBIENTAL (ANEXO)</w:t>
                </w:r>
                <w:r w:rsidR="00D77C9A">
                  <w:rPr>
                    <w:noProof/>
                    <w:webHidden/>
                  </w:rPr>
                  <w:tab/>
                </w:r>
                <w:r w:rsidR="00D77C9A">
                  <w:rPr>
                    <w:noProof/>
                    <w:webHidden/>
                  </w:rPr>
                  <w:fldChar w:fldCharType="begin"/>
                </w:r>
                <w:r w:rsidR="00D77C9A">
                  <w:rPr>
                    <w:noProof/>
                    <w:webHidden/>
                  </w:rPr>
                  <w:instrText xml:space="preserve"> PAGEREF _Toc421628557 \h </w:instrText>
                </w:r>
                <w:r w:rsidR="00D77C9A">
                  <w:rPr>
                    <w:noProof/>
                    <w:webHidden/>
                  </w:rPr>
                </w:r>
                <w:r w:rsidR="00D77C9A">
                  <w:rPr>
                    <w:noProof/>
                    <w:webHidden/>
                  </w:rPr>
                  <w:fldChar w:fldCharType="separate"/>
                </w:r>
                <w:r w:rsidR="004234EB">
                  <w:rPr>
                    <w:noProof/>
                    <w:webHidden/>
                  </w:rPr>
                  <w:t>85</w:t>
                </w:r>
                <w:r w:rsidR="00D77C9A">
                  <w:rPr>
                    <w:noProof/>
                    <w:webHidden/>
                  </w:rPr>
                  <w:fldChar w:fldCharType="end"/>
                </w:r>
              </w:hyperlink>
            </w:p>
            <w:p w:rsidR="005E2009" w:rsidRPr="00A84906" w:rsidRDefault="002634FF" w:rsidP="00524679">
              <w:pPr>
                <w:spacing w:line="360" w:lineRule="auto"/>
                <w:rPr>
                  <w:rFonts w:ascii="Arial Narrow" w:hAnsi="Arial Narrow"/>
                </w:rPr>
              </w:pPr>
              <w:r w:rsidRPr="00A84906">
                <w:rPr>
                  <w:rFonts w:ascii="Arial Narrow" w:hAnsi="Arial Narrow"/>
                  <w:b/>
                </w:rPr>
                <w:fldChar w:fldCharType="end"/>
              </w:r>
            </w:p>
          </w:sdtContent>
        </w:sdt>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615DBF" w:rsidP="00B26426">
          <w:pPr>
            <w:rPr>
              <w:rFonts w:ascii="Arial Narrow" w:hAnsi="Arial Narrow"/>
            </w:rPr>
          </w:pPr>
        </w:p>
      </w:sdtContent>
    </w:sdt>
    <w:p w:rsidR="00273BA2" w:rsidRPr="00C61CE0" w:rsidRDefault="00273BA2" w:rsidP="00465377">
      <w:pPr>
        <w:spacing w:before="120" w:after="120" w:line="360" w:lineRule="auto"/>
        <w:jc w:val="both"/>
        <w:rPr>
          <w:rFonts w:ascii="Arial Narrow" w:hAnsi="Arial Narrow"/>
          <w:b/>
          <w:sz w:val="24"/>
          <w:szCs w:val="24"/>
        </w:rPr>
      </w:pPr>
    </w:p>
    <w:p w:rsidR="00CA05D0" w:rsidRPr="00C61CE0" w:rsidRDefault="00CA05D0" w:rsidP="00465377">
      <w:pPr>
        <w:spacing w:before="120" w:after="120" w:line="360" w:lineRule="auto"/>
        <w:jc w:val="both"/>
        <w:rPr>
          <w:rFonts w:ascii="Arial Narrow" w:hAnsi="Arial Narrow"/>
          <w:b/>
          <w:sz w:val="24"/>
          <w:szCs w:val="24"/>
        </w:rPr>
      </w:pPr>
    </w:p>
    <w:p w:rsidR="00AA1EA8" w:rsidRPr="00C61CE0" w:rsidRDefault="00AA1EA8" w:rsidP="00465377">
      <w:pPr>
        <w:spacing w:before="120" w:after="120" w:line="360" w:lineRule="auto"/>
        <w:jc w:val="both"/>
        <w:rPr>
          <w:rFonts w:ascii="Arial Narrow" w:hAnsi="Arial Narrow"/>
          <w:b/>
          <w:sz w:val="24"/>
          <w:szCs w:val="24"/>
        </w:rPr>
      </w:pPr>
    </w:p>
    <w:p w:rsidR="00AA1EA8" w:rsidRDefault="00AA1EA8" w:rsidP="00465377">
      <w:pPr>
        <w:spacing w:before="120" w:after="120" w:line="360" w:lineRule="auto"/>
        <w:jc w:val="both"/>
        <w:rPr>
          <w:rFonts w:ascii="Arial Narrow" w:hAnsi="Arial Narrow"/>
          <w:b/>
          <w:sz w:val="24"/>
          <w:szCs w:val="24"/>
        </w:rPr>
      </w:pPr>
    </w:p>
    <w:p w:rsidR="00465377" w:rsidRPr="00C61CE0" w:rsidRDefault="00465377" w:rsidP="00465377">
      <w:pPr>
        <w:spacing w:before="120" w:after="120" w:line="360" w:lineRule="auto"/>
        <w:jc w:val="both"/>
        <w:rPr>
          <w:rFonts w:ascii="Arial Narrow" w:hAnsi="Arial Narrow"/>
          <w:b/>
          <w:sz w:val="24"/>
          <w:szCs w:val="24"/>
        </w:rPr>
      </w:pPr>
    </w:p>
    <w:p w:rsidR="00AA1EA8" w:rsidRPr="00C61CE0" w:rsidRDefault="00AA1EA8" w:rsidP="00465377">
      <w:pPr>
        <w:spacing w:before="120" w:after="120" w:line="360" w:lineRule="auto"/>
        <w:jc w:val="both"/>
        <w:rPr>
          <w:rFonts w:ascii="Arial Narrow" w:hAnsi="Arial Narrow"/>
          <w:b/>
          <w:sz w:val="24"/>
          <w:szCs w:val="24"/>
        </w:rPr>
      </w:pPr>
    </w:p>
    <w:p w:rsidR="00AA1EA8" w:rsidRPr="00C61CE0" w:rsidRDefault="00AA1EA8" w:rsidP="00465377">
      <w:pPr>
        <w:spacing w:before="120" w:after="120" w:line="360" w:lineRule="auto"/>
        <w:jc w:val="both"/>
        <w:rPr>
          <w:rFonts w:ascii="Arial Narrow" w:hAnsi="Arial Narrow"/>
          <w:b/>
          <w:sz w:val="24"/>
          <w:szCs w:val="24"/>
        </w:rPr>
      </w:pPr>
    </w:p>
    <w:p w:rsidR="00273BA2" w:rsidRPr="00C61CE0" w:rsidRDefault="00273BA2" w:rsidP="00465377">
      <w:pPr>
        <w:spacing w:before="120" w:after="120" w:line="360" w:lineRule="auto"/>
        <w:jc w:val="center"/>
        <w:rPr>
          <w:rFonts w:ascii="Arial Narrow" w:hAnsi="Arial Narrow"/>
          <w:b/>
          <w:sz w:val="60"/>
          <w:szCs w:val="60"/>
        </w:rPr>
      </w:pPr>
      <w:bookmarkStart w:id="4" w:name="_Toc314666144"/>
      <w:r w:rsidRPr="00C61CE0">
        <w:rPr>
          <w:rFonts w:ascii="Arial Narrow" w:hAnsi="Arial Narrow"/>
          <w:b/>
          <w:sz w:val="60"/>
          <w:szCs w:val="60"/>
        </w:rPr>
        <w:t>SECCIÓN 1</w:t>
      </w:r>
      <w:bookmarkEnd w:id="4"/>
    </w:p>
    <w:p w:rsidR="00273BA2" w:rsidRPr="00C61CE0" w:rsidRDefault="00273BA2" w:rsidP="00465377">
      <w:pPr>
        <w:pStyle w:val="Ttulo1"/>
        <w:spacing w:before="120" w:after="120" w:line="360" w:lineRule="auto"/>
        <w:rPr>
          <w:sz w:val="60"/>
          <w:szCs w:val="60"/>
        </w:rPr>
      </w:pPr>
      <w:bookmarkStart w:id="5" w:name="_Toc314666145"/>
      <w:bookmarkStart w:id="6" w:name="_Toc314667372"/>
      <w:bookmarkStart w:id="7" w:name="_Toc314668410"/>
      <w:bookmarkStart w:id="8" w:name="_Toc421628551"/>
      <w:r w:rsidRPr="00C61CE0">
        <w:rPr>
          <w:sz w:val="60"/>
          <w:szCs w:val="60"/>
        </w:rPr>
        <w:t>DESCRIPCIÓN DEL PROYECTO</w:t>
      </w:r>
      <w:bookmarkEnd w:id="5"/>
      <w:bookmarkEnd w:id="6"/>
      <w:bookmarkEnd w:id="7"/>
      <w:bookmarkEnd w:id="8"/>
    </w:p>
    <w:p w:rsidR="003459A7" w:rsidRPr="00C61CE0" w:rsidRDefault="003459A7" w:rsidP="00465377">
      <w:pPr>
        <w:spacing w:before="120" w:after="120" w:line="360" w:lineRule="auto"/>
        <w:jc w:val="both"/>
        <w:rPr>
          <w:rFonts w:ascii="Arial Narrow" w:hAnsi="Arial Narrow"/>
          <w:sz w:val="24"/>
          <w:szCs w:val="24"/>
        </w:rPr>
      </w:pPr>
    </w:p>
    <w:p w:rsidR="005E2009" w:rsidRPr="00C61CE0" w:rsidRDefault="005E2009" w:rsidP="00465377">
      <w:pPr>
        <w:spacing w:before="120" w:after="120" w:line="360" w:lineRule="auto"/>
        <w:jc w:val="both"/>
        <w:rPr>
          <w:rFonts w:ascii="Arial Narrow" w:hAnsi="Arial Narrow"/>
          <w:sz w:val="24"/>
          <w:szCs w:val="24"/>
        </w:rPr>
      </w:pPr>
    </w:p>
    <w:p w:rsidR="005E2009" w:rsidRPr="00C61CE0" w:rsidRDefault="005E2009" w:rsidP="00465377">
      <w:pPr>
        <w:spacing w:before="120" w:after="120" w:line="360" w:lineRule="auto"/>
        <w:jc w:val="both"/>
        <w:rPr>
          <w:rFonts w:ascii="Arial Narrow" w:hAnsi="Arial Narrow"/>
          <w:sz w:val="24"/>
          <w:szCs w:val="24"/>
        </w:rPr>
      </w:pPr>
    </w:p>
    <w:p w:rsidR="00831F41" w:rsidRDefault="00831F41" w:rsidP="00465377">
      <w:pPr>
        <w:spacing w:before="120" w:after="120" w:line="360" w:lineRule="auto"/>
        <w:jc w:val="both"/>
        <w:rPr>
          <w:rFonts w:ascii="Arial Narrow" w:hAnsi="Arial Narrow"/>
          <w:sz w:val="24"/>
          <w:szCs w:val="24"/>
        </w:rPr>
      </w:pPr>
    </w:p>
    <w:p w:rsidR="00465377" w:rsidRPr="00C61CE0" w:rsidRDefault="00465377" w:rsidP="00465377">
      <w:pPr>
        <w:spacing w:before="120" w:after="120" w:line="360" w:lineRule="auto"/>
        <w:jc w:val="both"/>
        <w:rPr>
          <w:rFonts w:ascii="Arial Narrow" w:hAnsi="Arial Narrow"/>
          <w:sz w:val="24"/>
          <w:szCs w:val="24"/>
        </w:rPr>
      </w:pPr>
    </w:p>
    <w:p w:rsidR="00831F41" w:rsidRPr="00C61CE0" w:rsidRDefault="00831F41" w:rsidP="00465377">
      <w:pPr>
        <w:spacing w:before="120" w:after="120" w:line="360" w:lineRule="auto"/>
        <w:jc w:val="both"/>
        <w:rPr>
          <w:rFonts w:ascii="Arial Narrow" w:hAnsi="Arial Narrow"/>
          <w:sz w:val="24"/>
          <w:szCs w:val="24"/>
        </w:rPr>
      </w:pPr>
    </w:p>
    <w:p w:rsidR="00831F41" w:rsidRPr="00C61CE0" w:rsidRDefault="00831F41" w:rsidP="00465377">
      <w:pPr>
        <w:spacing w:before="120" w:after="120" w:line="360" w:lineRule="auto"/>
        <w:jc w:val="both"/>
        <w:rPr>
          <w:rFonts w:ascii="Arial Narrow" w:hAnsi="Arial Narrow"/>
          <w:sz w:val="24"/>
          <w:szCs w:val="24"/>
        </w:rPr>
      </w:pPr>
    </w:p>
    <w:p w:rsidR="005D0591" w:rsidRDefault="005D0591" w:rsidP="00465377">
      <w:pPr>
        <w:spacing w:before="120" w:after="120" w:line="360" w:lineRule="auto"/>
        <w:jc w:val="both"/>
        <w:rPr>
          <w:rFonts w:ascii="Arial Narrow" w:hAnsi="Arial Narrow"/>
          <w:sz w:val="24"/>
          <w:szCs w:val="24"/>
        </w:rPr>
      </w:pPr>
    </w:p>
    <w:p w:rsidR="007D3772" w:rsidRDefault="007D3772" w:rsidP="00465377">
      <w:pPr>
        <w:spacing w:before="120" w:after="120" w:line="360" w:lineRule="auto"/>
        <w:jc w:val="both"/>
        <w:rPr>
          <w:rFonts w:ascii="Arial Narrow" w:hAnsi="Arial Narrow"/>
          <w:sz w:val="24"/>
          <w:szCs w:val="24"/>
        </w:rPr>
      </w:pPr>
    </w:p>
    <w:p w:rsidR="00FC587A" w:rsidRPr="00C61CE0" w:rsidRDefault="00FC587A" w:rsidP="00465377">
      <w:pPr>
        <w:spacing w:before="120" w:after="120" w:line="360" w:lineRule="auto"/>
        <w:jc w:val="center"/>
        <w:rPr>
          <w:rFonts w:ascii="Arial Narrow" w:hAnsi="Arial Narrow"/>
          <w:b/>
          <w:sz w:val="24"/>
          <w:szCs w:val="24"/>
        </w:rPr>
      </w:pPr>
      <w:bookmarkStart w:id="9" w:name="_Toc314666146"/>
      <w:r w:rsidRPr="00C61CE0">
        <w:rPr>
          <w:rFonts w:ascii="Arial Narrow" w:hAnsi="Arial Narrow"/>
          <w:b/>
          <w:sz w:val="24"/>
          <w:szCs w:val="24"/>
        </w:rPr>
        <w:lastRenderedPageBreak/>
        <w:t>ÍNDICE</w:t>
      </w:r>
      <w:bookmarkEnd w:id="9"/>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INTRODUCCIÓN</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CONSIDERACIONES GENERALES DEL PROYECTO</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SELECCIÓN DE LA RUTA</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LISTADO DE VOLÚMENES DE OBRAS</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ESPECIFICACIONES TÉCNICAS DE CONSTRUCCIÓN RED SECUNDARIA</w:t>
      </w:r>
    </w:p>
    <w:p w:rsidR="00E50D35"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SUPERVISION Y FISCALIZACION</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 xml:space="preserve">CRUCES DE CALLES Y AVENIDAS </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PLAZO DE ENTREGA DE LA OBRA Y CRONOGRAMA DE ACTIVIDADES  (CALIFICABLE)</w:t>
      </w:r>
    </w:p>
    <w:p w:rsidR="000E731A"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MULTAS</w:t>
      </w:r>
    </w:p>
    <w:p w:rsidR="00E50D35"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 xml:space="preserve">DESCRIPCIÓN DE EQUIPO Y PERSONAL MÍNIMO </w:t>
      </w:r>
    </w:p>
    <w:p w:rsidR="00E50D35"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PLAZO DE SUSPENSIÓN DE OBRA SIN AUTORIZACION</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EXPERIENCIA GENERAL Y ESPECIFICA DE LA EMPRESA (CALIFICABLE)</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 xml:space="preserve">EXPERIENCIA </w:t>
      </w:r>
      <w:r w:rsidR="00D30230" w:rsidRPr="00C61CE0">
        <w:rPr>
          <w:rFonts w:ascii="Arial Narrow" w:hAnsi="Arial Narrow" w:cs="Arial"/>
          <w:b/>
          <w:sz w:val="24"/>
          <w:szCs w:val="24"/>
        </w:rPr>
        <w:t xml:space="preserve">ESPECIFICA </w:t>
      </w:r>
      <w:r w:rsidRPr="00C61CE0">
        <w:rPr>
          <w:rFonts w:ascii="Arial Narrow" w:hAnsi="Arial Narrow" w:cs="Arial"/>
          <w:b/>
          <w:sz w:val="24"/>
          <w:szCs w:val="24"/>
        </w:rPr>
        <w:t>DEL  PERSONAL CLAVE (CALIFICABLE)</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GARANTÍAS DEL SERVICIO</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GARANTÍA DE LA OBRA</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SEGUROS</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MODALIDAD DE ADJUDICACIÓN</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METODO DE SELECCIÓN</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VALIDEZ DE LA PROPUESTA (CALIFICABLE)</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INSPECCIÓN PREVIA</w:t>
      </w:r>
    </w:p>
    <w:p w:rsidR="00817B77" w:rsidRPr="00C61CE0" w:rsidRDefault="00817B77"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CONSULTAS ESCRITAS</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REUNION DE ACLARACIÒN</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MODALIDAD DE PAGO</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lastRenderedPageBreak/>
        <w:t>ANTICIPO</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 xml:space="preserve">PLANOS Y GRÁFICOS </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PROPUESTA ECONÓMICA (CALIFICABLE)</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PRECIO REFERENCIAL</w:t>
      </w:r>
    </w:p>
    <w:p w:rsidR="00817B77" w:rsidRPr="00C61CE0" w:rsidRDefault="00817B77"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VIGENCIA DEL CONTRATO</w:t>
      </w:r>
    </w:p>
    <w:p w:rsidR="00817B77" w:rsidRPr="00C61CE0" w:rsidRDefault="00817B77"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SUBCONTRATACION</w:t>
      </w:r>
    </w:p>
    <w:p w:rsidR="0025336F" w:rsidRPr="00C61CE0" w:rsidRDefault="0025336F"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MODIFICACIONES AL CONTRATO</w:t>
      </w:r>
    </w:p>
    <w:p w:rsidR="00266A87" w:rsidRPr="00C61CE0" w:rsidRDefault="00266A87"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Default="00831F41"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516DD7" w:rsidRPr="00C61CE0" w:rsidRDefault="00516DD7" w:rsidP="00D364B9">
      <w:pPr>
        <w:pStyle w:val="Prrafodelista"/>
        <w:spacing w:before="120" w:after="120"/>
        <w:ind w:left="0"/>
        <w:contextualSpacing w:val="0"/>
        <w:jc w:val="both"/>
        <w:rPr>
          <w:rFonts w:ascii="Arial Narrow" w:hAnsi="Arial Narrow" w:cs="Arial"/>
          <w:b/>
          <w:sz w:val="24"/>
          <w:szCs w:val="24"/>
        </w:rPr>
      </w:pPr>
    </w:p>
    <w:p w:rsidR="00FC587A" w:rsidRPr="00C61CE0" w:rsidRDefault="00FC587A" w:rsidP="00D364B9">
      <w:pPr>
        <w:pStyle w:val="Prrafodelista"/>
        <w:keepLines/>
        <w:numPr>
          <w:ilvl w:val="0"/>
          <w:numId w:val="2"/>
        </w:numPr>
        <w:spacing w:before="120" w:after="120"/>
        <w:ind w:left="567" w:hanging="567"/>
        <w:contextualSpacing w:val="0"/>
        <w:jc w:val="both"/>
        <w:rPr>
          <w:rFonts w:ascii="Arial Narrow" w:eastAsia="Arial Unicode MS" w:hAnsi="Arial Narrow"/>
          <w:b/>
          <w:sz w:val="24"/>
          <w:szCs w:val="24"/>
        </w:rPr>
      </w:pPr>
      <w:bookmarkStart w:id="10" w:name="_Toc134870972"/>
      <w:bookmarkStart w:id="11" w:name="_Toc135032601"/>
      <w:r w:rsidRPr="00C61CE0">
        <w:rPr>
          <w:rFonts w:ascii="Arial Narrow" w:eastAsia="Arial Unicode MS" w:hAnsi="Arial Narrow"/>
          <w:b/>
          <w:sz w:val="24"/>
          <w:szCs w:val="24"/>
        </w:rPr>
        <w:lastRenderedPageBreak/>
        <w:t>INTRODUCCIÓ</w:t>
      </w:r>
      <w:bookmarkEnd w:id="10"/>
      <w:bookmarkEnd w:id="11"/>
      <w:r w:rsidR="00E86B1E" w:rsidRPr="00C61CE0">
        <w:rPr>
          <w:rFonts w:ascii="Arial Narrow" w:eastAsia="Arial Unicode MS" w:hAnsi="Arial Narrow"/>
          <w:b/>
          <w:sz w:val="24"/>
          <w:szCs w:val="24"/>
        </w:rPr>
        <w:t>N</w:t>
      </w:r>
    </w:p>
    <w:p w:rsidR="00AE2038" w:rsidRPr="00A84906" w:rsidRDefault="00AE2038" w:rsidP="00AE2038">
      <w:pPr>
        <w:pStyle w:val="CM12"/>
        <w:spacing w:line="276" w:lineRule="auto"/>
        <w:jc w:val="both"/>
        <w:rPr>
          <w:rFonts w:ascii="Arial Narrow" w:hAnsi="Arial Narrow" w:cs="Arial"/>
          <w:lang w:val="es-BO"/>
        </w:rPr>
      </w:pPr>
      <w:r w:rsidRPr="00CA05D0">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r w:rsidRPr="00A84906">
        <w:rPr>
          <w:rFonts w:ascii="Arial Narrow" w:hAnsi="Arial Narrow" w:cs="Arial"/>
          <w:lang w:val="es-BO"/>
        </w:rPr>
        <w:t xml:space="preserve">Para cumplir con este objetivo en la presente gestión Y.P.F.B. a través de la Gerencia Nacional de Redes de Gas y Ductos ha determinado la construcción de la red </w:t>
      </w:r>
      <w:r w:rsidRPr="00DE1EAB">
        <w:rPr>
          <w:rFonts w:ascii="Arial Narrow" w:hAnsi="Arial Narrow" w:cs="Arial"/>
          <w:lang w:val="es-BO"/>
        </w:rPr>
        <w:t>secundaria en las zo</w:t>
      </w:r>
      <w:r w:rsidRPr="00D30230">
        <w:rPr>
          <w:rFonts w:ascii="Arial Narrow" w:hAnsi="Arial Narrow" w:cs="Arial"/>
          <w:lang w:val="es-BO"/>
        </w:rPr>
        <w:t>na de</w:t>
      </w:r>
      <w:r>
        <w:rPr>
          <w:rFonts w:ascii="Arial Narrow" w:hAnsi="Arial Narrow" w:cs="Arial"/>
          <w:lang w:val="es-BO"/>
        </w:rPr>
        <w:t xml:space="preserve"> 1° de Mayo Constructores Distrito 14 </w:t>
      </w:r>
      <w:r w:rsidRPr="00D30230">
        <w:rPr>
          <w:rFonts w:ascii="Arial Narrow" w:hAnsi="Arial Narrow" w:cs="Arial"/>
          <w:lang w:val="es-BO"/>
        </w:rPr>
        <w:t>de la Ciudad de La Paz, que beneficiara a los habitantes de estas zonas con el suministro de gas natural domiciliario.</w:t>
      </w:r>
    </w:p>
    <w:p w:rsidR="00FC587A" w:rsidRPr="00C61CE0" w:rsidRDefault="00FC587A" w:rsidP="00D364B9">
      <w:pPr>
        <w:pStyle w:val="CM12"/>
        <w:spacing w:before="120" w:after="120" w:line="276" w:lineRule="auto"/>
        <w:jc w:val="both"/>
        <w:rPr>
          <w:rFonts w:ascii="Arial Narrow" w:hAnsi="Arial Narrow" w:cs="Arial"/>
          <w:lang w:val="es-BO"/>
        </w:rPr>
      </w:pPr>
      <w:bookmarkStart w:id="12" w:name="_Toc314666148"/>
      <w:r w:rsidRPr="00C61CE0">
        <w:rPr>
          <w:rFonts w:ascii="Arial Narrow" w:hAnsi="Arial Narrow" w:cs="Arial"/>
          <w:lang w:val="es-BO"/>
        </w:rPr>
        <w:t>El presente proyecto contempla:</w:t>
      </w:r>
      <w:bookmarkEnd w:id="12"/>
    </w:p>
    <w:p w:rsidR="00C61CE0" w:rsidRPr="00C61CE0" w:rsidRDefault="00FC587A" w:rsidP="00AF2D3A">
      <w:pPr>
        <w:pStyle w:val="CM12"/>
        <w:numPr>
          <w:ilvl w:val="0"/>
          <w:numId w:val="19"/>
        </w:numPr>
        <w:spacing w:before="120" w:after="120" w:line="276" w:lineRule="auto"/>
        <w:ind w:left="993" w:hanging="426"/>
        <w:contextualSpacing/>
        <w:jc w:val="both"/>
        <w:rPr>
          <w:rFonts w:ascii="Arial Narrow" w:hAnsi="Arial Narrow" w:cs="Arial"/>
          <w:lang w:val="es-BO"/>
        </w:rPr>
      </w:pPr>
      <w:bookmarkStart w:id="13" w:name="_Toc314666149"/>
      <w:r w:rsidRPr="00C61CE0">
        <w:rPr>
          <w:rFonts w:ascii="Arial Narrow" w:hAnsi="Arial Narrow" w:cs="Arial"/>
          <w:lang w:val="es-BO"/>
        </w:rPr>
        <w:t>El tendido de red secundaria con tubería de polietileno en una longitud aproximada de</w:t>
      </w:r>
      <w:r w:rsidR="00AE2038">
        <w:rPr>
          <w:rFonts w:ascii="Arial Narrow" w:hAnsi="Arial Narrow" w:cs="Arial"/>
          <w:lang w:val="es-BO"/>
        </w:rPr>
        <w:t xml:space="preserve"> 1184 </w:t>
      </w:r>
      <w:r w:rsidRPr="00C61CE0">
        <w:rPr>
          <w:rFonts w:ascii="Arial Narrow" w:hAnsi="Arial Narrow" w:cs="Arial"/>
          <w:lang w:val="es-BO"/>
        </w:rPr>
        <w:t>metros.</w:t>
      </w:r>
      <w:bookmarkStart w:id="14" w:name="_Toc314666150"/>
      <w:bookmarkEnd w:id="13"/>
    </w:p>
    <w:p w:rsidR="00FC587A" w:rsidRPr="00C61CE0" w:rsidRDefault="00FC587A" w:rsidP="00AF2D3A">
      <w:pPr>
        <w:pStyle w:val="CM12"/>
        <w:numPr>
          <w:ilvl w:val="0"/>
          <w:numId w:val="19"/>
        </w:numPr>
        <w:spacing w:before="120" w:after="120" w:line="276" w:lineRule="auto"/>
        <w:ind w:left="993" w:hanging="426"/>
        <w:contextualSpacing/>
        <w:jc w:val="both"/>
        <w:rPr>
          <w:rFonts w:ascii="Arial Narrow" w:hAnsi="Arial Narrow" w:cs="Arial"/>
          <w:lang w:val="es-BO"/>
        </w:rPr>
      </w:pPr>
      <w:r w:rsidRPr="00C61CE0">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4"/>
    </w:p>
    <w:p w:rsidR="00FC587A" w:rsidRPr="00C61CE0" w:rsidRDefault="00FC587A" w:rsidP="00AF2D3A">
      <w:pPr>
        <w:pStyle w:val="CM12"/>
        <w:numPr>
          <w:ilvl w:val="0"/>
          <w:numId w:val="19"/>
        </w:numPr>
        <w:spacing w:before="120" w:after="120" w:line="276" w:lineRule="auto"/>
        <w:ind w:left="993" w:hanging="426"/>
        <w:contextualSpacing/>
        <w:jc w:val="both"/>
        <w:rPr>
          <w:rFonts w:ascii="Arial Narrow" w:hAnsi="Arial Narrow" w:cs="Arial"/>
          <w:lang w:val="es-BO"/>
        </w:rPr>
      </w:pPr>
      <w:bookmarkStart w:id="15" w:name="_Toc314666151"/>
      <w:r w:rsidRPr="00C61CE0">
        <w:rPr>
          <w:rFonts w:ascii="Arial Narrow" w:hAnsi="Arial Narrow" w:cs="Arial"/>
          <w:lang w:val="es-BO"/>
        </w:rPr>
        <w:t xml:space="preserve">Apertura de zanjas y su respectiva reposición para el tendido de la red secundaria de tubería de Polietileno </w:t>
      </w:r>
      <w:proofErr w:type="spellStart"/>
      <w:r w:rsidRPr="00C61CE0">
        <w:rPr>
          <w:rFonts w:ascii="Arial Narrow" w:hAnsi="Arial Narrow" w:cs="Arial"/>
          <w:lang w:val="es-BO"/>
        </w:rPr>
        <w:t>electrosoldable</w:t>
      </w:r>
      <w:proofErr w:type="spellEnd"/>
      <w:r w:rsidRPr="00C61CE0">
        <w:rPr>
          <w:rFonts w:ascii="Arial Narrow" w:hAnsi="Arial Narrow" w:cs="Arial"/>
          <w:lang w:val="es-BO"/>
        </w:rPr>
        <w:t xml:space="preserve"> (PE), en una longitud aproximada de</w:t>
      </w:r>
      <w:r w:rsidR="00AE2038">
        <w:rPr>
          <w:rFonts w:ascii="Arial Narrow" w:hAnsi="Arial Narrow" w:cs="Arial"/>
          <w:lang w:val="es-BO"/>
        </w:rPr>
        <w:t xml:space="preserve"> 1184 </w:t>
      </w:r>
      <w:r w:rsidRPr="00C61CE0">
        <w:rPr>
          <w:rFonts w:ascii="Arial Narrow" w:hAnsi="Arial Narrow" w:cs="Arial"/>
          <w:lang w:val="es-BO"/>
        </w:rPr>
        <w:t>metros.</w:t>
      </w:r>
      <w:bookmarkEnd w:id="15"/>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CONSIDERACIONES GENERALES DEL PROYECTO</w:t>
      </w:r>
    </w:p>
    <w:p w:rsidR="00FC587A" w:rsidRPr="00C61CE0" w:rsidRDefault="00FC587A" w:rsidP="00D364B9">
      <w:pPr>
        <w:pStyle w:val="CM12"/>
        <w:spacing w:before="120" w:after="120" w:line="276" w:lineRule="auto"/>
        <w:jc w:val="both"/>
        <w:rPr>
          <w:rFonts w:ascii="Arial Narrow" w:hAnsi="Arial Narrow" w:cs="Arial"/>
          <w:lang w:val="es-BO"/>
        </w:rPr>
      </w:pPr>
      <w:bookmarkStart w:id="16" w:name="_Toc314666152"/>
      <w:r w:rsidRPr="00C61CE0">
        <w:rPr>
          <w:rFonts w:ascii="Arial Narrow" w:hAnsi="Arial Narrow" w:cs="Arial"/>
          <w:lang w:val="es-BO"/>
        </w:rPr>
        <w:t>La ejecución del proyecto abarca el tendido de red secundaria en una longitud total de</w:t>
      </w:r>
      <w:r w:rsidR="00AE2038">
        <w:rPr>
          <w:rFonts w:ascii="Arial Narrow" w:hAnsi="Arial Narrow" w:cs="Arial"/>
          <w:lang w:val="es-BO"/>
        </w:rPr>
        <w:t xml:space="preserve"> 1184 </w:t>
      </w:r>
      <w:r w:rsidRPr="00C61CE0">
        <w:rPr>
          <w:rFonts w:ascii="Arial Narrow" w:hAnsi="Arial Narrow" w:cs="Arial"/>
          <w:lang w:val="es-BO"/>
        </w:rPr>
        <w:t>metros.</w:t>
      </w:r>
      <w:bookmarkEnd w:id="1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9"/>
        <w:gridCol w:w="2416"/>
      </w:tblGrid>
      <w:tr w:rsidR="00182703" w:rsidRPr="00C61CE0" w:rsidTr="00516DD7">
        <w:trPr>
          <w:trHeight w:val="688"/>
          <w:jc w:val="center"/>
        </w:trPr>
        <w:tc>
          <w:tcPr>
            <w:tcW w:w="2179" w:type="dxa"/>
            <w:shd w:val="clear" w:color="auto" w:fill="8DB3E2"/>
            <w:vAlign w:val="center"/>
          </w:tcPr>
          <w:p w:rsidR="00182703" w:rsidRPr="00AE2038" w:rsidRDefault="00182703" w:rsidP="00D364B9">
            <w:pPr>
              <w:pStyle w:val="CM12"/>
              <w:spacing w:before="120" w:after="120"/>
              <w:jc w:val="center"/>
              <w:rPr>
                <w:rFonts w:ascii="Arial Narrow" w:hAnsi="Arial Narrow" w:cs="Arial"/>
                <w:b/>
                <w:lang w:val="es-BO"/>
              </w:rPr>
            </w:pPr>
            <w:bookmarkStart w:id="17" w:name="_Toc314666153"/>
            <w:r w:rsidRPr="00AE2038">
              <w:rPr>
                <w:rFonts w:ascii="Arial Narrow" w:hAnsi="Arial Narrow" w:cs="Arial"/>
                <w:b/>
                <w:lang w:val="es-BO"/>
              </w:rPr>
              <w:t>LONGITUD</w:t>
            </w:r>
          </w:p>
          <w:p w:rsidR="00182703" w:rsidRPr="00AE2038" w:rsidRDefault="00182703" w:rsidP="00D364B9">
            <w:pPr>
              <w:pStyle w:val="CM12"/>
              <w:spacing w:before="120" w:after="120"/>
              <w:jc w:val="center"/>
              <w:rPr>
                <w:rFonts w:ascii="Arial Narrow" w:hAnsi="Arial Narrow" w:cs="Arial"/>
                <w:b/>
                <w:lang w:val="es-BO"/>
              </w:rPr>
            </w:pPr>
            <w:r w:rsidRPr="00AE2038">
              <w:rPr>
                <w:rFonts w:ascii="Arial Narrow" w:hAnsi="Arial Narrow" w:cs="Arial"/>
                <w:b/>
                <w:lang w:val="es-BO"/>
              </w:rPr>
              <w:t>(metros)</w:t>
            </w:r>
          </w:p>
        </w:tc>
        <w:tc>
          <w:tcPr>
            <w:tcW w:w="2416" w:type="dxa"/>
            <w:shd w:val="clear" w:color="auto" w:fill="8DB3E2"/>
            <w:vAlign w:val="center"/>
          </w:tcPr>
          <w:p w:rsidR="00182703" w:rsidRPr="00AE2038" w:rsidRDefault="00182703" w:rsidP="00D364B9">
            <w:pPr>
              <w:pStyle w:val="CM12"/>
              <w:spacing w:before="120" w:after="120"/>
              <w:jc w:val="center"/>
              <w:rPr>
                <w:rFonts w:ascii="Arial Narrow" w:hAnsi="Arial Narrow" w:cs="Arial"/>
                <w:b/>
                <w:lang w:val="es-BO"/>
              </w:rPr>
            </w:pPr>
            <w:r w:rsidRPr="00AE2038">
              <w:rPr>
                <w:rFonts w:ascii="Arial Narrow" w:hAnsi="Arial Narrow" w:cs="Arial"/>
                <w:b/>
                <w:lang w:val="es-BO"/>
              </w:rPr>
              <w:t>DISTRITO</w:t>
            </w:r>
          </w:p>
          <w:p w:rsidR="00182703" w:rsidRPr="00AE2038" w:rsidRDefault="00182703" w:rsidP="00D364B9">
            <w:pPr>
              <w:pStyle w:val="CM12"/>
              <w:spacing w:before="120" w:after="120"/>
              <w:jc w:val="center"/>
              <w:rPr>
                <w:rFonts w:ascii="Arial Narrow" w:hAnsi="Arial Narrow" w:cs="Arial"/>
                <w:b/>
                <w:lang w:val="es-BO"/>
              </w:rPr>
            </w:pPr>
            <w:r w:rsidRPr="00AE2038">
              <w:rPr>
                <w:rFonts w:ascii="Arial Narrow" w:hAnsi="Arial Narrow" w:cs="Arial"/>
                <w:b/>
                <w:lang w:val="es-BO"/>
              </w:rPr>
              <w:t>Ciudad de La Paz</w:t>
            </w:r>
          </w:p>
        </w:tc>
      </w:tr>
      <w:tr w:rsidR="00182703" w:rsidRPr="00C61CE0" w:rsidTr="00516DD7">
        <w:trPr>
          <w:trHeight w:val="414"/>
          <w:jc w:val="center"/>
        </w:trPr>
        <w:tc>
          <w:tcPr>
            <w:tcW w:w="2179" w:type="dxa"/>
            <w:vAlign w:val="center"/>
          </w:tcPr>
          <w:p w:rsidR="00182703" w:rsidRPr="00AE2038" w:rsidRDefault="00AE2038" w:rsidP="00D364B9">
            <w:pPr>
              <w:pStyle w:val="CM12"/>
              <w:spacing w:before="120" w:after="120"/>
              <w:jc w:val="center"/>
              <w:rPr>
                <w:rFonts w:ascii="Arial Narrow" w:hAnsi="Arial Narrow" w:cs="Arial"/>
                <w:lang w:val="es-BO"/>
              </w:rPr>
            </w:pPr>
            <w:r w:rsidRPr="00AE2038">
              <w:rPr>
                <w:rFonts w:ascii="Arial Narrow" w:hAnsi="Arial Narrow" w:cs="Arial"/>
                <w:lang w:val="es-BO"/>
              </w:rPr>
              <w:t>1184</w:t>
            </w:r>
          </w:p>
        </w:tc>
        <w:tc>
          <w:tcPr>
            <w:tcW w:w="2416" w:type="dxa"/>
            <w:vAlign w:val="center"/>
          </w:tcPr>
          <w:p w:rsidR="00182703" w:rsidRPr="00AE2038" w:rsidRDefault="00AE2038" w:rsidP="00D364B9">
            <w:pPr>
              <w:pStyle w:val="CM12"/>
              <w:spacing w:before="120" w:after="120"/>
              <w:jc w:val="center"/>
              <w:rPr>
                <w:rFonts w:ascii="Arial Narrow" w:hAnsi="Arial Narrow" w:cs="Arial"/>
                <w:lang w:val="es-BO"/>
              </w:rPr>
            </w:pPr>
            <w:r w:rsidRPr="00AE2038">
              <w:rPr>
                <w:rFonts w:ascii="Arial Narrow" w:hAnsi="Arial Narrow" w:cs="Arial"/>
                <w:lang w:val="es-BO"/>
              </w:rPr>
              <w:t>14</w:t>
            </w:r>
          </w:p>
        </w:tc>
      </w:tr>
      <w:bookmarkEnd w:id="17"/>
    </w:tbl>
    <w:p w:rsidR="00B06F03" w:rsidRPr="00C61CE0" w:rsidRDefault="00B06F03" w:rsidP="00D364B9">
      <w:pPr>
        <w:pStyle w:val="CM12"/>
        <w:jc w:val="both"/>
        <w:rPr>
          <w:rFonts w:ascii="Arial Narrow" w:hAnsi="Arial Narrow" w:cs="Arial"/>
          <w:lang w:val="es-BO"/>
        </w:rPr>
      </w:pPr>
    </w:p>
    <w:p w:rsidR="004369F1"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SELECCIÓN DE LA RUTA</w:t>
      </w:r>
    </w:p>
    <w:p w:rsidR="00182703" w:rsidRDefault="00182703" w:rsidP="00D364B9">
      <w:pPr>
        <w:pStyle w:val="CM12"/>
        <w:spacing w:before="120" w:after="120" w:line="276" w:lineRule="auto"/>
        <w:jc w:val="both"/>
        <w:rPr>
          <w:rFonts w:ascii="Arial Narrow" w:hAnsi="Arial Narrow" w:cs="Arial"/>
          <w:lang w:val="es-BO"/>
        </w:rPr>
      </w:pPr>
      <w:bookmarkStart w:id="18" w:name="_Toc314666165"/>
      <w:r w:rsidRPr="00C61CE0">
        <w:rPr>
          <w:rFonts w:ascii="Arial Narrow" w:hAnsi="Arial Narrow" w:cs="Arial"/>
          <w:lang w:val="es-BO"/>
        </w:rPr>
        <w:t>La trayectoria para la construcción de la red secundaria para</w:t>
      </w:r>
      <w:r w:rsidR="00AE2038">
        <w:rPr>
          <w:rFonts w:ascii="Arial Narrow" w:hAnsi="Arial Narrow" w:cs="Arial"/>
          <w:lang w:val="es-BO"/>
        </w:rPr>
        <w:t xml:space="preserve"> el proyecto </w:t>
      </w:r>
      <w:r w:rsidRPr="00C61CE0">
        <w:rPr>
          <w:rFonts w:ascii="Arial Narrow" w:hAnsi="Arial Narrow" w:cs="Arial"/>
          <w:lang w:val="es-BO"/>
        </w:rPr>
        <w:t>se describe en los planos correspondientes (ver sección Planos y Gráficos). A continuación se detalla las características</w:t>
      </w:r>
      <w:r w:rsidR="00AE2038">
        <w:rPr>
          <w:rFonts w:ascii="Arial Narrow" w:hAnsi="Arial Narrow" w:cs="Arial"/>
          <w:lang w:val="es-BO"/>
        </w:rPr>
        <w:t xml:space="preserve"> del proyecto</w:t>
      </w:r>
      <w:r w:rsidRPr="00C61CE0">
        <w:rPr>
          <w:rFonts w:ascii="Arial Narrow" w:hAnsi="Arial Narrow" w:cs="Arial"/>
          <w:lang w:val="es-BO"/>
        </w:rPr>
        <w:t>.</w:t>
      </w:r>
      <w:bookmarkEnd w:id="18"/>
      <w:r w:rsidRPr="00C61CE0">
        <w:rPr>
          <w:rFonts w:ascii="Arial Narrow" w:hAnsi="Arial Narrow" w:cs="Arial"/>
          <w:lang w:val="es-BO"/>
        </w:rPr>
        <w:t xml:space="preserve"> La cobertura de zonas es referencial y no limitativa, ya que el sistema de distribución de gas natural comprende una red interconectada, la extensión de redes alcanza además a las calles aledañas que pueden o no pertenecer a la zona referida.</w:t>
      </w:r>
    </w:p>
    <w:p w:rsidR="00AE2038" w:rsidRDefault="00AE2038" w:rsidP="00AE2038"/>
    <w:p w:rsidR="00AE2038" w:rsidRPr="00AE2038" w:rsidRDefault="00AE2038" w:rsidP="00AE2038"/>
    <w:p w:rsidR="00AE2038" w:rsidRDefault="00AE2038" w:rsidP="00AE2038">
      <w:pPr>
        <w:spacing w:after="0" w:line="240" w:lineRule="auto"/>
        <w:ind w:left="342"/>
        <w:jc w:val="center"/>
        <w:rPr>
          <w:rFonts w:ascii="Arial Narrow" w:eastAsia="Arial Unicode MS" w:hAnsi="Arial Narrow" w:cs="Times New Roman"/>
          <w:b/>
          <w:sz w:val="24"/>
          <w:szCs w:val="24"/>
          <w:lang w:val="es-ES_tradnl"/>
        </w:rPr>
      </w:pPr>
      <w:bookmarkStart w:id="19" w:name="_Toc314666187"/>
      <w:r>
        <w:rPr>
          <w:rFonts w:ascii="Arial Narrow" w:eastAsia="Arial Unicode MS" w:hAnsi="Arial Narrow" w:cs="Times New Roman"/>
          <w:b/>
          <w:sz w:val="24"/>
          <w:szCs w:val="24"/>
          <w:lang w:val="es-ES_tradnl"/>
        </w:rPr>
        <w:lastRenderedPageBreak/>
        <w:t>1° DE MAYO CONSTRUCTORES</w:t>
      </w:r>
    </w:p>
    <w:p w:rsidR="00AE2038" w:rsidRPr="00FD3E52" w:rsidRDefault="00AE2038" w:rsidP="00AE2038">
      <w:pPr>
        <w:pStyle w:val="CM12"/>
        <w:ind w:left="360"/>
        <w:jc w:val="both"/>
        <w:rPr>
          <w:rFonts w:ascii="Arial Narrow" w:hAnsi="Arial Narrow" w:cs="Arial"/>
          <w:sz w:val="6"/>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133"/>
        <w:gridCol w:w="6"/>
        <w:gridCol w:w="1645"/>
      </w:tblGrid>
      <w:tr w:rsidR="00AE2038" w:rsidRPr="00A84906" w:rsidTr="002F133F">
        <w:trPr>
          <w:trHeight w:val="771"/>
          <w:jc w:val="center"/>
        </w:trPr>
        <w:tc>
          <w:tcPr>
            <w:tcW w:w="3548" w:type="dxa"/>
            <w:shd w:val="clear" w:color="auto" w:fill="8DB3E2" w:themeFill="text2" w:themeFillTint="66"/>
            <w:vAlign w:val="center"/>
          </w:tcPr>
          <w:p w:rsidR="00AE2038" w:rsidRPr="00A84906" w:rsidRDefault="00AE2038" w:rsidP="002F133F">
            <w:pPr>
              <w:pStyle w:val="CM12"/>
              <w:ind w:left="360"/>
              <w:jc w:val="center"/>
              <w:rPr>
                <w:rFonts w:ascii="Arial Narrow" w:hAnsi="Arial Narrow" w:cs="Arial"/>
                <w:b/>
                <w:lang w:val="es-BO"/>
              </w:rPr>
            </w:pPr>
            <w:bookmarkStart w:id="20" w:name="_Toc314666168"/>
            <w:r w:rsidRPr="00A84906">
              <w:rPr>
                <w:rFonts w:ascii="Arial Narrow" w:hAnsi="Arial Narrow" w:cs="Arial"/>
                <w:b/>
                <w:lang w:val="es-BO"/>
              </w:rPr>
              <w:t>DESCRIPCIÓN</w:t>
            </w:r>
            <w:bookmarkEnd w:id="20"/>
          </w:p>
          <w:p w:rsidR="00AE2038" w:rsidRPr="00A84906" w:rsidRDefault="00AE2038" w:rsidP="002F133F">
            <w:pPr>
              <w:pStyle w:val="CM12"/>
              <w:ind w:left="360"/>
              <w:jc w:val="center"/>
              <w:rPr>
                <w:rFonts w:ascii="Arial Narrow" w:hAnsi="Arial Narrow" w:cs="Arial"/>
                <w:b/>
                <w:lang w:val="es-BO"/>
              </w:rPr>
            </w:pPr>
            <w:bookmarkStart w:id="21" w:name="_Toc314666169"/>
            <w:r w:rsidRPr="00A84906">
              <w:rPr>
                <w:rFonts w:ascii="Arial Narrow" w:hAnsi="Arial Narrow" w:cs="Arial"/>
                <w:b/>
                <w:lang w:val="es-BO"/>
              </w:rPr>
              <w:t>Calles y Avenidas</w:t>
            </w:r>
            <w:bookmarkEnd w:id="21"/>
          </w:p>
        </w:tc>
        <w:tc>
          <w:tcPr>
            <w:tcW w:w="2133" w:type="dxa"/>
            <w:shd w:val="clear" w:color="auto" w:fill="8DB3E2" w:themeFill="text2" w:themeFillTint="66"/>
            <w:vAlign w:val="center"/>
          </w:tcPr>
          <w:p w:rsidR="00AE2038" w:rsidRPr="00A84906" w:rsidRDefault="00AE2038" w:rsidP="002F133F">
            <w:pPr>
              <w:pStyle w:val="CM12"/>
              <w:jc w:val="center"/>
              <w:rPr>
                <w:rFonts w:ascii="Arial Narrow" w:hAnsi="Arial Narrow" w:cs="Arial"/>
                <w:b/>
                <w:lang w:val="es-BO"/>
              </w:rPr>
            </w:pPr>
            <w:bookmarkStart w:id="22" w:name="_Toc314666170"/>
            <w:r w:rsidRPr="00A84906">
              <w:rPr>
                <w:rFonts w:ascii="Arial Narrow" w:hAnsi="Arial Narrow" w:cs="Arial"/>
                <w:b/>
                <w:lang w:val="es-BO"/>
              </w:rPr>
              <w:t>COBERTURA</w:t>
            </w:r>
            <w:bookmarkEnd w:id="22"/>
          </w:p>
          <w:p w:rsidR="00AE2038" w:rsidRPr="00A84906" w:rsidRDefault="00AE2038" w:rsidP="002F133F">
            <w:pPr>
              <w:pStyle w:val="CM12"/>
              <w:jc w:val="center"/>
              <w:rPr>
                <w:rFonts w:ascii="Arial Narrow" w:hAnsi="Arial Narrow" w:cs="Arial"/>
                <w:b/>
                <w:lang w:val="es-BO"/>
              </w:rPr>
            </w:pPr>
            <w:bookmarkStart w:id="23" w:name="_Toc314666171"/>
            <w:r w:rsidRPr="00A84906">
              <w:rPr>
                <w:rFonts w:ascii="Arial Narrow" w:hAnsi="Arial Narrow" w:cs="Arial"/>
                <w:b/>
                <w:lang w:val="es-BO"/>
              </w:rPr>
              <w:t>Zona</w:t>
            </w:r>
            <w:bookmarkEnd w:id="23"/>
          </w:p>
        </w:tc>
        <w:tc>
          <w:tcPr>
            <w:tcW w:w="1651" w:type="dxa"/>
            <w:gridSpan w:val="2"/>
            <w:shd w:val="clear" w:color="auto" w:fill="8DB3E2" w:themeFill="text2" w:themeFillTint="66"/>
            <w:vAlign w:val="center"/>
          </w:tcPr>
          <w:p w:rsidR="00AE2038" w:rsidRPr="00A84906" w:rsidRDefault="00AE2038" w:rsidP="002F133F">
            <w:pPr>
              <w:pStyle w:val="CM12"/>
              <w:jc w:val="center"/>
              <w:rPr>
                <w:rFonts w:ascii="Arial Narrow" w:hAnsi="Arial Narrow" w:cs="Arial"/>
                <w:b/>
                <w:lang w:val="es-BO"/>
              </w:rPr>
            </w:pPr>
            <w:bookmarkStart w:id="24" w:name="_Toc314666172"/>
            <w:r w:rsidRPr="00A84906">
              <w:rPr>
                <w:rFonts w:ascii="Arial Narrow" w:hAnsi="Arial Narrow" w:cs="Arial"/>
                <w:b/>
                <w:lang w:val="es-BO"/>
              </w:rPr>
              <w:t>UBICACIÓN</w:t>
            </w:r>
            <w:bookmarkEnd w:id="24"/>
          </w:p>
          <w:p w:rsidR="00AE2038" w:rsidRPr="00A84906" w:rsidRDefault="00AE2038" w:rsidP="002F133F">
            <w:pPr>
              <w:pStyle w:val="CM12"/>
              <w:jc w:val="center"/>
              <w:rPr>
                <w:rFonts w:ascii="Arial Narrow" w:hAnsi="Arial Narrow" w:cs="Arial"/>
                <w:b/>
                <w:lang w:val="es-BO"/>
              </w:rPr>
            </w:pPr>
            <w:bookmarkStart w:id="25" w:name="_Toc314666173"/>
            <w:r w:rsidRPr="00A84906">
              <w:rPr>
                <w:rFonts w:ascii="Arial Narrow" w:hAnsi="Arial Narrow" w:cs="Arial"/>
                <w:b/>
                <w:lang w:val="es-BO"/>
              </w:rPr>
              <w:t>Distrito</w:t>
            </w:r>
            <w:bookmarkEnd w:id="25"/>
          </w:p>
        </w:tc>
      </w:tr>
      <w:tr w:rsidR="00AE2038" w:rsidRPr="00A84906" w:rsidTr="002F133F">
        <w:trPr>
          <w:trHeight w:val="1694"/>
          <w:jc w:val="center"/>
        </w:trPr>
        <w:tc>
          <w:tcPr>
            <w:tcW w:w="3548" w:type="dxa"/>
            <w:vAlign w:val="center"/>
          </w:tcPr>
          <w:p w:rsidR="00AE2038" w:rsidRPr="005A3391" w:rsidRDefault="00AE2038" w:rsidP="00AF2D3A">
            <w:pPr>
              <w:pStyle w:val="Prrafodelista"/>
              <w:numPr>
                <w:ilvl w:val="0"/>
                <w:numId w:val="46"/>
              </w:numPr>
              <w:spacing w:after="0"/>
              <w:rPr>
                <w:rFonts w:ascii="Arial Narrow" w:eastAsia="Arial Unicode MS" w:hAnsi="Arial Narrow"/>
                <w:sz w:val="24"/>
                <w:szCs w:val="24"/>
              </w:rPr>
            </w:pPr>
            <w:r w:rsidRPr="005A3391">
              <w:rPr>
                <w:rFonts w:ascii="Arial Narrow" w:eastAsia="Arial Unicode MS" w:hAnsi="Arial Narrow"/>
                <w:sz w:val="24"/>
                <w:szCs w:val="24"/>
              </w:rPr>
              <w:t xml:space="preserve">Calle </w:t>
            </w:r>
            <w:proofErr w:type="spellStart"/>
            <w:r w:rsidRPr="005A3391">
              <w:rPr>
                <w:rFonts w:ascii="Arial Narrow" w:eastAsia="Arial Unicode MS" w:hAnsi="Arial Narrow"/>
                <w:sz w:val="24"/>
                <w:szCs w:val="24"/>
              </w:rPr>
              <w:t>Kantutani</w:t>
            </w:r>
            <w:proofErr w:type="spellEnd"/>
          </w:p>
          <w:p w:rsidR="00AE2038" w:rsidRPr="005A3391" w:rsidRDefault="00AE2038" w:rsidP="00AF2D3A">
            <w:pPr>
              <w:pStyle w:val="Prrafodelista"/>
              <w:numPr>
                <w:ilvl w:val="0"/>
                <w:numId w:val="46"/>
              </w:numPr>
              <w:spacing w:after="0"/>
              <w:rPr>
                <w:rFonts w:ascii="Arial Narrow" w:eastAsia="Arial Unicode MS" w:hAnsi="Arial Narrow"/>
                <w:sz w:val="24"/>
                <w:szCs w:val="24"/>
              </w:rPr>
            </w:pPr>
            <w:r w:rsidRPr="005A3391">
              <w:rPr>
                <w:rFonts w:ascii="Arial Narrow" w:eastAsia="Arial Unicode MS" w:hAnsi="Arial Narrow"/>
                <w:sz w:val="24"/>
                <w:szCs w:val="24"/>
              </w:rPr>
              <w:t>Calle Libertad</w:t>
            </w:r>
          </w:p>
          <w:p w:rsidR="00AE2038" w:rsidRPr="005A3391" w:rsidRDefault="00AE2038" w:rsidP="00AF2D3A">
            <w:pPr>
              <w:pStyle w:val="Prrafodelista"/>
              <w:numPr>
                <w:ilvl w:val="0"/>
                <w:numId w:val="46"/>
              </w:numPr>
              <w:spacing w:after="0"/>
              <w:rPr>
                <w:rFonts w:ascii="Arial Narrow" w:eastAsia="Arial Unicode MS" w:hAnsi="Arial Narrow"/>
                <w:sz w:val="24"/>
                <w:szCs w:val="24"/>
              </w:rPr>
            </w:pPr>
            <w:r w:rsidRPr="005A3391">
              <w:rPr>
                <w:rFonts w:ascii="Arial Narrow" w:eastAsia="Arial Unicode MS" w:hAnsi="Arial Narrow"/>
                <w:sz w:val="24"/>
                <w:szCs w:val="24"/>
              </w:rPr>
              <w:t>Calle Constructores</w:t>
            </w:r>
          </w:p>
          <w:p w:rsidR="00AE2038" w:rsidRPr="005A3391" w:rsidRDefault="00AE2038" w:rsidP="00AF2D3A">
            <w:pPr>
              <w:pStyle w:val="Prrafodelista"/>
              <w:numPr>
                <w:ilvl w:val="0"/>
                <w:numId w:val="46"/>
              </w:numPr>
              <w:spacing w:after="0"/>
              <w:rPr>
                <w:rFonts w:ascii="Arial Narrow" w:eastAsia="Arial Unicode MS" w:hAnsi="Arial Narrow"/>
                <w:sz w:val="24"/>
                <w:szCs w:val="24"/>
              </w:rPr>
            </w:pPr>
            <w:r w:rsidRPr="005A3391">
              <w:rPr>
                <w:rFonts w:ascii="Arial Narrow" w:eastAsia="Arial Unicode MS" w:hAnsi="Arial Narrow"/>
                <w:sz w:val="24"/>
                <w:szCs w:val="24"/>
              </w:rPr>
              <w:t>Calle Mejillones</w:t>
            </w:r>
          </w:p>
          <w:p w:rsidR="00AE2038" w:rsidRPr="005A3391" w:rsidRDefault="00AE2038" w:rsidP="00AF2D3A">
            <w:pPr>
              <w:pStyle w:val="Prrafodelista"/>
              <w:numPr>
                <w:ilvl w:val="0"/>
                <w:numId w:val="46"/>
              </w:numPr>
              <w:spacing w:after="0"/>
              <w:rPr>
                <w:rFonts w:ascii="Arial Narrow" w:eastAsia="Arial Unicode MS" w:hAnsi="Arial Narrow"/>
                <w:sz w:val="24"/>
                <w:szCs w:val="24"/>
              </w:rPr>
            </w:pPr>
            <w:r w:rsidRPr="005A3391">
              <w:rPr>
                <w:rFonts w:ascii="Arial Narrow" w:eastAsia="Arial Unicode MS" w:hAnsi="Arial Narrow"/>
                <w:sz w:val="24"/>
                <w:szCs w:val="24"/>
              </w:rPr>
              <w:t>Calle 1 ° de Mayo</w:t>
            </w:r>
          </w:p>
          <w:p w:rsidR="00AE2038" w:rsidRPr="005A3391" w:rsidRDefault="00AE2038" w:rsidP="00AF2D3A">
            <w:pPr>
              <w:pStyle w:val="Prrafodelista"/>
              <w:numPr>
                <w:ilvl w:val="0"/>
                <w:numId w:val="46"/>
              </w:numPr>
              <w:spacing w:after="0"/>
              <w:rPr>
                <w:rFonts w:ascii="Arial Narrow" w:eastAsia="Arial Unicode MS" w:hAnsi="Arial Narrow"/>
                <w:sz w:val="24"/>
                <w:szCs w:val="24"/>
              </w:rPr>
            </w:pPr>
            <w:r w:rsidRPr="005A3391">
              <w:rPr>
                <w:rFonts w:ascii="Arial Narrow" w:eastAsia="Arial Unicode MS" w:hAnsi="Arial Narrow"/>
                <w:sz w:val="24"/>
                <w:szCs w:val="24"/>
              </w:rPr>
              <w:t>Calle 23 de Marzo</w:t>
            </w:r>
          </w:p>
          <w:p w:rsidR="00AE2038" w:rsidRPr="005A3391" w:rsidRDefault="00AE2038" w:rsidP="00AF2D3A">
            <w:pPr>
              <w:pStyle w:val="Prrafodelista"/>
              <w:numPr>
                <w:ilvl w:val="0"/>
                <w:numId w:val="46"/>
              </w:numPr>
              <w:spacing w:after="0"/>
              <w:rPr>
                <w:rFonts w:ascii="Arial Narrow" w:eastAsia="Arial Unicode MS" w:hAnsi="Arial Narrow"/>
                <w:sz w:val="24"/>
                <w:szCs w:val="24"/>
              </w:rPr>
            </w:pPr>
            <w:proofErr w:type="spellStart"/>
            <w:r w:rsidRPr="005A3391">
              <w:rPr>
                <w:rFonts w:ascii="Arial Narrow" w:eastAsia="Arial Unicode MS" w:hAnsi="Arial Narrow"/>
                <w:sz w:val="24"/>
                <w:szCs w:val="24"/>
              </w:rPr>
              <w:t>Celle</w:t>
            </w:r>
            <w:proofErr w:type="spellEnd"/>
            <w:r w:rsidRPr="005A3391">
              <w:rPr>
                <w:rFonts w:ascii="Arial Narrow" w:eastAsia="Arial Unicode MS" w:hAnsi="Arial Narrow"/>
                <w:sz w:val="24"/>
                <w:szCs w:val="24"/>
              </w:rPr>
              <w:t xml:space="preserve"> J</w:t>
            </w:r>
          </w:p>
          <w:p w:rsidR="00AE2038" w:rsidRPr="005A3391" w:rsidRDefault="00AE2038" w:rsidP="00AF2D3A">
            <w:pPr>
              <w:pStyle w:val="Prrafodelista"/>
              <w:numPr>
                <w:ilvl w:val="0"/>
                <w:numId w:val="46"/>
              </w:numPr>
              <w:spacing w:after="0"/>
              <w:rPr>
                <w:rFonts w:ascii="Arial Narrow" w:eastAsia="Arial Unicode MS" w:hAnsi="Arial Narrow"/>
                <w:sz w:val="24"/>
                <w:szCs w:val="24"/>
              </w:rPr>
            </w:pPr>
            <w:r w:rsidRPr="005A3391">
              <w:rPr>
                <w:rFonts w:ascii="Arial Narrow" w:eastAsia="Arial Unicode MS" w:hAnsi="Arial Narrow"/>
                <w:sz w:val="24"/>
                <w:szCs w:val="24"/>
              </w:rPr>
              <w:t xml:space="preserve">Calle </w:t>
            </w:r>
            <w:proofErr w:type="spellStart"/>
            <w:r w:rsidRPr="005A3391">
              <w:rPr>
                <w:rFonts w:ascii="Arial Narrow" w:eastAsia="Arial Unicode MS" w:hAnsi="Arial Narrow"/>
                <w:sz w:val="24"/>
                <w:szCs w:val="24"/>
              </w:rPr>
              <w:t>Rosasani</w:t>
            </w:r>
            <w:proofErr w:type="spellEnd"/>
          </w:p>
          <w:p w:rsidR="00AE2038" w:rsidRPr="005A3391" w:rsidRDefault="00AE2038" w:rsidP="00AF2D3A">
            <w:pPr>
              <w:pStyle w:val="Prrafodelista"/>
              <w:numPr>
                <w:ilvl w:val="0"/>
                <w:numId w:val="46"/>
              </w:numPr>
              <w:spacing w:after="0"/>
              <w:rPr>
                <w:rFonts w:ascii="Arial Narrow" w:eastAsia="Arial Unicode MS" w:hAnsi="Arial Narrow"/>
                <w:sz w:val="24"/>
                <w:szCs w:val="24"/>
              </w:rPr>
            </w:pPr>
            <w:r w:rsidRPr="005A3391">
              <w:rPr>
                <w:rFonts w:ascii="Arial Narrow" w:eastAsia="Arial Unicode MS" w:hAnsi="Arial Narrow"/>
                <w:sz w:val="24"/>
                <w:szCs w:val="24"/>
              </w:rPr>
              <w:t>Calle Las Flores</w:t>
            </w:r>
          </w:p>
          <w:p w:rsidR="00AE2038" w:rsidRPr="005A3391" w:rsidRDefault="00AE2038" w:rsidP="00AF2D3A">
            <w:pPr>
              <w:pStyle w:val="Prrafodelista"/>
              <w:numPr>
                <w:ilvl w:val="0"/>
                <w:numId w:val="46"/>
              </w:numPr>
              <w:spacing w:after="0"/>
              <w:rPr>
                <w:rFonts w:ascii="Arial Narrow" w:eastAsia="Arial Unicode MS" w:hAnsi="Arial Narrow"/>
                <w:sz w:val="24"/>
                <w:szCs w:val="24"/>
              </w:rPr>
            </w:pPr>
            <w:r w:rsidRPr="005A3391">
              <w:rPr>
                <w:rFonts w:ascii="Arial Narrow" w:eastAsia="Arial Unicode MS" w:hAnsi="Arial Narrow"/>
                <w:sz w:val="24"/>
                <w:szCs w:val="24"/>
              </w:rPr>
              <w:t>Calle Tapia</w:t>
            </w:r>
          </w:p>
          <w:p w:rsidR="00AE2038" w:rsidRPr="005A3391" w:rsidRDefault="00AE2038" w:rsidP="00AF2D3A">
            <w:pPr>
              <w:pStyle w:val="Prrafodelista"/>
              <w:numPr>
                <w:ilvl w:val="0"/>
                <w:numId w:val="46"/>
              </w:numPr>
              <w:spacing w:after="0"/>
              <w:rPr>
                <w:rFonts w:ascii="Arial Narrow" w:eastAsia="Arial Unicode MS" w:hAnsi="Arial Narrow"/>
                <w:sz w:val="24"/>
                <w:szCs w:val="24"/>
              </w:rPr>
            </w:pPr>
            <w:r w:rsidRPr="005A3391">
              <w:rPr>
                <w:rFonts w:ascii="Arial Narrow" w:eastAsia="Arial Unicode MS" w:hAnsi="Arial Narrow"/>
                <w:sz w:val="24"/>
                <w:szCs w:val="24"/>
              </w:rPr>
              <w:t>Calle C</w:t>
            </w:r>
          </w:p>
          <w:p w:rsidR="00AE2038" w:rsidRDefault="00AE2038" w:rsidP="00AF2D3A">
            <w:pPr>
              <w:pStyle w:val="Prrafodelista"/>
              <w:numPr>
                <w:ilvl w:val="0"/>
                <w:numId w:val="46"/>
              </w:numPr>
              <w:spacing w:after="0"/>
              <w:rPr>
                <w:rFonts w:ascii="Arial Narrow" w:eastAsia="Arial Unicode MS" w:hAnsi="Arial Narrow"/>
                <w:sz w:val="24"/>
                <w:szCs w:val="24"/>
              </w:rPr>
            </w:pPr>
            <w:r w:rsidRPr="005A3391">
              <w:rPr>
                <w:rFonts w:ascii="Arial Narrow" w:eastAsia="Arial Unicode MS" w:hAnsi="Arial Narrow"/>
                <w:sz w:val="24"/>
                <w:szCs w:val="24"/>
              </w:rPr>
              <w:t>Calle D</w:t>
            </w:r>
          </w:p>
          <w:p w:rsidR="00AE2038" w:rsidRPr="005A3391" w:rsidRDefault="00AE2038" w:rsidP="00AF2D3A">
            <w:pPr>
              <w:pStyle w:val="Prrafodelista"/>
              <w:numPr>
                <w:ilvl w:val="0"/>
                <w:numId w:val="46"/>
              </w:numPr>
              <w:spacing w:after="0"/>
              <w:rPr>
                <w:rFonts w:ascii="Arial Narrow" w:eastAsia="Arial Unicode MS" w:hAnsi="Arial Narrow"/>
                <w:sz w:val="24"/>
                <w:szCs w:val="24"/>
              </w:rPr>
            </w:pPr>
            <w:r w:rsidRPr="005A3391">
              <w:rPr>
                <w:rFonts w:ascii="Arial Narrow" w:eastAsia="Arial Unicode MS" w:hAnsi="Arial Narrow"/>
                <w:sz w:val="24"/>
                <w:szCs w:val="24"/>
              </w:rPr>
              <w:t>2 Calles S/N</w:t>
            </w:r>
          </w:p>
        </w:tc>
        <w:tc>
          <w:tcPr>
            <w:tcW w:w="2139" w:type="dxa"/>
            <w:gridSpan w:val="2"/>
            <w:vAlign w:val="center"/>
          </w:tcPr>
          <w:p w:rsidR="00AE2038" w:rsidRPr="00A84906" w:rsidRDefault="00AE2038" w:rsidP="00AE2038">
            <w:pPr>
              <w:pStyle w:val="CM12"/>
              <w:spacing w:line="276" w:lineRule="auto"/>
              <w:jc w:val="center"/>
              <w:rPr>
                <w:rFonts w:ascii="Arial Narrow" w:hAnsi="Arial Narrow" w:cs="Arial"/>
                <w:highlight w:val="yellow"/>
                <w:lang w:val="es-BO"/>
              </w:rPr>
            </w:pPr>
            <w:r>
              <w:rPr>
                <w:rFonts w:ascii="Arial Narrow" w:hAnsi="Arial Narrow" w:cs="Arial"/>
                <w:lang w:val="es-BO"/>
              </w:rPr>
              <w:t>1° de Mayo Constructores</w:t>
            </w:r>
          </w:p>
        </w:tc>
        <w:tc>
          <w:tcPr>
            <w:tcW w:w="1645" w:type="dxa"/>
            <w:vAlign w:val="center"/>
          </w:tcPr>
          <w:p w:rsidR="00AE2038" w:rsidRPr="00A84906" w:rsidRDefault="00AE2038" w:rsidP="00AE2038">
            <w:pPr>
              <w:pStyle w:val="CM12"/>
              <w:spacing w:line="276" w:lineRule="auto"/>
              <w:ind w:left="-5"/>
              <w:jc w:val="center"/>
              <w:rPr>
                <w:rFonts w:ascii="Arial Narrow" w:hAnsi="Arial Narrow" w:cs="Arial"/>
                <w:highlight w:val="yellow"/>
                <w:lang w:val="es-BO"/>
              </w:rPr>
            </w:pPr>
            <w:bookmarkStart w:id="26" w:name="_Toc314666186"/>
            <w:r w:rsidRPr="004A6738">
              <w:rPr>
                <w:rFonts w:ascii="Arial Narrow" w:hAnsi="Arial Narrow" w:cs="Arial"/>
                <w:lang w:val="es-BO"/>
              </w:rPr>
              <w:t>14</w:t>
            </w:r>
            <w:bookmarkEnd w:id="26"/>
          </w:p>
        </w:tc>
      </w:tr>
    </w:tbl>
    <w:p w:rsidR="00465377" w:rsidRPr="00FD3E52" w:rsidRDefault="00465377" w:rsidP="00FD3E52">
      <w:pPr>
        <w:pStyle w:val="CM12"/>
        <w:jc w:val="both"/>
        <w:rPr>
          <w:rFonts w:ascii="Arial Narrow" w:hAnsi="Arial Narrow" w:cs="Arial"/>
          <w:sz w:val="8"/>
          <w:lang w:val="es-BO"/>
        </w:rPr>
      </w:pPr>
    </w:p>
    <w:p w:rsidR="00182703" w:rsidRPr="00C61CE0" w:rsidRDefault="00182703"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En el siguiente cuadro se presenta los materiales por los cuales atraviesa la red secundaria.</w:t>
      </w:r>
      <w:bookmarkEnd w:id="19"/>
    </w:p>
    <w:p w:rsidR="00AE2038" w:rsidRPr="00A84906" w:rsidRDefault="00AE2038" w:rsidP="00AE2038">
      <w:pPr>
        <w:pStyle w:val="CM12"/>
        <w:ind w:left="360"/>
        <w:jc w:val="center"/>
        <w:rPr>
          <w:rFonts w:ascii="Arial Narrow" w:hAnsi="Arial Narrow" w:cs="Arial"/>
          <w:b/>
          <w:lang w:val="es-BO"/>
        </w:rPr>
      </w:pPr>
      <w:bookmarkStart w:id="27" w:name="_Toc314666188"/>
      <w:r w:rsidRPr="00A84906">
        <w:rPr>
          <w:rFonts w:ascii="Arial Narrow" w:hAnsi="Arial Narrow" w:cs="Arial"/>
          <w:b/>
          <w:lang w:val="es-BO"/>
        </w:rPr>
        <w:t>Resumen de los Tramos</w:t>
      </w:r>
      <w:bookmarkEnd w:id="27"/>
    </w:p>
    <w:p w:rsidR="00AE2038" w:rsidRPr="00FD3E52" w:rsidRDefault="00AE2038" w:rsidP="00AE2038">
      <w:pPr>
        <w:pStyle w:val="CM12"/>
        <w:ind w:left="360"/>
        <w:jc w:val="both"/>
        <w:rPr>
          <w:rFonts w:ascii="Arial Narrow" w:hAnsi="Arial Narrow" w:cs="Arial"/>
          <w:sz w:val="14"/>
          <w:lang w:val="es-BO"/>
        </w:rPr>
      </w:pPr>
    </w:p>
    <w:tbl>
      <w:tblPr>
        <w:tblW w:w="7704" w:type="dxa"/>
        <w:jc w:val="center"/>
        <w:tblCellMar>
          <w:left w:w="70" w:type="dxa"/>
          <w:right w:w="70" w:type="dxa"/>
        </w:tblCellMar>
        <w:tblLook w:val="04A0" w:firstRow="1" w:lastRow="0" w:firstColumn="1" w:lastColumn="0" w:noHBand="0" w:noVBand="1"/>
      </w:tblPr>
      <w:tblGrid>
        <w:gridCol w:w="1124"/>
        <w:gridCol w:w="1619"/>
        <w:gridCol w:w="941"/>
        <w:gridCol w:w="1400"/>
        <w:gridCol w:w="1420"/>
        <w:gridCol w:w="1200"/>
      </w:tblGrid>
      <w:tr w:rsidR="00AE2038" w:rsidRPr="005A3391" w:rsidTr="00AE2038">
        <w:trPr>
          <w:trHeight w:val="315"/>
          <w:jc w:val="center"/>
        </w:trPr>
        <w:tc>
          <w:tcPr>
            <w:tcW w:w="6504" w:type="dxa"/>
            <w:gridSpan w:val="5"/>
            <w:tcBorders>
              <w:top w:val="single" w:sz="8" w:space="0" w:color="auto"/>
              <w:left w:val="single" w:sz="8" w:space="0" w:color="auto"/>
              <w:bottom w:val="single" w:sz="8" w:space="0" w:color="auto"/>
              <w:right w:val="nil"/>
            </w:tcBorders>
            <w:shd w:val="clear" w:color="000000" w:fill="8DB4E2"/>
            <w:noWrap/>
            <w:vAlign w:val="center"/>
            <w:hideMark/>
          </w:tcPr>
          <w:p w:rsidR="00AE2038" w:rsidRPr="005A3391" w:rsidRDefault="00AE2038" w:rsidP="00AE2038">
            <w:pPr>
              <w:spacing w:after="0" w:line="240" w:lineRule="auto"/>
              <w:jc w:val="center"/>
              <w:rPr>
                <w:rFonts w:ascii="Arial Narrow" w:eastAsia="Times New Roman" w:hAnsi="Arial Narrow" w:cs="Times New Roman"/>
                <w:b/>
                <w:bCs/>
                <w:color w:val="000000"/>
                <w:sz w:val="24"/>
                <w:szCs w:val="24"/>
              </w:rPr>
            </w:pPr>
            <w:r w:rsidRPr="005A3391">
              <w:rPr>
                <w:rFonts w:ascii="Arial Narrow" w:eastAsia="Times New Roman" w:hAnsi="Arial Narrow" w:cs="Times New Roman"/>
                <w:b/>
                <w:bCs/>
                <w:color w:val="000000"/>
                <w:sz w:val="24"/>
                <w:szCs w:val="24"/>
              </w:rPr>
              <w:t>MATERIALES</w:t>
            </w:r>
          </w:p>
        </w:tc>
        <w:tc>
          <w:tcPr>
            <w:tcW w:w="1200" w:type="dxa"/>
            <w:vMerge w:val="restart"/>
            <w:tcBorders>
              <w:top w:val="single" w:sz="8" w:space="0" w:color="auto"/>
              <w:left w:val="single" w:sz="8" w:space="0" w:color="auto"/>
              <w:bottom w:val="single" w:sz="8" w:space="0" w:color="000000"/>
              <w:right w:val="single" w:sz="8" w:space="0" w:color="auto"/>
            </w:tcBorders>
            <w:shd w:val="clear" w:color="000000" w:fill="8DB4E2"/>
            <w:vAlign w:val="center"/>
            <w:hideMark/>
          </w:tcPr>
          <w:p w:rsidR="00AE2038" w:rsidRPr="005A3391" w:rsidRDefault="00AE2038" w:rsidP="00AE2038">
            <w:pPr>
              <w:spacing w:after="0" w:line="240" w:lineRule="auto"/>
              <w:jc w:val="center"/>
              <w:rPr>
                <w:rFonts w:ascii="Arial Narrow" w:eastAsia="Times New Roman" w:hAnsi="Arial Narrow" w:cs="Times New Roman"/>
                <w:b/>
                <w:bCs/>
                <w:color w:val="000000"/>
                <w:sz w:val="24"/>
                <w:szCs w:val="24"/>
              </w:rPr>
            </w:pPr>
            <w:r w:rsidRPr="005A3391">
              <w:rPr>
                <w:rFonts w:ascii="Arial Narrow" w:eastAsia="Times New Roman" w:hAnsi="Arial Narrow" w:cs="Times New Roman"/>
                <w:b/>
                <w:bCs/>
                <w:color w:val="000000"/>
                <w:sz w:val="24"/>
                <w:szCs w:val="24"/>
              </w:rPr>
              <w:t>TOTAL LONGITUD  (m)</w:t>
            </w:r>
          </w:p>
        </w:tc>
      </w:tr>
      <w:tr w:rsidR="00AE2038" w:rsidRPr="005A3391" w:rsidTr="00AE2038">
        <w:trPr>
          <w:trHeight w:val="780"/>
          <w:jc w:val="center"/>
        </w:trPr>
        <w:tc>
          <w:tcPr>
            <w:tcW w:w="1124" w:type="dxa"/>
            <w:tcBorders>
              <w:top w:val="nil"/>
              <w:left w:val="single" w:sz="8" w:space="0" w:color="auto"/>
              <w:bottom w:val="single" w:sz="8" w:space="0" w:color="auto"/>
              <w:right w:val="single" w:sz="8" w:space="0" w:color="auto"/>
            </w:tcBorders>
            <w:shd w:val="clear" w:color="000000" w:fill="8DB4E2"/>
            <w:noWrap/>
            <w:vAlign w:val="center"/>
            <w:hideMark/>
          </w:tcPr>
          <w:p w:rsidR="00AE2038" w:rsidRPr="005A3391" w:rsidRDefault="00AE2038" w:rsidP="00AE2038">
            <w:pPr>
              <w:spacing w:after="0" w:line="240" w:lineRule="auto"/>
              <w:jc w:val="center"/>
              <w:rPr>
                <w:rFonts w:ascii="Arial Narrow" w:eastAsia="Times New Roman" w:hAnsi="Arial Narrow" w:cs="Times New Roman"/>
                <w:b/>
                <w:bCs/>
                <w:sz w:val="24"/>
                <w:szCs w:val="24"/>
              </w:rPr>
            </w:pPr>
            <w:r>
              <w:rPr>
                <w:rFonts w:ascii="Arial Narrow" w:eastAsia="Times New Roman" w:hAnsi="Arial Narrow" w:cs="Times New Roman"/>
                <w:b/>
                <w:bCs/>
                <w:sz w:val="24"/>
                <w:szCs w:val="24"/>
              </w:rPr>
              <w:t>CEMENTO</w:t>
            </w:r>
          </w:p>
        </w:tc>
        <w:tc>
          <w:tcPr>
            <w:tcW w:w="1619" w:type="dxa"/>
            <w:tcBorders>
              <w:top w:val="nil"/>
              <w:left w:val="nil"/>
              <w:bottom w:val="single" w:sz="8" w:space="0" w:color="auto"/>
              <w:right w:val="single" w:sz="8" w:space="0" w:color="auto"/>
            </w:tcBorders>
            <w:shd w:val="clear" w:color="000000" w:fill="8DB4E2"/>
            <w:noWrap/>
            <w:vAlign w:val="center"/>
            <w:hideMark/>
          </w:tcPr>
          <w:p w:rsidR="00AE2038" w:rsidRPr="005A3391" w:rsidRDefault="00AE2038" w:rsidP="00AE2038">
            <w:pPr>
              <w:spacing w:after="0" w:line="240" w:lineRule="auto"/>
              <w:jc w:val="center"/>
              <w:rPr>
                <w:rFonts w:ascii="Arial Narrow" w:eastAsia="Times New Roman" w:hAnsi="Arial Narrow" w:cs="Times New Roman"/>
                <w:b/>
                <w:bCs/>
                <w:sz w:val="24"/>
                <w:szCs w:val="24"/>
              </w:rPr>
            </w:pPr>
            <w:r w:rsidRPr="005A3391">
              <w:rPr>
                <w:rFonts w:ascii="Arial Narrow" w:eastAsia="Times New Roman" w:hAnsi="Arial Narrow" w:cs="Times New Roman"/>
                <w:b/>
                <w:bCs/>
                <w:sz w:val="24"/>
                <w:szCs w:val="24"/>
              </w:rPr>
              <w:t>EMPEDRADO</w:t>
            </w:r>
          </w:p>
        </w:tc>
        <w:tc>
          <w:tcPr>
            <w:tcW w:w="941" w:type="dxa"/>
            <w:tcBorders>
              <w:top w:val="nil"/>
              <w:left w:val="nil"/>
              <w:bottom w:val="single" w:sz="8" w:space="0" w:color="auto"/>
              <w:right w:val="single" w:sz="8" w:space="0" w:color="auto"/>
            </w:tcBorders>
            <w:shd w:val="clear" w:color="000000" w:fill="8DB4E2"/>
            <w:noWrap/>
            <w:vAlign w:val="center"/>
            <w:hideMark/>
          </w:tcPr>
          <w:p w:rsidR="00AE2038" w:rsidRPr="005A3391" w:rsidRDefault="00AE2038" w:rsidP="00AE2038">
            <w:pPr>
              <w:spacing w:after="0" w:line="240" w:lineRule="auto"/>
              <w:jc w:val="center"/>
              <w:rPr>
                <w:rFonts w:ascii="Arial Narrow" w:eastAsia="Times New Roman" w:hAnsi="Arial Narrow" w:cs="Times New Roman"/>
                <w:b/>
                <w:bCs/>
                <w:sz w:val="24"/>
                <w:szCs w:val="24"/>
              </w:rPr>
            </w:pPr>
            <w:r w:rsidRPr="005A3391">
              <w:rPr>
                <w:rFonts w:ascii="Arial Narrow" w:eastAsia="Times New Roman" w:hAnsi="Arial Narrow" w:cs="Times New Roman"/>
                <w:b/>
                <w:bCs/>
                <w:sz w:val="24"/>
                <w:szCs w:val="24"/>
              </w:rPr>
              <w:t>TIERRA</w:t>
            </w:r>
          </w:p>
        </w:tc>
        <w:tc>
          <w:tcPr>
            <w:tcW w:w="1400" w:type="dxa"/>
            <w:tcBorders>
              <w:top w:val="nil"/>
              <w:left w:val="single" w:sz="4" w:space="0" w:color="auto"/>
              <w:bottom w:val="nil"/>
              <w:right w:val="single" w:sz="8" w:space="0" w:color="auto"/>
            </w:tcBorders>
            <w:shd w:val="clear" w:color="000000" w:fill="8DB4E2"/>
            <w:vAlign w:val="center"/>
            <w:hideMark/>
          </w:tcPr>
          <w:p w:rsidR="00AE2038" w:rsidRPr="005A3391" w:rsidRDefault="00AE2038" w:rsidP="00AE2038">
            <w:pPr>
              <w:spacing w:after="0" w:line="240" w:lineRule="auto"/>
              <w:jc w:val="center"/>
              <w:rPr>
                <w:rFonts w:ascii="Arial Narrow" w:eastAsia="Times New Roman" w:hAnsi="Arial Narrow" w:cs="Times New Roman"/>
                <w:b/>
                <w:bCs/>
                <w:sz w:val="24"/>
                <w:szCs w:val="24"/>
              </w:rPr>
            </w:pPr>
            <w:r w:rsidRPr="005A3391">
              <w:rPr>
                <w:rFonts w:ascii="Arial Narrow" w:eastAsia="Times New Roman" w:hAnsi="Arial Narrow" w:cs="Times New Roman"/>
                <w:b/>
                <w:bCs/>
                <w:sz w:val="24"/>
                <w:szCs w:val="24"/>
              </w:rPr>
              <w:t>HORMIGON CICLOPEO</w:t>
            </w:r>
          </w:p>
        </w:tc>
        <w:tc>
          <w:tcPr>
            <w:tcW w:w="1420" w:type="dxa"/>
            <w:tcBorders>
              <w:top w:val="nil"/>
              <w:left w:val="nil"/>
              <w:bottom w:val="single" w:sz="8" w:space="0" w:color="auto"/>
              <w:right w:val="single" w:sz="8" w:space="0" w:color="auto"/>
            </w:tcBorders>
            <w:shd w:val="clear" w:color="000000" w:fill="8DB4E2"/>
            <w:vAlign w:val="center"/>
            <w:hideMark/>
          </w:tcPr>
          <w:p w:rsidR="00AE2038" w:rsidRPr="005A3391" w:rsidRDefault="00AE2038" w:rsidP="00AE2038">
            <w:pPr>
              <w:spacing w:after="0" w:line="240" w:lineRule="auto"/>
              <w:jc w:val="center"/>
              <w:rPr>
                <w:rFonts w:ascii="Arial Narrow" w:eastAsia="Times New Roman" w:hAnsi="Arial Narrow" w:cs="Times New Roman"/>
                <w:b/>
                <w:bCs/>
                <w:sz w:val="24"/>
                <w:szCs w:val="24"/>
              </w:rPr>
            </w:pPr>
            <w:r w:rsidRPr="005A3391">
              <w:rPr>
                <w:rFonts w:ascii="Arial Narrow" w:eastAsia="Times New Roman" w:hAnsi="Arial Narrow" w:cs="Times New Roman"/>
                <w:b/>
                <w:bCs/>
                <w:sz w:val="24"/>
                <w:szCs w:val="24"/>
              </w:rPr>
              <w:t>HORMIGON ARMADO</w:t>
            </w:r>
          </w:p>
        </w:tc>
        <w:tc>
          <w:tcPr>
            <w:tcW w:w="1200" w:type="dxa"/>
            <w:vMerge/>
            <w:tcBorders>
              <w:top w:val="single" w:sz="8" w:space="0" w:color="auto"/>
              <w:left w:val="single" w:sz="8" w:space="0" w:color="auto"/>
              <w:bottom w:val="single" w:sz="8" w:space="0" w:color="000000"/>
              <w:right w:val="single" w:sz="8" w:space="0" w:color="auto"/>
            </w:tcBorders>
            <w:vAlign w:val="center"/>
            <w:hideMark/>
          </w:tcPr>
          <w:p w:rsidR="00AE2038" w:rsidRPr="005A3391" w:rsidRDefault="00AE2038" w:rsidP="00AE2038">
            <w:pPr>
              <w:spacing w:after="0" w:line="240" w:lineRule="auto"/>
              <w:jc w:val="center"/>
              <w:rPr>
                <w:rFonts w:ascii="Arial Narrow" w:eastAsia="Times New Roman" w:hAnsi="Arial Narrow" w:cs="Times New Roman"/>
                <w:b/>
                <w:bCs/>
                <w:color w:val="000000"/>
                <w:sz w:val="24"/>
                <w:szCs w:val="24"/>
              </w:rPr>
            </w:pPr>
          </w:p>
        </w:tc>
      </w:tr>
      <w:tr w:rsidR="00AE2038" w:rsidRPr="005A3391" w:rsidTr="00AE2038">
        <w:trPr>
          <w:trHeight w:val="330"/>
          <w:jc w:val="center"/>
        </w:trPr>
        <w:tc>
          <w:tcPr>
            <w:tcW w:w="1124" w:type="dxa"/>
            <w:tcBorders>
              <w:top w:val="nil"/>
              <w:left w:val="single" w:sz="8" w:space="0" w:color="auto"/>
              <w:bottom w:val="single" w:sz="8" w:space="0" w:color="auto"/>
              <w:right w:val="single" w:sz="4" w:space="0" w:color="auto"/>
            </w:tcBorders>
            <w:shd w:val="clear" w:color="auto" w:fill="auto"/>
            <w:noWrap/>
            <w:vAlign w:val="center"/>
            <w:hideMark/>
          </w:tcPr>
          <w:p w:rsidR="00AE2038" w:rsidRPr="005A3391" w:rsidRDefault="00AE2038" w:rsidP="00AE2038">
            <w:pPr>
              <w:spacing w:after="0" w:line="240" w:lineRule="auto"/>
              <w:jc w:val="center"/>
              <w:rPr>
                <w:rFonts w:ascii="Arial Narrow" w:eastAsia="Times New Roman" w:hAnsi="Arial Narrow" w:cs="Times New Roman"/>
                <w:color w:val="000000"/>
                <w:sz w:val="24"/>
                <w:szCs w:val="24"/>
              </w:rPr>
            </w:pPr>
            <w:r w:rsidRPr="005A3391">
              <w:rPr>
                <w:rFonts w:ascii="Arial Narrow" w:eastAsia="Times New Roman" w:hAnsi="Arial Narrow" w:cs="Times New Roman"/>
                <w:color w:val="000000"/>
                <w:sz w:val="24"/>
                <w:szCs w:val="24"/>
              </w:rPr>
              <w:t>599</w:t>
            </w:r>
          </w:p>
        </w:tc>
        <w:tc>
          <w:tcPr>
            <w:tcW w:w="1619" w:type="dxa"/>
            <w:tcBorders>
              <w:top w:val="nil"/>
              <w:left w:val="single" w:sz="8" w:space="0" w:color="auto"/>
              <w:bottom w:val="single" w:sz="8" w:space="0" w:color="auto"/>
              <w:right w:val="single" w:sz="4" w:space="0" w:color="auto"/>
            </w:tcBorders>
            <w:shd w:val="clear" w:color="auto" w:fill="auto"/>
            <w:noWrap/>
            <w:vAlign w:val="center"/>
            <w:hideMark/>
          </w:tcPr>
          <w:p w:rsidR="00AE2038" w:rsidRPr="005A3391" w:rsidRDefault="00AE2038" w:rsidP="00AE2038">
            <w:pPr>
              <w:spacing w:after="0" w:line="240" w:lineRule="auto"/>
              <w:jc w:val="center"/>
              <w:rPr>
                <w:rFonts w:ascii="Arial Narrow" w:eastAsia="Times New Roman" w:hAnsi="Arial Narrow" w:cs="Times New Roman"/>
                <w:color w:val="000000"/>
                <w:sz w:val="24"/>
                <w:szCs w:val="24"/>
              </w:rPr>
            </w:pPr>
            <w:r w:rsidRPr="005A3391">
              <w:rPr>
                <w:rFonts w:ascii="Arial Narrow" w:eastAsia="Times New Roman" w:hAnsi="Arial Narrow" w:cs="Times New Roman"/>
                <w:color w:val="000000"/>
                <w:sz w:val="24"/>
                <w:szCs w:val="24"/>
              </w:rPr>
              <w:t>24</w:t>
            </w:r>
          </w:p>
        </w:tc>
        <w:tc>
          <w:tcPr>
            <w:tcW w:w="941" w:type="dxa"/>
            <w:tcBorders>
              <w:top w:val="nil"/>
              <w:left w:val="single" w:sz="8" w:space="0" w:color="auto"/>
              <w:bottom w:val="single" w:sz="8" w:space="0" w:color="auto"/>
              <w:right w:val="single" w:sz="4" w:space="0" w:color="auto"/>
            </w:tcBorders>
            <w:shd w:val="clear" w:color="auto" w:fill="auto"/>
            <w:noWrap/>
            <w:vAlign w:val="center"/>
            <w:hideMark/>
          </w:tcPr>
          <w:p w:rsidR="00AE2038" w:rsidRPr="005A3391" w:rsidRDefault="00AE2038" w:rsidP="00AE2038">
            <w:pPr>
              <w:spacing w:after="0" w:line="240" w:lineRule="auto"/>
              <w:jc w:val="center"/>
              <w:rPr>
                <w:rFonts w:ascii="Arial Narrow" w:eastAsia="Times New Roman" w:hAnsi="Arial Narrow" w:cs="Times New Roman"/>
                <w:color w:val="000000"/>
                <w:sz w:val="24"/>
                <w:szCs w:val="24"/>
              </w:rPr>
            </w:pPr>
            <w:r w:rsidRPr="005A3391">
              <w:rPr>
                <w:rFonts w:ascii="Arial Narrow" w:eastAsia="Times New Roman" w:hAnsi="Arial Narrow" w:cs="Times New Roman"/>
                <w:color w:val="000000"/>
                <w:sz w:val="24"/>
                <w:szCs w:val="24"/>
              </w:rPr>
              <w:t>452</w:t>
            </w:r>
          </w:p>
        </w:tc>
        <w:tc>
          <w:tcPr>
            <w:tcW w:w="140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E2038" w:rsidRPr="005A3391" w:rsidRDefault="00AE2038" w:rsidP="00AE2038">
            <w:pPr>
              <w:spacing w:after="0" w:line="240" w:lineRule="auto"/>
              <w:jc w:val="center"/>
              <w:rPr>
                <w:rFonts w:ascii="Arial Narrow" w:eastAsia="Times New Roman" w:hAnsi="Arial Narrow" w:cs="Times New Roman"/>
                <w:color w:val="000000"/>
                <w:sz w:val="24"/>
                <w:szCs w:val="24"/>
              </w:rPr>
            </w:pPr>
            <w:r w:rsidRPr="005A3391">
              <w:rPr>
                <w:rFonts w:ascii="Arial Narrow" w:eastAsia="Times New Roman" w:hAnsi="Arial Narrow" w:cs="Times New Roman"/>
                <w:color w:val="000000"/>
                <w:sz w:val="24"/>
                <w:szCs w:val="24"/>
              </w:rPr>
              <w:t>100</w:t>
            </w:r>
          </w:p>
        </w:tc>
        <w:tc>
          <w:tcPr>
            <w:tcW w:w="1420" w:type="dxa"/>
            <w:tcBorders>
              <w:top w:val="nil"/>
              <w:left w:val="single" w:sz="8" w:space="0" w:color="auto"/>
              <w:bottom w:val="single" w:sz="8" w:space="0" w:color="auto"/>
              <w:right w:val="nil"/>
            </w:tcBorders>
            <w:shd w:val="clear" w:color="auto" w:fill="auto"/>
            <w:noWrap/>
            <w:vAlign w:val="center"/>
            <w:hideMark/>
          </w:tcPr>
          <w:p w:rsidR="00AE2038" w:rsidRPr="005A3391" w:rsidRDefault="00AE2038" w:rsidP="00AE2038">
            <w:pPr>
              <w:spacing w:after="0" w:line="240" w:lineRule="auto"/>
              <w:jc w:val="center"/>
              <w:rPr>
                <w:rFonts w:ascii="Arial Narrow" w:eastAsia="Times New Roman" w:hAnsi="Arial Narrow" w:cs="Times New Roman"/>
                <w:color w:val="000000"/>
                <w:sz w:val="24"/>
                <w:szCs w:val="24"/>
              </w:rPr>
            </w:pPr>
            <w:r w:rsidRPr="005A3391">
              <w:rPr>
                <w:rFonts w:ascii="Arial Narrow" w:eastAsia="Times New Roman" w:hAnsi="Arial Narrow" w:cs="Times New Roman"/>
                <w:color w:val="000000"/>
                <w:sz w:val="24"/>
                <w:szCs w:val="24"/>
              </w:rPr>
              <w:t>9</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AE2038" w:rsidRPr="005A3391" w:rsidRDefault="00AE2038" w:rsidP="00AE2038">
            <w:pPr>
              <w:spacing w:after="0" w:line="240" w:lineRule="auto"/>
              <w:jc w:val="center"/>
              <w:rPr>
                <w:rFonts w:ascii="Arial Narrow" w:eastAsia="Times New Roman" w:hAnsi="Arial Narrow" w:cs="Times New Roman"/>
                <w:color w:val="000000"/>
                <w:sz w:val="24"/>
                <w:szCs w:val="24"/>
              </w:rPr>
            </w:pPr>
            <w:r w:rsidRPr="005A3391">
              <w:rPr>
                <w:rFonts w:ascii="Arial Narrow" w:eastAsia="Times New Roman" w:hAnsi="Arial Narrow" w:cs="Times New Roman"/>
                <w:color w:val="000000"/>
                <w:sz w:val="24"/>
                <w:szCs w:val="24"/>
              </w:rPr>
              <w:t>1184</w:t>
            </w:r>
          </w:p>
        </w:tc>
      </w:tr>
    </w:tbl>
    <w:p w:rsidR="00182703" w:rsidRPr="00C61CE0" w:rsidRDefault="00182703" w:rsidP="00FD3E52">
      <w:pPr>
        <w:spacing w:after="0" w:line="240" w:lineRule="auto"/>
        <w:rPr>
          <w:rFonts w:ascii="Arial Narrow" w:eastAsia="Arial Unicode MS" w:hAnsi="Arial Narrow" w:cs="Times New Roman"/>
          <w:b/>
          <w:sz w:val="24"/>
          <w:szCs w:val="24"/>
          <w:lang w:val="es-ES_tradnl"/>
        </w:rPr>
      </w:pP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LISTADO DE VOLÚMENES DE OBRAS</w:t>
      </w:r>
    </w:p>
    <w:p w:rsidR="00FC587A" w:rsidRDefault="00FC587A" w:rsidP="00D364B9">
      <w:pPr>
        <w:pStyle w:val="CM12"/>
        <w:spacing w:before="120" w:after="120" w:line="276" w:lineRule="auto"/>
        <w:jc w:val="both"/>
        <w:rPr>
          <w:rFonts w:ascii="Arial Narrow" w:hAnsi="Arial Narrow" w:cs="Arial"/>
          <w:lang w:val="es-BO"/>
        </w:rPr>
      </w:pPr>
      <w:bookmarkStart w:id="28" w:name="_Toc314666229"/>
      <w:r w:rsidRPr="00C61CE0">
        <w:rPr>
          <w:rFonts w:ascii="Arial Narrow" w:hAnsi="Arial Narrow" w:cs="Arial"/>
          <w:lang w:val="es-BO"/>
        </w:rPr>
        <w:t>El listado de Volúmenes de Obras se detalla en la Sección 2, donde se especifica la cantidad de volúmenes de obra a ser ejecutados</w:t>
      </w:r>
      <w:r w:rsidR="00AB6721" w:rsidRPr="00C61CE0">
        <w:rPr>
          <w:rFonts w:ascii="Arial Narrow" w:hAnsi="Arial Narrow" w:cs="Arial"/>
          <w:lang w:val="es-BO"/>
        </w:rPr>
        <w:t xml:space="preserve"> para la obra</w:t>
      </w:r>
      <w:bookmarkEnd w:id="28"/>
      <w:r w:rsidR="00182703" w:rsidRPr="00C61CE0">
        <w:rPr>
          <w:rFonts w:ascii="Arial Narrow" w:hAnsi="Arial Narrow" w:cs="Arial"/>
          <w:lang w:val="es-BO"/>
        </w:rPr>
        <w:t>.</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ESPECIFICACIONES TÉCNICAS DE CONSTRUCCIÓN RED SECUNDARIA</w:t>
      </w:r>
    </w:p>
    <w:p w:rsidR="00FC587A" w:rsidRPr="00C61CE0" w:rsidRDefault="00FC587A" w:rsidP="00D364B9">
      <w:pPr>
        <w:pStyle w:val="CM12"/>
        <w:spacing w:before="120" w:after="120" w:line="276" w:lineRule="auto"/>
        <w:jc w:val="both"/>
        <w:rPr>
          <w:rFonts w:ascii="Arial Narrow" w:hAnsi="Arial Narrow" w:cs="Arial"/>
          <w:lang w:val="es-BO"/>
        </w:rPr>
      </w:pPr>
      <w:bookmarkStart w:id="29" w:name="_Toc314666230"/>
      <w:r w:rsidRPr="00C61CE0">
        <w:rPr>
          <w:rFonts w:ascii="Arial Narrow" w:hAnsi="Arial Narrow" w:cs="Arial"/>
          <w:lang w:val="es-BO"/>
        </w:rPr>
        <w:t>En la Sección 3 se detallan las Especificaciones Generales de construcción de obras civiles para el tendido de redes de gas natural, de acuerdo al alcance de la obra.</w:t>
      </w:r>
      <w:bookmarkEnd w:id="29"/>
    </w:p>
    <w:p w:rsidR="00FC587A" w:rsidRPr="00C61CE0" w:rsidRDefault="00FC587A" w:rsidP="00D364B9">
      <w:pPr>
        <w:pStyle w:val="CM12"/>
        <w:spacing w:before="120" w:after="120" w:line="276" w:lineRule="auto"/>
        <w:jc w:val="both"/>
        <w:rPr>
          <w:rFonts w:ascii="Arial Narrow" w:hAnsi="Arial Narrow" w:cs="Arial"/>
          <w:lang w:val="es-BO"/>
        </w:rPr>
      </w:pPr>
      <w:bookmarkStart w:id="30" w:name="_Toc314666231"/>
      <w:r w:rsidRPr="00C61CE0">
        <w:rPr>
          <w:rFonts w:ascii="Arial Narrow" w:hAnsi="Arial Narrow" w:cs="Arial"/>
          <w:lang w:val="es-BO"/>
        </w:rPr>
        <w:lastRenderedPageBreak/>
        <w:t xml:space="preserve">La norma principal que será usada en el diseño y construcción de las redes secundarias a instalarse es el Reglamento de Distribución de Gas Natural por Redes emitido por la </w:t>
      </w:r>
      <w:r w:rsidR="00FA0DE1" w:rsidRPr="00C61CE0">
        <w:rPr>
          <w:rFonts w:ascii="Arial Narrow" w:hAnsi="Arial Narrow" w:cs="Arial"/>
          <w:lang w:val="es-BO"/>
        </w:rPr>
        <w:t>Superintendencia de Hidrocarburos (actualmente</w:t>
      </w:r>
      <w:r w:rsidR="00D978BF" w:rsidRPr="00C61CE0">
        <w:rPr>
          <w:rFonts w:ascii="Arial Narrow" w:hAnsi="Arial Narrow" w:cs="Arial"/>
          <w:lang w:val="es-BO"/>
        </w:rPr>
        <w:t xml:space="preserve">, </w:t>
      </w:r>
      <w:r w:rsidR="00FA0DE1" w:rsidRPr="00C61CE0">
        <w:rPr>
          <w:rFonts w:ascii="Arial Narrow" w:hAnsi="Arial Narrow" w:cs="Arial"/>
          <w:lang w:val="es-BO"/>
        </w:rPr>
        <w:t xml:space="preserve"> Agencia Nacional de Hidrocarburos).</w:t>
      </w:r>
      <w:bookmarkEnd w:id="30"/>
    </w:p>
    <w:p w:rsidR="00A218B7" w:rsidRPr="00C61CE0" w:rsidRDefault="00A218B7"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SUPERVISION Y FISCALIZACION</w:t>
      </w:r>
    </w:p>
    <w:p w:rsidR="00DB5D41" w:rsidRDefault="00DB5D41" w:rsidP="00DB5D41">
      <w:pPr>
        <w:pStyle w:val="CM12"/>
        <w:spacing w:before="120" w:after="120" w:line="276" w:lineRule="auto"/>
        <w:jc w:val="both"/>
        <w:rPr>
          <w:rFonts w:ascii="Arial Narrow" w:hAnsi="Arial Narrow"/>
        </w:rPr>
      </w:pPr>
      <w:r>
        <w:rPr>
          <w:rFonts w:ascii="Arial Narrow" w:hAnsi="Arial Narrow"/>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 </w:t>
      </w:r>
    </w:p>
    <w:p w:rsidR="00DB5D41" w:rsidRDefault="00DB5D41" w:rsidP="00DB5D41">
      <w:pPr>
        <w:pStyle w:val="CM12"/>
        <w:spacing w:before="120" w:after="120" w:line="276" w:lineRule="auto"/>
        <w:jc w:val="both"/>
        <w:rPr>
          <w:rFonts w:ascii="Arial Narrow" w:hAnsi="Arial Narrow"/>
        </w:rPr>
      </w:pPr>
      <w:r>
        <w:rPr>
          <w:rFonts w:ascii="Arial Narrow" w:hAnsi="Arial Narrow"/>
        </w:rPr>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bookmarkStart w:id="31" w:name="_Toc134870977"/>
      <w:bookmarkStart w:id="32" w:name="_Toc135032606"/>
      <w:r w:rsidRPr="00C61CE0">
        <w:rPr>
          <w:rFonts w:ascii="Arial Narrow" w:eastAsia="Arial Unicode MS" w:hAnsi="Arial Narrow"/>
          <w:b/>
          <w:sz w:val="24"/>
          <w:szCs w:val="24"/>
        </w:rPr>
        <w:t>CRUCES</w:t>
      </w:r>
      <w:bookmarkEnd w:id="31"/>
      <w:bookmarkEnd w:id="32"/>
      <w:r w:rsidRPr="00C61CE0">
        <w:rPr>
          <w:rFonts w:ascii="Arial Narrow" w:eastAsia="Arial Unicode MS" w:hAnsi="Arial Narrow"/>
          <w:b/>
          <w:sz w:val="24"/>
          <w:szCs w:val="24"/>
        </w:rPr>
        <w:t xml:space="preserve"> DE CALLES Y AVENIDAS</w:t>
      </w:r>
    </w:p>
    <w:p w:rsidR="00FC587A" w:rsidRPr="00C61CE0" w:rsidRDefault="00FC587A" w:rsidP="00D364B9">
      <w:pPr>
        <w:pStyle w:val="CM12"/>
        <w:numPr>
          <w:ilvl w:val="0"/>
          <w:numId w:val="3"/>
        </w:numPr>
        <w:spacing w:before="120" w:after="120" w:line="276" w:lineRule="auto"/>
        <w:ind w:left="993" w:hanging="426"/>
        <w:jc w:val="both"/>
        <w:rPr>
          <w:rFonts w:ascii="Arial Narrow" w:hAnsi="Arial Narrow" w:cs="Arial"/>
          <w:lang w:val="es-BO"/>
        </w:rPr>
      </w:pPr>
      <w:bookmarkStart w:id="33" w:name="_Toc314666232"/>
      <w:r w:rsidRPr="00C61CE0">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C61CE0">
        <w:rPr>
          <w:rFonts w:ascii="Arial Narrow" w:hAnsi="Arial Narrow" w:cs="Arial"/>
          <w:lang w:val="es-BO"/>
        </w:rPr>
        <w:t>SUPERVISIÓN</w:t>
      </w:r>
      <w:r w:rsidRPr="00C61CE0">
        <w:rPr>
          <w:rFonts w:ascii="Arial Narrow" w:hAnsi="Arial Narrow" w:cs="Arial"/>
          <w:lang w:val="es-BO"/>
        </w:rPr>
        <w:t xml:space="preserve"> de YPFB.</w:t>
      </w:r>
      <w:bookmarkEnd w:id="33"/>
    </w:p>
    <w:p w:rsidR="00FC587A" w:rsidRPr="00C61CE0" w:rsidRDefault="00FC587A" w:rsidP="00D364B9">
      <w:pPr>
        <w:pStyle w:val="CM12"/>
        <w:numPr>
          <w:ilvl w:val="0"/>
          <w:numId w:val="3"/>
        </w:numPr>
        <w:spacing w:before="120" w:after="120" w:line="276" w:lineRule="auto"/>
        <w:ind w:left="993" w:hanging="426"/>
        <w:jc w:val="both"/>
        <w:rPr>
          <w:rFonts w:ascii="Arial Narrow" w:hAnsi="Arial Narrow" w:cs="Arial"/>
          <w:lang w:val="es-BO"/>
        </w:rPr>
      </w:pPr>
      <w:bookmarkStart w:id="34" w:name="_Toc314666233"/>
      <w:r w:rsidRPr="00C61CE0">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C61CE0">
        <w:rPr>
          <w:rFonts w:ascii="Arial Narrow" w:hAnsi="Arial Narrow" w:cs="Arial"/>
          <w:lang w:val="es-BO"/>
        </w:rPr>
        <w:t>el Gobierno Autónomo Municipal de La Paz</w:t>
      </w:r>
      <w:r w:rsidRPr="00C61CE0">
        <w:rPr>
          <w:rFonts w:ascii="Arial Narrow" w:hAnsi="Arial Narrow" w:cs="Arial"/>
          <w:lang w:val="es-BO"/>
        </w:rPr>
        <w:t xml:space="preserve">  y entidades de servicios públicos (electricidad, agua, fibra óptica, etc.).</w:t>
      </w:r>
      <w:bookmarkEnd w:id="34"/>
    </w:p>
    <w:p w:rsidR="00FC587A" w:rsidRDefault="00FC587A" w:rsidP="00D364B9">
      <w:pPr>
        <w:pStyle w:val="CM12"/>
        <w:numPr>
          <w:ilvl w:val="0"/>
          <w:numId w:val="3"/>
        </w:numPr>
        <w:spacing w:before="120" w:after="120" w:line="276" w:lineRule="auto"/>
        <w:ind w:left="993" w:hanging="426"/>
        <w:jc w:val="both"/>
        <w:rPr>
          <w:rFonts w:ascii="Arial Narrow" w:hAnsi="Arial Narrow" w:cs="Arial"/>
          <w:lang w:val="es-BO"/>
        </w:rPr>
      </w:pPr>
      <w:bookmarkStart w:id="35" w:name="_Toc314666234"/>
      <w:r w:rsidRPr="00C61CE0">
        <w:rPr>
          <w:rFonts w:ascii="Arial Narrow" w:hAnsi="Arial Narrow" w:cs="Arial"/>
          <w:lang w:val="es-BO"/>
        </w:rPr>
        <w:t>La empresa que se adjudiq</w:t>
      </w:r>
      <w:r w:rsidR="004D59F4" w:rsidRPr="00C61CE0">
        <w:rPr>
          <w:rFonts w:ascii="Arial Narrow" w:hAnsi="Arial Narrow" w:cs="Arial"/>
          <w:lang w:val="es-BO"/>
        </w:rPr>
        <w:t>ue la ejecución del servicio debe</w:t>
      </w:r>
      <w:r w:rsidRPr="00C61CE0">
        <w:rPr>
          <w:rFonts w:ascii="Arial Narrow" w:hAnsi="Arial Narrow" w:cs="Arial"/>
          <w:lang w:val="es-BO"/>
        </w:rPr>
        <w:t xml:space="preserve">rá </w:t>
      </w:r>
      <w:r w:rsidR="004D59F4" w:rsidRPr="00C61CE0">
        <w:rPr>
          <w:rFonts w:ascii="Arial Narrow" w:hAnsi="Arial Narrow" w:cs="Arial"/>
          <w:lang w:val="es-BO"/>
        </w:rPr>
        <w:t>presentar una carta notariada</w:t>
      </w:r>
      <w:r w:rsidR="0075369B" w:rsidRPr="00C61CE0">
        <w:rPr>
          <w:rFonts w:ascii="Arial Narrow" w:hAnsi="Arial Narrow" w:cs="Arial"/>
          <w:lang w:val="es-BO"/>
        </w:rPr>
        <w:t xml:space="preserve"> a </w:t>
      </w:r>
      <w:r w:rsidR="003152C6" w:rsidRPr="00C61CE0">
        <w:rPr>
          <w:rFonts w:ascii="Arial Narrow" w:hAnsi="Arial Narrow" w:cs="Arial"/>
          <w:lang w:val="es-BO"/>
        </w:rPr>
        <w:t>YPFB (</w:t>
      </w:r>
      <w:r w:rsidR="0075369B" w:rsidRPr="00C61CE0">
        <w:rPr>
          <w:rFonts w:ascii="Arial Narrow" w:hAnsi="Arial Narrow" w:cs="Arial"/>
          <w:lang w:val="es-BO"/>
        </w:rPr>
        <w:t xml:space="preserve">de acuerdo al punto 10. Garantía de </w:t>
      </w:r>
      <w:r w:rsidR="00A55653" w:rsidRPr="00C61CE0">
        <w:rPr>
          <w:rFonts w:ascii="Arial Narrow" w:hAnsi="Arial Narrow" w:cs="Arial"/>
          <w:lang w:val="es-BO"/>
        </w:rPr>
        <w:t>Obras</w:t>
      </w:r>
      <w:r w:rsidR="003152C6" w:rsidRPr="00C61CE0">
        <w:rPr>
          <w:rFonts w:ascii="Arial Narrow" w:hAnsi="Arial Narrow" w:cs="Arial"/>
          <w:lang w:val="es-BO"/>
        </w:rPr>
        <w:t>) para</w:t>
      </w:r>
      <w:r w:rsidR="004D59F4" w:rsidRPr="00C61CE0">
        <w:rPr>
          <w:rFonts w:ascii="Arial Narrow" w:hAnsi="Arial Narrow" w:cs="Arial"/>
          <w:lang w:val="es-BO"/>
        </w:rPr>
        <w:t xml:space="preserve"> obtener </w:t>
      </w:r>
      <w:r w:rsidRPr="00C61CE0">
        <w:rPr>
          <w:rFonts w:ascii="Arial Narrow" w:hAnsi="Arial Narrow" w:cs="Arial"/>
          <w:lang w:val="es-BO"/>
        </w:rPr>
        <w:t xml:space="preserve">todas las autorizaciones respectivas para </w:t>
      </w:r>
      <w:r w:rsidR="005E2E0A" w:rsidRPr="00C61CE0">
        <w:rPr>
          <w:rFonts w:ascii="Arial Narrow" w:hAnsi="Arial Narrow" w:cs="Arial"/>
          <w:lang w:val="es-BO"/>
        </w:rPr>
        <w:t xml:space="preserve">excavación </w:t>
      </w:r>
      <w:r w:rsidR="00A052BC" w:rsidRPr="00C61CE0">
        <w:rPr>
          <w:rFonts w:ascii="Arial Narrow" w:hAnsi="Arial Narrow" w:cs="Arial"/>
          <w:lang w:val="es-BO"/>
        </w:rPr>
        <w:t>y cruces</w:t>
      </w:r>
      <w:r w:rsidRPr="00C61CE0">
        <w:rPr>
          <w:rFonts w:ascii="Arial Narrow" w:hAnsi="Arial Narrow" w:cs="Arial"/>
          <w:lang w:val="es-BO"/>
        </w:rPr>
        <w:t xml:space="preserve">, </w:t>
      </w:r>
      <w:r w:rsidR="0075369B" w:rsidRPr="00C61CE0">
        <w:rPr>
          <w:rFonts w:ascii="Arial Narrow" w:hAnsi="Arial Narrow" w:cs="Arial"/>
          <w:lang w:val="es-BO"/>
        </w:rPr>
        <w:t>la unidad ejecutora</w:t>
      </w:r>
      <w:r w:rsidR="005E2E0A" w:rsidRPr="00C61CE0">
        <w:rPr>
          <w:rFonts w:ascii="Arial Narrow" w:hAnsi="Arial Narrow" w:cs="Arial"/>
          <w:lang w:val="es-BO"/>
        </w:rPr>
        <w:t xml:space="preserve"> realizar</w:t>
      </w:r>
      <w:r w:rsidR="0075369B" w:rsidRPr="00C61CE0">
        <w:rPr>
          <w:rFonts w:ascii="Arial Narrow" w:hAnsi="Arial Narrow" w:cs="Arial"/>
          <w:lang w:val="es-BO"/>
        </w:rPr>
        <w:t>a</w:t>
      </w:r>
      <w:r w:rsidR="005E2E0A" w:rsidRPr="00C61CE0">
        <w:rPr>
          <w:rFonts w:ascii="Arial Narrow" w:hAnsi="Arial Narrow" w:cs="Arial"/>
          <w:lang w:val="es-BO"/>
        </w:rPr>
        <w:t xml:space="preserve"> todas las gestiones nec</w:t>
      </w:r>
      <w:r w:rsidRPr="00C61CE0">
        <w:rPr>
          <w:rFonts w:ascii="Arial Narrow" w:hAnsi="Arial Narrow" w:cs="Arial"/>
          <w:lang w:val="es-BO"/>
        </w:rPr>
        <w:t>esarias ante las empresas de servicios públicos cuyas instalaciones sean afectadas.</w:t>
      </w:r>
      <w:bookmarkEnd w:id="35"/>
    </w:p>
    <w:p w:rsidR="00FC587A" w:rsidRPr="00C61CE0" w:rsidRDefault="00FC587A" w:rsidP="00D364B9">
      <w:pPr>
        <w:pStyle w:val="Prrafodelista"/>
        <w:numPr>
          <w:ilvl w:val="0"/>
          <w:numId w:val="2"/>
        </w:numPr>
        <w:spacing w:before="120" w:after="120"/>
        <w:ind w:left="567" w:hanging="567"/>
        <w:contextualSpacing w:val="0"/>
        <w:jc w:val="both"/>
        <w:rPr>
          <w:rFonts w:ascii="Arial Narrow" w:hAnsi="Arial Narrow" w:cs="Arial"/>
          <w:sz w:val="24"/>
          <w:szCs w:val="24"/>
        </w:rPr>
      </w:pPr>
      <w:bookmarkStart w:id="36" w:name="_Toc134870985"/>
      <w:bookmarkStart w:id="37" w:name="_Toc135032614"/>
      <w:r w:rsidRPr="00C61CE0">
        <w:rPr>
          <w:rFonts w:ascii="Arial Narrow" w:eastAsia="Arial Unicode MS" w:hAnsi="Arial Narrow"/>
          <w:b/>
          <w:sz w:val="24"/>
          <w:szCs w:val="24"/>
        </w:rPr>
        <w:t>PLAZO DE ENTREGA DE LA OBRA Y CRONOGRAMA DE ACTIVIDADES (CALIFICABLE)</w:t>
      </w:r>
    </w:p>
    <w:p w:rsidR="00B06F03" w:rsidRPr="00C61CE0" w:rsidRDefault="00B06F03"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38" w:name="_Toc314666235"/>
      <w:r w:rsidRPr="00C61CE0">
        <w:rPr>
          <w:rFonts w:ascii="Arial Narrow" w:eastAsia="Times New Roman" w:hAnsi="Arial Narrow" w:cs="Arial Narrow"/>
          <w:sz w:val="24"/>
          <w:szCs w:val="24"/>
          <w:lang w:val="es-ES_tradnl"/>
        </w:rPr>
        <w:t xml:space="preserve">El plazo de ejecución de cada lote </w:t>
      </w:r>
      <w:r w:rsidR="00AB6721" w:rsidRPr="00C61CE0">
        <w:rPr>
          <w:rFonts w:ascii="Arial Narrow" w:eastAsia="Times New Roman" w:hAnsi="Arial Narrow" w:cs="Arial Narrow"/>
          <w:sz w:val="24"/>
          <w:szCs w:val="24"/>
          <w:lang w:val="es-ES_tradnl"/>
        </w:rPr>
        <w:t>de la obra</w:t>
      </w:r>
      <w:r w:rsidRPr="00C61CE0">
        <w:rPr>
          <w:rFonts w:ascii="Arial Narrow" w:eastAsia="Times New Roman" w:hAnsi="Arial Narrow" w:cs="Arial Narrow"/>
          <w:sz w:val="24"/>
          <w:szCs w:val="24"/>
          <w:lang w:val="es-ES_tradnl"/>
        </w:rPr>
        <w:t xml:space="preserve"> será menor o igual a los días calendario descritos en la siguiente tabla</w:t>
      </w:r>
      <w:r w:rsidR="00EA4E8D" w:rsidRPr="00C61CE0">
        <w:rPr>
          <w:rFonts w:ascii="Arial Narrow" w:eastAsia="Times New Roman" w:hAnsi="Arial Narrow" w:cs="Arial Narrow"/>
          <w:sz w:val="24"/>
          <w:szCs w:val="24"/>
          <w:lang w:val="es-ES_tradnl"/>
        </w:rPr>
        <w:t>, debiendo la empresa especificar el día de entrega provisional en el cronograma de obras propuesto</w:t>
      </w:r>
      <w:r w:rsidRPr="00C61CE0">
        <w:rPr>
          <w:rFonts w:ascii="Arial Narrow" w:eastAsia="Times New Roman" w:hAnsi="Arial Narrow" w:cs="Arial Narrow"/>
          <w:sz w:val="24"/>
          <w:szCs w:val="24"/>
          <w:lang w:val="es-ES_tradnl"/>
        </w:rPr>
        <w:t>:</w:t>
      </w:r>
      <w:bookmarkEnd w:id="38"/>
    </w:p>
    <w:tbl>
      <w:tblPr>
        <w:tblW w:w="3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38"/>
        <w:gridCol w:w="2397"/>
      </w:tblGrid>
      <w:tr w:rsidR="00182703" w:rsidRPr="00C61CE0" w:rsidTr="00FD3E52">
        <w:trPr>
          <w:trHeight w:val="902"/>
          <w:jc w:val="center"/>
        </w:trPr>
        <w:tc>
          <w:tcPr>
            <w:tcW w:w="1338" w:type="dxa"/>
            <w:shd w:val="clear" w:color="000000" w:fill="8DB3E2"/>
            <w:vAlign w:val="center"/>
            <w:hideMark/>
          </w:tcPr>
          <w:p w:rsidR="00182703" w:rsidRPr="002F133F" w:rsidRDefault="00182703" w:rsidP="00FD3E52">
            <w:pPr>
              <w:spacing w:after="0" w:line="240" w:lineRule="auto"/>
              <w:jc w:val="center"/>
              <w:rPr>
                <w:rFonts w:ascii="Arial Narrow" w:eastAsia="Times New Roman" w:hAnsi="Arial Narrow" w:cs="Arial Narrow"/>
                <w:b/>
                <w:bCs/>
                <w:color w:val="000000"/>
                <w:sz w:val="24"/>
                <w:szCs w:val="24"/>
                <w:lang w:val="es-ES_tradnl"/>
              </w:rPr>
            </w:pPr>
            <w:r w:rsidRPr="002F133F">
              <w:rPr>
                <w:rFonts w:ascii="Arial Narrow" w:eastAsia="Times New Roman" w:hAnsi="Arial Narrow" w:cs="Arial Narrow"/>
                <w:b/>
                <w:bCs/>
                <w:color w:val="000000"/>
                <w:sz w:val="24"/>
                <w:szCs w:val="24"/>
                <w:lang w:val="es-ES_tradnl"/>
              </w:rPr>
              <w:lastRenderedPageBreak/>
              <w:t>LONGITUD</w:t>
            </w:r>
          </w:p>
          <w:p w:rsidR="00465377" w:rsidRPr="002F133F" w:rsidRDefault="00465377" w:rsidP="00FD3E52">
            <w:pPr>
              <w:spacing w:after="0" w:line="240" w:lineRule="auto"/>
              <w:jc w:val="center"/>
              <w:rPr>
                <w:rFonts w:ascii="Arial Narrow" w:eastAsia="Times New Roman" w:hAnsi="Arial Narrow" w:cs="Times New Roman"/>
                <w:b/>
                <w:bCs/>
                <w:color w:val="000000"/>
                <w:sz w:val="24"/>
                <w:szCs w:val="24"/>
              </w:rPr>
            </w:pPr>
            <w:r w:rsidRPr="002F133F">
              <w:rPr>
                <w:rFonts w:ascii="Arial Narrow" w:eastAsia="Times New Roman" w:hAnsi="Arial Narrow" w:cs="Arial Narrow"/>
                <w:b/>
                <w:bCs/>
                <w:color w:val="000000"/>
                <w:sz w:val="24"/>
                <w:szCs w:val="24"/>
                <w:lang w:val="es-ES_tradnl"/>
              </w:rPr>
              <w:t>(metros)</w:t>
            </w:r>
          </w:p>
        </w:tc>
        <w:tc>
          <w:tcPr>
            <w:tcW w:w="2397" w:type="dxa"/>
            <w:shd w:val="clear" w:color="000000" w:fill="8DB3E2"/>
            <w:vAlign w:val="center"/>
            <w:hideMark/>
          </w:tcPr>
          <w:p w:rsidR="00182703" w:rsidRPr="002F133F" w:rsidRDefault="00182703" w:rsidP="00FD3E52">
            <w:pPr>
              <w:spacing w:after="0" w:line="240" w:lineRule="auto"/>
              <w:jc w:val="center"/>
              <w:rPr>
                <w:rFonts w:ascii="Arial Narrow" w:eastAsia="Times New Roman" w:hAnsi="Arial Narrow" w:cs="Arial Narrow"/>
                <w:b/>
                <w:bCs/>
                <w:color w:val="000000"/>
                <w:sz w:val="24"/>
                <w:szCs w:val="24"/>
                <w:lang w:val="es-ES_tradnl"/>
              </w:rPr>
            </w:pPr>
            <w:r w:rsidRPr="002F133F">
              <w:rPr>
                <w:rFonts w:ascii="Arial Narrow" w:eastAsia="Times New Roman" w:hAnsi="Arial Narrow" w:cs="Arial Narrow"/>
                <w:b/>
                <w:bCs/>
                <w:color w:val="000000"/>
                <w:sz w:val="24"/>
                <w:szCs w:val="24"/>
                <w:lang w:val="es-ES_tradnl"/>
              </w:rPr>
              <w:t>PLAZO DE ENTREGA PROVISIONAL</w:t>
            </w:r>
          </w:p>
          <w:p w:rsidR="00465377" w:rsidRPr="002F133F" w:rsidRDefault="00465377" w:rsidP="00FD3E52">
            <w:pPr>
              <w:spacing w:after="0" w:line="240" w:lineRule="auto"/>
              <w:jc w:val="center"/>
              <w:rPr>
                <w:rFonts w:ascii="Arial Narrow" w:eastAsia="Times New Roman" w:hAnsi="Arial Narrow" w:cs="Times New Roman"/>
                <w:b/>
                <w:bCs/>
                <w:color w:val="000000"/>
                <w:sz w:val="24"/>
                <w:szCs w:val="24"/>
              </w:rPr>
            </w:pPr>
            <w:r w:rsidRPr="002F133F">
              <w:rPr>
                <w:rFonts w:ascii="Arial Narrow" w:eastAsia="Times New Roman" w:hAnsi="Arial Narrow" w:cs="Arial Narrow"/>
                <w:b/>
                <w:bCs/>
                <w:color w:val="000000"/>
                <w:sz w:val="24"/>
                <w:szCs w:val="24"/>
                <w:lang w:val="es-ES_tradnl"/>
              </w:rPr>
              <w:t>(días)</w:t>
            </w:r>
          </w:p>
        </w:tc>
      </w:tr>
      <w:tr w:rsidR="00182703" w:rsidRPr="00C61CE0" w:rsidTr="002F133F">
        <w:trPr>
          <w:trHeight w:val="419"/>
          <w:jc w:val="center"/>
        </w:trPr>
        <w:tc>
          <w:tcPr>
            <w:tcW w:w="1338" w:type="dxa"/>
            <w:shd w:val="clear" w:color="auto" w:fill="auto"/>
            <w:vAlign w:val="center"/>
            <w:hideMark/>
          </w:tcPr>
          <w:p w:rsidR="00182703" w:rsidRPr="002F133F" w:rsidRDefault="002F133F" w:rsidP="00FD3E52">
            <w:pPr>
              <w:spacing w:after="0" w:line="240" w:lineRule="auto"/>
              <w:jc w:val="center"/>
              <w:rPr>
                <w:rFonts w:ascii="Arial Narrow" w:eastAsia="Times New Roman" w:hAnsi="Arial Narrow" w:cs="Times New Roman"/>
                <w:color w:val="000000"/>
                <w:sz w:val="24"/>
                <w:szCs w:val="24"/>
              </w:rPr>
            </w:pPr>
            <w:r w:rsidRPr="002F133F">
              <w:rPr>
                <w:rFonts w:ascii="Arial Narrow" w:eastAsia="Times New Roman" w:hAnsi="Arial Narrow" w:cs="Arial Narrow"/>
                <w:color w:val="000000"/>
                <w:sz w:val="24"/>
                <w:szCs w:val="24"/>
                <w:lang w:val="es-ES_tradnl"/>
              </w:rPr>
              <w:t>1184</w:t>
            </w:r>
          </w:p>
        </w:tc>
        <w:tc>
          <w:tcPr>
            <w:tcW w:w="2397" w:type="dxa"/>
            <w:shd w:val="clear" w:color="auto" w:fill="auto"/>
            <w:vAlign w:val="center"/>
            <w:hideMark/>
          </w:tcPr>
          <w:p w:rsidR="00182703" w:rsidRPr="002F133F" w:rsidRDefault="002F133F" w:rsidP="00FD3E52">
            <w:pPr>
              <w:spacing w:after="0" w:line="240" w:lineRule="auto"/>
              <w:jc w:val="center"/>
              <w:rPr>
                <w:rFonts w:ascii="Arial Narrow" w:eastAsia="Times New Roman" w:hAnsi="Arial Narrow" w:cs="Times New Roman"/>
                <w:color w:val="000000"/>
                <w:sz w:val="24"/>
                <w:szCs w:val="24"/>
              </w:rPr>
            </w:pPr>
            <w:r w:rsidRPr="002F133F">
              <w:rPr>
                <w:rFonts w:ascii="Arial Narrow" w:eastAsia="Times New Roman" w:hAnsi="Arial Narrow" w:cs="Arial Narrow"/>
                <w:color w:val="000000"/>
                <w:sz w:val="24"/>
                <w:szCs w:val="24"/>
                <w:lang w:val="es-ES_tradnl"/>
              </w:rPr>
              <w:t>30</w:t>
            </w:r>
          </w:p>
        </w:tc>
      </w:tr>
    </w:tbl>
    <w:p w:rsidR="001D58F5" w:rsidRPr="00C61CE0" w:rsidRDefault="001D58F5"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39" w:name="_Toc314666247"/>
      <w:r w:rsidRPr="00C61CE0">
        <w:rPr>
          <w:rFonts w:ascii="Arial Narrow" w:eastAsia="Times New Roman" w:hAnsi="Arial Narrow" w:cs="Arial Narrow"/>
          <w:sz w:val="24"/>
          <w:szCs w:val="24"/>
          <w:lang w:val="es-ES_tradnl"/>
        </w:rPr>
        <w:t>Todas las observaciones</w:t>
      </w:r>
      <w:r w:rsidR="00A55653" w:rsidRPr="00C61CE0">
        <w:rPr>
          <w:rFonts w:ascii="Arial Narrow" w:eastAsia="Times New Roman" w:hAnsi="Arial Narrow" w:cs="Arial Narrow"/>
          <w:sz w:val="24"/>
          <w:szCs w:val="24"/>
          <w:lang w:val="es-ES_tradnl"/>
        </w:rPr>
        <w:t xml:space="preserve"> realizadas en la entrega </w:t>
      </w:r>
      <w:r w:rsidR="003152C6" w:rsidRPr="00C61CE0">
        <w:rPr>
          <w:rFonts w:ascii="Arial Narrow" w:eastAsia="Times New Roman" w:hAnsi="Arial Narrow" w:cs="Arial Narrow"/>
          <w:sz w:val="24"/>
          <w:szCs w:val="24"/>
          <w:lang w:val="es-ES_tradnl"/>
        </w:rPr>
        <w:t>provisional deberán</w:t>
      </w:r>
      <w:r w:rsidRPr="00C61CE0">
        <w:rPr>
          <w:rFonts w:ascii="Arial Narrow" w:eastAsia="Times New Roman" w:hAnsi="Arial Narrow" w:cs="Arial Narrow"/>
          <w:sz w:val="24"/>
          <w:szCs w:val="24"/>
          <w:lang w:val="es-ES_tradnl"/>
        </w:rPr>
        <w:t xml:space="preserve"> ser subsanadas </w:t>
      </w:r>
      <w:r w:rsidR="00A55653" w:rsidRPr="00C61CE0">
        <w:rPr>
          <w:rFonts w:ascii="Arial Narrow" w:eastAsia="Times New Roman" w:hAnsi="Arial Narrow" w:cs="Arial Narrow"/>
          <w:sz w:val="24"/>
          <w:szCs w:val="24"/>
          <w:lang w:val="es-ES_tradnl"/>
        </w:rPr>
        <w:t xml:space="preserve">en un plazo menor o igual a </w:t>
      </w:r>
      <w:r w:rsidR="00EE7181" w:rsidRPr="00C61CE0">
        <w:rPr>
          <w:rFonts w:ascii="Arial Narrow" w:eastAsia="Times New Roman" w:hAnsi="Arial Narrow" w:cs="Arial Narrow"/>
          <w:sz w:val="24"/>
          <w:szCs w:val="24"/>
          <w:lang w:val="es-ES_tradnl"/>
        </w:rPr>
        <w:t>2</w:t>
      </w:r>
      <w:r w:rsidR="005C4C3B" w:rsidRPr="00C61CE0">
        <w:rPr>
          <w:rFonts w:ascii="Arial Narrow" w:eastAsia="Times New Roman" w:hAnsi="Arial Narrow" w:cs="Arial Narrow"/>
          <w:sz w:val="24"/>
          <w:szCs w:val="24"/>
          <w:lang w:val="es-ES_tradnl"/>
        </w:rPr>
        <w:t>0</w:t>
      </w:r>
      <w:r w:rsidR="001732C7" w:rsidRPr="00C61CE0">
        <w:rPr>
          <w:rFonts w:ascii="Arial Narrow" w:eastAsia="Times New Roman" w:hAnsi="Arial Narrow" w:cs="Arial Narrow"/>
          <w:sz w:val="24"/>
          <w:szCs w:val="24"/>
          <w:lang w:val="es-ES_tradnl"/>
        </w:rPr>
        <w:t xml:space="preserve"> días </w:t>
      </w:r>
      <w:r w:rsidR="00A55653" w:rsidRPr="00C61CE0">
        <w:rPr>
          <w:rFonts w:ascii="Arial Narrow" w:eastAsia="Times New Roman" w:hAnsi="Arial Narrow" w:cs="Arial Narrow"/>
          <w:sz w:val="24"/>
          <w:szCs w:val="24"/>
          <w:lang w:val="es-ES_tradnl"/>
        </w:rPr>
        <w:t>calendario (tiempo que será</w:t>
      </w:r>
      <w:r w:rsidR="00F14F6A" w:rsidRPr="00C61CE0">
        <w:rPr>
          <w:rFonts w:ascii="Arial Narrow" w:eastAsia="Times New Roman" w:hAnsi="Arial Narrow" w:cs="Arial Narrow"/>
          <w:sz w:val="24"/>
          <w:szCs w:val="24"/>
          <w:lang w:val="es-ES_tradnl"/>
        </w:rPr>
        <w:t xml:space="preserve"> establecido con</w:t>
      </w:r>
      <w:r w:rsidR="00034CE9" w:rsidRPr="00C61CE0">
        <w:rPr>
          <w:rFonts w:ascii="Arial Narrow" w:eastAsia="Times New Roman" w:hAnsi="Arial Narrow" w:cs="Arial Narrow"/>
          <w:sz w:val="24"/>
          <w:szCs w:val="24"/>
          <w:lang w:val="es-ES_tradnl"/>
        </w:rPr>
        <w:t xml:space="preserve"> el </w:t>
      </w:r>
      <w:r w:rsidR="003152C6" w:rsidRPr="00C61CE0">
        <w:rPr>
          <w:rFonts w:ascii="Arial Narrow" w:eastAsia="Times New Roman" w:hAnsi="Arial Narrow" w:cs="Arial Narrow"/>
          <w:sz w:val="24"/>
          <w:szCs w:val="24"/>
          <w:lang w:val="es-ES_tradnl"/>
        </w:rPr>
        <w:t>SUPERVISOR de</w:t>
      </w:r>
      <w:r w:rsidR="000018C2" w:rsidRPr="00C61CE0">
        <w:rPr>
          <w:rFonts w:ascii="Arial Narrow" w:eastAsia="Times New Roman" w:hAnsi="Arial Narrow" w:cs="Arial Narrow"/>
          <w:sz w:val="24"/>
          <w:szCs w:val="24"/>
          <w:lang w:val="es-ES_tradnl"/>
        </w:rPr>
        <w:t xml:space="preserve"> YPFB </w:t>
      </w:r>
      <w:r w:rsidR="00EA18ED" w:rsidRPr="00C61CE0">
        <w:rPr>
          <w:rFonts w:ascii="Arial Narrow" w:eastAsia="Times New Roman" w:hAnsi="Arial Narrow" w:cs="Arial Narrow"/>
          <w:sz w:val="24"/>
          <w:szCs w:val="24"/>
          <w:lang w:val="es-ES_tradnl"/>
        </w:rPr>
        <w:t>en función a las observaciones realizadas)</w:t>
      </w:r>
      <w:r w:rsidR="00A55653" w:rsidRPr="00C61CE0">
        <w:rPr>
          <w:rFonts w:ascii="Arial Narrow" w:eastAsia="Times New Roman" w:hAnsi="Arial Narrow" w:cs="Arial Narrow"/>
          <w:sz w:val="24"/>
          <w:szCs w:val="24"/>
          <w:lang w:val="es-ES_tradnl"/>
        </w:rPr>
        <w:t xml:space="preserve"> contabilizados a partir de la fecha en que se </w:t>
      </w:r>
      <w:r w:rsidR="00D12284" w:rsidRPr="00C61CE0">
        <w:rPr>
          <w:rFonts w:ascii="Arial Narrow" w:eastAsia="Times New Roman" w:hAnsi="Arial Narrow" w:cs="Arial Narrow"/>
          <w:sz w:val="24"/>
          <w:szCs w:val="24"/>
          <w:lang w:val="es-ES_tradnl"/>
        </w:rPr>
        <w:t>realizó</w:t>
      </w:r>
      <w:r w:rsidR="00A55653" w:rsidRPr="00C61CE0">
        <w:rPr>
          <w:rFonts w:ascii="Arial Narrow" w:eastAsia="Times New Roman" w:hAnsi="Arial Narrow" w:cs="Arial Narrow"/>
          <w:sz w:val="24"/>
          <w:szCs w:val="24"/>
          <w:lang w:val="es-ES_tradnl"/>
        </w:rPr>
        <w:t xml:space="preserve"> la entrega</w:t>
      </w:r>
      <w:r w:rsidR="001732C7" w:rsidRPr="00C61CE0">
        <w:rPr>
          <w:rFonts w:ascii="Arial Narrow" w:eastAsia="Times New Roman" w:hAnsi="Arial Narrow" w:cs="Arial Narrow"/>
          <w:sz w:val="24"/>
          <w:szCs w:val="24"/>
          <w:lang w:val="es-ES_tradnl"/>
        </w:rPr>
        <w:t xml:space="preserve"> provisional</w:t>
      </w:r>
      <w:r w:rsidR="00EA18ED" w:rsidRPr="00C61CE0">
        <w:rPr>
          <w:rFonts w:ascii="Arial Narrow" w:eastAsia="Times New Roman" w:hAnsi="Arial Narrow" w:cs="Arial Narrow"/>
          <w:sz w:val="24"/>
          <w:szCs w:val="24"/>
          <w:lang w:val="es-ES_tradnl"/>
        </w:rPr>
        <w:t>.</w:t>
      </w:r>
      <w:bookmarkEnd w:id="39"/>
    </w:p>
    <w:p w:rsidR="00FC587A" w:rsidRPr="00C61CE0" w:rsidRDefault="00FC587A"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40" w:name="_Toc314666248"/>
      <w:r w:rsidRPr="00C61CE0">
        <w:rPr>
          <w:rFonts w:ascii="Arial Narrow" w:eastAsia="Times New Roman" w:hAnsi="Arial Narrow" w:cs="Arial Narrow"/>
          <w:sz w:val="24"/>
          <w:szCs w:val="24"/>
          <w:lang w:val="es-ES_tradnl"/>
        </w:rPr>
        <w:t xml:space="preserve">El plazo de </w:t>
      </w:r>
      <w:r w:rsidR="00B06F03" w:rsidRPr="00C61CE0">
        <w:rPr>
          <w:rFonts w:ascii="Arial Narrow" w:eastAsia="Times New Roman" w:hAnsi="Arial Narrow" w:cs="Arial Narrow"/>
          <w:sz w:val="24"/>
          <w:szCs w:val="24"/>
          <w:lang w:val="es-ES_tradnl"/>
        </w:rPr>
        <w:t>ejecución</w:t>
      </w:r>
      <w:r w:rsidR="002F133F">
        <w:rPr>
          <w:rFonts w:ascii="Arial Narrow" w:eastAsia="Times New Roman" w:hAnsi="Arial Narrow" w:cs="Arial Narrow"/>
          <w:sz w:val="24"/>
          <w:szCs w:val="24"/>
          <w:lang w:val="es-ES_tradnl"/>
        </w:rPr>
        <w:t xml:space="preserve"> del proyecto </w:t>
      </w:r>
      <w:r w:rsidR="003152C6" w:rsidRPr="00C61CE0">
        <w:rPr>
          <w:rFonts w:ascii="Arial Narrow" w:eastAsia="Times New Roman" w:hAnsi="Arial Narrow" w:cs="Arial Narrow"/>
          <w:sz w:val="24"/>
          <w:szCs w:val="24"/>
          <w:lang w:val="es-ES_tradnl"/>
        </w:rPr>
        <w:t>será</w:t>
      </w:r>
      <w:r w:rsidRPr="00C61CE0">
        <w:rPr>
          <w:rFonts w:ascii="Arial Narrow" w:eastAsia="Times New Roman" w:hAnsi="Arial Narrow" w:cs="Arial Narrow"/>
          <w:sz w:val="24"/>
          <w:szCs w:val="24"/>
          <w:lang w:val="es-ES_tradnl"/>
        </w:rPr>
        <w:t xml:space="preserve"> contabilizado a partir de que YPFB, emita la Orden de Proceder. Asimismo, </w:t>
      </w:r>
      <w:r w:rsidR="004D59F4" w:rsidRPr="00C61CE0">
        <w:rPr>
          <w:rFonts w:ascii="Arial Narrow" w:eastAsia="Times New Roman" w:hAnsi="Arial Narrow" w:cs="Arial Narrow"/>
          <w:sz w:val="24"/>
          <w:szCs w:val="24"/>
          <w:lang w:val="es-ES_tradnl"/>
        </w:rPr>
        <w:t xml:space="preserve">la empresa deberá presentar el respectivo cronograma de obra de acuerdo al plazo </w:t>
      </w:r>
      <w:r w:rsidR="003152C6" w:rsidRPr="00C61CE0">
        <w:rPr>
          <w:rFonts w:ascii="Arial Narrow" w:eastAsia="Times New Roman" w:hAnsi="Arial Narrow" w:cs="Arial Narrow"/>
          <w:sz w:val="24"/>
          <w:szCs w:val="24"/>
          <w:lang w:val="es-ES_tradnl"/>
        </w:rPr>
        <w:t>determinado, los</w:t>
      </w:r>
      <w:r w:rsidRPr="00C61CE0">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40"/>
      <w:r w:rsidR="003016A9" w:rsidRPr="00C61CE0">
        <w:rPr>
          <w:rFonts w:ascii="Arial Narrow" w:eastAsia="Times New Roman" w:hAnsi="Arial Narrow" w:cs="Arial Narrow"/>
          <w:sz w:val="24"/>
          <w:szCs w:val="24"/>
          <w:lang w:val="es-ES_tradnl"/>
        </w:rPr>
        <w:t xml:space="preserve"> </w:t>
      </w:r>
    </w:p>
    <w:p w:rsidR="00EB7537" w:rsidRPr="00C61CE0" w:rsidRDefault="00EB7537" w:rsidP="00D364B9">
      <w:pPr>
        <w:autoSpaceDE w:val="0"/>
        <w:autoSpaceDN w:val="0"/>
        <w:adjustRightInd w:val="0"/>
        <w:spacing w:before="120" w:after="120"/>
        <w:jc w:val="both"/>
        <w:rPr>
          <w:rFonts w:ascii="Arial Narrow" w:eastAsia="Times New Roman" w:hAnsi="Arial Narrow" w:cs="Arial Narrow"/>
          <w:sz w:val="24"/>
          <w:szCs w:val="24"/>
          <w:lang w:val="es-ES_tradnl"/>
        </w:rPr>
      </w:pPr>
      <w:r w:rsidRPr="00C61CE0">
        <w:rPr>
          <w:rFonts w:ascii="Arial Narrow" w:eastAsia="Times New Roman" w:hAnsi="Arial Narrow" w:cs="Arial Narrow"/>
          <w:sz w:val="24"/>
          <w:szCs w:val="24"/>
          <w:lang w:val="es-ES_tradnl"/>
        </w:rPr>
        <w:t xml:space="preserve">El </w:t>
      </w:r>
      <w:r w:rsidR="0078177C" w:rsidRPr="00C61CE0">
        <w:rPr>
          <w:rFonts w:ascii="Arial Narrow" w:eastAsia="Times New Roman" w:hAnsi="Arial Narrow" w:cs="Arial Narrow"/>
          <w:sz w:val="24"/>
          <w:szCs w:val="24"/>
          <w:lang w:val="es-ES_tradnl"/>
        </w:rPr>
        <w:t>CONTRATISTA</w:t>
      </w:r>
      <w:r w:rsidRPr="00C61CE0">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p>
    <w:p w:rsidR="00EB7537" w:rsidRPr="00C61CE0" w:rsidRDefault="00EB7537" w:rsidP="00D364B9">
      <w:pPr>
        <w:autoSpaceDE w:val="0"/>
        <w:autoSpaceDN w:val="0"/>
        <w:adjustRightInd w:val="0"/>
        <w:spacing w:before="120" w:after="120"/>
        <w:jc w:val="both"/>
        <w:rPr>
          <w:rFonts w:ascii="Arial Narrow" w:eastAsia="Times New Roman" w:hAnsi="Arial Narrow" w:cs="Arial Narrow"/>
          <w:sz w:val="24"/>
          <w:szCs w:val="24"/>
          <w:lang w:val="es-ES_tradnl"/>
        </w:rPr>
      </w:pPr>
      <w:r w:rsidRPr="00C61CE0">
        <w:rPr>
          <w:rFonts w:ascii="Arial Narrow" w:eastAsia="Times New Roman" w:hAnsi="Arial Narrow" w:cs="Arial Narrow"/>
          <w:sz w:val="24"/>
          <w:szCs w:val="24"/>
          <w:lang w:val="es-ES_tradnl"/>
        </w:rPr>
        <w:t xml:space="preserve">En caso que se produjera un retraso en la ejecución de la obra que sea imputable al </w:t>
      </w:r>
      <w:r w:rsidR="0078177C" w:rsidRPr="00C61CE0">
        <w:rPr>
          <w:rFonts w:ascii="Arial Narrow" w:eastAsia="Times New Roman" w:hAnsi="Arial Narrow" w:cs="Arial Narrow"/>
          <w:sz w:val="24"/>
          <w:szCs w:val="24"/>
          <w:lang w:val="es-ES_tradnl"/>
        </w:rPr>
        <w:t>CONTRATISTA</w:t>
      </w:r>
      <w:r w:rsidRPr="00C61CE0">
        <w:rPr>
          <w:rFonts w:ascii="Arial Narrow" w:eastAsia="Times New Roman" w:hAnsi="Arial Narrow" w:cs="Arial Narrow"/>
          <w:sz w:val="24"/>
          <w:szCs w:val="24"/>
          <w:lang w:val="es-ES_tradnl"/>
        </w:rPr>
        <w:t xml:space="preserve">, la SUPERVISIÓN </w:t>
      </w:r>
      <w:r w:rsidR="000659C1" w:rsidRPr="00C61CE0">
        <w:rPr>
          <w:rFonts w:ascii="Arial Narrow" w:eastAsia="Times New Roman" w:hAnsi="Arial Narrow" w:cs="Arial Narrow"/>
          <w:sz w:val="24"/>
          <w:szCs w:val="24"/>
          <w:lang w:val="es-ES_tradnl"/>
        </w:rPr>
        <w:t xml:space="preserve">de YPFB </w:t>
      </w:r>
      <w:r w:rsidRPr="00C61CE0">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C61CE0">
        <w:rPr>
          <w:rFonts w:ascii="Arial Narrow" w:eastAsia="Times New Roman" w:hAnsi="Arial Narrow" w:cs="Arial Narrow"/>
          <w:sz w:val="24"/>
          <w:szCs w:val="24"/>
          <w:lang w:val="es-ES_tradnl"/>
        </w:rPr>
        <w:t>.</w:t>
      </w:r>
    </w:p>
    <w:p w:rsidR="000A2358" w:rsidRPr="00C61CE0" w:rsidRDefault="00E50D35" w:rsidP="00D364B9">
      <w:pPr>
        <w:pStyle w:val="Prrafodelista"/>
        <w:numPr>
          <w:ilvl w:val="0"/>
          <w:numId w:val="2"/>
        </w:numPr>
        <w:autoSpaceDE w:val="0"/>
        <w:autoSpaceDN w:val="0"/>
        <w:adjustRightInd w:val="0"/>
        <w:spacing w:before="120" w:after="120"/>
        <w:ind w:left="567" w:hanging="567"/>
        <w:contextualSpacing w:val="0"/>
        <w:jc w:val="both"/>
        <w:rPr>
          <w:rFonts w:ascii="Arial Narrow" w:eastAsia="Times New Roman" w:hAnsi="Arial Narrow" w:cs="Arial Narrow"/>
          <w:sz w:val="24"/>
          <w:szCs w:val="24"/>
          <w:lang w:val="es-ES_tradnl"/>
        </w:rPr>
      </w:pPr>
      <w:r w:rsidRPr="00C61CE0">
        <w:rPr>
          <w:rFonts w:ascii="Arial Narrow" w:eastAsia="Arial Unicode MS" w:hAnsi="Arial Narrow"/>
          <w:b/>
          <w:sz w:val="24"/>
          <w:szCs w:val="24"/>
        </w:rPr>
        <w:t>MULTAS</w:t>
      </w:r>
    </w:p>
    <w:p w:rsidR="00FC587A" w:rsidRPr="00C61CE0" w:rsidRDefault="00797D2F" w:rsidP="00D364B9">
      <w:pPr>
        <w:pStyle w:val="CM12"/>
        <w:spacing w:before="120" w:after="120" w:line="276" w:lineRule="auto"/>
        <w:jc w:val="both"/>
        <w:rPr>
          <w:rFonts w:ascii="Arial Narrow" w:hAnsi="Arial Narrow" w:cs="Arial"/>
        </w:rPr>
      </w:pPr>
      <w:r w:rsidRPr="00C61CE0">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C61CE0">
        <w:rPr>
          <w:rFonts w:ascii="Arial Narrow" w:hAnsi="Arial Narrow" w:cs="Arial"/>
          <w:b/>
        </w:rPr>
        <w:t>por día de retraso</w:t>
      </w:r>
      <w:r w:rsidR="003D29EC" w:rsidRPr="00C61CE0">
        <w:rPr>
          <w:rFonts w:ascii="Arial Narrow" w:hAnsi="Arial Narrow" w:cs="Arial"/>
        </w:rPr>
        <w:t>, la suma de las multas no podrá exceder el veinte por ciento (20%) del monto total del contrato.</w:t>
      </w:r>
    </w:p>
    <w:p w:rsidR="00E50D35" w:rsidRPr="00C61CE0" w:rsidRDefault="00FC587A" w:rsidP="00D364B9">
      <w:pPr>
        <w:pStyle w:val="Prrafodelista"/>
        <w:numPr>
          <w:ilvl w:val="0"/>
          <w:numId w:val="2"/>
        </w:numPr>
        <w:spacing w:before="120" w:after="120"/>
        <w:ind w:left="567" w:hanging="567"/>
        <w:contextualSpacing w:val="0"/>
        <w:jc w:val="both"/>
        <w:rPr>
          <w:rFonts w:ascii="Arial Narrow" w:hAnsi="Arial Narrow" w:cs="Arial"/>
          <w:sz w:val="24"/>
          <w:szCs w:val="24"/>
        </w:rPr>
      </w:pPr>
      <w:r w:rsidRPr="00C61CE0">
        <w:rPr>
          <w:rFonts w:ascii="Arial Narrow" w:eastAsia="Arial Unicode MS" w:hAnsi="Arial Narrow"/>
          <w:b/>
          <w:sz w:val="24"/>
          <w:szCs w:val="24"/>
        </w:rPr>
        <w:t xml:space="preserve">DESCRIPCIÓN DE EQUIPO Y PERSONAL MÍNIMO </w:t>
      </w:r>
      <w:bookmarkStart w:id="41" w:name="_Toc314666249"/>
    </w:p>
    <w:p w:rsidR="00FC587A" w:rsidRPr="00C61CE0" w:rsidRDefault="00FC587A" w:rsidP="00D364B9">
      <w:pPr>
        <w:pStyle w:val="Prrafodelista"/>
        <w:spacing w:before="120" w:after="120"/>
        <w:ind w:left="0"/>
        <w:contextualSpacing w:val="0"/>
        <w:jc w:val="both"/>
        <w:rPr>
          <w:rFonts w:ascii="Arial Narrow" w:hAnsi="Arial Narrow" w:cs="Arial"/>
          <w:sz w:val="24"/>
          <w:szCs w:val="24"/>
        </w:rPr>
      </w:pPr>
      <w:r w:rsidRPr="00C61CE0">
        <w:rPr>
          <w:rFonts w:ascii="Arial Narrow" w:hAnsi="Arial Narrow" w:cs="Arial"/>
          <w:sz w:val="24"/>
          <w:szCs w:val="24"/>
        </w:rPr>
        <w:t>El equipo y personal mínimo para la ejecución de obras civiles se describe en la sección 4 del presente documento.</w:t>
      </w:r>
      <w:bookmarkEnd w:id="41"/>
    </w:p>
    <w:p w:rsidR="00FC587A" w:rsidRPr="00C61CE0" w:rsidRDefault="00773FC8" w:rsidP="00D364B9">
      <w:pPr>
        <w:pStyle w:val="CM12"/>
        <w:spacing w:before="120" w:after="120" w:line="276" w:lineRule="auto"/>
        <w:jc w:val="both"/>
        <w:rPr>
          <w:rFonts w:ascii="Arial Narrow" w:hAnsi="Arial Narrow" w:cs="Arial"/>
          <w:lang w:val="es-BO"/>
        </w:rPr>
      </w:pPr>
      <w:bookmarkStart w:id="42" w:name="_Toc314666250"/>
      <w:r w:rsidRPr="00C61CE0">
        <w:rPr>
          <w:rFonts w:ascii="Arial Narrow" w:hAnsi="Arial Narrow" w:cs="Arial"/>
          <w:lang w:val="es-BO"/>
        </w:rPr>
        <w:t xml:space="preserve">Las empresas proponentes </w:t>
      </w:r>
      <w:r w:rsidR="00A052BC" w:rsidRPr="00C61CE0">
        <w:rPr>
          <w:rFonts w:ascii="Arial Narrow" w:hAnsi="Arial Narrow" w:cs="Arial"/>
          <w:lang w:val="es-BO"/>
        </w:rPr>
        <w:t>deberán</w:t>
      </w:r>
      <w:r w:rsidR="00FC587A" w:rsidRPr="00C61CE0">
        <w:rPr>
          <w:rFonts w:ascii="Arial Narrow" w:hAnsi="Arial Narrow" w:cs="Arial"/>
          <w:lang w:val="es-BO"/>
        </w:rPr>
        <w:t xml:space="preserve"> presentar el detalle del</w:t>
      </w:r>
      <w:r w:rsidR="00EA18ED" w:rsidRPr="00C61CE0">
        <w:rPr>
          <w:rFonts w:ascii="Arial Narrow" w:hAnsi="Arial Narrow" w:cs="Arial"/>
          <w:lang w:val="es-BO"/>
        </w:rPr>
        <w:t xml:space="preserve"> Equipo y Personal mínimo </w:t>
      </w:r>
      <w:r w:rsidR="000627BD" w:rsidRPr="00C61CE0">
        <w:rPr>
          <w:rFonts w:ascii="Arial Narrow" w:hAnsi="Arial Narrow" w:cs="Arial"/>
          <w:lang w:val="es-BO"/>
        </w:rPr>
        <w:t>para cada lote</w:t>
      </w:r>
      <w:r w:rsidR="007F4FA7" w:rsidRPr="00C61CE0">
        <w:rPr>
          <w:rFonts w:ascii="Arial Narrow" w:hAnsi="Arial Narrow" w:cs="Arial"/>
          <w:lang w:val="es-BO"/>
        </w:rPr>
        <w:t xml:space="preserve">, </w:t>
      </w:r>
      <w:r w:rsidR="00EA18ED" w:rsidRPr="00C61CE0">
        <w:rPr>
          <w:rFonts w:ascii="Arial Narrow" w:hAnsi="Arial Narrow" w:cs="Arial"/>
          <w:lang w:val="es-BO"/>
        </w:rPr>
        <w:t>incluyendo la cantidad de los equipos</w:t>
      </w:r>
      <w:r w:rsidR="00FC587A" w:rsidRPr="00C61CE0">
        <w:rPr>
          <w:rFonts w:ascii="Arial Narrow" w:hAnsi="Arial Narrow" w:cs="Arial"/>
          <w:lang w:val="es-BO"/>
        </w:rPr>
        <w:t xml:space="preserve"> a ser </w:t>
      </w:r>
      <w:r w:rsidR="003152C6" w:rsidRPr="00C61CE0">
        <w:rPr>
          <w:rFonts w:ascii="Arial Narrow" w:hAnsi="Arial Narrow" w:cs="Arial"/>
          <w:lang w:val="es-BO"/>
        </w:rPr>
        <w:t>utilizados y</w:t>
      </w:r>
      <w:r w:rsidR="00EA18ED" w:rsidRPr="00C61CE0">
        <w:rPr>
          <w:rFonts w:ascii="Arial Narrow" w:hAnsi="Arial Narrow" w:cs="Arial"/>
          <w:lang w:val="es-BO"/>
        </w:rPr>
        <w:t xml:space="preserve"> el </w:t>
      </w:r>
      <w:r w:rsidR="00794BFE" w:rsidRPr="00C61CE0">
        <w:rPr>
          <w:rFonts w:ascii="Arial Narrow" w:hAnsi="Arial Narrow" w:cs="Arial"/>
          <w:lang w:val="es-BO"/>
        </w:rPr>
        <w:t>número</w:t>
      </w:r>
      <w:r w:rsidR="00EA18ED" w:rsidRPr="00C61CE0">
        <w:rPr>
          <w:rFonts w:ascii="Arial Narrow" w:hAnsi="Arial Narrow" w:cs="Arial"/>
          <w:lang w:val="es-BO"/>
        </w:rPr>
        <w:t xml:space="preserve"> de </w:t>
      </w:r>
      <w:r w:rsidR="003152C6" w:rsidRPr="00C61CE0">
        <w:rPr>
          <w:rFonts w:ascii="Arial Narrow" w:hAnsi="Arial Narrow" w:cs="Arial"/>
          <w:lang w:val="es-BO"/>
        </w:rPr>
        <w:t>trabajadores para</w:t>
      </w:r>
      <w:r w:rsidR="00FC587A" w:rsidRPr="00C61CE0">
        <w:rPr>
          <w:rFonts w:ascii="Arial Narrow" w:hAnsi="Arial Narrow" w:cs="Arial"/>
          <w:lang w:val="es-BO"/>
        </w:rPr>
        <w:t xml:space="preserve"> cumplir con el servicio</w:t>
      </w:r>
      <w:r w:rsidR="007F4FA7" w:rsidRPr="00C61CE0">
        <w:rPr>
          <w:rFonts w:ascii="Arial Narrow" w:hAnsi="Arial Narrow" w:cs="Arial"/>
          <w:lang w:val="es-BO"/>
        </w:rPr>
        <w:t xml:space="preserve"> de acuerdo a </w:t>
      </w:r>
      <w:r w:rsidR="007F4FA7" w:rsidRPr="00C61CE0">
        <w:rPr>
          <w:rFonts w:ascii="Arial Narrow" w:hAnsi="Arial Narrow" w:cs="Arial Narrow"/>
        </w:rPr>
        <w:t>sección 4</w:t>
      </w:r>
      <w:r w:rsidR="00FC587A" w:rsidRPr="00C61CE0">
        <w:rPr>
          <w:rFonts w:ascii="Arial Narrow" w:hAnsi="Arial Narrow" w:cs="Arial"/>
          <w:lang w:val="es-BO"/>
        </w:rPr>
        <w:t>.</w:t>
      </w:r>
      <w:bookmarkEnd w:id="42"/>
    </w:p>
    <w:p w:rsidR="00644FAE" w:rsidRPr="00C61CE0" w:rsidRDefault="00644FAE" w:rsidP="00D364B9">
      <w:pPr>
        <w:pStyle w:val="Prrafodelista"/>
        <w:numPr>
          <w:ilvl w:val="0"/>
          <w:numId w:val="2"/>
        </w:numPr>
        <w:autoSpaceDE w:val="0"/>
        <w:autoSpaceDN w:val="0"/>
        <w:adjustRightInd w:val="0"/>
        <w:spacing w:before="120" w:after="120"/>
        <w:ind w:left="567" w:hanging="567"/>
        <w:contextualSpacing w:val="0"/>
        <w:jc w:val="both"/>
        <w:rPr>
          <w:rFonts w:ascii="Arial Narrow" w:eastAsia="Times New Roman" w:hAnsi="Arial Narrow" w:cs="Arial Narrow"/>
          <w:sz w:val="24"/>
          <w:szCs w:val="24"/>
          <w:lang w:val="es-ES_tradnl"/>
        </w:rPr>
      </w:pPr>
      <w:r w:rsidRPr="00C61CE0">
        <w:rPr>
          <w:rFonts w:ascii="Arial Narrow" w:eastAsia="Arial Unicode MS" w:hAnsi="Arial Narrow"/>
          <w:b/>
          <w:sz w:val="24"/>
          <w:szCs w:val="24"/>
        </w:rPr>
        <w:t>PLAZO DE SUSPENSIÓN DE OBRA SIN AUTORIZACION</w:t>
      </w:r>
    </w:p>
    <w:p w:rsidR="00ED4915" w:rsidRPr="00C61CE0" w:rsidRDefault="00ED4915" w:rsidP="00D364B9">
      <w:pPr>
        <w:pStyle w:val="Prrafodelista"/>
        <w:autoSpaceDE w:val="0"/>
        <w:autoSpaceDN w:val="0"/>
        <w:adjustRightInd w:val="0"/>
        <w:spacing w:before="120" w:after="120"/>
        <w:ind w:left="0"/>
        <w:contextualSpacing w:val="0"/>
        <w:jc w:val="both"/>
        <w:rPr>
          <w:rFonts w:ascii="Arial Narrow" w:eastAsia="Times New Roman" w:hAnsi="Arial Narrow" w:cs="Arial"/>
          <w:sz w:val="24"/>
          <w:szCs w:val="24"/>
        </w:rPr>
      </w:pPr>
      <w:r w:rsidRPr="00C61CE0">
        <w:rPr>
          <w:rFonts w:ascii="Arial Narrow" w:eastAsia="Times New Roman" w:hAnsi="Arial Narrow" w:cs="Arial"/>
          <w:sz w:val="24"/>
          <w:szCs w:val="24"/>
        </w:rPr>
        <w:t xml:space="preserve">En ningún </w:t>
      </w:r>
      <w:r w:rsidR="00635712" w:rsidRPr="00C61CE0">
        <w:rPr>
          <w:rFonts w:ascii="Arial Narrow" w:eastAsia="Times New Roman" w:hAnsi="Arial Narrow" w:cs="Arial"/>
          <w:sz w:val="24"/>
          <w:szCs w:val="24"/>
        </w:rPr>
        <w:t xml:space="preserve">caso El Contratista podrá suspender (paralizar) la obra, sin autorización escrita emitida por el SUPERVISOR DE OBRA. </w:t>
      </w:r>
    </w:p>
    <w:p w:rsidR="00B924CC" w:rsidRPr="00C61CE0" w:rsidRDefault="00B924CC"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lastRenderedPageBreak/>
        <w:t>EXPERIENCIA GENERAL Y ESPECIFICA DE LA EMPRESA</w:t>
      </w:r>
    </w:p>
    <w:p w:rsidR="00B924CC" w:rsidRPr="00C61CE0" w:rsidRDefault="00B924CC" w:rsidP="00D364B9">
      <w:pPr>
        <w:widowControl w:val="0"/>
        <w:autoSpaceDE w:val="0"/>
        <w:autoSpaceDN w:val="0"/>
        <w:adjustRightInd w:val="0"/>
        <w:spacing w:before="120" w:after="120"/>
        <w:jc w:val="both"/>
        <w:rPr>
          <w:rFonts w:ascii="Arial Narrow" w:eastAsia="Times New Roman" w:hAnsi="Arial Narrow" w:cs="Arial"/>
          <w:sz w:val="24"/>
          <w:szCs w:val="24"/>
        </w:rPr>
      </w:pPr>
      <w:r w:rsidRPr="00C61CE0">
        <w:rPr>
          <w:rFonts w:ascii="Arial Narrow" w:eastAsia="Times New Roman" w:hAnsi="Arial Narrow" w:cs="Arial"/>
          <w:sz w:val="24"/>
          <w:szCs w:val="24"/>
        </w:rPr>
        <w:t>La experiencia de la empresa proponente tanto general como especifica será computada considerando los contratos de obra ejecutados durante los últimos diez (10) años.</w:t>
      </w:r>
    </w:p>
    <w:p w:rsidR="00B924CC" w:rsidRPr="00C61CE0" w:rsidRDefault="00B924CC" w:rsidP="00D364B9">
      <w:pPr>
        <w:widowControl w:val="0"/>
        <w:autoSpaceDE w:val="0"/>
        <w:autoSpaceDN w:val="0"/>
        <w:adjustRightInd w:val="0"/>
        <w:spacing w:before="120" w:after="120"/>
        <w:jc w:val="both"/>
        <w:rPr>
          <w:rFonts w:ascii="Arial Narrow" w:eastAsia="Times New Roman" w:hAnsi="Arial Narrow" w:cs="Arial"/>
          <w:sz w:val="24"/>
          <w:szCs w:val="24"/>
        </w:rPr>
      </w:pPr>
      <w:r w:rsidRPr="00C61CE0">
        <w:rPr>
          <w:rFonts w:ascii="Arial Narrow" w:eastAsia="Times New Roman" w:hAnsi="Arial Narrow" w:cs="Arial"/>
          <w:sz w:val="24"/>
          <w:szCs w:val="24"/>
        </w:rPr>
        <w:t xml:space="preserve">La experiencia general es el </w:t>
      </w:r>
      <w:r w:rsidRPr="00C61CE0">
        <w:rPr>
          <w:rFonts w:ascii="Arial Narrow" w:eastAsia="Times New Roman" w:hAnsi="Arial Narrow" w:cs="Arial"/>
          <w:b/>
          <w:sz w:val="24"/>
          <w:szCs w:val="24"/>
        </w:rPr>
        <w:t xml:space="preserve">conjunto de obras civiles </w:t>
      </w:r>
      <w:r w:rsidRPr="00C61CE0">
        <w:rPr>
          <w:rFonts w:ascii="Arial Narrow" w:eastAsia="Times New Roman" w:hAnsi="Arial Narrow" w:cs="Arial"/>
          <w:sz w:val="24"/>
          <w:szCs w:val="24"/>
        </w:rPr>
        <w:t xml:space="preserve">realizadas por la empresa proponente. Se dará por cumplido el requisito siempre y cuando el Total Facturado presentado sea igual o superior al superior al 70% respecto al valor de la propuesta económica. </w:t>
      </w:r>
    </w:p>
    <w:p w:rsidR="00B924CC" w:rsidRDefault="00B924CC" w:rsidP="00D364B9">
      <w:pPr>
        <w:widowControl w:val="0"/>
        <w:autoSpaceDE w:val="0"/>
        <w:autoSpaceDN w:val="0"/>
        <w:adjustRightInd w:val="0"/>
        <w:spacing w:before="120" w:after="120"/>
        <w:jc w:val="both"/>
        <w:rPr>
          <w:rFonts w:ascii="Arial Narrow" w:eastAsia="Times New Roman" w:hAnsi="Arial Narrow" w:cs="Arial"/>
          <w:sz w:val="24"/>
          <w:szCs w:val="24"/>
        </w:rPr>
      </w:pPr>
      <w:r w:rsidRPr="00C61CE0">
        <w:rPr>
          <w:rFonts w:ascii="Arial Narrow" w:eastAsia="Times New Roman" w:hAnsi="Arial Narrow" w:cs="Arial"/>
          <w:sz w:val="24"/>
          <w:szCs w:val="24"/>
        </w:rPr>
        <w:t xml:space="preserve">La experiencia específica es </w:t>
      </w:r>
      <w:r w:rsidRPr="00C61CE0">
        <w:rPr>
          <w:rFonts w:ascii="Arial Narrow" w:eastAsia="Times New Roman" w:hAnsi="Arial Narrow" w:cs="Arial"/>
          <w:b/>
          <w:sz w:val="24"/>
          <w:szCs w:val="24"/>
        </w:rPr>
        <w:t>en obras iguales o similares</w:t>
      </w:r>
      <w:r w:rsidRPr="00C61CE0">
        <w:rPr>
          <w:rFonts w:ascii="Arial Narrow" w:eastAsia="Times New Roman" w:hAnsi="Arial Narrow" w:cs="Arial"/>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de la propuesta económica y cuyas obras cumplan con la condición solicitada como experiencia especifica.</w:t>
      </w:r>
    </w:p>
    <w:tbl>
      <w:tblPr>
        <w:tblStyle w:val="Tablaconcuadrcula"/>
        <w:tblW w:w="0" w:type="auto"/>
        <w:jc w:val="center"/>
        <w:tblLook w:val="04A0" w:firstRow="1" w:lastRow="0" w:firstColumn="1" w:lastColumn="0" w:noHBand="0" w:noVBand="1"/>
      </w:tblPr>
      <w:tblGrid>
        <w:gridCol w:w="846"/>
        <w:gridCol w:w="6946"/>
      </w:tblGrid>
      <w:tr w:rsidR="0081439E" w:rsidTr="0081439E">
        <w:trPr>
          <w:jc w:val="center"/>
        </w:trPr>
        <w:tc>
          <w:tcPr>
            <w:tcW w:w="7792" w:type="dxa"/>
            <w:gridSpan w:val="2"/>
            <w:shd w:val="clear" w:color="auto" w:fill="95B3D7" w:themeFill="accent1" w:themeFillTint="99"/>
            <w:vAlign w:val="center"/>
          </w:tcPr>
          <w:p w:rsidR="0081439E" w:rsidRDefault="0081439E" w:rsidP="00D364B9">
            <w:pPr>
              <w:widowControl w:val="0"/>
              <w:autoSpaceDE w:val="0"/>
              <w:autoSpaceDN w:val="0"/>
              <w:adjustRightInd w:val="0"/>
              <w:spacing w:before="120" w:after="120"/>
              <w:jc w:val="center"/>
              <w:rPr>
                <w:rFonts w:ascii="Arial Narrow" w:hAnsi="Arial Narrow" w:cs="Arial"/>
                <w:sz w:val="24"/>
                <w:szCs w:val="24"/>
              </w:rPr>
            </w:pPr>
            <w:r w:rsidRPr="00C61CE0">
              <w:rPr>
                <w:rFonts w:ascii="Arial Narrow" w:hAnsi="Arial Narrow" w:cs="Arial"/>
                <w:b/>
                <w:bCs/>
                <w:sz w:val="24"/>
                <w:szCs w:val="24"/>
              </w:rPr>
              <w:t>DETALLE DE OBRAS A SER CONSIDERADAS IGUALES O SIMILARES PARA EFECTOS DE COMPUTO DE LA EXPERIENCIA ESPECIFICA</w:t>
            </w:r>
          </w:p>
        </w:tc>
      </w:tr>
      <w:tr w:rsidR="0081439E" w:rsidTr="0081439E">
        <w:trPr>
          <w:jc w:val="center"/>
        </w:trPr>
        <w:tc>
          <w:tcPr>
            <w:tcW w:w="846" w:type="dxa"/>
          </w:tcPr>
          <w:p w:rsidR="0081439E" w:rsidRPr="00C61CE0" w:rsidRDefault="0081439E" w:rsidP="00FD3E52">
            <w:pPr>
              <w:spacing w:before="60" w:after="60"/>
              <w:jc w:val="center"/>
              <w:rPr>
                <w:rFonts w:ascii="Arial Narrow" w:hAnsi="Arial Narrow" w:cs="Arial"/>
                <w:b/>
                <w:sz w:val="24"/>
                <w:szCs w:val="24"/>
              </w:rPr>
            </w:pPr>
            <w:r w:rsidRPr="00C61CE0">
              <w:rPr>
                <w:rFonts w:ascii="Arial Narrow" w:hAnsi="Arial Narrow" w:cs="Arial"/>
                <w:b/>
                <w:sz w:val="24"/>
                <w:szCs w:val="24"/>
              </w:rPr>
              <w:t>N°</w:t>
            </w:r>
          </w:p>
        </w:tc>
        <w:tc>
          <w:tcPr>
            <w:tcW w:w="6946" w:type="dxa"/>
          </w:tcPr>
          <w:p w:rsidR="0081439E" w:rsidRPr="00C61CE0" w:rsidRDefault="0081439E" w:rsidP="00FD3E52">
            <w:pPr>
              <w:spacing w:before="60" w:after="60"/>
              <w:jc w:val="center"/>
              <w:rPr>
                <w:rFonts w:ascii="Arial Narrow" w:hAnsi="Arial Narrow" w:cs="Arial"/>
                <w:b/>
                <w:sz w:val="24"/>
                <w:szCs w:val="24"/>
              </w:rPr>
            </w:pPr>
            <w:r w:rsidRPr="00C61CE0">
              <w:rPr>
                <w:rFonts w:ascii="Arial Narrow" w:hAnsi="Arial Narrow" w:cs="Arial"/>
                <w:b/>
                <w:sz w:val="24"/>
                <w:szCs w:val="24"/>
              </w:rPr>
              <w:t>DESCRIPCION</w:t>
            </w:r>
          </w:p>
        </w:tc>
      </w:tr>
      <w:tr w:rsidR="0081439E" w:rsidTr="0081439E">
        <w:trPr>
          <w:jc w:val="center"/>
        </w:trPr>
        <w:tc>
          <w:tcPr>
            <w:tcW w:w="846" w:type="dxa"/>
          </w:tcPr>
          <w:p w:rsidR="0081439E" w:rsidRPr="00C61CE0" w:rsidRDefault="0081439E" w:rsidP="00FD3E52">
            <w:pPr>
              <w:spacing w:before="60" w:after="60"/>
              <w:jc w:val="center"/>
              <w:rPr>
                <w:rFonts w:ascii="Arial Narrow" w:hAnsi="Arial Narrow" w:cs="Arial"/>
                <w:sz w:val="24"/>
                <w:szCs w:val="24"/>
              </w:rPr>
            </w:pPr>
            <w:r w:rsidRPr="00C61CE0">
              <w:rPr>
                <w:rFonts w:ascii="Arial Narrow" w:hAnsi="Arial Narrow" w:cs="Arial"/>
                <w:sz w:val="24"/>
                <w:szCs w:val="24"/>
              </w:rPr>
              <w:t>1</w:t>
            </w:r>
          </w:p>
        </w:tc>
        <w:tc>
          <w:tcPr>
            <w:tcW w:w="6946" w:type="dxa"/>
          </w:tcPr>
          <w:p w:rsidR="0081439E" w:rsidRPr="00C61CE0" w:rsidRDefault="0081439E" w:rsidP="00FD3E52">
            <w:pPr>
              <w:spacing w:before="60" w:after="60"/>
              <w:jc w:val="both"/>
              <w:rPr>
                <w:rFonts w:ascii="Arial Narrow" w:hAnsi="Arial Narrow" w:cs="Arial"/>
                <w:sz w:val="24"/>
                <w:szCs w:val="24"/>
              </w:rPr>
            </w:pPr>
            <w:r w:rsidRPr="00C61CE0">
              <w:rPr>
                <w:rFonts w:ascii="Arial Narrow" w:hAnsi="Arial Narrow" w:cs="Arial"/>
                <w:sz w:val="24"/>
                <w:szCs w:val="24"/>
              </w:rPr>
              <w:t>Obras civiles realizadas para la distribución de gas natural por redes.</w:t>
            </w:r>
          </w:p>
        </w:tc>
      </w:tr>
      <w:tr w:rsidR="0081439E" w:rsidTr="0081439E">
        <w:trPr>
          <w:jc w:val="center"/>
        </w:trPr>
        <w:tc>
          <w:tcPr>
            <w:tcW w:w="846" w:type="dxa"/>
          </w:tcPr>
          <w:p w:rsidR="0081439E" w:rsidRPr="00C61CE0" w:rsidRDefault="0081439E" w:rsidP="00FD3E52">
            <w:pPr>
              <w:spacing w:before="60" w:after="60"/>
              <w:jc w:val="center"/>
              <w:rPr>
                <w:rFonts w:ascii="Arial Narrow" w:hAnsi="Arial Narrow" w:cs="Arial"/>
                <w:sz w:val="24"/>
                <w:szCs w:val="24"/>
              </w:rPr>
            </w:pPr>
            <w:r w:rsidRPr="00C61CE0">
              <w:rPr>
                <w:rFonts w:ascii="Arial Narrow" w:hAnsi="Arial Narrow" w:cs="Arial"/>
                <w:sz w:val="24"/>
                <w:szCs w:val="24"/>
              </w:rPr>
              <w:t>2</w:t>
            </w:r>
          </w:p>
        </w:tc>
        <w:tc>
          <w:tcPr>
            <w:tcW w:w="6946" w:type="dxa"/>
          </w:tcPr>
          <w:p w:rsidR="0081439E" w:rsidRPr="00C61CE0" w:rsidRDefault="0081439E" w:rsidP="00FD3E52">
            <w:pPr>
              <w:spacing w:before="60" w:after="60"/>
              <w:jc w:val="both"/>
              <w:rPr>
                <w:rFonts w:ascii="Arial Narrow" w:hAnsi="Arial Narrow" w:cs="Arial"/>
                <w:sz w:val="24"/>
                <w:szCs w:val="24"/>
              </w:rPr>
            </w:pPr>
            <w:r w:rsidRPr="00C61CE0">
              <w:rPr>
                <w:rFonts w:ascii="Arial Narrow" w:hAnsi="Arial Narrow" w:cs="Arial"/>
                <w:sz w:val="24"/>
                <w:szCs w:val="24"/>
              </w:rPr>
              <w:t>Obras civiles realizadas para la instalación de alcantarillado sanitario</w:t>
            </w:r>
          </w:p>
        </w:tc>
      </w:tr>
      <w:tr w:rsidR="0081439E" w:rsidTr="0081439E">
        <w:trPr>
          <w:jc w:val="center"/>
        </w:trPr>
        <w:tc>
          <w:tcPr>
            <w:tcW w:w="846" w:type="dxa"/>
          </w:tcPr>
          <w:p w:rsidR="0081439E" w:rsidRPr="00C61CE0" w:rsidRDefault="0081439E" w:rsidP="00FD3E52">
            <w:pPr>
              <w:spacing w:before="60" w:after="60"/>
              <w:jc w:val="center"/>
              <w:rPr>
                <w:rFonts w:ascii="Arial Narrow" w:hAnsi="Arial Narrow" w:cs="Arial"/>
                <w:sz w:val="24"/>
                <w:szCs w:val="24"/>
              </w:rPr>
            </w:pPr>
            <w:r w:rsidRPr="00C61CE0">
              <w:rPr>
                <w:rFonts w:ascii="Arial Narrow" w:hAnsi="Arial Narrow" w:cs="Arial"/>
                <w:sz w:val="24"/>
                <w:szCs w:val="24"/>
              </w:rPr>
              <w:t>3</w:t>
            </w:r>
          </w:p>
        </w:tc>
        <w:tc>
          <w:tcPr>
            <w:tcW w:w="6946" w:type="dxa"/>
          </w:tcPr>
          <w:p w:rsidR="0081439E" w:rsidRPr="00C61CE0" w:rsidRDefault="0081439E" w:rsidP="00FD3E52">
            <w:pPr>
              <w:spacing w:before="60" w:after="60"/>
              <w:jc w:val="both"/>
              <w:rPr>
                <w:rFonts w:ascii="Arial Narrow" w:hAnsi="Arial Narrow" w:cs="Arial"/>
                <w:sz w:val="24"/>
                <w:szCs w:val="24"/>
              </w:rPr>
            </w:pPr>
            <w:r w:rsidRPr="00C61CE0">
              <w:rPr>
                <w:rFonts w:ascii="Arial Narrow" w:hAnsi="Arial Narrow" w:cs="Arial"/>
                <w:sz w:val="24"/>
                <w:szCs w:val="24"/>
              </w:rPr>
              <w:t>Obras civiles realizadas para la instalación de redes de agua potable</w:t>
            </w:r>
          </w:p>
        </w:tc>
      </w:tr>
      <w:tr w:rsidR="0081439E" w:rsidTr="0081439E">
        <w:trPr>
          <w:jc w:val="center"/>
        </w:trPr>
        <w:tc>
          <w:tcPr>
            <w:tcW w:w="846" w:type="dxa"/>
          </w:tcPr>
          <w:p w:rsidR="0081439E" w:rsidRPr="00C61CE0" w:rsidRDefault="0081439E" w:rsidP="00FD3E52">
            <w:pPr>
              <w:spacing w:before="60" w:after="60"/>
              <w:jc w:val="center"/>
              <w:rPr>
                <w:rFonts w:ascii="Arial Narrow" w:hAnsi="Arial Narrow" w:cs="Arial"/>
                <w:sz w:val="24"/>
                <w:szCs w:val="24"/>
              </w:rPr>
            </w:pPr>
            <w:r w:rsidRPr="00C61CE0">
              <w:rPr>
                <w:rFonts w:ascii="Arial Narrow" w:hAnsi="Arial Narrow" w:cs="Arial"/>
                <w:sz w:val="24"/>
                <w:szCs w:val="24"/>
              </w:rPr>
              <w:t>4</w:t>
            </w:r>
          </w:p>
        </w:tc>
        <w:tc>
          <w:tcPr>
            <w:tcW w:w="6946" w:type="dxa"/>
          </w:tcPr>
          <w:p w:rsidR="0081439E" w:rsidRPr="00C61CE0" w:rsidRDefault="0081439E" w:rsidP="00FD3E52">
            <w:pPr>
              <w:spacing w:before="60" w:after="60"/>
              <w:jc w:val="both"/>
              <w:rPr>
                <w:rFonts w:ascii="Arial Narrow" w:hAnsi="Arial Narrow" w:cs="Arial"/>
                <w:sz w:val="24"/>
                <w:szCs w:val="24"/>
              </w:rPr>
            </w:pPr>
            <w:r w:rsidRPr="00C61CE0">
              <w:rPr>
                <w:rFonts w:ascii="Arial Narrow" w:hAnsi="Arial Narrow" w:cs="Arial"/>
                <w:sz w:val="24"/>
                <w:szCs w:val="24"/>
              </w:rPr>
              <w:t>Obras civiles realizadas para  el tendido de ductos para telecomunicación</w:t>
            </w:r>
          </w:p>
        </w:tc>
      </w:tr>
    </w:tbl>
    <w:p w:rsidR="0081439E" w:rsidRPr="00C61CE0" w:rsidRDefault="0081439E" w:rsidP="00D364B9">
      <w:pPr>
        <w:widowControl w:val="0"/>
        <w:autoSpaceDE w:val="0"/>
        <w:autoSpaceDN w:val="0"/>
        <w:adjustRightInd w:val="0"/>
        <w:spacing w:after="0" w:line="240" w:lineRule="auto"/>
        <w:jc w:val="both"/>
        <w:rPr>
          <w:rFonts w:ascii="Arial Narrow" w:eastAsia="Times New Roman" w:hAnsi="Arial Narrow" w:cs="Arial"/>
          <w:sz w:val="24"/>
          <w:szCs w:val="24"/>
        </w:rPr>
      </w:pPr>
    </w:p>
    <w:p w:rsidR="00B924CC" w:rsidRPr="00C61CE0" w:rsidRDefault="00B924CC"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EXPERIENCIA DEL PERSONAL CLAVE</w:t>
      </w:r>
    </w:p>
    <w:p w:rsidR="00FD3E52" w:rsidRPr="00901EAA" w:rsidRDefault="00FD3E52" w:rsidP="00FD3E52">
      <w:pPr>
        <w:pStyle w:val="Prrafodelista"/>
        <w:numPr>
          <w:ilvl w:val="0"/>
          <w:numId w:val="11"/>
        </w:numPr>
        <w:spacing w:before="120" w:after="120"/>
        <w:ind w:left="567" w:hanging="283"/>
        <w:contextualSpacing w:val="0"/>
        <w:jc w:val="both"/>
        <w:rPr>
          <w:rFonts w:ascii="Arial Narrow" w:eastAsia="Times New Roman" w:hAnsi="Arial Narrow" w:cs="Times New Roman"/>
          <w:sz w:val="24"/>
          <w:szCs w:val="24"/>
        </w:rPr>
      </w:pPr>
      <w:r w:rsidRPr="00C61CE0">
        <w:rPr>
          <w:rFonts w:ascii="Arial Narrow" w:eastAsia="Times New Roman" w:hAnsi="Arial Narrow" w:cs="Times New Roman"/>
          <w:b/>
          <w:sz w:val="24"/>
          <w:szCs w:val="24"/>
        </w:rPr>
        <w:t>Residente de Obra.-</w:t>
      </w:r>
      <w:r w:rsidRPr="00C61CE0">
        <w:rPr>
          <w:rFonts w:ascii="Arial Narrow" w:eastAsia="Times New Roman" w:hAnsi="Arial Narrow" w:cs="Times New Roman"/>
          <w:sz w:val="24"/>
          <w:szCs w:val="24"/>
        </w:rPr>
        <w:t xml:space="preserve">  </w:t>
      </w:r>
      <w:r w:rsidRPr="00901EAA">
        <w:rPr>
          <w:rFonts w:ascii="Arial Narrow" w:hAnsi="Arial Narrow"/>
          <w:sz w:val="24"/>
          <w:szCs w:val="24"/>
        </w:rPr>
        <w:t>Ing. Civil, Ing. Petrolero, Arquitecto (titulado o egresado), o Técnico en Construcción. La experiencia será computada considerando el conjunto de contratos de obra en los cuales el profesional ha desempeñado cargos similares o superiores al cargo de la propuesta.</w:t>
      </w:r>
    </w:p>
    <w:p w:rsidR="00FD3E52" w:rsidRDefault="00FD3E52" w:rsidP="00FD3E52">
      <w:pPr>
        <w:spacing w:before="120" w:after="120"/>
        <w:ind w:left="567"/>
        <w:jc w:val="both"/>
        <w:rPr>
          <w:rFonts w:ascii="Arial Narrow" w:hAnsi="Arial Narrow"/>
          <w:sz w:val="24"/>
          <w:szCs w:val="24"/>
        </w:rPr>
      </w:pPr>
      <w:r>
        <w:rPr>
          <w:rFonts w:ascii="Arial Narrow" w:hAnsi="Arial Narrow"/>
          <w:sz w:val="24"/>
          <w:szCs w:val="24"/>
        </w:rPr>
        <w:t>Se dará por cumplido el requisito siempre y cuando la suma de los montos de las obras en las que participo el profesional propuesto cumpliendo las tareas de Residente de Obra o similares sea igual o superior al 50% respecto al valor de la propuesta económica presentada por el proponente  y cuyos cargos cumplan con la condición solicitada como experiencia especifica.</w:t>
      </w:r>
    </w:p>
    <w:p w:rsidR="00FD3E52" w:rsidRDefault="00FD3E52" w:rsidP="00FD3E52">
      <w:pPr>
        <w:spacing w:before="120" w:after="120"/>
        <w:ind w:left="567"/>
        <w:jc w:val="both"/>
        <w:rPr>
          <w:rFonts w:ascii="Arial Narrow" w:hAnsi="Arial Narrow"/>
          <w:sz w:val="24"/>
          <w:szCs w:val="24"/>
        </w:rPr>
      </w:pPr>
    </w:p>
    <w:tbl>
      <w:tblPr>
        <w:tblStyle w:val="Tablaconcuadrcula"/>
        <w:tblW w:w="0" w:type="auto"/>
        <w:jc w:val="center"/>
        <w:tblLook w:val="04A0" w:firstRow="1" w:lastRow="0" w:firstColumn="1" w:lastColumn="0" w:noHBand="0" w:noVBand="1"/>
      </w:tblPr>
      <w:tblGrid>
        <w:gridCol w:w="846"/>
        <w:gridCol w:w="6379"/>
      </w:tblGrid>
      <w:tr w:rsidR="0081439E" w:rsidTr="0081439E">
        <w:trPr>
          <w:jc w:val="center"/>
        </w:trPr>
        <w:tc>
          <w:tcPr>
            <w:tcW w:w="7225" w:type="dxa"/>
            <w:gridSpan w:val="2"/>
            <w:shd w:val="clear" w:color="auto" w:fill="95B3D7" w:themeFill="accent1" w:themeFillTint="99"/>
            <w:vAlign w:val="center"/>
          </w:tcPr>
          <w:p w:rsidR="0081439E" w:rsidRDefault="0081439E" w:rsidP="00D364B9">
            <w:pPr>
              <w:widowControl w:val="0"/>
              <w:autoSpaceDE w:val="0"/>
              <w:autoSpaceDN w:val="0"/>
              <w:adjustRightInd w:val="0"/>
              <w:spacing w:before="120" w:after="120"/>
              <w:jc w:val="center"/>
              <w:rPr>
                <w:rFonts w:ascii="Arial Narrow" w:hAnsi="Arial Narrow" w:cs="Arial"/>
                <w:sz w:val="24"/>
                <w:szCs w:val="24"/>
              </w:rPr>
            </w:pPr>
            <w:r w:rsidRPr="00C61CE0">
              <w:rPr>
                <w:rFonts w:ascii="Arial Narrow" w:hAnsi="Arial Narrow" w:cs="Arial"/>
                <w:b/>
                <w:bCs/>
                <w:sz w:val="24"/>
                <w:szCs w:val="24"/>
              </w:rPr>
              <w:lastRenderedPageBreak/>
              <w:t>DETALLE DE CARGOS A SER CONSIDERADOS IGUALES O SIMILARES PARA EFECTOS DE COMPUTO DE LA EXPERIENCIA ESPECIFICA</w:t>
            </w:r>
          </w:p>
        </w:tc>
      </w:tr>
      <w:tr w:rsidR="0081439E" w:rsidTr="0081439E">
        <w:trPr>
          <w:jc w:val="center"/>
        </w:trPr>
        <w:tc>
          <w:tcPr>
            <w:tcW w:w="846" w:type="dxa"/>
            <w:vAlign w:val="center"/>
          </w:tcPr>
          <w:p w:rsidR="0081439E" w:rsidRPr="00C61CE0" w:rsidRDefault="0081439E" w:rsidP="00FD3E52">
            <w:pPr>
              <w:spacing w:before="60" w:after="60"/>
              <w:jc w:val="center"/>
              <w:rPr>
                <w:rFonts w:ascii="Arial Narrow" w:hAnsi="Arial Narrow" w:cs="Arial"/>
                <w:b/>
                <w:sz w:val="24"/>
                <w:szCs w:val="24"/>
              </w:rPr>
            </w:pPr>
            <w:r w:rsidRPr="00C61CE0">
              <w:rPr>
                <w:rFonts w:ascii="Arial Narrow" w:hAnsi="Arial Narrow" w:cs="Arial"/>
                <w:b/>
                <w:sz w:val="24"/>
                <w:szCs w:val="24"/>
              </w:rPr>
              <w:t>N°</w:t>
            </w:r>
          </w:p>
        </w:tc>
        <w:tc>
          <w:tcPr>
            <w:tcW w:w="6379" w:type="dxa"/>
            <w:vAlign w:val="center"/>
          </w:tcPr>
          <w:p w:rsidR="0081439E" w:rsidRPr="00C61CE0" w:rsidRDefault="0081439E" w:rsidP="00FD3E52">
            <w:pPr>
              <w:spacing w:before="60" w:after="60"/>
              <w:jc w:val="center"/>
              <w:rPr>
                <w:rFonts w:ascii="Arial Narrow" w:hAnsi="Arial Narrow" w:cs="Arial"/>
                <w:b/>
                <w:sz w:val="24"/>
                <w:szCs w:val="24"/>
              </w:rPr>
            </w:pPr>
            <w:r w:rsidRPr="00C61CE0">
              <w:rPr>
                <w:rFonts w:ascii="Arial Narrow" w:hAnsi="Arial Narrow" w:cs="Arial"/>
                <w:b/>
                <w:sz w:val="24"/>
                <w:szCs w:val="24"/>
              </w:rPr>
              <w:t>DESCRIPCION</w:t>
            </w:r>
          </w:p>
        </w:tc>
      </w:tr>
      <w:tr w:rsidR="0081439E" w:rsidTr="0081439E">
        <w:trPr>
          <w:jc w:val="center"/>
        </w:trPr>
        <w:tc>
          <w:tcPr>
            <w:tcW w:w="846" w:type="dxa"/>
            <w:vAlign w:val="center"/>
          </w:tcPr>
          <w:p w:rsidR="0081439E" w:rsidRPr="00C61CE0" w:rsidRDefault="0081439E" w:rsidP="00FD3E52">
            <w:pPr>
              <w:spacing w:before="60" w:after="60"/>
              <w:jc w:val="center"/>
              <w:rPr>
                <w:rFonts w:ascii="Arial Narrow" w:hAnsi="Arial Narrow" w:cs="Arial"/>
                <w:sz w:val="24"/>
                <w:szCs w:val="24"/>
              </w:rPr>
            </w:pPr>
            <w:r w:rsidRPr="00C61CE0">
              <w:rPr>
                <w:rFonts w:ascii="Arial Narrow" w:hAnsi="Arial Narrow" w:cs="Arial"/>
                <w:sz w:val="24"/>
                <w:szCs w:val="24"/>
              </w:rPr>
              <w:t>1</w:t>
            </w:r>
          </w:p>
        </w:tc>
        <w:tc>
          <w:tcPr>
            <w:tcW w:w="6379" w:type="dxa"/>
            <w:vAlign w:val="center"/>
          </w:tcPr>
          <w:p w:rsidR="0081439E" w:rsidRPr="00C61CE0" w:rsidRDefault="0081439E" w:rsidP="00FD3E52">
            <w:pPr>
              <w:spacing w:before="60" w:after="60"/>
              <w:jc w:val="center"/>
              <w:rPr>
                <w:rFonts w:ascii="Arial Narrow" w:hAnsi="Arial Narrow" w:cs="Arial"/>
                <w:sz w:val="24"/>
                <w:szCs w:val="24"/>
              </w:rPr>
            </w:pPr>
            <w:r w:rsidRPr="00C61CE0">
              <w:rPr>
                <w:rFonts w:ascii="Arial Narrow" w:hAnsi="Arial Narrow" w:cs="Arial"/>
                <w:sz w:val="24"/>
                <w:szCs w:val="24"/>
              </w:rPr>
              <w:t>Residente de Obra</w:t>
            </w:r>
          </w:p>
        </w:tc>
      </w:tr>
      <w:tr w:rsidR="0081439E" w:rsidTr="0081439E">
        <w:trPr>
          <w:jc w:val="center"/>
        </w:trPr>
        <w:tc>
          <w:tcPr>
            <w:tcW w:w="846" w:type="dxa"/>
            <w:vAlign w:val="center"/>
          </w:tcPr>
          <w:p w:rsidR="0081439E" w:rsidRPr="00C61CE0" w:rsidRDefault="0081439E" w:rsidP="00FD3E52">
            <w:pPr>
              <w:spacing w:before="60" w:after="60"/>
              <w:jc w:val="center"/>
              <w:rPr>
                <w:rFonts w:ascii="Arial Narrow" w:hAnsi="Arial Narrow" w:cs="Arial"/>
                <w:sz w:val="24"/>
                <w:szCs w:val="24"/>
              </w:rPr>
            </w:pPr>
            <w:r w:rsidRPr="00C61CE0">
              <w:rPr>
                <w:rFonts w:ascii="Arial Narrow" w:hAnsi="Arial Narrow" w:cs="Arial"/>
                <w:sz w:val="24"/>
                <w:szCs w:val="24"/>
              </w:rPr>
              <w:t>2</w:t>
            </w:r>
          </w:p>
        </w:tc>
        <w:tc>
          <w:tcPr>
            <w:tcW w:w="6379" w:type="dxa"/>
            <w:vAlign w:val="center"/>
          </w:tcPr>
          <w:p w:rsidR="0081439E" w:rsidRPr="00C61CE0" w:rsidRDefault="0081439E" w:rsidP="00FD3E52">
            <w:pPr>
              <w:spacing w:before="60" w:after="60"/>
              <w:jc w:val="center"/>
              <w:rPr>
                <w:rFonts w:ascii="Arial Narrow" w:hAnsi="Arial Narrow" w:cs="Arial"/>
                <w:sz w:val="24"/>
                <w:szCs w:val="24"/>
              </w:rPr>
            </w:pPr>
            <w:r w:rsidRPr="00C61CE0">
              <w:rPr>
                <w:rFonts w:ascii="Arial Narrow" w:hAnsi="Arial Narrow" w:cs="Arial"/>
                <w:sz w:val="24"/>
                <w:szCs w:val="24"/>
              </w:rPr>
              <w:t>Superintendente de Obra</w:t>
            </w:r>
          </w:p>
        </w:tc>
      </w:tr>
      <w:tr w:rsidR="0081439E" w:rsidTr="0081439E">
        <w:trPr>
          <w:jc w:val="center"/>
        </w:trPr>
        <w:tc>
          <w:tcPr>
            <w:tcW w:w="846" w:type="dxa"/>
            <w:vAlign w:val="center"/>
          </w:tcPr>
          <w:p w:rsidR="0081439E" w:rsidRPr="00C61CE0" w:rsidRDefault="0081439E" w:rsidP="00FD3E52">
            <w:pPr>
              <w:spacing w:before="60" w:after="60"/>
              <w:jc w:val="center"/>
              <w:rPr>
                <w:rFonts w:ascii="Arial Narrow" w:hAnsi="Arial Narrow" w:cs="Arial"/>
                <w:sz w:val="24"/>
                <w:szCs w:val="24"/>
              </w:rPr>
            </w:pPr>
            <w:r w:rsidRPr="00C61CE0">
              <w:rPr>
                <w:rFonts w:ascii="Arial Narrow" w:hAnsi="Arial Narrow" w:cs="Arial"/>
                <w:sz w:val="24"/>
                <w:szCs w:val="24"/>
              </w:rPr>
              <w:t>3</w:t>
            </w:r>
          </w:p>
        </w:tc>
        <w:tc>
          <w:tcPr>
            <w:tcW w:w="6379" w:type="dxa"/>
            <w:vAlign w:val="center"/>
          </w:tcPr>
          <w:p w:rsidR="0081439E" w:rsidRPr="00C61CE0" w:rsidRDefault="0081439E" w:rsidP="00FD3E52">
            <w:pPr>
              <w:spacing w:before="60" w:after="60"/>
              <w:jc w:val="center"/>
              <w:rPr>
                <w:rFonts w:ascii="Arial Narrow" w:hAnsi="Arial Narrow" w:cs="Arial"/>
                <w:sz w:val="24"/>
                <w:szCs w:val="24"/>
              </w:rPr>
            </w:pPr>
            <w:r w:rsidRPr="00C61CE0">
              <w:rPr>
                <w:rFonts w:ascii="Arial Narrow" w:hAnsi="Arial Narrow" w:cs="Arial"/>
                <w:sz w:val="24"/>
                <w:szCs w:val="24"/>
              </w:rPr>
              <w:t>Supervisor Técnico</w:t>
            </w:r>
          </w:p>
        </w:tc>
      </w:tr>
      <w:tr w:rsidR="0081439E" w:rsidTr="0081439E">
        <w:trPr>
          <w:jc w:val="center"/>
        </w:trPr>
        <w:tc>
          <w:tcPr>
            <w:tcW w:w="846" w:type="dxa"/>
            <w:vAlign w:val="center"/>
          </w:tcPr>
          <w:p w:rsidR="0081439E" w:rsidRPr="00C61CE0" w:rsidRDefault="0081439E" w:rsidP="00FD3E52">
            <w:pPr>
              <w:spacing w:before="60" w:after="60"/>
              <w:jc w:val="center"/>
              <w:rPr>
                <w:rFonts w:ascii="Arial Narrow" w:hAnsi="Arial Narrow" w:cs="Arial"/>
                <w:sz w:val="24"/>
                <w:szCs w:val="24"/>
              </w:rPr>
            </w:pPr>
            <w:r w:rsidRPr="00C61CE0">
              <w:rPr>
                <w:rFonts w:ascii="Arial Narrow" w:hAnsi="Arial Narrow" w:cs="Arial"/>
                <w:sz w:val="24"/>
                <w:szCs w:val="24"/>
              </w:rPr>
              <w:t>4</w:t>
            </w:r>
          </w:p>
        </w:tc>
        <w:tc>
          <w:tcPr>
            <w:tcW w:w="6379" w:type="dxa"/>
            <w:vAlign w:val="center"/>
          </w:tcPr>
          <w:p w:rsidR="0081439E" w:rsidRPr="00C61CE0" w:rsidRDefault="0081439E" w:rsidP="00FD3E52">
            <w:pPr>
              <w:spacing w:before="60" w:after="60"/>
              <w:jc w:val="center"/>
              <w:rPr>
                <w:rFonts w:ascii="Arial Narrow" w:hAnsi="Arial Narrow" w:cs="Arial"/>
                <w:sz w:val="24"/>
                <w:szCs w:val="24"/>
              </w:rPr>
            </w:pPr>
            <w:r w:rsidRPr="00C61CE0">
              <w:rPr>
                <w:rFonts w:ascii="Arial Narrow" w:hAnsi="Arial Narrow" w:cs="Arial"/>
                <w:sz w:val="24"/>
                <w:szCs w:val="24"/>
              </w:rPr>
              <w:t>Director de Obra</w:t>
            </w:r>
          </w:p>
        </w:tc>
      </w:tr>
    </w:tbl>
    <w:p w:rsidR="00B924CC" w:rsidRPr="00C61CE0" w:rsidRDefault="00B924CC" w:rsidP="00D364B9">
      <w:pPr>
        <w:spacing w:after="0" w:line="240" w:lineRule="auto"/>
        <w:jc w:val="both"/>
        <w:rPr>
          <w:rFonts w:ascii="Arial Narrow" w:hAnsi="Arial Narrow"/>
          <w:sz w:val="24"/>
          <w:szCs w:val="24"/>
        </w:rPr>
      </w:pP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GARANTÍAS DEL SERVICIO</w:t>
      </w:r>
    </w:p>
    <w:p w:rsidR="00FD3E52" w:rsidRPr="00C61CE0" w:rsidRDefault="00FD3E52" w:rsidP="00FD3E52">
      <w:pPr>
        <w:pStyle w:val="CM12"/>
        <w:numPr>
          <w:ilvl w:val="0"/>
          <w:numId w:val="12"/>
        </w:numPr>
        <w:spacing w:before="120" w:after="120" w:line="276" w:lineRule="auto"/>
        <w:ind w:left="567" w:hanging="283"/>
        <w:contextualSpacing/>
        <w:jc w:val="both"/>
        <w:rPr>
          <w:rFonts w:ascii="Arial Narrow" w:hAnsi="Arial Narrow" w:cs="Arial"/>
          <w:lang w:val="es-BO"/>
        </w:rPr>
      </w:pPr>
      <w:r w:rsidRPr="00C61CE0">
        <w:rPr>
          <w:rFonts w:ascii="Arial Narrow" w:hAnsi="Arial Narrow" w:cs="Arial"/>
          <w:b/>
          <w:lang w:val="es-BO"/>
        </w:rPr>
        <w:t>Garantía de Seriedad de Propuesta:</w:t>
      </w:r>
      <w:r w:rsidRPr="00C61CE0">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FD3E52" w:rsidRPr="00C61CE0" w:rsidRDefault="00FD3E52" w:rsidP="00FD3E52">
      <w:pPr>
        <w:pStyle w:val="CM12"/>
        <w:spacing w:before="120" w:after="120" w:line="276" w:lineRule="auto"/>
        <w:ind w:left="567"/>
        <w:contextualSpacing/>
        <w:jc w:val="both"/>
        <w:rPr>
          <w:rFonts w:ascii="Arial Narrow" w:hAnsi="Arial Narrow" w:cs="Arial"/>
          <w:lang w:val="es-BO"/>
        </w:rPr>
      </w:pPr>
      <w:r w:rsidRPr="00C61CE0">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FD3E52" w:rsidRPr="00C61CE0" w:rsidRDefault="00FD3E52" w:rsidP="00FD3E52">
      <w:pPr>
        <w:pStyle w:val="CM12"/>
        <w:spacing w:before="120" w:after="120" w:line="276" w:lineRule="auto"/>
        <w:ind w:left="567"/>
        <w:contextualSpacing/>
        <w:jc w:val="both"/>
        <w:rPr>
          <w:rFonts w:ascii="Arial Narrow" w:hAnsi="Arial Narrow" w:cs="Arial"/>
          <w:b/>
          <w:lang w:val="es-BO"/>
        </w:rPr>
      </w:pPr>
      <w:r w:rsidRPr="00C61CE0">
        <w:rPr>
          <w:rFonts w:ascii="Arial Narrow" w:hAnsi="Arial Narrow" w:cs="Arial"/>
          <w:lang w:val="es-BO"/>
        </w:rPr>
        <w:t xml:space="preserve">La garantía presentada deberá expresar su carácter de: </w:t>
      </w:r>
      <w:r w:rsidRPr="00C61CE0">
        <w:rPr>
          <w:rFonts w:ascii="Arial Narrow" w:hAnsi="Arial Narrow" w:cs="Arial"/>
          <w:b/>
          <w:lang w:val="es-BO"/>
        </w:rPr>
        <w:t>irrevocable, renovable y de ejecución inmediata.</w:t>
      </w:r>
    </w:p>
    <w:p w:rsidR="00FD3E52" w:rsidRDefault="00FD3E52" w:rsidP="00FD3E52">
      <w:pPr>
        <w:pStyle w:val="CM12"/>
        <w:spacing w:before="120" w:after="120" w:line="276" w:lineRule="auto"/>
        <w:ind w:left="567"/>
        <w:contextualSpacing/>
        <w:jc w:val="both"/>
        <w:rPr>
          <w:rFonts w:ascii="Arial Narrow" w:hAnsi="Arial Narrow" w:cs="Arial"/>
          <w:lang w:val="es-BO"/>
        </w:rPr>
      </w:pPr>
      <w:r w:rsidRPr="00C61CE0">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FD3E52" w:rsidRDefault="00FD3E52" w:rsidP="00FD3E52">
      <w:pPr>
        <w:pStyle w:val="CM12"/>
        <w:spacing w:before="120" w:after="120" w:line="276" w:lineRule="auto"/>
        <w:ind w:firstLine="567"/>
        <w:jc w:val="both"/>
        <w:rPr>
          <w:rFonts w:ascii="Arial Narrow" w:hAnsi="Arial Narrow"/>
        </w:rPr>
      </w:pPr>
      <w:r>
        <w:rPr>
          <w:rFonts w:ascii="Arial Narrow" w:hAnsi="Arial Narrow"/>
        </w:rPr>
        <w:t>La vigencia de la garantía de seriedad deberá ser de 90 días computables a partir de su emisión.</w:t>
      </w:r>
    </w:p>
    <w:p w:rsidR="00FD3E52" w:rsidRPr="00B11D2F" w:rsidRDefault="00FD3E52" w:rsidP="00FD3E52">
      <w:pPr>
        <w:pStyle w:val="CM12"/>
        <w:numPr>
          <w:ilvl w:val="0"/>
          <w:numId w:val="12"/>
        </w:numPr>
        <w:spacing w:before="120" w:after="120" w:line="276" w:lineRule="auto"/>
        <w:ind w:left="567" w:hanging="283"/>
        <w:contextualSpacing/>
        <w:jc w:val="both"/>
        <w:rPr>
          <w:rFonts w:ascii="Arial Narrow" w:hAnsi="Arial Narrow" w:cs="Arial"/>
          <w:lang w:val="es-BO"/>
        </w:rPr>
      </w:pPr>
      <w:r w:rsidRPr="00B11D2F">
        <w:rPr>
          <w:rFonts w:ascii="Arial Narrow" w:hAnsi="Arial Narrow"/>
          <w:b/>
          <w:bCs/>
        </w:rPr>
        <w:t>Garantía de Cumplimiento de contrato:</w:t>
      </w:r>
      <w:r w:rsidRPr="00B11D2F">
        <w:rPr>
          <w:rFonts w:ascii="Arial Narrow" w:hAnsi="Arial Narrow"/>
        </w:rPr>
        <w:t xml:space="preserve"> Tiene por objeto garantizar la vigencia, conclusión y entrega definitiva del objeto del contrato, será equivalente al siete por ciento (7%) del monto del contrato y se aplicarán los siguientes parámetros.</w:t>
      </w:r>
    </w:p>
    <w:p w:rsidR="00FD3E52" w:rsidRDefault="00FD3E52" w:rsidP="00FD3E52">
      <w:pPr>
        <w:pStyle w:val="CM12"/>
        <w:spacing w:before="120" w:after="120" w:line="276" w:lineRule="auto"/>
        <w:ind w:left="567"/>
        <w:contextualSpacing/>
        <w:jc w:val="both"/>
        <w:rPr>
          <w:rFonts w:ascii="Arial Narrow" w:hAnsi="Arial Narrow"/>
        </w:rPr>
      </w:pPr>
      <w:r>
        <w:rPr>
          <w:rFonts w:ascii="Arial Narrow" w:hAnsi="Arial Narrow"/>
        </w:rPr>
        <w:t>Cuando el monto adjudicado sea hasta Bs. 1.000.000.- (Un Millón 00/100 Bolivianos) el proponente definirá el tipo de garantía a presentar.</w:t>
      </w:r>
    </w:p>
    <w:p w:rsidR="00FD3E52" w:rsidRDefault="00FD3E52" w:rsidP="00FD3E52">
      <w:pPr>
        <w:pStyle w:val="CM12"/>
        <w:spacing w:before="120" w:after="120" w:line="276" w:lineRule="auto"/>
        <w:ind w:left="567"/>
        <w:contextualSpacing/>
        <w:jc w:val="both"/>
        <w:rPr>
          <w:rFonts w:ascii="Arial Narrow" w:hAnsi="Arial Narrow"/>
        </w:rPr>
      </w:pPr>
      <w:r>
        <w:rPr>
          <w:rFonts w:ascii="Arial Narrow" w:hAnsi="Arial Narrow"/>
        </w:rPr>
        <w:t>Cuando el monto adjudicado sea superior a Bs. 1.000.000.- (Un Millón 00/100 Bolivianos) las empresas deberán presentar Boleta de Garantía o Garantía a Primer Requerimiento.</w:t>
      </w:r>
    </w:p>
    <w:p w:rsidR="00FD3E52" w:rsidRDefault="00FD3E52" w:rsidP="00FD3E52">
      <w:pPr>
        <w:pStyle w:val="CM12"/>
        <w:spacing w:before="120" w:after="120" w:line="276" w:lineRule="auto"/>
        <w:ind w:left="567"/>
        <w:contextualSpacing/>
        <w:jc w:val="both"/>
        <w:rPr>
          <w:rFonts w:ascii="Arial Narrow" w:hAnsi="Arial Narrow"/>
        </w:rPr>
      </w:pPr>
      <w:r>
        <w:rPr>
          <w:rFonts w:ascii="Arial Narrow" w:hAnsi="Arial Narrow"/>
        </w:rPr>
        <w:t xml:space="preserve">Cuando se tengan programados pagos parciales, en sustitución de la garantía de cumplimiento de </w:t>
      </w:r>
      <w:r>
        <w:rPr>
          <w:rFonts w:ascii="Arial Narrow" w:hAnsi="Arial Narrow"/>
        </w:rPr>
        <w:lastRenderedPageBreak/>
        <w:t>contrato, se podrá prever una retención del 7% de cada pago. (Para procesos menores a Bs. 200.000,00)</w:t>
      </w:r>
    </w:p>
    <w:p w:rsidR="00FD3E52" w:rsidRDefault="00FD3E52" w:rsidP="00FD3E52">
      <w:pPr>
        <w:pStyle w:val="CM12"/>
        <w:spacing w:before="120" w:after="120" w:line="276" w:lineRule="auto"/>
        <w:ind w:left="567"/>
        <w:contextualSpacing/>
        <w:jc w:val="both"/>
        <w:rPr>
          <w:rFonts w:ascii="Arial Narrow" w:hAnsi="Arial Narrow"/>
        </w:rPr>
      </w:pPr>
      <w:r>
        <w:rPr>
          <w:rFonts w:ascii="Arial Narrow" w:hAnsi="Arial Narrow"/>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FD3E52" w:rsidRDefault="00FD3E52" w:rsidP="00FD3E52">
      <w:pPr>
        <w:pStyle w:val="CM12"/>
        <w:spacing w:before="120" w:after="120" w:line="276" w:lineRule="auto"/>
        <w:ind w:left="567"/>
        <w:contextualSpacing/>
        <w:jc w:val="both"/>
        <w:rPr>
          <w:rFonts w:ascii="Arial Narrow" w:hAnsi="Arial Narrow"/>
        </w:rPr>
      </w:pPr>
      <w:r>
        <w:rPr>
          <w:rFonts w:ascii="Arial Narrow" w:hAnsi="Arial Narrow"/>
        </w:rPr>
        <w:t xml:space="preserve">La vigencia de la garantía será computable a partir de su emisión por el tiempo de vigencia del contrato y debiendo exceder en 60 días calendario a partir de la finalización de contrato. </w:t>
      </w:r>
    </w:p>
    <w:p w:rsidR="00FD3E52" w:rsidRDefault="00FD3E52" w:rsidP="00FD3E52">
      <w:pPr>
        <w:pStyle w:val="CM12"/>
        <w:spacing w:before="120" w:after="120" w:line="276" w:lineRule="auto"/>
        <w:ind w:left="567"/>
        <w:jc w:val="both"/>
        <w:rPr>
          <w:rFonts w:ascii="Arial Narrow" w:hAnsi="Arial Narrow"/>
        </w:rPr>
      </w:pPr>
      <w:r>
        <w:rPr>
          <w:rFonts w:ascii="Arial Narrow" w:hAnsi="Arial Narrow"/>
        </w:rPr>
        <w:t>El tratamiento de ejecución de las Garantías de Cumplimiento de Contrato, se establecerá en el Contrato.</w:t>
      </w:r>
    </w:p>
    <w:p w:rsidR="00FD3E52" w:rsidRPr="00C61CE0" w:rsidRDefault="00FD3E52" w:rsidP="00FD3E52">
      <w:pPr>
        <w:pStyle w:val="Ttulo5"/>
        <w:numPr>
          <w:ilvl w:val="0"/>
          <w:numId w:val="12"/>
        </w:numPr>
        <w:spacing w:before="120" w:after="120" w:line="276" w:lineRule="auto"/>
        <w:ind w:left="567" w:hanging="283"/>
        <w:contextualSpacing/>
        <w:jc w:val="both"/>
        <w:rPr>
          <w:rFonts w:ascii="Arial Narrow" w:hAnsi="Arial Narrow" w:cs="Arial"/>
          <w:sz w:val="24"/>
          <w:szCs w:val="24"/>
          <w:lang w:val="es-BO"/>
        </w:rPr>
      </w:pPr>
      <w:r w:rsidRPr="00C61CE0">
        <w:rPr>
          <w:rFonts w:ascii="Arial Narrow" w:hAnsi="Arial Narrow" w:cs="Arial"/>
          <w:b/>
          <w:sz w:val="24"/>
          <w:szCs w:val="24"/>
          <w:lang w:val="es-ES"/>
        </w:rPr>
        <w:t xml:space="preserve">Garantía de Correcta Inversión de Anticipo: </w:t>
      </w:r>
      <w:r w:rsidRPr="00C61CE0">
        <w:rPr>
          <w:rFonts w:ascii="Arial Narrow" w:hAnsi="Arial Narrow" w:cs="Arial"/>
          <w:sz w:val="24"/>
          <w:szCs w:val="24"/>
          <w:lang w:val="es-BO"/>
        </w:rPr>
        <w:t>tiene por objeto garantizar la devolución del monto entregado al proponente por conce0pto de anticipo inicial.</w:t>
      </w:r>
    </w:p>
    <w:p w:rsidR="00FD3E52" w:rsidRDefault="00FD3E52" w:rsidP="00FD3E52">
      <w:pPr>
        <w:pStyle w:val="Ttulo5"/>
        <w:tabs>
          <w:tab w:val="clear" w:pos="0"/>
        </w:tabs>
        <w:spacing w:before="120" w:after="120" w:line="276" w:lineRule="auto"/>
        <w:ind w:left="567"/>
        <w:contextualSpacing/>
        <w:jc w:val="both"/>
        <w:rPr>
          <w:rFonts w:ascii="Arial Narrow" w:hAnsi="Arial Narrow" w:cs="Arial"/>
          <w:sz w:val="24"/>
          <w:szCs w:val="24"/>
          <w:lang w:val="es-BO"/>
        </w:rPr>
      </w:pPr>
      <w:r w:rsidRPr="00C61CE0">
        <w:rPr>
          <w:rFonts w:ascii="Arial Narrow" w:hAnsi="Arial Narrow" w:cs="Arial"/>
          <w:sz w:val="24"/>
          <w:szCs w:val="24"/>
          <w:lang w:val="es-BO"/>
        </w:rPr>
        <w:t>Los proponentes deben presentar: Boletas de Garantía Bancaria o Boleta de Garantía a Primer Requerimiento, que debe ser emitida por cualquier entidad regulada y autorizada por la Autoridad de Supervisión del Sistema Financiero de Bolivia.</w:t>
      </w:r>
    </w:p>
    <w:p w:rsidR="00FD3E52" w:rsidRPr="00C61CE0" w:rsidRDefault="00FD3E52" w:rsidP="00FD3E52">
      <w:pPr>
        <w:pStyle w:val="Ttulo5"/>
        <w:tabs>
          <w:tab w:val="clear" w:pos="0"/>
        </w:tabs>
        <w:spacing w:before="120" w:after="120" w:line="276" w:lineRule="auto"/>
        <w:ind w:left="567"/>
        <w:contextualSpacing/>
        <w:jc w:val="both"/>
        <w:rPr>
          <w:rFonts w:ascii="Arial Narrow" w:hAnsi="Arial Narrow" w:cs="Arial"/>
          <w:sz w:val="24"/>
          <w:szCs w:val="24"/>
        </w:rPr>
      </w:pPr>
      <w:r w:rsidRPr="00C61CE0">
        <w:rPr>
          <w:rFonts w:ascii="Arial Narrow" w:hAnsi="Arial Narrow" w:cs="Arial"/>
          <w:sz w:val="24"/>
          <w:szCs w:val="24"/>
        </w:rPr>
        <w:t>La garantía presentada deberá expresar su carácter de: irrevocable, renovable y de ejecución inmediata.</w:t>
      </w:r>
    </w:p>
    <w:p w:rsidR="00FD3E52" w:rsidRPr="00C61CE0" w:rsidRDefault="00FD3E52" w:rsidP="00FD3E52">
      <w:pPr>
        <w:pStyle w:val="Ttulo5"/>
        <w:tabs>
          <w:tab w:val="clear" w:pos="0"/>
        </w:tabs>
        <w:spacing w:before="120" w:after="120" w:line="276" w:lineRule="auto"/>
        <w:ind w:left="567"/>
        <w:contextualSpacing/>
        <w:jc w:val="both"/>
        <w:rPr>
          <w:rFonts w:ascii="Arial Narrow" w:hAnsi="Arial Narrow" w:cs="Arial"/>
          <w:sz w:val="24"/>
          <w:szCs w:val="24"/>
          <w:lang w:val="es-BO"/>
        </w:rPr>
      </w:pPr>
      <w:r w:rsidRPr="00C61CE0">
        <w:rPr>
          <w:rFonts w:ascii="Arial Narrow" w:hAnsi="Arial Narrow" w:cs="Arial"/>
          <w:sz w:val="24"/>
          <w:szCs w:val="24"/>
          <w:lang w:val="es-BO"/>
        </w:rPr>
        <w:t>Sera por un monto equivalente al 100% del anticipo otorgado, debiendo ser renovada mientras no se deduzca el monto total del anticipo otorgado.</w:t>
      </w:r>
    </w:p>
    <w:p w:rsidR="00FD3E52" w:rsidRPr="00C61CE0" w:rsidRDefault="00FD3E52" w:rsidP="00FD3E52">
      <w:pPr>
        <w:pStyle w:val="CM12"/>
        <w:numPr>
          <w:ilvl w:val="0"/>
          <w:numId w:val="12"/>
        </w:numPr>
        <w:spacing w:before="120" w:after="120" w:line="276" w:lineRule="auto"/>
        <w:ind w:left="567" w:hanging="283"/>
        <w:contextualSpacing/>
        <w:jc w:val="both"/>
        <w:rPr>
          <w:rFonts w:ascii="Arial Narrow" w:hAnsi="Arial Narrow" w:cs="Arial"/>
          <w:lang w:val="es-BO"/>
        </w:rPr>
      </w:pPr>
      <w:r w:rsidRPr="00C61CE0">
        <w:rPr>
          <w:rFonts w:ascii="Arial Narrow" w:hAnsi="Arial Narrow" w:cs="Arial"/>
          <w:b/>
          <w:lang w:val="es-ES"/>
        </w:rPr>
        <w:t>Garantía Adicional</w:t>
      </w:r>
      <w:r w:rsidRPr="00C61CE0">
        <w:rPr>
          <w:rFonts w:ascii="Arial Narrow" w:hAnsi="Arial Narrow" w:cs="Arial"/>
          <w:b/>
          <w:lang w:val="es-BO"/>
        </w:rPr>
        <w:t xml:space="preserve"> a la Garantía de Cumplimiento de contrato:</w:t>
      </w:r>
      <w:r w:rsidRPr="00C61CE0">
        <w:rPr>
          <w:rFonts w:ascii="Arial Narrow" w:hAnsi="Arial Narrow" w:cs="Arial"/>
          <w:lang w:val="es-BO"/>
        </w:rPr>
        <w:t xml:space="preserve"> 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GARANTÍA DE LA OBRA</w:t>
      </w:r>
    </w:p>
    <w:p w:rsidR="0075369B" w:rsidRPr="00C61CE0" w:rsidRDefault="0075369B" w:rsidP="00D364B9">
      <w:pPr>
        <w:pStyle w:val="CM12"/>
        <w:spacing w:before="120" w:after="120" w:line="276" w:lineRule="auto"/>
        <w:jc w:val="both"/>
        <w:rPr>
          <w:rFonts w:ascii="Arial Narrow" w:hAnsi="Arial Narrow" w:cs="Arial"/>
          <w:lang w:val="es-BO"/>
        </w:rPr>
      </w:pPr>
      <w:bookmarkStart w:id="43" w:name="_Toc314666252"/>
      <w:r w:rsidRPr="00C61CE0">
        <w:rPr>
          <w:rFonts w:ascii="Arial Narrow" w:hAnsi="Arial Narrow" w:cs="Arial"/>
          <w:lang w:val="es-BO"/>
        </w:rPr>
        <w:t xml:space="preserve">A la firma de contrato </w:t>
      </w:r>
      <w:r w:rsidR="00692789" w:rsidRPr="00C61CE0">
        <w:rPr>
          <w:rFonts w:ascii="Arial Narrow" w:hAnsi="Arial Narrow" w:cs="Arial"/>
          <w:lang w:val="es-BO"/>
        </w:rPr>
        <w:t xml:space="preserve">de acuerdo a </w:t>
      </w:r>
      <w:r w:rsidR="00692789" w:rsidRPr="00C61CE0">
        <w:rPr>
          <w:rFonts w:ascii="Arial Narrow" w:hAnsi="Arial Narrow" w:cs="Arial"/>
          <w:b/>
          <w:lang w:val="es-BO"/>
        </w:rPr>
        <w:t>Decreto Municipal N° 006  de fecha 7 de marzo de 2014 articulo 8 (Solicitud de ejecución de obras civiles en bienes de dominio municipal) inciso e)</w:t>
      </w:r>
      <w:r w:rsidR="00692789" w:rsidRPr="00C61CE0">
        <w:rPr>
          <w:rFonts w:ascii="Arial Narrow" w:hAnsi="Arial Narrow" w:cs="Arial"/>
          <w:lang w:val="es-BO"/>
        </w:rPr>
        <w:t xml:space="preserve">  </w:t>
      </w:r>
      <w:r w:rsidRPr="00C61CE0">
        <w:rPr>
          <w:rFonts w:ascii="Arial Narrow" w:hAnsi="Arial Narrow" w:cs="Arial"/>
          <w:lang w:val="es-BO"/>
        </w:rPr>
        <w:t xml:space="preserve">la empresa que se </w:t>
      </w:r>
      <w:r w:rsidR="00794BFE" w:rsidRPr="00C61CE0">
        <w:rPr>
          <w:rFonts w:ascii="Arial Narrow" w:hAnsi="Arial Narrow" w:cs="Arial"/>
          <w:lang w:val="es-BO"/>
        </w:rPr>
        <w:t>adjudicó</w:t>
      </w:r>
      <w:r w:rsidRPr="00C61CE0">
        <w:rPr>
          <w:rFonts w:ascii="Arial Narrow" w:hAnsi="Arial Narrow" w:cs="Arial"/>
          <w:lang w:val="es-BO"/>
        </w:rPr>
        <w:t xml:space="preserve"> el servicio deberá presentar carta notariada en dos ejemplares originales a YPFB  por un tiempo mínimo de 2 años por la garantía </w:t>
      </w:r>
      <w:r w:rsidR="003152C6" w:rsidRPr="00C61CE0">
        <w:rPr>
          <w:rFonts w:ascii="Arial Narrow" w:hAnsi="Arial Narrow" w:cs="Arial"/>
          <w:lang w:val="es-BO"/>
        </w:rPr>
        <w:t>de ejecución</w:t>
      </w:r>
      <w:r w:rsidRPr="00C61CE0">
        <w:rPr>
          <w:rFonts w:ascii="Arial Narrow" w:hAnsi="Arial Narrow" w:cs="Arial"/>
          <w:lang w:val="es-BO"/>
        </w:rPr>
        <w:t xml:space="preserve"> de las obras civiles</w:t>
      </w:r>
      <w:r w:rsidR="002F133F">
        <w:rPr>
          <w:rFonts w:ascii="Arial Narrow" w:hAnsi="Arial Narrow" w:cs="Arial"/>
          <w:lang w:val="es-BO"/>
        </w:rPr>
        <w:t xml:space="preserve"> del proyecto </w:t>
      </w:r>
      <w:r w:rsidRPr="00C61CE0">
        <w:rPr>
          <w:rFonts w:ascii="Arial Narrow" w:hAnsi="Arial Narrow" w:cs="Arial"/>
          <w:lang w:val="es-BO"/>
        </w:rPr>
        <w:t>adjudicado.</w:t>
      </w:r>
      <w:bookmarkEnd w:id="43"/>
    </w:p>
    <w:p w:rsidR="00DE1EAB" w:rsidRPr="00C61CE0" w:rsidRDefault="0075369B" w:rsidP="00D364B9">
      <w:pPr>
        <w:pStyle w:val="CM12"/>
        <w:spacing w:before="120" w:after="120" w:line="276" w:lineRule="auto"/>
        <w:jc w:val="both"/>
        <w:rPr>
          <w:rFonts w:ascii="Arial Narrow" w:hAnsi="Arial Narrow" w:cs="Arial"/>
          <w:lang w:val="es-BO"/>
        </w:rPr>
      </w:pPr>
      <w:bookmarkStart w:id="44" w:name="_Toc314666253"/>
      <w:r w:rsidRPr="00C61CE0">
        <w:rPr>
          <w:rFonts w:ascii="Arial Narrow" w:hAnsi="Arial Narrow" w:cs="Arial"/>
          <w:lang w:val="es-BO"/>
        </w:rPr>
        <w:t xml:space="preserve">Dentro del periodo de 2 años de </w:t>
      </w:r>
      <w:r w:rsidR="00601B52" w:rsidRPr="00C61CE0">
        <w:rPr>
          <w:rFonts w:ascii="Arial Narrow" w:hAnsi="Arial Narrow" w:cs="Arial"/>
          <w:lang w:val="es-BO"/>
        </w:rPr>
        <w:t>garantía</w:t>
      </w:r>
      <w:r w:rsidRPr="00C61CE0">
        <w:rPr>
          <w:rFonts w:ascii="Arial Narrow" w:hAnsi="Arial Narrow" w:cs="Arial"/>
          <w:lang w:val="es-BO"/>
        </w:rPr>
        <w:t xml:space="preserve"> l</w:t>
      </w:r>
      <w:r w:rsidR="00FC587A" w:rsidRPr="00C61CE0">
        <w:rPr>
          <w:rFonts w:ascii="Arial Narrow" w:hAnsi="Arial Narrow" w:cs="Arial"/>
          <w:lang w:val="es-BO"/>
        </w:rPr>
        <w:t xml:space="preserve">a subsanación de cualquier problema encontrado deberá ser inmediata y todos los costos </w:t>
      </w:r>
      <w:r w:rsidR="00EA18ED" w:rsidRPr="00C61CE0">
        <w:rPr>
          <w:rFonts w:ascii="Arial Narrow" w:hAnsi="Arial Narrow" w:cs="Arial"/>
          <w:lang w:val="es-BO"/>
        </w:rPr>
        <w:t>correrán</w:t>
      </w:r>
      <w:r w:rsidR="00FC587A" w:rsidRPr="00C61CE0">
        <w:rPr>
          <w:rFonts w:ascii="Arial Narrow" w:hAnsi="Arial Narrow" w:cs="Arial"/>
          <w:lang w:val="es-BO"/>
        </w:rPr>
        <w:t xml:space="preserve"> por cuenta de la empresa adjudicada.</w:t>
      </w:r>
      <w:bookmarkEnd w:id="44"/>
      <w:r w:rsidR="00B3229F" w:rsidRPr="00C61CE0">
        <w:rPr>
          <w:rFonts w:ascii="Arial Narrow" w:hAnsi="Arial Narrow" w:cs="Arial"/>
          <w:lang w:val="es-BO"/>
        </w:rPr>
        <w:t xml:space="preserve"> </w:t>
      </w:r>
    </w:p>
    <w:p w:rsidR="00FC587A" w:rsidRPr="00C61CE0" w:rsidRDefault="00B3229F"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En caso de incumplimiento será causal de descalificación para futuras licitaciones.</w:t>
      </w:r>
    </w:p>
    <w:p w:rsidR="00E42B29" w:rsidRPr="00C61CE0" w:rsidRDefault="00E42B29"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lastRenderedPageBreak/>
        <w:t>SEGUROS</w:t>
      </w:r>
    </w:p>
    <w:p w:rsidR="006A4BAD" w:rsidRPr="00C61CE0" w:rsidRDefault="006A4BAD" w:rsidP="00D364B9">
      <w:pPr>
        <w:pStyle w:val="CM12"/>
        <w:spacing w:before="120" w:after="120" w:line="276" w:lineRule="auto"/>
        <w:jc w:val="both"/>
        <w:rPr>
          <w:rFonts w:ascii="Arial Narrow" w:hAnsi="Arial Narrow" w:cs="Arial"/>
          <w:iCs/>
        </w:rPr>
      </w:pPr>
      <w:bookmarkStart w:id="45" w:name="_Toc314666254"/>
      <w:r w:rsidRPr="00C61CE0">
        <w:rPr>
          <w:rFonts w:ascii="Arial Narrow" w:hAnsi="Arial Narrow" w:cs="Arial"/>
          <w:iCs/>
        </w:rPr>
        <w:t>La empresa adjudicada, deberá presentar y mantener vigente de forma ininterrumpida durante todo el periodo del contrato la Póliza de Seguro especificada a continuación:</w:t>
      </w:r>
    </w:p>
    <w:p w:rsidR="006A4BAD" w:rsidRPr="00C61CE0" w:rsidRDefault="006A4BAD" w:rsidP="00AF2D3A">
      <w:pPr>
        <w:pStyle w:val="CM12"/>
        <w:numPr>
          <w:ilvl w:val="0"/>
          <w:numId w:val="16"/>
        </w:numPr>
        <w:spacing w:before="120" w:after="120" w:line="276" w:lineRule="auto"/>
        <w:ind w:left="568" w:hanging="284"/>
        <w:contextualSpacing/>
        <w:jc w:val="both"/>
        <w:rPr>
          <w:rFonts w:ascii="Arial Narrow" w:hAnsi="Arial Narrow" w:cs="Arial"/>
          <w:b/>
          <w:bCs/>
          <w:iCs/>
        </w:rPr>
      </w:pPr>
      <w:r w:rsidRPr="00C61CE0">
        <w:rPr>
          <w:rFonts w:ascii="Arial Narrow" w:hAnsi="Arial Narrow" w:cs="Arial"/>
          <w:b/>
          <w:bCs/>
          <w:iCs/>
        </w:rPr>
        <w:t>Póliza Todo Riesgo de Construcción</w:t>
      </w:r>
    </w:p>
    <w:p w:rsidR="006A4BAD" w:rsidRPr="00C61CE0"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Pr="00C61CE0"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A4BAD" w:rsidRPr="00C61CE0" w:rsidRDefault="006A4BAD" w:rsidP="00AF2D3A">
      <w:pPr>
        <w:pStyle w:val="CM12"/>
        <w:numPr>
          <w:ilvl w:val="0"/>
          <w:numId w:val="16"/>
        </w:numPr>
        <w:spacing w:before="120" w:after="120" w:line="276" w:lineRule="auto"/>
        <w:ind w:left="568" w:hanging="284"/>
        <w:contextualSpacing/>
        <w:jc w:val="both"/>
        <w:rPr>
          <w:rFonts w:ascii="Arial Narrow" w:hAnsi="Arial Narrow" w:cs="Arial"/>
          <w:b/>
          <w:bCs/>
          <w:iCs/>
        </w:rPr>
      </w:pPr>
      <w:r w:rsidRPr="00C61CE0">
        <w:rPr>
          <w:rFonts w:ascii="Arial Narrow" w:hAnsi="Arial Narrow" w:cs="Arial"/>
          <w:b/>
          <w:bCs/>
          <w:iCs/>
        </w:rPr>
        <w:t>Seguro de Responsabilidad Civil.</w:t>
      </w:r>
    </w:p>
    <w:p w:rsidR="006A4BAD" w:rsidRPr="00C61CE0"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Pr="00C61CE0" w:rsidRDefault="006A4BAD" w:rsidP="00D364B9">
      <w:pPr>
        <w:pStyle w:val="CM12"/>
        <w:spacing w:before="120" w:after="120" w:line="276" w:lineRule="auto"/>
        <w:ind w:left="568" w:hanging="284"/>
        <w:contextualSpacing/>
        <w:jc w:val="both"/>
        <w:rPr>
          <w:rFonts w:ascii="Arial Narrow" w:hAnsi="Arial Narrow" w:cs="Arial"/>
          <w:iCs/>
        </w:rPr>
      </w:pPr>
      <w:r w:rsidRPr="00C61CE0">
        <w:rPr>
          <w:rFonts w:ascii="Arial Narrow" w:hAnsi="Arial Narrow" w:cs="Arial"/>
          <w:iCs/>
        </w:rPr>
        <w:t> </w:t>
      </w:r>
      <w:r w:rsidR="003F6C46">
        <w:rPr>
          <w:rFonts w:ascii="Arial Narrow" w:hAnsi="Arial Narrow" w:cs="Arial"/>
          <w:iCs/>
        </w:rPr>
        <w:tab/>
      </w:r>
      <w:r w:rsidRPr="00C61CE0">
        <w:rPr>
          <w:rFonts w:ascii="Arial Narrow" w:hAnsi="Arial Narrow" w:cs="Arial"/>
          <w:iCs/>
        </w:rPr>
        <w:t>El límite de indemnización por evento y/o reclamos deberá ser por $</w:t>
      </w:r>
      <w:proofErr w:type="spellStart"/>
      <w:r w:rsidRPr="00C61CE0">
        <w:rPr>
          <w:rFonts w:ascii="Arial Narrow" w:hAnsi="Arial Narrow" w:cs="Arial"/>
          <w:iCs/>
        </w:rPr>
        <w:t>us</w:t>
      </w:r>
      <w:proofErr w:type="spellEnd"/>
      <w:r w:rsidRPr="00C61CE0">
        <w:rPr>
          <w:rFonts w:ascii="Arial Narrow" w:hAnsi="Arial Narrow" w:cs="Arial"/>
          <w:iCs/>
        </w:rPr>
        <w:t>. 10.000.</w:t>
      </w:r>
    </w:p>
    <w:p w:rsidR="006A4BAD" w:rsidRPr="00C61CE0" w:rsidRDefault="006A4BAD" w:rsidP="00AF2D3A">
      <w:pPr>
        <w:pStyle w:val="CM12"/>
        <w:numPr>
          <w:ilvl w:val="0"/>
          <w:numId w:val="16"/>
        </w:numPr>
        <w:spacing w:before="120" w:after="120" w:line="276" w:lineRule="auto"/>
        <w:ind w:left="568" w:hanging="284"/>
        <w:contextualSpacing/>
        <w:jc w:val="both"/>
        <w:rPr>
          <w:rFonts w:ascii="Arial Narrow" w:hAnsi="Arial Narrow" w:cs="Arial"/>
          <w:b/>
          <w:bCs/>
          <w:iCs/>
        </w:rPr>
      </w:pPr>
      <w:r w:rsidRPr="00C61CE0">
        <w:rPr>
          <w:rFonts w:ascii="Arial Narrow" w:hAnsi="Arial Narrow" w:cs="Arial"/>
          <w:b/>
          <w:bCs/>
          <w:iCs/>
        </w:rPr>
        <w:t>Póliza de Accidentes Personales.</w:t>
      </w:r>
    </w:p>
    <w:p w:rsidR="006A4BAD" w:rsidRPr="00C61CE0"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C61CE0" w:rsidRDefault="006A4BAD" w:rsidP="00D364B9">
      <w:pPr>
        <w:pStyle w:val="CM12"/>
        <w:spacing w:before="120" w:after="120" w:line="276" w:lineRule="auto"/>
        <w:ind w:left="568"/>
        <w:contextualSpacing/>
        <w:jc w:val="both"/>
        <w:rPr>
          <w:rFonts w:ascii="Arial Narrow" w:hAnsi="Arial Narrow" w:cs="Arial"/>
          <w:b/>
          <w:bCs/>
          <w:iCs/>
        </w:rPr>
      </w:pPr>
      <w:r w:rsidRPr="00C61CE0">
        <w:rPr>
          <w:rFonts w:ascii="Arial Narrow" w:hAnsi="Arial Narrow" w:cs="Arial"/>
          <w:b/>
          <w:bCs/>
          <w:iCs/>
        </w:rPr>
        <w:t>Condiciones Adicionales.</w:t>
      </w:r>
    </w:p>
    <w:p w:rsidR="006A4BAD" w:rsidRPr="00C61CE0" w:rsidRDefault="006A4BAD" w:rsidP="00AF2D3A">
      <w:pPr>
        <w:pStyle w:val="CM12"/>
        <w:numPr>
          <w:ilvl w:val="0"/>
          <w:numId w:val="17"/>
        </w:numPr>
        <w:spacing w:before="120" w:after="120" w:line="276" w:lineRule="auto"/>
        <w:ind w:left="851" w:hanging="284"/>
        <w:contextualSpacing/>
        <w:jc w:val="both"/>
        <w:rPr>
          <w:rFonts w:ascii="Arial Narrow" w:hAnsi="Arial Narrow" w:cs="Arial"/>
          <w:iCs/>
        </w:rPr>
      </w:pPr>
      <w:r w:rsidRPr="00C61CE0">
        <w:rPr>
          <w:rFonts w:ascii="Arial Narrow" w:hAnsi="Arial Narrow" w:cs="Arial"/>
          <w:iC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A4BAD" w:rsidRPr="00C61CE0" w:rsidRDefault="006A4BAD" w:rsidP="00AF2D3A">
      <w:pPr>
        <w:pStyle w:val="CM12"/>
        <w:numPr>
          <w:ilvl w:val="0"/>
          <w:numId w:val="17"/>
        </w:numPr>
        <w:spacing w:before="120" w:after="120" w:line="276" w:lineRule="auto"/>
        <w:ind w:left="851" w:hanging="284"/>
        <w:contextualSpacing/>
        <w:jc w:val="both"/>
        <w:rPr>
          <w:rFonts w:ascii="Arial Narrow" w:hAnsi="Arial Narrow" w:cs="Arial"/>
        </w:rPr>
      </w:pPr>
      <w:r w:rsidRPr="00C61CE0">
        <w:rPr>
          <w:rFonts w:ascii="Arial Narrow" w:hAnsi="Arial Narrow" w:cs="Arial"/>
          <w:iCs/>
        </w:rPr>
        <w:t>La empresa adjudicada, deberá entregar una copia de las citadas pólizas a YPFB antes de la suscripción del contrato.</w:t>
      </w:r>
    </w:p>
    <w:p w:rsidR="00E42B29" w:rsidRPr="00C61CE0" w:rsidRDefault="00E42B29" w:rsidP="00D364B9">
      <w:pPr>
        <w:pStyle w:val="CM12"/>
        <w:spacing w:before="120" w:after="120" w:line="276" w:lineRule="auto"/>
        <w:ind w:left="568" w:hanging="1"/>
        <w:contextualSpacing/>
        <w:jc w:val="both"/>
        <w:rPr>
          <w:rFonts w:ascii="Arial Narrow" w:hAnsi="Arial Narrow"/>
        </w:rPr>
      </w:pPr>
      <w:bookmarkStart w:id="46" w:name="_Toc314666258"/>
      <w:bookmarkEnd w:id="45"/>
      <w:r w:rsidRPr="00C61CE0">
        <w:rPr>
          <w:rFonts w:ascii="Arial Narrow" w:hAnsi="Arial Narrow" w:cs="Arial"/>
          <w:lang w:val="es-BO"/>
        </w:rPr>
        <w:lastRenderedPageBreak/>
        <w:t>La emp</w:t>
      </w:r>
      <w:r w:rsidR="00DA404C" w:rsidRPr="00C61CE0">
        <w:rPr>
          <w:rFonts w:ascii="Arial Narrow" w:hAnsi="Arial Narrow" w:cs="Arial"/>
          <w:lang w:val="es-BO"/>
        </w:rPr>
        <w:t xml:space="preserve">resa adjudicada deberá entregar, las pólizas y los certificados de seguro antes de la fecha de inicio de obras  </w:t>
      </w:r>
      <w:r w:rsidRPr="00C61CE0">
        <w:rPr>
          <w:rFonts w:ascii="Arial Narrow" w:hAnsi="Arial Narrow" w:cs="Arial"/>
          <w:lang w:val="es-BO"/>
        </w:rPr>
        <w:t xml:space="preserve">al </w:t>
      </w:r>
      <w:r w:rsidR="00D66206" w:rsidRPr="00C61CE0">
        <w:rPr>
          <w:rFonts w:ascii="Arial Narrow" w:hAnsi="Arial Narrow" w:cs="Arial"/>
          <w:lang w:val="es-BO"/>
        </w:rPr>
        <w:t>SUPERVISOR</w:t>
      </w:r>
      <w:r w:rsidRPr="00C61CE0">
        <w:rPr>
          <w:rFonts w:ascii="Arial Narrow" w:hAnsi="Arial Narrow" w:cs="Arial"/>
          <w:lang w:val="es-BO"/>
        </w:rPr>
        <w:t xml:space="preserve"> o al fiscal de obra</w:t>
      </w:r>
      <w:r w:rsidR="002A545B" w:rsidRPr="00C61CE0">
        <w:rPr>
          <w:rFonts w:ascii="Arial Narrow" w:hAnsi="Arial Narrow" w:cs="Arial"/>
          <w:lang w:val="es-BO"/>
        </w:rPr>
        <w:t xml:space="preserve"> de YPFB</w:t>
      </w:r>
      <w:r w:rsidRPr="00C61CE0">
        <w:rPr>
          <w:rFonts w:ascii="Arial Narrow" w:hAnsi="Arial Narrow" w:cs="Arial"/>
          <w:lang w:val="es-BO"/>
        </w:rPr>
        <w:t>, para su aprobación.</w:t>
      </w:r>
      <w:bookmarkEnd w:id="46"/>
      <w:r w:rsidR="000A2358" w:rsidRPr="00C61CE0">
        <w:rPr>
          <w:rFonts w:ascii="Arial Narrow" w:hAnsi="Arial Narrow" w:cs="Arial"/>
          <w:lang w:val="es-BO"/>
        </w:rPr>
        <w:t xml:space="preserve"> </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 xml:space="preserve">MODALIDAD </w:t>
      </w:r>
      <w:r w:rsidR="00A31F5E" w:rsidRPr="00C61CE0">
        <w:rPr>
          <w:rFonts w:ascii="Arial Narrow" w:eastAsia="Arial Unicode MS" w:hAnsi="Arial Narrow"/>
          <w:b/>
          <w:sz w:val="24"/>
          <w:szCs w:val="24"/>
        </w:rPr>
        <w:t>DE ADJUDICACIÓN</w:t>
      </w:r>
      <w:r w:rsidR="00ED001A" w:rsidRPr="00C61CE0">
        <w:rPr>
          <w:rFonts w:ascii="Arial Narrow" w:eastAsia="Arial Unicode MS" w:hAnsi="Arial Narrow"/>
          <w:b/>
          <w:sz w:val="24"/>
          <w:szCs w:val="24"/>
        </w:rPr>
        <w:t xml:space="preserve"> </w:t>
      </w:r>
    </w:p>
    <w:p w:rsidR="001D4EDC" w:rsidRPr="00C61CE0" w:rsidRDefault="001D4EDC" w:rsidP="00D364B9">
      <w:pPr>
        <w:pStyle w:val="CM12"/>
        <w:spacing w:before="120" w:after="120" w:line="276" w:lineRule="auto"/>
        <w:jc w:val="both"/>
        <w:rPr>
          <w:rFonts w:ascii="Arial Narrow" w:hAnsi="Arial Narrow" w:cs="Arial"/>
          <w:lang w:val="es-BO"/>
        </w:rPr>
      </w:pPr>
      <w:bookmarkStart w:id="47" w:name="_Toc314666259"/>
      <w:r w:rsidRPr="002F133F">
        <w:rPr>
          <w:rFonts w:ascii="Arial Narrow" w:hAnsi="Arial Narrow" w:cs="Arial"/>
          <w:lang w:val="es-BO"/>
        </w:rPr>
        <w:t>El presente proceso será adjudicado por el total</w:t>
      </w:r>
      <w:r w:rsidR="002F133F" w:rsidRPr="002F133F">
        <w:rPr>
          <w:rFonts w:ascii="Arial Narrow" w:hAnsi="Arial Narrow" w:cs="Arial"/>
          <w:lang w:val="es-BO"/>
        </w:rPr>
        <w:t xml:space="preserve"> </w:t>
      </w:r>
      <w:r w:rsidRPr="002F133F">
        <w:rPr>
          <w:rFonts w:ascii="Arial Narrow" w:hAnsi="Arial Narrow" w:cs="Arial"/>
          <w:lang w:val="es-BO"/>
        </w:rPr>
        <w:t>del servicio</w:t>
      </w:r>
      <w:r w:rsidRPr="00C61CE0">
        <w:rPr>
          <w:rFonts w:ascii="Arial Narrow" w:hAnsi="Arial Narrow" w:cs="Arial"/>
          <w:lang w:val="es-BO"/>
        </w:rPr>
        <w:t xml:space="preserve"> ofertado.</w:t>
      </w:r>
      <w:bookmarkEnd w:id="47"/>
      <w:r w:rsidRPr="00C61CE0">
        <w:rPr>
          <w:rFonts w:ascii="Arial Narrow" w:hAnsi="Arial Narrow" w:cs="Arial"/>
          <w:lang w:val="es-BO"/>
        </w:rPr>
        <w:t xml:space="preserve"> </w:t>
      </w:r>
    </w:p>
    <w:p w:rsidR="00380E8D" w:rsidRPr="00C61CE0" w:rsidRDefault="00380E8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METODO DE SELECCIÓN</w:t>
      </w:r>
    </w:p>
    <w:p w:rsidR="00380E8D" w:rsidRDefault="00380E8D" w:rsidP="00D364B9">
      <w:pPr>
        <w:spacing w:before="120" w:after="120"/>
        <w:jc w:val="both"/>
        <w:rPr>
          <w:rFonts w:ascii="Arial Narrow" w:hAnsi="Arial Narrow" w:cs="Arial"/>
          <w:sz w:val="24"/>
          <w:szCs w:val="24"/>
        </w:rPr>
      </w:pPr>
      <w:r w:rsidRPr="00C61CE0">
        <w:rPr>
          <w:rFonts w:ascii="Arial Narrow" w:hAnsi="Arial Narrow" w:cs="Arial"/>
          <w:sz w:val="24"/>
          <w:szCs w:val="24"/>
        </w:rPr>
        <w:t>El método de calificación será el Precio Evaluado más bajo.</w:t>
      </w:r>
    </w:p>
    <w:p w:rsidR="00380E8D" w:rsidRPr="00C61CE0" w:rsidRDefault="00380E8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VALIDEZ DE LA PROPUESTA</w:t>
      </w:r>
    </w:p>
    <w:p w:rsidR="00380E8D" w:rsidRPr="00C61CE0" w:rsidRDefault="00380E8D" w:rsidP="00D364B9">
      <w:pPr>
        <w:pStyle w:val="Estilo1"/>
        <w:spacing w:before="120" w:after="120" w:line="276" w:lineRule="auto"/>
        <w:rPr>
          <w:rFonts w:cs="Arial"/>
          <w:b w:val="0"/>
          <w:lang w:val="es-BO"/>
        </w:rPr>
      </w:pPr>
      <w:r w:rsidRPr="00C61CE0">
        <w:rPr>
          <w:rFonts w:cs="Arial"/>
          <w:b w:val="0"/>
          <w:lang w:val="es-BO"/>
        </w:rPr>
        <w:t>Validez de la Propuesta, la cual no puede ser menor a 90 días calendario.</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INSPECCIÓN PREVIA</w:t>
      </w:r>
    </w:p>
    <w:p w:rsidR="00D978BF" w:rsidRPr="00C61CE0" w:rsidRDefault="00D978BF" w:rsidP="00D364B9">
      <w:pPr>
        <w:pStyle w:val="CM12"/>
        <w:spacing w:before="120" w:after="120" w:line="276" w:lineRule="auto"/>
        <w:jc w:val="both"/>
        <w:rPr>
          <w:rFonts w:ascii="Arial Narrow" w:hAnsi="Arial Narrow" w:cs="Arial Narrow"/>
        </w:rPr>
      </w:pPr>
      <w:bookmarkStart w:id="48" w:name="_Toc314666261"/>
      <w:r w:rsidRPr="00C61CE0">
        <w:rPr>
          <w:rFonts w:ascii="Arial Narrow" w:hAnsi="Arial Narrow" w:cs="Arial Narrow"/>
        </w:rPr>
        <w:t xml:space="preserve">Las empresas proponentes tienen la obligación de realizar la inspección previa del lugar y el entorno donde se realizara la </w:t>
      </w:r>
      <w:r w:rsidR="003152C6" w:rsidRPr="00C61CE0">
        <w:rPr>
          <w:rFonts w:ascii="Arial Narrow" w:hAnsi="Arial Narrow" w:cs="Arial Narrow"/>
        </w:rPr>
        <w:t>obra antes</w:t>
      </w:r>
      <w:r w:rsidRPr="00C61CE0">
        <w:rPr>
          <w:rFonts w:ascii="Arial Narrow" w:hAnsi="Arial Narrow" w:cs="Arial Narrow"/>
        </w:rPr>
        <w:t xml:space="preserve"> de la presentación de propuestas, por cuenta</w:t>
      </w:r>
      <w:r w:rsidR="007A5E01" w:rsidRPr="00C61CE0">
        <w:rPr>
          <w:rFonts w:ascii="Arial Narrow" w:hAnsi="Arial Narrow" w:cs="Arial Narrow"/>
        </w:rPr>
        <w:t xml:space="preserve"> propia</w:t>
      </w:r>
      <w:r w:rsidRPr="00C61CE0">
        <w:rPr>
          <w:rFonts w:ascii="Arial Narrow" w:hAnsi="Arial Narrow" w:cs="Arial Narrow"/>
        </w:rPr>
        <w:t>.</w:t>
      </w:r>
      <w:bookmarkEnd w:id="48"/>
    </w:p>
    <w:p w:rsidR="006A4BAD" w:rsidRPr="00C61CE0" w:rsidRDefault="006A4BA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CONSULTAS ESCRITAS</w:t>
      </w:r>
    </w:p>
    <w:p w:rsidR="006A4BAD" w:rsidRPr="00C61CE0" w:rsidRDefault="006A4BAD" w:rsidP="00D364B9">
      <w:pPr>
        <w:pStyle w:val="Prrafodelista"/>
        <w:spacing w:before="120" w:after="120"/>
        <w:ind w:left="0"/>
        <w:contextualSpacing w:val="0"/>
        <w:jc w:val="both"/>
        <w:rPr>
          <w:rFonts w:ascii="Arial Narrow" w:eastAsia="Times New Roman" w:hAnsi="Arial Narrow" w:cs="Arial Narrow"/>
          <w:sz w:val="24"/>
          <w:szCs w:val="24"/>
          <w:lang w:val="es-ES_tradnl"/>
        </w:rPr>
      </w:pPr>
      <w:r w:rsidRPr="00C61CE0">
        <w:rPr>
          <w:rFonts w:ascii="Arial Narrow" w:eastAsia="Times New Roman" w:hAnsi="Arial Narrow" w:cs="Arial Narrow"/>
          <w:sz w:val="24"/>
          <w:szCs w:val="24"/>
          <w:lang w:val="es-ES_tradnl"/>
        </w:rPr>
        <w:t>No corresponde.</w:t>
      </w:r>
    </w:p>
    <w:p w:rsidR="00380E8D" w:rsidRPr="00C61CE0" w:rsidRDefault="00380E8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REUNION DE ACLARACIÓN</w:t>
      </w:r>
    </w:p>
    <w:p w:rsidR="00FD3E52" w:rsidRPr="00FD3E52" w:rsidRDefault="00FD3E52" w:rsidP="00FD3E52">
      <w:pPr>
        <w:pStyle w:val="Prrafodelista"/>
        <w:spacing w:before="120" w:after="120"/>
        <w:ind w:left="0"/>
        <w:contextualSpacing w:val="0"/>
        <w:jc w:val="both"/>
        <w:rPr>
          <w:rFonts w:ascii="Arial Narrow" w:hAnsi="Arial Narrow" w:cs="Arial Narrow"/>
          <w:sz w:val="28"/>
          <w:szCs w:val="24"/>
        </w:rPr>
      </w:pPr>
      <w:r w:rsidRPr="00FD3E52">
        <w:rPr>
          <w:rFonts w:ascii="Arial Narrow" w:hAnsi="Arial Narrow"/>
          <w:sz w:val="24"/>
        </w:rPr>
        <w:t>La reunión de aclaración no se llevará a cabo  en este proceso de contratación.</w:t>
      </w:r>
    </w:p>
    <w:p w:rsidR="00FC587A" w:rsidRPr="00C61CE0" w:rsidRDefault="00A31F5E"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MODALIDAD DE PAGO</w:t>
      </w:r>
    </w:p>
    <w:p w:rsidR="005915DA" w:rsidRPr="00C61CE0" w:rsidRDefault="00D978BF" w:rsidP="00D364B9">
      <w:pPr>
        <w:pStyle w:val="CM12"/>
        <w:spacing w:before="120" w:after="120" w:line="276" w:lineRule="auto"/>
        <w:jc w:val="both"/>
        <w:rPr>
          <w:rFonts w:ascii="Arial Narrow" w:hAnsi="Arial Narrow" w:cs="Arial Narrow"/>
        </w:rPr>
      </w:pPr>
      <w:bookmarkStart w:id="49" w:name="_Toc314666263"/>
      <w:bookmarkEnd w:id="36"/>
      <w:bookmarkEnd w:id="37"/>
      <w:r w:rsidRPr="00C61CE0">
        <w:rPr>
          <w:rFonts w:ascii="Arial Narrow" w:hAnsi="Arial Narrow" w:cs="Arial Narrow"/>
        </w:rPr>
        <w:t>La modalidad de pago será contra avance de obra en planilla</w:t>
      </w:r>
      <w:r w:rsidR="002021E3" w:rsidRPr="00C61CE0">
        <w:rPr>
          <w:rFonts w:ascii="Arial Narrow" w:hAnsi="Arial Narrow" w:cs="Arial Narrow"/>
        </w:rPr>
        <w:t xml:space="preserve">.  Las planillas serán </w:t>
      </w:r>
      <w:r w:rsidR="003152C6" w:rsidRPr="00C61CE0">
        <w:rPr>
          <w:rFonts w:ascii="Arial Narrow" w:hAnsi="Arial Narrow" w:cs="Arial Narrow"/>
        </w:rPr>
        <w:t>realizadas obligatoriamente</w:t>
      </w:r>
      <w:r w:rsidR="00ED4E28" w:rsidRPr="00C61CE0">
        <w:rPr>
          <w:rFonts w:ascii="Arial Narrow" w:hAnsi="Arial Narrow" w:cs="Arial Narrow"/>
        </w:rPr>
        <w:t xml:space="preserve"> </w:t>
      </w:r>
      <w:r w:rsidR="001A19E0" w:rsidRPr="00C61CE0">
        <w:rPr>
          <w:rFonts w:ascii="Arial Narrow" w:hAnsi="Arial Narrow" w:cs="Arial Narrow"/>
        </w:rPr>
        <w:t xml:space="preserve">cada 1000 metros lineales de avance al 100% (tramo terminado hasta la reposición, de acuerdo al </w:t>
      </w:r>
      <w:proofErr w:type="spellStart"/>
      <w:r w:rsidR="001A19E0" w:rsidRPr="00C61CE0">
        <w:rPr>
          <w:rFonts w:ascii="Arial Narrow" w:hAnsi="Arial Narrow" w:cs="Arial Narrow"/>
        </w:rPr>
        <w:t>checklist</w:t>
      </w:r>
      <w:proofErr w:type="spellEnd"/>
      <w:r w:rsidR="001A19E0" w:rsidRPr="00C61CE0">
        <w:rPr>
          <w:rFonts w:ascii="Arial Narrow" w:hAnsi="Arial Narrow" w:cs="Arial Narrow"/>
        </w:rPr>
        <w:t xml:space="preserve"> entregado por el </w:t>
      </w:r>
      <w:r w:rsidR="00D66206" w:rsidRPr="00C61CE0">
        <w:rPr>
          <w:rFonts w:ascii="Arial Narrow" w:hAnsi="Arial Narrow" w:cs="Arial Narrow"/>
        </w:rPr>
        <w:t>SUPERVISOR</w:t>
      </w:r>
      <w:r w:rsidR="001A19E0" w:rsidRPr="00C61CE0">
        <w:rPr>
          <w:rFonts w:ascii="Arial Narrow" w:hAnsi="Arial Narrow" w:cs="Arial Narrow"/>
        </w:rPr>
        <w:t>)</w:t>
      </w:r>
      <w:r w:rsidR="001732C7" w:rsidRPr="00C61CE0">
        <w:rPr>
          <w:rFonts w:ascii="Arial Narrow" w:hAnsi="Arial Narrow" w:cs="Arial Narrow"/>
        </w:rPr>
        <w:t>, la planilla debe ser entregada en un máximo de 5 días después de realizada la medición</w:t>
      </w:r>
      <w:r w:rsidR="003D29EC" w:rsidRPr="00C61CE0">
        <w:rPr>
          <w:rFonts w:ascii="Arial Narrow" w:hAnsi="Arial Narrow" w:cs="Arial Narrow"/>
        </w:rPr>
        <w:t>, para su revisión</w:t>
      </w:r>
      <w:r w:rsidR="003016A9" w:rsidRPr="00C61CE0">
        <w:rPr>
          <w:rFonts w:ascii="Arial Narrow" w:hAnsi="Arial Narrow" w:cs="Arial Narrow"/>
        </w:rPr>
        <w:t>.</w:t>
      </w:r>
      <w:r w:rsidR="00F70A2D" w:rsidRPr="00C61CE0">
        <w:rPr>
          <w:rFonts w:ascii="Arial Narrow" w:hAnsi="Arial Narrow" w:cs="Arial Narrow"/>
        </w:rPr>
        <w:t xml:space="preserve"> </w:t>
      </w:r>
    </w:p>
    <w:p w:rsidR="003D29EC" w:rsidRPr="00C61CE0" w:rsidRDefault="00F70A2D" w:rsidP="00D364B9">
      <w:pPr>
        <w:pStyle w:val="CM12"/>
        <w:spacing w:before="120" w:after="120" w:line="276" w:lineRule="auto"/>
        <w:jc w:val="both"/>
        <w:rPr>
          <w:rFonts w:ascii="Arial Narrow" w:hAnsi="Arial Narrow" w:cs="Arial"/>
        </w:rPr>
      </w:pPr>
      <w:r w:rsidRPr="00C61CE0">
        <w:rPr>
          <w:rFonts w:ascii="Arial Narrow" w:hAnsi="Arial Narrow" w:cs="Arial Narrow"/>
        </w:rPr>
        <w:t xml:space="preserve">De no presentar el Contratista la respectiva planilla dentro del plazo previsto, los días de demora serán contabilizados por el SUPERVISOR y/o el FISCAL, a efectos de aplicar multas </w:t>
      </w:r>
      <w:r w:rsidRPr="00C61CE0">
        <w:rPr>
          <w:rFonts w:ascii="Arial Narrow" w:hAnsi="Arial Narrow" w:cs="Arial"/>
        </w:rPr>
        <w:t>con el 1% del monto total del contrato por día de retraso.</w:t>
      </w:r>
    </w:p>
    <w:p w:rsidR="00F70A2D" w:rsidRPr="00C61CE0" w:rsidRDefault="00F70A2D" w:rsidP="00D364B9">
      <w:pPr>
        <w:pStyle w:val="CM12"/>
        <w:spacing w:before="120" w:after="120" w:line="276" w:lineRule="auto"/>
        <w:jc w:val="both"/>
        <w:rPr>
          <w:rFonts w:ascii="Arial Narrow" w:hAnsi="Arial Narrow" w:cs="Arial Narrow"/>
        </w:rPr>
      </w:pPr>
      <w:r w:rsidRPr="00C61CE0">
        <w:rPr>
          <w:rFonts w:ascii="Arial Narrow" w:hAnsi="Arial Narrow" w:cs="Arial Narrow"/>
        </w:rPr>
        <w:t xml:space="preserve">El SUPERVISOR, dentro de los tres (3) días hábiles siguientes, después de recibir </w:t>
      </w:r>
      <w:r w:rsidR="005E4D93" w:rsidRPr="00C61CE0">
        <w:rPr>
          <w:rFonts w:ascii="Arial Narrow" w:hAnsi="Arial Narrow" w:cs="Arial Narrow"/>
        </w:rPr>
        <w:t>la</w:t>
      </w:r>
      <w:r w:rsidRPr="00C61CE0">
        <w:rPr>
          <w:rFonts w:ascii="Arial Narrow" w:hAnsi="Arial Narrow" w:cs="Arial Narrow"/>
        </w:rPr>
        <w:t xml:space="preserve">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en un plazo no mayor a los </w:t>
      </w:r>
      <w:r w:rsidR="002D767D" w:rsidRPr="00C61CE0">
        <w:rPr>
          <w:rFonts w:ascii="Arial Narrow" w:hAnsi="Arial Narrow" w:cs="Arial Narrow"/>
        </w:rPr>
        <w:t xml:space="preserve">dos (2) </w:t>
      </w:r>
      <w:r w:rsidRPr="00C61CE0">
        <w:rPr>
          <w:rFonts w:ascii="Arial Narrow" w:hAnsi="Arial Narrow" w:cs="Arial Narrow"/>
        </w:rPr>
        <w:t xml:space="preserve">días hábiles siguientes, </w:t>
      </w:r>
      <w:r w:rsidRPr="00C61CE0">
        <w:rPr>
          <w:rFonts w:ascii="Arial Narrow" w:hAnsi="Arial Narrow" w:cs="Arial Narrow"/>
        </w:rPr>
        <w:lastRenderedPageBreak/>
        <w:t>caso contrario se aplicaran multas con el 1% del monto total del contrato por día de retraso.</w:t>
      </w:r>
    </w:p>
    <w:p w:rsidR="003D29EC" w:rsidRPr="00C61CE0" w:rsidRDefault="003D29EC" w:rsidP="00D364B9">
      <w:pPr>
        <w:pStyle w:val="CM12"/>
        <w:spacing w:before="120" w:after="120" w:line="276" w:lineRule="auto"/>
        <w:jc w:val="both"/>
        <w:rPr>
          <w:rFonts w:ascii="Arial Narrow" w:hAnsi="Arial Narrow" w:cs="Arial Narrow"/>
        </w:rPr>
      </w:pPr>
      <w:r w:rsidRPr="00C61CE0">
        <w:rPr>
          <w:rFonts w:ascii="Arial Narrow" w:hAnsi="Arial Narrow" w:cs="Arial Narrow"/>
        </w:rPr>
        <w:t>Los pagos parciales acumulados no podrán exceder del 80% del monto total del contrato.</w:t>
      </w:r>
    </w:p>
    <w:bookmarkEnd w:id="49"/>
    <w:p w:rsidR="00BA5676" w:rsidRPr="00C61CE0" w:rsidRDefault="00794DF4" w:rsidP="00D364B9">
      <w:pPr>
        <w:pStyle w:val="CM12"/>
        <w:spacing w:before="120" w:after="120" w:line="276" w:lineRule="auto"/>
        <w:jc w:val="both"/>
        <w:rPr>
          <w:rFonts w:ascii="Arial Narrow" w:hAnsi="Arial Narrow" w:cs="Arial Narrow"/>
        </w:rPr>
      </w:pPr>
      <w:r w:rsidRPr="00C61CE0">
        <w:rPr>
          <w:rFonts w:ascii="Arial Narrow" w:hAnsi="Arial Narrow" w:cs="Arial Narrow"/>
        </w:rPr>
        <w:t>El certificado aprobado por el SUPERVISOR será remitido al FISCAL, quien dentro del término de tres (3) 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794DF4" w:rsidRPr="00C61CE0" w:rsidRDefault="00794DF4" w:rsidP="00D364B9">
      <w:pPr>
        <w:pStyle w:val="CM12"/>
        <w:spacing w:before="120" w:after="120" w:line="276" w:lineRule="auto"/>
        <w:jc w:val="both"/>
        <w:rPr>
          <w:rFonts w:ascii="Arial Narrow" w:hAnsi="Arial Narrow" w:cs="Arial Narrow"/>
        </w:rPr>
      </w:pPr>
      <w:r w:rsidRPr="00C61CE0">
        <w:rPr>
          <w:rFonts w:ascii="Arial Narrow" w:hAnsi="Arial Narrow" w:cs="Arial Narrow"/>
        </w:rPr>
        <w:t>El pago de cada certificado o planilla de avance de obra se realizará dentro de los treinta (30) días hábiles siguientes</w:t>
      </w:r>
      <w:r w:rsidR="0019155D" w:rsidRPr="00C61CE0">
        <w:rPr>
          <w:rFonts w:ascii="Arial Narrow" w:hAnsi="Arial Narrow" w:cs="Arial Narrow"/>
        </w:rPr>
        <w:t xml:space="preserve"> a la fecha de remisión del FISCAL a la dependencia prevista de YPFB, para el pago.</w:t>
      </w:r>
    </w:p>
    <w:p w:rsidR="00D978BF" w:rsidRPr="00C61CE0" w:rsidRDefault="00D978BF" w:rsidP="00D364B9">
      <w:pPr>
        <w:pStyle w:val="CM12"/>
        <w:spacing w:before="120" w:after="120" w:line="276" w:lineRule="auto"/>
        <w:jc w:val="both"/>
        <w:rPr>
          <w:rFonts w:ascii="Arial Narrow" w:hAnsi="Arial Narrow" w:cs="Arial Narrow"/>
        </w:rPr>
      </w:pPr>
      <w:bookmarkStart w:id="50" w:name="_Toc314666264"/>
      <w:r w:rsidRPr="00C61CE0">
        <w:rPr>
          <w:rFonts w:ascii="Arial Narrow" w:hAnsi="Arial Narrow" w:cs="Arial Narrow"/>
        </w:rPr>
        <w:t>La factura deberá ser emitida a nombre de Y.P.F.B. con número de NIT 1020269020</w:t>
      </w:r>
      <w:bookmarkEnd w:id="50"/>
    </w:p>
    <w:p w:rsidR="00D978BF" w:rsidRPr="00C61CE0" w:rsidRDefault="00D978BF" w:rsidP="00D364B9">
      <w:pPr>
        <w:pStyle w:val="CM12"/>
        <w:spacing w:before="120" w:after="120" w:line="276" w:lineRule="auto"/>
        <w:jc w:val="both"/>
        <w:rPr>
          <w:rFonts w:ascii="Arial Narrow" w:hAnsi="Arial Narrow" w:cs="Arial Narrow"/>
        </w:rPr>
      </w:pPr>
      <w:bookmarkStart w:id="51" w:name="_Toc314666265"/>
      <w:r w:rsidRPr="00C61CE0">
        <w:rPr>
          <w:rFonts w:ascii="Arial Narrow" w:hAnsi="Arial Narrow" w:cs="Arial Narrow"/>
        </w:rPr>
        <w:t>El pago se realizara a través de transferencias bancarias vía SIGMA.</w:t>
      </w:r>
      <w:bookmarkEnd w:id="51"/>
    </w:p>
    <w:p w:rsidR="00A27582" w:rsidRPr="00C61CE0" w:rsidRDefault="00A27582"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ANTICIPO</w:t>
      </w:r>
    </w:p>
    <w:p w:rsidR="00A27582" w:rsidRPr="00C61CE0" w:rsidRDefault="00A27582" w:rsidP="00D364B9">
      <w:pPr>
        <w:pStyle w:val="CM12"/>
        <w:spacing w:before="120" w:after="120" w:line="276" w:lineRule="auto"/>
        <w:jc w:val="both"/>
        <w:rPr>
          <w:rFonts w:ascii="Arial Narrow" w:hAnsi="Arial Narrow" w:cs="Arial Narrow"/>
        </w:rPr>
      </w:pPr>
      <w:bookmarkStart w:id="52" w:name="_Toc314666262"/>
      <w:r w:rsidRPr="00C61CE0">
        <w:rPr>
          <w:rFonts w:ascii="Arial Narrow" w:hAnsi="Arial Narrow" w:cs="Arial Narrow"/>
          <w:lang w:val="es-BO"/>
        </w:rPr>
        <w:t>L</w:t>
      </w:r>
      <w:r w:rsidRPr="00C61CE0">
        <w:rPr>
          <w:rFonts w:ascii="Arial Narrow" w:hAnsi="Arial Narrow" w:cs="Arial Narrow"/>
        </w:rPr>
        <w:t xml:space="preserve">a empresa adjudicada podrá solicitar un adelanto de 20 % previa presentación de boleta de garantía </w:t>
      </w:r>
      <w:r w:rsidR="00C85CA0" w:rsidRPr="00C61CE0">
        <w:rPr>
          <w:rFonts w:ascii="Arial Narrow" w:hAnsi="Arial Narrow" w:cs="Arial Narrow"/>
        </w:rPr>
        <w:t xml:space="preserve">bancaria, </w:t>
      </w:r>
      <w:r w:rsidRPr="00C61CE0">
        <w:rPr>
          <w:rFonts w:ascii="Arial Narrow" w:hAnsi="Arial Narrow" w:cs="Arial Narrow"/>
        </w:rPr>
        <w:t xml:space="preserve">o </w:t>
      </w:r>
      <w:r w:rsidR="00C85CA0" w:rsidRPr="00C61CE0">
        <w:rPr>
          <w:rFonts w:ascii="Arial Narrow" w:hAnsi="Arial Narrow" w:cs="Arial Narrow"/>
        </w:rPr>
        <w:t>boletad e garantía a primer requerimiento.</w:t>
      </w:r>
      <w:r w:rsidRPr="00C61CE0">
        <w:rPr>
          <w:rFonts w:ascii="Arial Narrow" w:hAnsi="Arial Narrow" w:cs="Arial Narrow"/>
        </w:rPr>
        <w:t xml:space="preserve"> </w:t>
      </w:r>
      <w:bookmarkEnd w:id="52"/>
      <w:r w:rsidR="00C85CA0" w:rsidRPr="00C61CE0">
        <w:rPr>
          <w:rFonts w:ascii="Arial Narrow" w:hAnsi="Arial Narrow"/>
          <w:lang w:val="es-BO" w:eastAsia="en-US"/>
        </w:rPr>
        <w:t xml:space="preserve">La garantía presentada deberá expresar su carácter de: </w:t>
      </w:r>
      <w:r w:rsidR="00C85CA0" w:rsidRPr="00C61CE0">
        <w:rPr>
          <w:rFonts w:ascii="Arial Narrow" w:hAnsi="Arial Narrow"/>
          <w:b/>
          <w:lang w:val="es-BO" w:eastAsia="en-US"/>
        </w:rPr>
        <w:t>irrevocable, renovable y de ejecución inmediata</w:t>
      </w:r>
      <w:r w:rsidR="003D29EC" w:rsidRPr="00C61CE0">
        <w:rPr>
          <w:rFonts w:ascii="Arial Narrow" w:hAnsi="Arial Narrow" w:cs="Arial Narrow"/>
        </w:rPr>
        <w:t>, la cual deberá ser presentada antes de la elaboración de contrato</w:t>
      </w:r>
      <w:r w:rsidRPr="00C61CE0">
        <w:rPr>
          <w:rFonts w:ascii="Arial Narrow" w:hAnsi="Arial Narrow" w:cs="Arial Narrow"/>
        </w:rPr>
        <w:t>.</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PLANOS Y GRÁFICOS</w:t>
      </w:r>
    </w:p>
    <w:p w:rsidR="00D978BF" w:rsidRDefault="00D978BF" w:rsidP="00D364B9">
      <w:pPr>
        <w:pStyle w:val="CM12"/>
        <w:spacing w:before="120" w:after="120" w:line="276" w:lineRule="auto"/>
        <w:jc w:val="both"/>
        <w:rPr>
          <w:rFonts w:ascii="Arial Narrow" w:hAnsi="Arial Narrow" w:cs="Arial Narrow"/>
        </w:rPr>
      </w:pPr>
      <w:bookmarkStart w:id="53" w:name="_Toc314666266"/>
      <w:r w:rsidRPr="00C61CE0">
        <w:rPr>
          <w:rFonts w:ascii="Arial Narrow" w:hAnsi="Arial Narrow" w:cs="Arial Narrow"/>
        </w:rPr>
        <w:t>En la sección 5 se presentan todos los planos y gráficos referidos en los párrafos de la presente descripción y los proyectados para la construcción de la red secundaria del proyecto.</w:t>
      </w:r>
      <w:bookmarkEnd w:id="53"/>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PROPUESTA ECONÓMICA (CALIFICABLE)</w:t>
      </w:r>
    </w:p>
    <w:p w:rsidR="00FC587A" w:rsidRPr="00C61CE0" w:rsidRDefault="00FC587A" w:rsidP="00D364B9">
      <w:pPr>
        <w:pStyle w:val="CM12"/>
        <w:spacing w:before="120" w:after="120" w:line="276" w:lineRule="auto"/>
        <w:jc w:val="both"/>
        <w:rPr>
          <w:rFonts w:ascii="Arial Narrow" w:hAnsi="Arial Narrow" w:cs="Arial"/>
          <w:lang w:val="es-BO"/>
        </w:rPr>
      </w:pPr>
      <w:bookmarkStart w:id="54" w:name="_Toc314666267"/>
      <w:r w:rsidRPr="00C61CE0">
        <w:rPr>
          <w:rFonts w:ascii="Arial Narrow" w:hAnsi="Arial Narrow" w:cs="Arial"/>
          <w:lang w:val="es-BO"/>
        </w:rPr>
        <w:t xml:space="preserve">La propuesta económica se encuentra en la Sección </w:t>
      </w:r>
      <w:r w:rsidR="006103FE" w:rsidRPr="00C61CE0">
        <w:rPr>
          <w:rFonts w:ascii="Arial Narrow" w:hAnsi="Arial Narrow" w:cs="Arial"/>
          <w:lang w:val="es-BO"/>
        </w:rPr>
        <w:t>7</w:t>
      </w:r>
      <w:r w:rsidRPr="00C61CE0">
        <w:rPr>
          <w:rFonts w:ascii="Arial Narrow" w:hAnsi="Arial Narrow" w:cs="Arial"/>
          <w:lang w:val="es-BO"/>
        </w:rPr>
        <w:t xml:space="preserve">, la misma que debe ser llenada correctamente </w:t>
      </w:r>
      <w:r w:rsidR="006520DB" w:rsidRPr="00C61CE0">
        <w:rPr>
          <w:rFonts w:ascii="Arial Narrow" w:hAnsi="Arial Narrow" w:cs="Arial"/>
          <w:lang w:val="es-BO"/>
        </w:rPr>
        <w:t xml:space="preserve">y </w:t>
      </w:r>
      <w:r w:rsidRPr="00C61CE0">
        <w:rPr>
          <w:rFonts w:ascii="Arial Narrow" w:hAnsi="Arial Narrow" w:cs="Arial"/>
          <w:lang w:val="es-BO"/>
        </w:rPr>
        <w:t>expresamente en bolivianos.</w:t>
      </w:r>
      <w:bookmarkEnd w:id="54"/>
    </w:p>
    <w:p w:rsidR="00A27582" w:rsidRPr="00C61CE0" w:rsidRDefault="00A27582"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PRECIO REFERENCIAL</w:t>
      </w:r>
    </w:p>
    <w:p w:rsidR="00A27582" w:rsidRDefault="00A27582"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El precio referencial propuesto para este trabajo es el siguiente:</w:t>
      </w:r>
    </w:p>
    <w:p w:rsidR="00FD3E52" w:rsidRPr="00FD3E52" w:rsidRDefault="00FD3E52" w:rsidP="00FD3E52"/>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7"/>
        <w:gridCol w:w="6120"/>
        <w:gridCol w:w="1645"/>
      </w:tblGrid>
      <w:tr w:rsidR="001D4EDC" w:rsidRPr="00C61CE0" w:rsidTr="004234EB">
        <w:trPr>
          <w:trHeight w:val="619"/>
          <w:jc w:val="center"/>
        </w:trPr>
        <w:tc>
          <w:tcPr>
            <w:tcW w:w="877" w:type="dxa"/>
            <w:shd w:val="clear" w:color="auto" w:fill="8DB3E2"/>
            <w:vAlign w:val="center"/>
          </w:tcPr>
          <w:p w:rsidR="001D4EDC" w:rsidRPr="00FD3E52" w:rsidRDefault="001D4EDC" w:rsidP="004234EB">
            <w:pPr>
              <w:spacing w:before="60" w:after="60" w:line="240" w:lineRule="auto"/>
              <w:jc w:val="center"/>
              <w:rPr>
                <w:rFonts w:ascii="Arial Narrow" w:eastAsia="Times New Roman" w:hAnsi="Arial Narrow" w:cs="Times New Roman"/>
                <w:b/>
                <w:i/>
                <w:sz w:val="20"/>
                <w:szCs w:val="24"/>
              </w:rPr>
            </w:pPr>
            <w:r w:rsidRPr="00FD3E52">
              <w:rPr>
                <w:rFonts w:ascii="Arial Narrow" w:eastAsia="Times New Roman" w:hAnsi="Arial Narrow" w:cs="Times New Roman"/>
                <w:b/>
                <w:i/>
                <w:sz w:val="20"/>
                <w:szCs w:val="24"/>
              </w:rPr>
              <w:lastRenderedPageBreak/>
              <w:t>LOTE</w:t>
            </w:r>
          </w:p>
        </w:tc>
        <w:tc>
          <w:tcPr>
            <w:tcW w:w="6120" w:type="dxa"/>
            <w:shd w:val="clear" w:color="auto" w:fill="8DB3E2"/>
            <w:vAlign w:val="center"/>
          </w:tcPr>
          <w:p w:rsidR="001D4EDC" w:rsidRPr="00FD3E52" w:rsidRDefault="001D4EDC" w:rsidP="004234EB">
            <w:pPr>
              <w:spacing w:before="60" w:after="60" w:line="240" w:lineRule="auto"/>
              <w:jc w:val="center"/>
              <w:rPr>
                <w:rFonts w:ascii="Arial Narrow" w:eastAsia="Times New Roman" w:hAnsi="Arial Narrow" w:cs="Times New Roman"/>
                <w:b/>
                <w:i/>
                <w:sz w:val="20"/>
                <w:szCs w:val="24"/>
              </w:rPr>
            </w:pPr>
            <w:r w:rsidRPr="00FD3E52">
              <w:rPr>
                <w:rFonts w:ascii="Arial Narrow" w:eastAsia="Times New Roman" w:hAnsi="Arial Narrow" w:cs="Times New Roman"/>
                <w:b/>
                <w:i/>
                <w:sz w:val="20"/>
                <w:szCs w:val="24"/>
              </w:rPr>
              <w:t>Detalle del Bien, Obra, Servicio General</w:t>
            </w:r>
          </w:p>
        </w:tc>
        <w:tc>
          <w:tcPr>
            <w:tcW w:w="1645" w:type="dxa"/>
            <w:shd w:val="clear" w:color="auto" w:fill="8DB3E2"/>
            <w:vAlign w:val="center"/>
          </w:tcPr>
          <w:p w:rsidR="001D4EDC" w:rsidRPr="00FD3E52" w:rsidRDefault="001D4EDC" w:rsidP="004234EB">
            <w:pPr>
              <w:spacing w:before="60" w:after="60" w:line="240" w:lineRule="auto"/>
              <w:jc w:val="center"/>
              <w:rPr>
                <w:rFonts w:ascii="Arial Narrow" w:eastAsia="Times New Roman" w:hAnsi="Arial Narrow" w:cs="Times New Roman"/>
                <w:b/>
                <w:i/>
                <w:sz w:val="20"/>
                <w:szCs w:val="24"/>
              </w:rPr>
            </w:pPr>
            <w:r w:rsidRPr="00FD3E52">
              <w:rPr>
                <w:rFonts w:ascii="Arial Narrow" w:eastAsia="Times New Roman" w:hAnsi="Arial Narrow" w:cs="Times New Roman"/>
                <w:b/>
                <w:i/>
                <w:sz w:val="20"/>
                <w:szCs w:val="24"/>
              </w:rPr>
              <w:t>Precio Referencial (Bs.)</w:t>
            </w:r>
          </w:p>
        </w:tc>
      </w:tr>
      <w:tr w:rsidR="001D4EDC" w:rsidRPr="00C61CE0" w:rsidTr="00FD3E52">
        <w:trPr>
          <w:trHeight w:val="201"/>
          <w:jc w:val="center"/>
        </w:trPr>
        <w:tc>
          <w:tcPr>
            <w:tcW w:w="877" w:type="dxa"/>
            <w:vAlign w:val="center"/>
          </w:tcPr>
          <w:p w:rsidR="001D4EDC" w:rsidRPr="004234EB" w:rsidRDefault="001D4EDC" w:rsidP="004234EB">
            <w:pPr>
              <w:spacing w:before="60" w:after="60" w:line="240" w:lineRule="auto"/>
              <w:jc w:val="center"/>
              <w:rPr>
                <w:rFonts w:ascii="Arial Narrow" w:eastAsia="Times New Roman" w:hAnsi="Arial Narrow" w:cs="Times New Roman"/>
                <w:i/>
                <w:sz w:val="20"/>
                <w:szCs w:val="24"/>
              </w:rPr>
            </w:pPr>
            <w:r w:rsidRPr="004234EB">
              <w:rPr>
                <w:rFonts w:ascii="Arial Narrow" w:eastAsia="Times New Roman" w:hAnsi="Arial Narrow" w:cs="Times New Roman"/>
                <w:i/>
                <w:sz w:val="20"/>
                <w:szCs w:val="24"/>
              </w:rPr>
              <w:t>1</w:t>
            </w:r>
          </w:p>
        </w:tc>
        <w:tc>
          <w:tcPr>
            <w:tcW w:w="6120" w:type="dxa"/>
            <w:vAlign w:val="center"/>
          </w:tcPr>
          <w:p w:rsidR="001D4EDC" w:rsidRPr="00FD3E52" w:rsidRDefault="001D4EDC" w:rsidP="004234EB">
            <w:pPr>
              <w:spacing w:before="60" w:after="60" w:line="240" w:lineRule="auto"/>
              <w:jc w:val="center"/>
              <w:rPr>
                <w:rFonts w:ascii="Arial Narrow" w:eastAsia="Times New Roman" w:hAnsi="Arial Narrow" w:cs="Times New Roman"/>
                <w:bCs/>
                <w:i/>
                <w:sz w:val="20"/>
                <w:szCs w:val="24"/>
              </w:rPr>
            </w:pPr>
            <w:r w:rsidRPr="00FD3E52">
              <w:rPr>
                <w:rFonts w:ascii="Arial Narrow" w:eastAsia="Times New Roman" w:hAnsi="Arial Narrow" w:cs="Times New Roman"/>
                <w:i/>
                <w:iCs/>
                <w:color w:val="000000"/>
                <w:sz w:val="20"/>
                <w:szCs w:val="24"/>
              </w:rPr>
              <w:t xml:space="preserve">TRABAJOS DE OBRAS CIVILES PARA EL TENDIDO DE RED SECUNDARIA, </w:t>
            </w:r>
            <w:r w:rsidR="002F133F" w:rsidRPr="00FD3E52">
              <w:rPr>
                <w:rFonts w:ascii="Arial Narrow" w:eastAsia="Times New Roman" w:hAnsi="Arial Narrow" w:cs="Times New Roman"/>
                <w:i/>
                <w:iCs/>
                <w:color w:val="000000"/>
                <w:sz w:val="20"/>
                <w:szCs w:val="24"/>
              </w:rPr>
              <w:t>1° DE MAYO CONSTRUCTORES DISTRITO 14</w:t>
            </w:r>
            <w:r w:rsidRPr="00FD3E52">
              <w:rPr>
                <w:rFonts w:ascii="Arial Narrow" w:eastAsia="Times New Roman" w:hAnsi="Arial Narrow" w:cs="Times New Roman"/>
                <w:i/>
                <w:iCs/>
                <w:color w:val="000000"/>
                <w:sz w:val="20"/>
                <w:szCs w:val="24"/>
              </w:rPr>
              <w:t xml:space="preserve"> CIUDAD DE LA PAZ</w:t>
            </w:r>
          </w:p>
        </w:tc>
        <w:tc>
          <w:tcPr>
            <w:tcW w:w="1645" w:type="dxa"/>
            <w:vAlign w:val="center"/>
          </w:tcPr>
          <w:p w:rsidR="001D4EDC" w:rsidRPr="00FD3E52" w:rsidRDefault="002F133F" w:rsidP="004234EB">
            <w:pPr>
              <w:spacing w:before="60" w:after="60" w:line="240" w:lineRule="auto"/>
              <w:jc w:val="center"/>
              <w:rPr>
                <w:rFonts w:ascii="Arial Narrow" w:eastAsia="Times New Roman" w:hAnsi="Arial Narrow" w:cs="Times New Roman"/>
                <w:b/>
                <w:bCs/>
                <w:i/>
                <w:sz w:val="20"/>
                <w:szCs w:val="24"/>
              </w:rPr>
            </w:pPr>
            <w:r w:rsidRPr="00FD3E52">
              <w:rPr>
                <w:rFonts w:ascii="Arial Narrow" w:eastAsia="Times New Roman" w:hAnsi="Arial Narrow" w:cs="Times New Roman"/>
                <w:b/>
                <w:bCs/>
                <w:i/>
                <w:sz w:val="20"/>
                <w:szCs w:val="24"/>
              </w:rPr>
              <w:t>165</w:t>
            </w:r>
            <w:r w:rsidR="001D4EDC" w:rsidRPr="00FD3E52">
              <w:rPr>
                <w:rFonts w:ascii="Arial Narrow" w:eastAsia="Times New Roman" w:hAnsi="Arial Narrow" w:cs="Times New Roman"/>
                <w:b/>
                <w:bCs/>
                <w:i/>
                <w:sz w:val="20"/>
                <w:szCs w:val="24"/>
              </w:rPr>
              <w:t xml:space="preserve"> </w:t>
            </w:r>
            <w:r w:rsidRPr="00FD3E52">
              <w:rPr>
                <w:rFonts w:ascii="Arial Narrow" w:eastAsia="Times New Roman" w:hAnsi="Arial Narrow" w:cs="Times New Roman"/>
                <w:b/>
                <w:bCs/>
                <w:i/>
                <w:sz w:val="20"/>
                <w:szCs w:val="24"/>
              </w:rPr>
              <w:t>826</w:t>
            </w:r>
            <w:r w:rsidR="001D4EDC" w:rsidRPr="00FD3E52">
              <w:rPr>
                <w:rFonts w:ascii="Arial Narrow" w:eastAsia="Times New Roman" w:hAnsi="Arial Narrow" w:cs="Times New Roman"/>
                <w:b/>
                <w:bCs/>
                <w:i/>
                <w:sz w:val="20"/>
                <w:szCs w:val="24"/>
              </w:rPr>
              <w:t>,00</w:t>
            </w:r>
          </w:p>
        </w:tc>
      </w:tr>
      <w:tr w:rsidR="001D4EDC" w:rsidRPr="00C61CE0" w:rsidTr="004234EB">
        <w:trPr>
          <w:trHeight w:val="341"/>
          <w:jc w:val="center"/>
        </w:trPr>
        <w:tc>
          <w:tcPr>
            <w:tcW w:w="6997" w:type="dxa"/>
            <w:gridSpan w:val="2"/>
            <w:vAlign w:val="center"/>
          </w:tcPr>
          <w:p w:rsidR="001D4EDC" w:rsidRPr="00FD3E52" w:rsidRDefault="001D4EDC" w:rsidP="004234EB">
            <w:pPr>
              <w:spacing w:before="60" w:after="60" w:line="240" w:lineRule="auto"/>
              <w:jc w:val="center"/>
              <w:rPr>
                <w:rFonts w:ascii="Arial Narrow" w:eastAsia="Times New Roman" w:hAnsi="Arial Narrow" w:cs="Times New Roman"/>
                <w:b/>
                <w:i/>
                <w:sz w:val="20"/>
                <w:szCs w:val="24"/>
              </w:rPr>
            </w:pPr>
            <w:r w:rsidRPr="00FD3E52">
              <w:rPr>
                <w:rFonts w:ascii="Arial Narrow" w:eastAsia="Times New Roman" w:hAnsi="Arial Narrow" w:cs="Times New Roman"/>
                <w:b/>
                <w:i/>
                <w:sz w:val="20"/>
                <w:szCs w:val="24"/>
              </w:rPr>
              <w:t>TOTAL</w:t>
            </w:r>
          </w:p>
        </w:tc>
        <w:tc>
          <w:tcPr>
            <w:tcW w:w="1645" w:type="dxa"/>
            <w:vAlign w:val="center"/>
          </w:tcPr>
          <w:p w:rsidR="001D4EDC" w:rsidRPr="00FD3E52" w:rsidRDefault="002F133F" w:rsidP="004234EB">
            <w:pPr>
              <w:spacing w:before="60" w:after="60" w:line="240" w:lineRule="auto"/>
              <w:jc w:val="center"/>
              <w:rPr>
                <w:rFonts w:ascii="Arial Narrow" w:eastAsia="Times New Roman" w:hAnsi="Arial Narrow" w:cs="Times New Roman"/>
                <w:b/>
                <w:bCs/>
                <w:i/>
                <w:sz w:val="20"/>
                <w:szCs w:val="24"/>
              </w:rPr>
            </w:pPr>
            <w:r w:rsidRPr="004234EB">
              <w:rPr>
                <w:rFonts w:ascii="Arial Narrow" w:eastAsia="Times New Roman" w:hAnsi="Arial Narrow" w:cs="Times New Roman"/>
                <w:b/>
                <w:bCs/>
                <w:i/>
                <w:sz w:val="24"/>
                <w:szCs w:val="24"/>
              </w:rPr>
              <w:t>165</w:t>
            </w:r>
            <w:r w:rsidR="001D4EDC" w:rsidRPr="004234EB">
              <w:rPr>
                <w:rFonts w:ascii="Arial Narrow" w:eastAsia="Times New Roman" w:hAnsi="Arial Narrow" w:cs="Times New Roman"/>
                <w:b/>
                <w:bCs/>
                <w:i/>
                <w:sz w:val="24"/>
                <w:szCs w:val="24"/>
              </w:rPr>
              <w:t xml:space="preserve"> </w:t>
            </w:r>
            <w:r w:rsidRPr="004234EB">
              <w:rPr>
                <w:rFonts w:ascii="Arial Narrow" w:eastAsia="Times New Roman" w:hAnsi="Arial Narrow" w:cs="Times New Roman"/>
                <w:b/>
                <w:bCs/>
                <w:i/>
                <w:sz w:val="24"/>
                <w:szCs w:val="24"/>
              </w:rPr>
              <w:t>826</w:t>
            </w:r>
            <w:r w:rsidR="001D4EDC" w:rsidRPr="004234EB">
              <w:rPr>
                <w:rFonts w:ascii="Arial Narrow" w:eastAsia="Times New Roman" w:hAnsi="Arial Narrow" w:cs="Times New Roman"/>
                <w:b/>
                <w:bCs/>
                <w:i/>
                <w:sz w:val="24"/>
                <w:szCs w:val="24"/>
              </w:rPr>
              <w:t>,00</w:t>
            </w:r>
          </w:p>
        </w:tc>
      </w:tr>
    </w:tbl>
    <w:p w:rsidR="00EF607D" w:rsidRPr="004234EB" w:rsidRDefault="00EF607D" w:rsidP="00D364B9">
      <w:pPr>
        <w:pStyle w:val="Prrafodelista"/>
        <w:spacing w:after="0" w:line="240" w:lineRule="auto"/>
        <w:ind w:left="0"/>
        <w:contextualSpacing w:val="0"/>
        <w:jc w:val="both"/>
        <w:rPr>
          <w:rFonts w:ascii="Arial Narrow" w:eastAsia="Arial Unicode MS" w:hAnsi="Arial Narrow"/>
          <w:b/>
          <w:sz w:val="12"/>
          <w:szCs w:val="24"/>
        </w:rPr>
      </w:pPr>
    </w:p>
    <w:p w:rsidR="000A2358" w:rsidRPr="00C61CE0" w:rsidRDefault="000A2358"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VIGENCIA DEL CONTRATO</w:t>
      </w:r>
    </w:p>
    <w:p w:rsidR="000A2358" w:rsidRPr="00C61CE0" w:rsidRDefault="000A2358"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El contrato entrará en vigencia una vez que haya sido suscrito por ambas partes.</w:t>
      </w:r>
    </w:p>
    <w:p w:rsidR="00635712" w:rsidRPr="00C61CE0" w:rsidRDefault="00635712"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SUBCONTRATACION</w:t>
      </w:r>
    </w:p>
    <w:p w:rsidR="00635712" w:rsidRPr="00C61CE0" w:rsidRDefault="00635712"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 xml:space="preserve">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 En caso de realizarse estas subcontrataciones el CONTRATISTA deberá presentar al SUPERVISOR DE OBRA </w:t>
      </w:r>
      <w:r w:rsidR="00C057BC" w:rsidRPr="00C61CE0">
        <w:rPr>
          <w:rFonts w:ascii="Arial Narrow" w:hAnsi="Arial Narrow" w:cs="Arial"/>
          <w:lang w:val="es-BO"/>
        </w:rPr>
        <w:t>una copia de los respaldos correspondientes para efectos de su cuantificación.</w:t>
      </w:r>
      <w:r w:rsidR="006D2AA8" w:rsidRPr="00C61CE0">
        <w:rPr>
          <w:rFonts w:ascii="Arial Narrow" w:hAnsi="Arial Narrow" w:cs="Arial"/>
          <w:lang w:val="es-BO"/>
        </w:rPr>
        <w:t xml:space="preserve"> </w:t>
      </w:r>
    </w:p>
    <w:p w:rsidR="0025336F" w:rsidRPr="00C61CE0" w:rsidRDefault="0025336F"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MODIFICACIONES AL CONTRATO</w:t>
      </w:r>
    </w:p>
    <w:p w:rsidR="0025336F" w:rsidRPr="00C61CE0" w:rsidRDefault="00073718"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De acuerdo a contrato se tienen los siguientes instrumentos</w:t>
      </w:r>
      <w:r w:rsidR="00797D2F" w:rsidRPr="00C61CE0">
        <w:rPr>
          <w:rFonts w:ascii="Arial Narrow" w:hAnsi="Arial Narrow" w:cs="Arial"/>
          <w:lang w:val="es-BO"/>
        </w:rPr>
        <w:t xml:space="preserve"> de modificación</w:t>
      </w:r>
      <w:r w:rsidR="0025336F" w:rsidRPr="00C61CE0">
        <w:rPr>
          <w:rFonts w:ascii="Arial Narrow" w:hAnsi="Arial Narrow" w:cs="Arial"/>
          <w:lang w:val="es-BO"/>
        </w:rPr>
        <w:t>:</w:t>
      </w:r>
    </w:p>
    <w:p w:rsidR="0025336F" w:rsidRPr="00C61CE0" w:rsidRDefault="00073718" w:rsidP="004234EB">
      <w:pPr>
        <w:pStyle w:val="CM12"/>
        <w:numPr>
          <w:ilvl w:val="0"/>
          <w:numId w:val="7"/>
        </w:numPr>
        <w:spacing w:before="120" w:after="120" w:line="276" w:lineRule="auto"/>
        <w:ind w:left="568" w:hanging="284"/>
        <w:contextualSpacing/>
        <w:jc w:val="both"/>
        <w:rPr>
          <w:rFonts w:ascii="Arial Narrow" w:hAnsi="Arial Narrow" w:cs="Arial"/>
          <w:b/>
          <w:lang w:val="es-BO"/>
        </w:rPr>
      </w:pPr>
      <w:r w:rsidRPr="00C61CE0">
        <w:rPr>
          <w:rFonts w:ascii="Arial Narrow" w:hAnsi="Arial Narrow" w:cs="Arial"/>
          <w:b/>
          <w:lang w:val="es-BO"/>
        </w:rPr>
        <w:t>Orden de Trabajo</w:t>
      </w:r>
      <w:r w:rsidR="0025336F" w:rsidRPr="00C61CE0">
        <w:rPr>
          <w:rFonts w:ascii="Arial Narrow" w:hAnsi="Arial Narrow" w:cs="Arial"/>
          <w:b/>
          <w:lang w:val="es-BO"/>
        </w:rPr>
        <w:t>:</w:t>
      </w:r>
      <w:r w:rsidR="0025336F" w:rsidRPr="00C61CE0">
        <w:rPr>
          <w:rFonts w:ascii="Arial Narrow" w:hAnsi="Arial Narrow" w:cs="Arial"/>
          <w:lang w:val="es-BO"/>
        </w:rPr>
        <w:t xml:space="preserve"> </w:t>
      </w:r>
      <w:r w:rsidRPr="00C61CE0">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C61CE0" w:rsidRDefault="00073718" w:rsidP="004234EB">
      <w:pPr>
        <w:pStyle w:val="CM12"/>
        <w:numPr>
          <w:ilvl w:val="0"/>
          <w:numId w:val="7"/>
        </w:numPr>
        <w:spacing w:before="120" w:after="120" w:line="276" w:lineRule="auto"/>
        <w:ind w:left="568" w:hanging="284"/>
        <w:contextualSpacing/>
        <w:jc w:val="both"/>
        <w:rPr>
          <w:rFonts w:ascii="Arial Narrow" w:hAnsi="Arial Narrow" w:cs="Arial"/>
          <w:b/>
          <w:lang w:val="es-BO"/>
        </w:rPr>
      </w:pPr>
      <w:r w:rsidRPr="00C61CE0">
        <w:rPr>
          <w:rFonts w:ascii="Arial Narrow" w:hAnsi="Arial Narrow" w:cs="Arial"/>
          <w:b/>
          <w:lang w:val="es-BO"/>
        </w:rPr>
        <w:t>Orden de Cambio</w:t>
      </w:r>
      <w:r w:rsidR="0025336F" w:rsidRPr="00C61CE0">
        <w:rPr>
          <w:rFonts w:ascii="Arial Narrow" w:hAnsi="Arial Narrow" w:cs="Arial"/>
          <w:b/>
          <w:lang w:val="es-BO"/>
        </w:rPr>
        <w:t xml:space="preserve">: </w:t>
      </w:r>
      <w:r w:rsidR="009168C4" w:rsidRPr="00C61CE0">
        <w:rPr>
          <w:rFonts w:ascii="Arial Narrow" w:hAnsi="Arial Narrow" w:cs="Arial"/>
          <w:lang w:val="es-BO"/>
        </w:rPr>
        <w:t xml:space="preserve">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El incremento o disminución mediante Orden de Cambio (una o varias sumadas) solo admite el máximo de cinco por ciento (5%) del monto total del Contrato. </w:t>
      </w:r>
    </w:p>
    <w:p w:rsidR="0025336F" w:rsidRPr="00C61CE0" w:rsidRDefault="004015CC" w:rsidP="00D364B9">
      <w:pPr>
        <w:pStyle w:val="CM12"/>
        <w:numPr>
          <w:ilvl w:val="0"/>
          <w:numId w:val="7"/>
        </w:numPr>
        <w:spacing w:before="120" w:after="120" w:line="276" w:lineRule="auto"/>
        <w:ind w:left="567" w:hanging="283"/>
        <w:jc w:val="both"/>
        <w:rPr>
          <w:rFonts w:ascii="Arial Narrow" w:hAnsi="Arial Narrow" w:cs="Arial"/>
          <w:b/>
          <w:lang w:val="es-BO"/>
        </w:rPr>
      </w:pPr>
      <w:r w:rsidRPr="00C61CE0">
        <w:rPr>
          <w:rFonts w:ascii="Arial Narrow" w:hAnsi="Arial Narrow" w:cs="Arial"/>
          <w:b/>
          <w:lang w:val="es-BO"/>
        </w:rPr>
        <w:t>Contrato Modificatorio</w:t>
      </w:r>
      <w:r w:rsidR="0025336F" w:rsidRPr="00C61CE0">
        <w:rPr>
          <w:rFonts w:ascii="Arial Narrow" w:hAnsi="Arial Narrow" w:cs="Arial"/>
          <w:b/>
          <w:lang w:val="es-BO"/>
        </w:rPr>
        <w:t xml:space="preserve">: </w:t>
      </w:r>
      <w:r w:rsidRPr="00C61CE0">
        <w:rPr>
          <w:rFonts w:ascii="Arial Narrow" w:hAnsi="Arial Narrow" w:cs="Arial"/>
          <w:lang w:val="es-BO"/>
        </w:rPr>
        <w:t>Esta modalidad de modificación de la obra solo es admisible hasta el diez por ciento (1</w:t>
      </w:r>
      <w:r w:rsidR="00872FE6" w:rsidRPr="00C61CE0">
        <w:rPr>
          <w:rFonts w:ascii="Arial Narrow" w:hAnsi="Arial Narrow" w:cs="Arial"/>
          <w:lang w:val="es-BO"/>
        </w:rPr>
        <w:t>0</w:t>
      </w:r>
      <w:r w:rsidRPr="00C61CE0">
        <w:rPr>
          <w:rFonts w:ascii="Arial Narrow" w:hAnsi="Arial Narrow" w:cs="Arial"/>
          <w:lang w:val="es-BO"/>
        </w:rPr>
        <w:t xml:space="preserve">%) del monto original del contrato, e independiente de la emisión de Orden(es) de cambio. </w:t>
      </w:r>
      <w:r w:rsidR="00872FE6" w:rsidRPr="00C61CE0">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C61CE0" w:rsidRDefault="0063049C" w:rsidP="00D364B9">
      <w:pPr>
        <w:spacing w:before="120" w:after="120"/>
        <w:mirrorIndents/>
        <w:jc w:val="both"/>
        <w:rPr>
          <w:rFonts w:ascii="Arial Narrow" w:hAnsi="Arial Narrow"/>
          <w:sz w:val="24"/>
          <w:szCs w:val="24"/>
        </w:rPr>
      </w:pPr>
    </w:p>
    <w:p w:rsidR="00DA2BB8" w:rsidRPr="00C61CE0" w:rsidRDefault="00DA2BB8" w:rsidP="00D364B9">
      <w:pPr>
        <w:spacing w:before="120" w:after="120"/>
        <w:mirrorIndents/>
        <w:jc w:val="both"/>
        <w:rPr>
          <w:rFonts w:ascii="Arial Narrow" w:hAnsi="Arial Narrow"/>
          <w:sz w:val="24"/>
          <w:szCs w:val="24"/>
        </w:rPr>
      </w:pPr>
    </w:p>
    <w:p w:rsidR="00DA2BB8" w:rsidRPr="00C61CE0" w:rsidRDefault="00DA2BB8" w:rsidP="00D364B9">
      <w:pPr>
        <w:spacing w:before="120" w:after="120"/>
        <w:mirrorIndents/>
        <w:jc w:val="both"/>
        <w:rPr>
          <w:rFonts w:ascii="Arial Narrow" w:hAnsi="Arial Narrow"/>
          <w:sz w:val="24"/>
          <w:szCs w:val="24"/>
        </w:rPr>
      </w:pPr>
    </w:p>
    <w:p w:rsidR="000C4E74" w:rsidRPr="00C61CE0" w:rsidRDefault="000C4E74" w:rsidP="00D364B9">
      <w:pPr>
        <w:spacing w:before="120" w:after="120"/>
        <w:mirrorIndents/>
        <w:jc w:val="both"/>
        <w:rPr>
          <w:rFonts w:ascii="Arial Narrow" w:hAnsi="Arial Narrow"/>
          <w:sz w:val="24"/>
          <w:szCs w:val="24"/>
        </w:rPr>
      </w:pPr>
    </w:p>
    <w:p w:rsidR="00A60857" w:rsidRPr="00C61CE0" w:rsidRDefault="00A60857" w:rsidP="00D364B9">
      <w:pPr>
        <w:spacing w:before="120" w:after="120"/>
        <w:mirrorIndents/>
        <w:jc w:val="both"/>
        <w:rPr>
          <w:rFonts w:ascii="Arial Narrow" w:hAnsi="Arial Narrow"/>
          <w:sz w:val="24"/>
          <w:szCs w:val="24"/>
        </w:rPr>
      </w:pPr>
    </w:p>
    <w:p w:rsidR="00CE7359" w:rsidRPr="00C61CE0" w:rsidRDefault="00CE7359" w:rsidP="00D364B9">
      <w:pPr>
        <w:spacing w:before="120" w:after="120"/>
        <w:mirrorIndents/>
        <w:jc w:val="both"/>
        <w:rPr>
          <w:rFonts w:ascii="Arial Narrow" w:hAnsi="Arial Narrow"/>
          <w:sz w:val="24"/>
          <w:szCs w:val="24"/>
        </w:rPr>
      </w:pPr>
    </w:p>
    <w:p w:rsidR="00D364B9" w:rsidRDefault="00D364B9" w:rsidP="00D364B9">
      <w:pPr>
        <w:spacing w:before="120" w:after="120"/>
        <w:mirrorIndents/>
        <w:jc w:val="both"/>
        <w:rPr>
          <w:rFonts w:ascii="Arial Narrow" w:hAnsi="Arial Narrow"/>
          <w:sz w:val="24"/>
          <w:szCs w:val="24"/>
        </w:rPr>
      </w:pPr>
    </w:p>
    <w:p w:rsidR="004234EB" w:rsidRPr="00C61CE0" w:rsidRDefault="004234EB" w:rsidP="00D364B9">
      <w:pPr>
        <w:spacing w:before="120" w:after="120"/>
        <w:mirrorIndents/>
        <w:jc w:val="both"/>
        <w:rPr>
          <w:rFonts w:ascii="Arial Narrow" w:hAnsi="Arial Narrow"/>
          <w:sz w:val="24"/>
          <w:szCs w:val="24"/>
        </w:rPr>
      </w:pPr>
    </w:p>
    <w:p w:rsidR="005915DA" w:rsidRPr="00C61CE0" w:rsidRDefault="005915DA" w:rsidP="00D364B9">
      <w:pPr>
        <w:spacing w:before="120" w:after="120"/>
        <w:mirrorIndents/>
        <w:jc w:val="both"/>
        <w:rPr>
          <w:rFonts w:ascii="Arial Narrow" w:hAnsi="Arial Narrow"/>
          <w:sz w:val="24"/>
          <w:szCs w:val="24"/>
        </w:rPr>
      </w:pPr>
    </w:p>
    <w:p w:rsidR="005E2009" w:rsidRPr="00A84906" w:rsidRDefault="005E2009" w:rsidP="00D364B9">
      <w:pPr>
        <w:tabs>
          <w:tab w:val="left" w:pos="2235"/>
        </w:tabs>
        <w:spacing w:before="120" w:after="120" w:line="360" w:lineRule="auto"/>
        <w:mirrorIndents/>
        <w:jc w:val="center"/>
        <w:rPr>
          <w:rFonts w:ascii="Arial Narrow" w:eastAsia="Arial Unicode MS" w:hAnsi="Arial Narrow"/>
          <w:b/>
          <w:sz w:val="60"/>
          <w:szCs w:val="60"/>
        </w:rPr>
      </w:pPr>
      <w:bookmarkStart w:id="55" w:name="_Toc314666269"/>
      <w:r w:rsidRPr="00A84906">
        <w:rPr>
          <w:rFonts w:ascii="Arial Narrow" w:eastAsia="Arial Unicode MS" w:hAnsi="Arial Narrow"/>
          <w:b/>
          <w:sz w:val="60"/>
          <w:szCs w:val="60"/>
        </w:rPr>
        <w:t>SECCIÓN 2</w:t>
      </w:r>
      <w:bookmarkEnd w:id="55"/>
    </w:p>
    <w:p w:rsidR="005E2009" w:rsidRPr="00A84906" w:rsidRDefault="005E2009" w:rsidP="00D364B9">
      <w:pPr>
        <w:pStyle w:val="Ttulo1"/>
        <w:spacing w:before="120" w:after="120" w:line="360" w:lineRule="auto"/>
        <w:mirrorIndents/>
        <w:rPr>
          <w:rFonts w:eastAsia="Arial Unicode MS"/>
          <w:sz w:val="60"/>
          <w:szCs w:val="60"/>
        </w:rPr>
      </w:pPr>
      <w:bookmarkStart w:id="56" w:name="_Toc314666270"/>
      <w:bookmarkStart w:id="57" w:name="_Toc314667373"/>
      <w:bookmarkStart w:id="58" w:name="_Toc314668411"/>
      <w:bookmarkStart w:id="59" w:name="_Toc421628552"/>
      <w:r w:rsidRPr="00A84906">
        <w:rPr>
          <w:rFonts w:eastAsia="Arial Unicode MS"/>
          <w:sz w:val="60"/>
          <w:szCs w:val="60"/>
        </w:rPr>
        <w:t>LISTADO DE VOLÚMENES DE OBRA</w:t>
      </w:r>
      <w:bookmarkEnd w:id="56"/>
      <w:bookmarkEnd w:id="57"/>
      <w:bookmarkEnd w:id="58"/>
      <w:bookmarkEnd w:id="59"/>
    </w:p>
    <w:p w:rsidR="005E2009" w:rsidRPr="00A84906" w:rsidRDefault="005E2009" w:rsidP="00D364B9">
      <w:pPr>
        <w:tabs>
          <w:tab w:val="left" w:pos="2235"/>
        </w:tabs>
        <w:spacing w:before="120" w:after="120"/>
        <w:mirrorIndents/>
        <w:jc w:val="both"/>
        <w:rPr>
          <w:rFonts w:ascii="Arial Narrow" w:eastAsia="Arial Unicode MS" w:hAnsi="Arial Narrow"/>
          <w:b/>
        </w:rPr>
      </w:pPr>
    </w:p>
    <w:p w:rsidR="005E2009" w:rsidRPr="00A84906" w:rsidRDefault="005E2009" w:rsidP="00D364B9">
      <w:pPr>
        <w:spacing w:before="120" w:after="120"/>
        <w:mirrorIndents/>
        <w:rPr>
          <w:rFonts w:ascii="Arial Narrow" w:hAnsi="Arial Narrow"/>
        </w:rPr>
      </w:pPr>
    </w:p>
    <w:p w:rsidR="0063049C" w:rsidRPr="00A84906" w:rsidRDefault="0063049C" w:rsidP="00D364B9">
      <w:pPr>
        <w:spacing w:before="120" w:after="120"/>
        <w:mirrorIndents/>
        <w:rPr>
          <w:rFonts w:ascii="Arial Narrow" w:hAnsi="Arial Narrow"/>
        </w:rPr>
      </w:pPr>
    </w:p>
    <w:p w:rsidR="007C214A" w:rsidRDefault="007C214A" w:rsidP="00D364B9">
      <w:pPr>
        <w:spacing w:before="120" w:after="120"/>
        <w:mirrorIndents/>
        <w:rPr>
          <w:rFonts w:ascii="Arial Narrow" w:hAnsi="Arial Narrow"/>
        </w:rPr>
      </w:pPr>
    </w:p>
    <w:p w:rsidR="003F6C46" w:rsidRDefault="003F6C46"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3F6C46" w:rsidRDefault="003F6C46" w:rsidP="00D364B9">
      <w:pPr>
        <w:spacing w:before="120" w:after="120"/>
        <w:mirrorIndents/>
        <w:rPr>
          <w:rFonts w:ascii="Arial Narrow" w:hAnsi="Arial Narrow"/>
        </w:rPr>
      </w:pPr>
    </w:p>
    <w:p w:rsidR="003F6C46" w:rsidRPr="00A84906" w:rsidRDefault="003F6C46" w:rsidP="00D364B9">
      <w:pPr>
        <w:spacing w:before="120" w:after="120"/>
        <w:mirrorIndents/>
        <w:rPr>
          <w:rFonts w:ascii="Arial Narrow" w:hAnsi="Arial Narrow"/>
        </w:rPr>
      </w:pPr>
    </w:p>
    <w:p w:rsidR="000262B6" w:rsidRDefault="000262B6" w:rsidP="00D364B9">
      <w:pPr>
        <w:spacing w:before="120" w:after="120"/>
        <w:mirrorIndents/>
        <w:rPr>
          <w:rFonts w:ascii="Arial Narrow" w:hAnsi="Arial Narrow"/>
        </w:rPr>
      </w:pPr>
    </w:p>
    <w:p w:rsidR="00373A25" w:rsidRPr="00A84906" w:rsidRDefault="00373A25" w:rsidP="00D364B9">
      <w:pPr>
        <w:spacing w:before="120" w:after="120"/>
        <w:mirrorIndents/>
        <w:rPr>
          <w:rFonts w:ascii="Arial Narrow" w:hAnsi="Arial Narrow"/>
        </w:rPr>
      </w:pPr>
    </w:p>
    <w:p w:rsidR="001D4EDC" w:rsidRPr="007B1198" w:rsidRDefault="007B1198" w:rsidP="00D364B9">
      <w:pPr>
        <w:tabs>
          <w:tab w:val="left" w:pos="2235"/>
        </w:tabs>
        <w:spacing w:before="120" w:after="120"/>
        <w:mirrorIndents/>
        <w:jc w:val="center"/>
        <w:rPr>
          <w:rFonts w:ascii="Arial Narrow" w:eastAsia="Arial Unicode MS" w:hAnsi="Arial Narrow"/>
          <w:b/>
          <w:sz w:val="24"/>
        </w:rPr>
      </w:pPr>
      <w:r w:rsidRPr="007B1198">
        <w:rPr>
          <w:rFonts w:ascii="Arial Narrow" w:eastAsia="Arial Unicode MS" w:hAnsi="Arial Narrow"/>
          <w:b/>
          <w:sz w:val="24"/>
        </w:rPr>
        <w:t>1° DE MAYO CONSTRUCTORES</w:t>
      </w:r>
    </w:p>
    <w:p w:rsidR="001D4EDC" w:rsidRPr="00A84906" w:rsidRDefault="001D4EDC" w:rsidP="00D364B9">
      <w:pPr>
        <w:spacing w:before="120" w:after="120"/>
        <w:mirrorIndents/>
        <w:jc w:val="center"/>
        <w:rPr>
          <w:rFonts w:ascii="Arial Narrow" w:eastAsia="Arial Unicode MS" w:hAnsi="Arial Narrow"/>
          <w:b/>
          <w:sz w:val="24"/>
          <w:szCs w:val="24"/>
        </w:rPr>
      </w:pPr>
      <w:r w:rsidRPr="00A84906">
        <w:rPr>
          <w:rFonts w:ascii="Arial Narrow" w:eastAsia="Arial Unicode MS" w:hAnsi="Arial Narrow"/>
          <w:b/>
          <w:sz w:val="24"/>
          <w:szCs w:val="24"/>
        </w:rPr>
        <w:t>PLANILLA DE VOLÚMENES DE OBRAS CIVILES RED SECUNDARIA</w:t>
      </w:r>
    </w:p>
    <w:tbl>
      <w:tblPr>
        <w:tblW w:w="9170" w:type="dxa"/>
        <w:jc w:val="center"/>
        <w:tblLayout w:type="fixed"/>
        <w:tblCellMar>
          <w:left w:w="70" w:type="dxa"/>
          <w:right w:w="70" w:type="dxa"/>
        </w:tblCellMar>
        <w:tblLook w:val="04A0" w:firstRow="1" w:lastRow="0" w:firstColumn="1" w:lastColumn="0" w:noHBand="0" w:noVBand="1"/>
      </w:tblPr>
      <w:tblGrid>
        <w:gridCol w:w="704"/>
        <w:gridCol w:w="6521"/>
        <w:gridCol w:w="1082"/>
        <w:gridCol w:w="863"/>
      </w:tblGrid>
      <w:tr w:rsidR="007B1198" w:rsidRPr="007B1198" w:rsidTr="007B1198">
        <w:trPr>
          <w:trHeight w:val="990"/>
          <w:jc w:val="center"/>
        </w:trPr>
        <w:tc>
          <w:tcPr>
            <w:tcW w:w="704"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7B1198" w:rsidRPr="007B1198" w:rsidRDefault="007B1198" w:rsidP="007B1198">
            <w:pPr>
              <w:spacing w:after="0" w:line="240" w:lineRule="auto"/>
              <w:jc w:val="center"/>
              <w:rPr>
                <w:rFonts w:ascii="Arial Narrow" w:eastAsia="Times New Roman" w:hAnsi="Arial Narrow" w:cs="Times New Roman"/>
                <w:b/>
                <w:bCs/>
                <w:color w:val="000000"/>
              </w:rPr>
            </w:pPr>
            <w:r w:rsidRPr="007B1198">
              <w:rPr>
                <w:rFonts w:ascii="Arial Narrow" w:eastAsia="Times New Roman" w:hAnsi="Arial Narrow" w:cs="Times New Roman"/>
                <w:b/>
                <w:bCs/>
                <w:color w:val="000000"/>
              </w:rPr>
              <w:t>ITEM</w:t>
            </w:r>
          </w:p>
        </w:tc>
        <w:tc>
          <w:tcPr>
            <w:tcW w:w="6521" w:type="dxa"/>
            <w:tcBorders>
              <w:top w:val="single" w:sz="4" w:space="0" w:color="auto"/>
              <w:left w:val="nil"/>
              <w:bottom w:val="single" w:sz="4" w:space="0" w:color="auto"/>
              <w:right w:val="single" w:sz="4" w:space="0" w:color="auto"/>
            </w:tcBorders>
            <w:shd w:val="clear" w:color="000000" w:fill="8DB4E2"/>
            <w:noWrap/>
            <w:vAlign w:val="center"/>
            <w:hideMark/>
          </w:tcPr>
          <w:p w:rsidR="007B1198" w:rsidRPr="007B1198" w:rsidRDefault="007B1198" w:rsidP="007B1198">
            <w:pPr>
              <w:spacing w:after="0" w:line="240" w:lineRule="auto"/>
              <w:jc w:val="center"/>
              <w:rPr>
                <w:rFonts w:ascii="Arial Narrow" w:eastAsia="Times New Roman" w:hAnsi="Arial Narrow" w:cs="Times New Roman"/>
                <w:b/>
                <w:bCs/>
                <w:color w:val="000000"/>
              </w:rPr>
            </w:pPr>
            <w:r w:rsidRPr="007B1198">
              <w:rPr>
                <w:rFonts w:ascii="Arial Narrow" w:eastAsia="Times New Roman" w:hAnsi="Arial Narrow" w:cs="Times New Roman"/>
                <w:b/>
                <w:bCs/>
                <w:color w:val="000000"/>
              </w:rPr>
              <w:t>DESCRIPCIÓN</w:t>
            </w:r>
          </w:p>
        </w:tc>
        <w:tc>
          <w:tcPr>
            <w:tcW w:w="1082" w:type="dxa"/>
            <w:tcBorders>
              <w:top w:val="single" w:sz="4" w:space="0" w:color="auto"/>
              <w:left w:val="nil"/>
              <w:bottom w:val="single" w:sz="4" w:space="0" w:color="auto"/>
              <w:right w:val="single" w:sz="4" w:space="0" w:color="auto"/>
            </w:tcBorders>
            <w:shd w:val="clear" w:color="000000" w:fill="8DB4E2"/>
            <w:noWrap/>
            <w:vAlign w:val="center"/>
            <w:hideMark/>
          </w:tcPr>
          <w:p w:rsidR="007B1198" w:rsidRPr="007B1198" w:rsidRDefault="007B1198" w:rsidP="007B1198">
            <w:pPr>
              <w:spacing w:after="0" w:line="240" w:lineRule="auto"/>
              <w:jc w:val="center"/>
              <w:rPr>
                <w:rFonts w:ascii="Arial Narrow" w:eastAsia="Times New Roman" w:hAnsi="Arial Narrow" w:cs="Times New Roman"/>
                <w:b/>
                <w:bCs/>
                <w:color w:val="000000"/>
              </w:rPr>
            </w:pPr>
            <w:r w:rsidRPr="007B1198">
              <w:rPr>
                <w:rFonts w:ascii="Arial Narrow" w:eastAsia="Times New Roman" w:hAnsi="Arial Narrow" w:cs="Times New Roman"/>
                <w:b/>
                <w:bCs/>
                <w:color w:val="000000"/>
              </w:rPr>
              <w:t>CANTIDAD</w:t>
            </w:r>
          </w:p>
        </w:tc>
        <w:tc>
          <w:tcPr>
            <w:tcW w:w="863" w:type="dxa"/>
            <w:tcBorders>
              <w:top w:val="single" w:sz="4" w:space="0" w:color="auto"/>
              <w:left w:val="nil"/>
              <w:bottom w:val="single" w:sz="4" w:space="0" w:color="auto"/>
              <w:right w:val="single" w:sz="4" w:space="0" w:color="auto"/>
            </w:tcBorders>
            <w:shd w:val="clear" w:color="000000" w:fill="8DB4E2"/>
            <w:noWrap/>
            <w:vAlign w:val="center"/>
            <w:hideMark/>
          </w:tcPr>
          <w:p w:rsidR="007B1198" w:rsidRPr="007B1198" w:rsidRDefault="007B1198" w:rsidP="007B1198">
            <w:pPr>
              <w:spacing w:after="0" w:line="240" w:lineRule="auto"/>
              <w:jc w:val="center"/>
              <w:rPr>
                <w:rFonts w:ascii="Arial Narrow" w:eastAsia="Times New Roman" w:hAnsi="Arial Narrow" w:cs="Times New Roman"/>
                <w:b/>
                <w:bCs/>
                <w:color w:val="000000"/>
              </w:rPr>
            </w:pPr>
            <w:r w:rsidRPr="007B1198">
              <w:rPr>
                <w:rFonts w:ascii="Arial Narrow" w:eastAsia="Times New Roman" w:hAnsi="Arial Narrow" w:cs="Times New Roman"/>
                <w:b/>
                <w:bCs/>
                <w:color w:val="000000"/>
              </w:rPr>
              <w:t>UNIDAD</w:t>
            </w:r>
          </w:p>
        </w:tc>
      </w:tr>
      <w:tr w:rsidR="007B1198" w:rsidRPr="007B1198" w:rsidTr="007B1198">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1</w:t>
            </w:r>
          </w:p>
        </w:tc>
        <w:tc>
          <w:tcPr>
            <w:tcW w:w="6521"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rPr>
                <w:rFonts w:ascii="Arial Narrow" w:eastAsia="Times New Roman" w:hAnsi="Arial Narrow" w:cs="Times New Roman"/>
                <w:color w:val="000000"/>
              </w:rPr>
            </w:pPr>
            <w:r w:rsidRPr="007B1198">
              <w:rPr>
                <w:rFonts w:ascii="Arial Narrow" w:eastAsia="Times New Roman" w:hAnsi="Arial Narrow" w:cs="Times New Roman"/>
                <w:color w:val="000000"/>
              </w:rPr>
              <w:t>INSTALACION DE FAENAS - PROVISION Y COLOCADO DE LETREROS DE OBRA</w:t>
            </w:r>
          </w:p>
        </w:tc>
        <w:tc>
          <w:tcPr>
            <w:tcW w:w="1082"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sz w:val="24"/>
                <w:szCs w:val="24"/>
              </w:rPr>
            </w:pPr>
            <w:r w:rsidRPr="007B1198">
              <w:rPr>
                <w:rFonts w:ascii="Arial Narrow" w:eastAsia="Times New Roman" w:hAnsi="Arial Narrow" w:cs="Times New Roman"/>
                <w:color w:val="000000"/>
                <w:sz w:val="24"/>
                <w:szCs w:val="24"/>
              </w:rPr>
              <w:t>1</w:t>
            </w:r>
          </w:p>
        </w:tc>
        <w:tc>
          <w:tcPr>
            <w:tcW w:w="863"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GLOBAL</w:t>
            </w:r>
          </w:p>
        </w:tc>
      </w:tr>
      <w:tr w:rsidR="007B1198" w:rsidRPr="007B1198" w:rsidTr="007B1198">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2</w:t>
            </w:r>
          </w:p>
        </w:tc>
        <w:tc>
          <w:tcPr>
            <w:tcW w:w="6521"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rPr>
                <w:rFonts w:ascii="Arial Narrow" w:eastAsia="Times New Roman" w:hAnsi="Arial Narrow" w:cs="Times New Roman"/>
              </w:rPr>
            </w:pPr>
            <w:r w:rsidRPr="007B1198">
              <w:rPr>
                <w:rFonts w:ascii="Arial Narrow" w:eastAsia="Times New Roman" w:hAnsi="Arial Narrow" w:cs="Times New Roman"/>
              </w:rPr>
              <w:t>REPLANTEO Y TRAZADO TOPOGRAFICO</w:t>
            </w:r>
          </w:p>
        </w:tc>
        <w:tc>
          <w:tcPr>
            <w:tcW w:w="1082"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sz w:val="24"/>
                <w:szCs w:val="24"/>
              </w:rPr>
            </w:pPr>
            <w:r w:rsidRPr="007B1198">
              <w:rPr>
                <w:rFonts w:ascii="Arial Narrow" w:eastAsia="Times New Roman" w:hAnsi="Arial Narrow" w:cs="Times New Roman"/>
                <w:color w:val="000000"/>
                <w:sz w:val="24"/>
                <w:szCs w:val="24"/>
              </w:rPr>
              <w:t>1184</w:t>
            </w:r>
          </w:p>
        </w:tc>
        <w:tc>
          <w:tcPr>
            <w:tcW w:w="863"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ML</w:t>
            </w:r>
          </w:p>
        </w:tc>
      </w:tr>
      <w:tr w:rsidR="007B1198" w:rsidRPr="007B1198" w:rsidTr="007B1198">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3</w:t>
            </w:r>
          </w:p>
        </w:tc>
        <w:tc>
          <w:tcPr>
            <w:tcW w:w="6521"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rPr>
                <w:rFonts w:ascii="Arial Narrow" w:eastAsia="Times New Roman" w:hAnsi="Arial Narrow" w:cs="Times New Roman"/>
                <w:color w:val="000000"/>
              </w:rPr>
            </w:pPr>
            <w:r w:rsidRPr="007B1198">
              <w:rPr>
                <w:rFonts w:ascii="Arial Narrow" w:eastAsia="Times New Roman" w:hAnsi="Arial Narrow" w:cs="Times New Roman"/>
                <w:color w:val="000000"/>
              </w:rPr>
              <w:t>TRANSPORTE DE TUBERIA</w:t>
            </w:r>
          </w:p>
        </w:tc>
        <w:tc>
          <w:tcPr>
            <w:tcW w:w="1082"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sz w:val="24"/>
                <w:szCs w:val="24"/>
              </w:rPr>
            </w:pPr>
            <w:r w:rsidRPr="007B1198">
              <w:rPr>
                <w:rFonts w:ascii="Arial Narrow" w:eastAsia="Times New Roman" w:hAnsi="Arial Narrow" w:cs="Times New Roman"/>
                <w:color w:val="000000"/>
                <w:sz w:val="24"/>
                <w:szCs w:val="24"/>
              </w:rPr>
              <w:t>1</w:t>
            </w:r>
          </w:p>
        </w:tc>
        <w:tc>
          <w:tcPr>
            <w:tcW w:w="863"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GLOBAL</w:t>
            </w:r>
          </w:p>
        </w:tc>
      </w:tr>
      <w:tr w:rsidR="007B1198" w:rsidRPr="007B1198" w:rsidTr="007B1198">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4</w:t>
            </w:r>
          </w:p>
        </w:tc>
        <w:tc>
          <w:tcPr>
            <w:tcW w:w="6521"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rPr>
                <w:rFonts w:ascii="Arial Narrow" w:eastAsia="Times New Roman" w:hAnsi="Arial Narrow" w:cs="Times New Roman"/>
                <w:color w:val="000000"/>
              </w:rPr>
            </w:pPr>
            <w:r w:rsidRPr="007B1198">
              <w:rPr>
                <w:rFonts w:ascii="Arial Narrow" w:eastAsia="Times New Roman" w:hAnsi="Arial Narrow" w:cs="Times New Roman"/>
                <w:color w:val="000000"/>
              </w:rPr>
              <w:t>REMOCIÓN DE EMPEDRADO</w:t>
            </w:r>
          </w:p>
        </w:tc>
        <w:tc>
          <w:tcPr>
            <w:tcW w:w="1082"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sz w:val="24"/>
                <w:szCs w:val="24"/>
              </w:rPr>
            </w:pPr>
            <w:r w:rsidRPr="007B1198">
              <w:rPr>
                <w:rFonts w:ascii="Arial Narrow" w:eastAsia="Times New Roman" w:hAnsi="Arial Narrow" w:cs="Times New Roman"/>
                <w:color w:val="000000"/>
                <w:sz w:val="24"/>
                <w:szCs w:val="24"/>
              </w:rPr>
              <w:t>10</w:t>
            </w:r>
          </w:p>
        </w:tc>
        <w:tc>
          <w:tcPr>
            <w:tcW w:w="863"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M</w:t>
            </w:r>
            <w:r w:rsidRPr="007B1198">
              <w:rPr>
                <w:rFonts w:ascii="Arial Narrow" w:eastAsia="Times New Roman" w:hAnsi="Arial Narrow" w:cs="Times New Roman"/>
                <w:color w:val="000000"/>
                <w:vertAlign w:val="superscript"/>
              </w:rPr>
              <w:t>2</w:t>
            </w:r>
          </w:p>
        </w:tc>
      </w:tr>
      <w:tr w:rsidR="007B1198" w:rsidRPr="007B1198" w:rsidTr="007B1198">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5</w:t>
            </w:r>
          </w:p>
        </w:tc>
        <w:tc>
          <w:tcPr>
            <w:tcW w:w="6521"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rPr>
                <w:rFonts w:ascii="Arial Narrow" w:eastAsia="Times New Roman" w:hAnsi="Arial Narrow" w:cs="Times New Roman"/>
                <w:color w:val="000000"/>
              </w:rPr>
            </w:pPr>
            <w:r w:rsidRPr="007B1198">
              <w:rPr>
                <w:rFonts w:ascii="Arial Narrow" w:eastAsia="Times New Roman" w:hAnsi="Arial Narrow" w:cs="Times New Roman"/>
                <w:color w:val="000000"/>
              </w:rPr>
              <w:t>CORTE, ROTURA Y REMOCION DE ACERAS Y/O CUNETAS</w:t>
            </w:r>
          </w:p>
        </w:tc>
        <w:tc>
          <w:tcPr>
            <w:tcW w:w="1082"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sz w:val="24"/>
                <w:szCs w:val="24"/>
              </w:rPr>
            </w:pPr>
            <w:r w:rsidRPr="007B1198">
              <w:rPr>
                <w:rFonts w:ascii="Arial Narrow" w:eastAsia="Times New Roman" w:hAnsi="Arial Narrow" w:cs="Times New Roman"/>
                <w:color w:val="000000"/>
                <w:sz w:val="24"/>
                <w:szCs w:val="24"/>
              </w:rPr>
              <w:t>240</w:t>
            </w:r>
          </w:p>
        </w:tc>
        <w:tc>
          <w:tcPr>
            <w:tcW w:w="863"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M</w:t>
            </w:r>
            <w:r w:rsidRPr="007B1198">
              <w:rPr>
                <w:rFonts w:ascii="Arial Narrow" w:eastAsia="Times New Roman" w:hAnsi="Arial Narrow" w:cs="Times New Roman"/>
                <w:color w:val="000000"/>
                <w:vertAlign w:val="superscript"/>
              </w:rPr>
              <w:t>2</w:t>
            </w:r>
          </w:p>
        </w:tc>
      </w:tr>
      <w:tr w:rsidR="007B1198" w:rsidRPr="007B1198" w:rsidTr="007B1198">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6</w:t>
            </w:r>
          </w:p>
        </w:tc>
        <w:tc>
          <w:tcPr>
            <w:tcW w:w="6521"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rPr>
                <w:rFonts w:ascii="Arial Narrow" w:eastAsia="Times New Roman" w:hAnsi="Arial Narrow" w:cs="Times New Roman"/>
                <w:color w:val="000000"/>
              </w:rPr>
            </w:pPr>
            <w:r w:rsidRPr="007B1198">
              <w:rPr>
                <w:rFonts w:ascii="Arial Narrow" w:eastAsia="Times New Roman" w:hAnsi="Arial Narrow" w:cs="Times New Roman"/>
                <w:color w:val="000000"/>
              </w:rPr>
              <w:t>CORTE, ROTURA Y  REMOCIÓN DE ESTRUCTURAS DE HORMIGÓN CICLÓPEO</w:t>
            </w:r>
          </w:p>
        </w:tc>
        <w:tc>
          <w:tcPr>
            <w:tcW w:w="1082"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sz w:val="24"/>
                <w:szCs w:val="24"/>
              </w:rPr>
            </w:pPr>
            <w:r w:rsidRPr="007B1198">
              <w:rPr>
                <w:rFonts w:ascii="Arial Narrow" w:eastAsia="Times New Roman" w:hAnsi="Arial Narrow" w:cs="Times New Roman"/>
                <w:color w:val="000000"/>
                <w:sz w:val="24"/>
                <w:szCs w:val="24"/>
              </w:rPr>
              <w:t>6,6</w:t>
            </w:r>
          </w:p>
        </w:tc>
        <w:tc>
          <w:tcPr>
            <w:tcW w:w="863"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M</w:t>
            </w:r>
            <w:r w:rsidRPr="007B1198">
              <w:rPr>
                <w:rFonts w:ascii="Arial Narrow" w:eastAsia="Times New Roman" w:hAnsi="Arial Narrow" w:cs="Times New Roman"/>
                <w:color w:val="000000"/>
                <w:vertAlign w:val="superscript"/>
              </w:rPr>
              <w:t>3</w:t>
            </w:r>
          </w:p>
        </w:tc>
      </w:tr>
      <w:tr w:rsidR="007B1198" w:rsidRPr="007B1198" w:rsidTr="007B1198">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7</w:t>
            </w:r>
          </w:p>
        </w:tc>
        <w:tc>
          <w:tcPr>
            <w:tcW w:w="6521"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rPr>
                <w:rFonts w:ascii="Arial Narrow" w:eastAsia="Times New Roman" w:hAnsi="Arial Narrow" w:cs="Times New Roman"/>
                <w:color w:val="000000"/>
              </w:rPr>
            </w:pPr>
            <w:r w:rsidRPr="007B1198">
              <w:rPr>
                <w:rFonts w:ascii="Arial Narrow" w:eastAsia="Times New Roman" w:hAnsi="Arial Narrow" w:cs="Times New Roman"/>
                <w:color w:val="000000"/>
              </w:rPr>
              <w:t>CORTE, ROTURA Y REMOCIÓN DE ESTRUCTURAS DE HORMIGÓN ARMADO</w:t>
            </w:r>
          </w:p>
        </w:tc>
        <w:tc>
          <w:tcPr>
            <w:tcW w:w="1082"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sz w:val="24"/>
                <w:szCs w:val="24"/>
              </w:rPr>
            </w:pPr>
            <w:r w:rsidRPr="007B1198">
              <w:rPr>
                <w:rFonts w:ascii="Arial Narrow" w:eastAsia="Times New Roman" w:hAnsi="Arial Narrow" w:cs="Times New Roman"/>
                <w:color w:val="000000"/>
                <w:sz w:val="24"/>
                <w:szCs w:val="24"/>
              </w:rPr>
              <w:t>9,0</w:t>
            </w:r>
          </w:p>
        </w:tc>
        <w:tc>
          <w:tcPr>
            <w:tcW w:w="863"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M</w:t>
            </w:r>
            <w:r w:rsidRPr="007B1198">
              <w:rPr>
                <w:rFonts w:ascii="Arial Narrow" w:eastAsia="Times New Roman" w:hAnsi="Arial Narrow" w:cs="Times New Roman"/>
                <w:color w:val="000000"/>
                <w:vertAlign w:val="superscript"/>
              </w:rPr>
              <w:t>3</w:t>
            </w:r>
          </w:p>
        </w:tc>
      </w:tr>
      <w:tr w:rsidR="007B1198" w:rsidRPr="007B1198" w:rsidTr="007B1198">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8</w:t>
            </w:r>
          </w:p>
        </w:tc>
        <w:tc>
          <w:tcPr>
            <w:tcW w:w="6521"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rPr>
                <w:rFonts w:ascii="Arial Narrow" w:eastAsia="Times New Roman" w:hAnsi="Arial Narrow" w:cs="Times New Roman"/>
                <w:color w:val="000000"/>
              </w:rPr>
            </w:pPr>
            <w:r w:rsidRPr="007B1198">
              <w:rPr>
                <w:rFonts w:ascii="Arial Narrow" w:eastAsia="Times New Roman" w:hAnsi="Arial Narrow" w:cs="Times New Roman"/>
                <w:color w:val="000000"/>
              </w:rPr>
              <w:t>EXCAVACIÓN DE ZANJA TERRENO SEMIDURO</w:t>
            </w:r>
          </w:p>
        </w:tc>
        <w:tc>
          <w:tcPr>
            <w:tcW w:w="1082"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sz w:val="24"/>
                <w:szCs w:val="24"/>
              </w:rPr>
            </w:pPr>
            <w:r w:rsidRPr="007B1198">
              <w:rPr>
                <w:rFonts w:ascii="Arial Narrow" w:eastAsia="Times New Roman" w:hAnsi="Arial Narrow" w:cs="Times New Roman"/>
                <w:color w:val="000000"/>
                <w:sz w:val="24"/>
                <w:szCs w:val="24"/>
              </w:rPr>
              <w:t>424</w:t>
            </w:r>
          </w:p>
        </w:tc>
        <w:tc>
          <w:tcPr>
            <w:tcW w:w="863"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M</w:t>
            </w:r>
            <w:r w:rsidRPr="007B1198">
              <w:rPr>
                <w:rFonts w:ascii="Arial Narrow" w:eastAsia="Times New Roman" w:hAnsi="Arial Narrow" w:cs="Times New Roman"/>
                <w:color w:val="000000"/>
                <w:vertAlign w:val="superscript"/>
              </w:rPr>
              <w:t>3</w:t>
            </w:r>
          </w:p>
        </w:tc>
      </w:tr>
      <w:tr w:rsidR="007B1198" w:rsidRPr="007B1198" w:rsidTr="007B1198">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9</w:t>
            </w:r>
          </w:p>
        </w:tc>
        <w:tc>
          <w:tcPr>
            <w:tcW w:w="6521"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rPr>
                <w:rFonts w:ascii="Arial Narrow" w:eastAsia="Times New Roman" w:hAnsi="Arial Narrow" w:cs="Times New Roman"/>
                <w:color w:val="000000"/>
              </w:rPr>
            </w:pPr>
            <w:r w:rsidRPr="007B1198">
              <w:rPr>
                <w:rFonts w:ascii="Arial Narrow" w:eastAsia="Times New Roman" w:hAnsi="Arial Narrow" w:cs="Times New Roman"/>
                <w:color w:val="000000"/>
              </w:rPr>
              <w:t>TENDIDO DE TUBERÍA</w:t>
            </w:r>
          </w:p>
        </w:tc>
        <w:tc>
          <w:tcPr>
            <w:tcW w:w="1082"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sz w:val="24"/>
                <w:szCs w:val="24"/>
              </w:rPr>
            </w:pPr>
            <w:r w:rsidRPr="007B1198">
              <w:rPr>
                <w:rFonts w:ascii="Arial Narrow" w:eastAsia="Times New Roman" w:hAnsi="Arial Narrow" w:cs="Times New Roman"/>
                <w:color w:val="000000"/>
                <w:sz w:val="24"/>
                <w:szCs w:val="24"/>
              </w:rPr>
              <w:t>1184</w:t>
            </w:r>
          </w:p>
        </w:tc>
        <w:tc>
          <w:tcPr>
            <w:tcW w:w="863"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ML</w:t>
            </w:r>
          </w:p>
        </w:tc>
      </w:tr>
      <w:tr w:rsidR="007B1198" w:rsidRPr="007B1198" w:rsidTr="007B1198">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10</w:t>
            </w:r>
          </w:p>
        </w:tc>
        <w:tc>
          <w:tcPr>
            <w:tcW w:w="6521"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rPr>
                <w:rFonts w:ascii="Arial Narrow" w:eastAsia="Times New Roman" w:hAnsi="Arial Narrow" w:cs="Times New Roman"/>
                <w:color w:val="000000"/>
              </w:rPr>
            </w:pPr>
            <w:r w:rsidRPr="007B1198">
              <w:rPr>
                <w:rFonts w:ascii="Arial Narrow" w:eastAsia="Times New Roman" w:hAnsi="Arial Narrow" w:cs="Times New Roman"/>
                <w:color w:val="000000"/>
              </w:rPr>
              <w:t>RELLENO Y COMPACTADO DE ZANJA CON TIERRA CERNIDA</w:t>
            </w:r>
          </w:p>
        </w:tc>
        <w:tc>
          <w:tcPr>
            <w:tcW w:w="1082"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sz w:val="24"/>
                <w:szCs w:val="24"/>
              </w:rPr>
            </w:pPr>
            <w:r w:rsidRPr="007B1198">
              <w:rPr>
                <w:rFonts w:ascii="Arial Narrow" w:eastAsia="Times New Roman" w:hAnsi="Arial Narrow" w:cs="Times New Roman"/>
                <w:color w:val="000000"/>
                <w:sz w:val="24"/>
                <w:szCs w:val="24"/>
              </w:rPr>
              <w:t>164</w:t>
            </w:r>
          </w:p>
        </w:tc>
        <w:tc>
          <w:tcPr>
            <w:tcW w:w="863"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M</w:t>
            </w:r>
            <w:r w:rsidRPr="007B1198">
              <w:rPr>
                <w:rFonts w:ascii="Arial Narrow" w:eastAsia="Times New Roman" w:hAnsi="Arial Narrow" w:cs="Times New Roman"/>
                <w:color w:val="000000"/>
                <w:vertAlign w:val="superscript"/>
              </w:rPr>
              <w:t>3</w:t>
            </w:r>
          </w:p>
        </w:tc>
      </w:tr>
      <w:tr w:rsidR="007B1198" w:rsidRPr="007B1198" w:rsidTr="007B1198">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11</w:t>
            </w:r>
          </w:p>
        </w:tc>
        <w:tc>
          <w:tcPr>
            <w:tcW w:w="6521"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rPr>
                <w:rFonts w:ascii="Arial Narrow" w:eastAsia="Times New Roman" w:hAnsi="Arial Narrow" w:cs="Times New Roman"/>
                <w:color w:val="000000"/>
              </w:rPr>
            </w:pPr>
            <w:r w:rsidRPr="007B1198">
              <w:rPr>
                <w:rFonts w:ascii="Arial Narrow" w:eastAsia="Times New Roman" w:hAnsi="Arial Narrow" w:cs="Times New Roman"/>
                <w:color w:val="000000"/>
              </w:rPr>
              <w:t>RELLENO Y COMPACTADO DE ZANJA CON TIERRA COMUN</w:t>
            </w:r>
          </w:p>
        </w:tc>
        <w:tc>
          <w:tcPr>
            <w:tcW w:w="1082"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sz w:val="24"/>
                <w:szCs w:val="24"/>
              </w:rPr>
            </w:pPr>
            <w:r w:rsidRPr="007B1198">
              <w:rPr>
                <w:rFonts w:ascii="Arial Narrow" w:eastAsia="Times New Roman" w:hAnsi="Arial Narrow" w:cs="Times New Roman"/>
                <w:color w:val="000000"/>
                <w:sz w:val="24"/>
                <w:szCs w:val="24"/>
              </w:rPr>
              <w:t>259</w:t>
            </w:r>
          </w:p>
        </w:tc>
        <w:tc>
          <w:tcPr>
            <w:tcW w:w="863"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M</w:t>
            </w:r>
            <w:r w:rsidRPr="007B1198">
              <w:rPr>
                <w:rFonts w:ascii="Arial Narrow" w:eastAsia="Times New Roman" w:hAnsi="Arial Narrow" w:cs="Times New Roman"/>
                <w:color w:val="000000"/>
                <w:vertAlign w:val="superscript"/>
              </w:rPr>
              <w:t>3</w:t>
            </w:r>
          </w:p>
        </w:tc>
      </w:tr>
      <w:tr w:rsidR="007B1198" w:rsidRPr="007B1198" w:rsidTr="007B1198">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12</w:t>
            </w:r>
          </w:p>
        </w:tc>
        <w:tc>
          <w:tcPr>
            <w:tcW w:w="6521"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rPr>
                <w:rFonts w:ascii="Arial Narrow" w:eastAsia="Times New Roman" w:hAnsi="Arial Narrow" w:cs="Times New Roman"/>
                <w:color w:val="000000"/>
              </w:rPr>
            </w:pPr>
            <w:r w:rsidRPr="007B1198">
              <w:rPr>
                <w:rFonts w:ascii="Arial Narrow" w:eastAsia="Times New Roman" w:hAnsi="Arial Narrow" w:cs="Times New Roman"/>
                <w:color w:val="000000"/>
              </w:rPr>
              <w:t>REPOSICIÓN  DE EMPEDRADO</w:t>
            </w:r>
          </w:p>
        </w:tc>
        <w:tc>
          <w:tcPr>
            <w:tcW w:w="1082"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sz w:val="24"/>
                <w:szCs w:val="24"/>
              </w:rPr>
            </w:pPr>
            <w:r w:rsidRPr="007B1198">
              <w:rPr>
                <w:rFonts w:ascii="Arial Narrow" w:eastAsia="Times New Roman" w:hAnsi="Arial Narrow" w:cs="Times New Roman"/>
                <w:color w:val="000000"/>
                <w:sz w:val="24"/>
                <w:szCs w:val="24"/>
              </w:rPr>
              <w:t>10</w:t>
            </w:r>
          </w:p>
        </w:tc>
        <w:tc>
          <w:tcPr>
            <w:tcW w:w="863"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M</w:t>
            </w:r>
            <w:r w:rsidRPr="007B1198">
              <w:rPr>
                <w:rFonts w:ascii="Arial Narrow" w:eastAsia="Times New Roman" w:hAnsi="Arial Narrow" w:cs="Times New Roman"/>
                <w:color w:val="000000"/>
                <w:vertAlign w:val="superscript"/>
              </w:rPr>
              <w:t>2</w:t>
            </w:r>
          </w:p>
        </w:tc>
      </w:tr>
      <w:tr w:rsidR="007B1198" w:rsidRPr="007B1198" w:rsidTr="007B1198">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13</w:t>
            </w:r>
          </w:p>
        </w:tc>
        <w:tc>
          <w:tcPr>
            <w:tcW w:w="6521"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rPr>
                <w:rFonts w:ascii="Arial Narrow" w:eastAsia="Times New Roman" w:hAnsi="Arial Narrow" w:cs="Times New Roman"/>
                <w:color w:val="000000"/>
              </w:rPr>
            </w:pPr>
            <w:r w:rsidRPr="007B1198">
              <w:rPr>
                <w:rFonts w:ascii="Arial Narrow" w:eastAsia="Times New Roman" w:hAnsi="Arial Narrow" w:cs="Times New Roman"/>
                <w:color w:val="000000"/>
              </w:rPr>
              <w:t>REPOSICIÓN Y AFINADO DE ACERAS Y/O CUNETAS</w:t>
            </w:r>
          </w:p>
        </w:tc>
        <w:tc>
          <w:tcPr>
            <w:tcW w:w="1082"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sz w:val="24"/>
                <w:szCs w:val="24"/>
              </w:rPr>
            </w:pPr>
            <w:r w:rsidRPr="007B1198">
              <w:rPr>
                <w:rFonts w:ascii="Arial Narrow" w:eastAsia="Times New Roman" w:hAnsi="Arial Narrow" w:cs="Times New Roman"/>
                <w:color w:val="000000"/>
                <w:sz w:val="24"/>
                <w:szCs w:val="24"/>
              </w:rPr>
              <w:t>240</w:t>
            </w:r>
          </w:p>
        </w:tc>
        <w:tc>
          <w:tcPr>
            <w:tcW w:w="863"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M</w:t>
            </w:r>
            <w:r w:rsidRPr="007B1198">
              <w:rPr>
                <w:rFonts w:ascii="Arial Narrow" w:eastAsia="Times New Roman" w:hAnsi="Arial Narrow" w:cs="Times New Roman"/>
                <w:color w:val="000000"/>
                <w:vertAlign w:val="superscript"/>
              </w:rPr>
              <w:t>2</w:t>
            </w:r>
          </w:p>
        </w:tc>
      </w:tr>
      <w:tr w:rsidR="007B1198" w:rsidRPr="007B1198" w:rsidTr="007B1198">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14</w:t>
            </w:r>
          </w:p>
        </w:tc>
        <w:tc>
          <w:tcPr>
            <w:tcW w:w="6521"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rPr>
                <w:rFonts w:ascii="Arial Narrow" w:eastAsia="Times New Roman" w:hAnsi="Arial Narrow" w:cs="Times New Roman"/>
                <w:color w:val="000000"/>
              </w:rPr>
            </w:pPr>
            <w:r w:rsidRPr="007B1198">
              <w:rPr>
                <w:rFonts w:ascii="Arial Narrow" w:eastAsia="Times New Roman" w:hAnsi="Arial Narrow" w:cs="Times New Roman"/>
                <w:color w:val="000000"/>
              </w:rPr>
              <w:t>REPOSICION DE ESTRUCTURAS DE HORMIGÓN CICLÓPEO</w:t>
            </w:r>
          </w:p>
        </w:tc>
        <w:tc>
          <w:tcPr>
            <w:tcW w:w="1082"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sz w:val="24"/>
                <w:szCs w:val="24"/>
              </w:rPr>
            </w:pPr>
            <w:r w:rsidRPr="007B1198">
              <w:rPr>
                <w:rFonts w:ascii="Arial Narrow" w:eastAsia="Times New Roman" w:hAnsi="Arial Narrow" w:cs="Times New Roman"/>
                <w:color w:val="000000"/>
                <w:sz w:val="24"/>
                <w:szCs w:val="24"/>
              </w:rPr>
              <w:t>6,6</w:t>
            </w:r>
          </w:p>
        </w:tc>
        <w:tc>
          <w:tcPr>
            <w:tcW w:w="863"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M</w:t>
            </w:r>
            <w:r w:rsidRPr="007B1198">
              <w:rPr>
                <w:rFonts w:ascii="Arial Narrow" w:eastAsia="Times New Roman" w:hAnsi="Arial Narrow" w:cs="Times New Roman"/>
                <w:color w:val="000000"/>
                <w:vertAlign w:val="superscript"/>
              </w:rPr>
              <w:t>3</w:t>
            </w:r>
          </w:p>
        </w:tc>
      </w:tr>
      <w:tr w:rsidR="007B1198" w:rsidRPr="007B1198" w:rsidTr="007B1198">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15</w:t>
            </w:r>
          </w:p>
        </w:tc>
        <w:tc>
          <w:tcPr>
            <w:tcW w:w="6521"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rPr>
                <w:rFonts w:ascii="Arial Narrow" w:eastAsia="Times New Roman" w:hAnsi="Arial Narrow" w:cs="Times New Roman"/>
                <w:color w:val="000000"/>
              </w:rPr>
            </w:pPr>
            <w:r w:rsidRPr="007B1198">
              <w:rPr>
                <w:rFonts w:ascii="Arial Narrow" w:eastAsia="Times New Roman" w:hAnsi="Arial Narrow" w:cs="Times New Roman"/>
                <w:color w:val="000000"/>
              </w:rPr>
              <w:t>REPOSICION DE ESTRUCTURAS DE HORMIGÓN ARMADO</w:t>
            </w:r>
          </w:p>
        </w:tc>
        <w:tc>
          <w:tcPr>
            <w:tcW w:w="1082"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sz w:val="24"/>
                <w:szCs w:val="24"/>
              </w:rPr>
            </w:pPr>
            <w:r w:rsidRPr="007B1198">
              <w:rPr>
                <w:rFonts w:ascii="Arial Narrow" w:eastAsia="Times New Roman" w:hAnsi="Arial Narrow" w:cs="Times New Roman"/>
                <w:color w:val="000000"/>
                <w:sz w:val="24"/>
                <w:szCs w:val="24"/>
              </w:rPr>
              <w:t>9,0</w:t>
            </w:r>
          </w:p>
        </w:tc>
        <w:tc>
          <w:tcPr>
            <w:tcW w:w="863"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M</w:t>
            </w:r>
            <w:r w:rsidRPr="007B1198">
              <w:rPr>
                <w:rFonts w:ascii="Arial Narrow" w:eastAsia="Times New Roman" w:hAnsi="Arial Narrow" w:cs="Times New Roman"/>
                <w:color w:val="000000"/>
                <w:vertAlign w:val="superscript"/>
              </w:rPr>
              <w:t>3</w:t>
            </w:r>
          </w:p>
        </w:tc>
      </w:tr>
      <w:tr w:rsidR="007B1198" w:rsidRPr="007B1198" w:rsidTr="007B1198">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16</w:t>
            </w:r>
          </w:p>
        </w:tc>
        <w:tc>
          <w:tcPr>
            <w:tcW w:w="6521"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rPr>
                <w:rFonts w:ascii="Arial Narrow" w:eastAsia="Times New Roman" w:hAnsi="Arial Narrow" w:cs="Times New Roman"/>
                <w:color w:val="000000"/>
              </w:rPr>
            </w:pPr>
            <w:r w:rsidRPr="007B1198">
              <w:rPr>
                <w:rFonts w:ascii="Arial Narrow" w:eastAsia="Times New Roman" w:hAnsi="Arial Narrow" w:cs="Times New Roman"/>
                <w:color w:val="000000"/>
              </w:rPr>
              <w:t>ELABORACION DE PLANOS AS-BUILT</w:t>
            </w:r>
          </w:p>
        </w:tc>
        <w:tc>
          <w:tcPr>
            <w:tcW w:w="1082"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sz w:val="24"/>
                <w:szCs w:val="24"/>
              </w:rPr>
            </w:pPr>
            <w:r w:rsidRPr="007B1198">
              <w:rPr>
                <w:rFonts w:ascii="Arial Narrow" w:eastAsia="Times New Roman" w:hAnsi="Arial Narrow" w:cs="Times New Roman"/>
                <w:color w:val="000000"/>
                <w:sz w:val="24"/>
                <w:szCs w:val="24"/>
              </w:rPr>
              <w:t>1184</w:t>
            </w:r>
          </w:p>
        </w:tc>
        <w:tc>
          <w:tcPr>
            <w:tcW w:w="863"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ML</w:t>
            </w:r>
          </w:p>
        </w:tc>
      </w:tr>
      <w:tr w:rsidR="007B1198" w:rsidRPr="007B1198" w:rsidTr="007B1198">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17</w:t>
            </w:r>
          </w:p>
        </w:tc>
        <w:tc>
          <w:tcPr>
            <w:tcW w:w="6521"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rPr>
                <w:rFonts w:ascii="Arial Narrow" w:eastAsia="Times New Roman" w:hAnsi="Arial Narrow" w:cs="Times New Roman"/>
                <w:color w:val="000000"/>
              </w:rPr>
            </w:pPr>
            <w:r w:rsidRPr="007B1198">
              <w:rPr>
                <w:rFonts w:ascii="Arial Narrow" w:eastAsia="Times New Roman" w:hAnsi="Arial Narrow" w:cs="Times New Roman"/>
                <w:color w:val="000000"/>
              </w:rPr>
              <w:t>LIMPIEZA Y RETIRO DE ESCOMBROS</w:t>
            </w:r>
          </w:p>
        </w:tc>
        <w:tc>
          <w:tcPr>
            <w:tcW w:w="1082"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sz w:val="24"/>
                <w:szCs w:val="24"/>
              </w:rPr>
            </w:pPr>
            <w:r w:rsidRPr="007B1198">
              <w:rPr>
                <w:rFonts w:ascii="Arial Narrow" w:eastAsia="Times New Roman" w:hAnsi="Arial Narrow" w:cs="Times New Roman"/>
                <w:color w:val="000000"/>
                <w:sz w:val="24"/>
                <w:szCs w:val="24"/>
              </w:rPr>
              <w:t>1</w:t>
            </w:r>
          </w:p>
        </w:tc>
        <w:tc>
          <w:tcPr>
            <w:tcW w:w="863" w:type="dxa"/>
            <w:tcBorders>
              <w:top w:val="nil"/>
              <w:left w:val="nil"/>
              <w:bottom w:val="single" w:sz="4" w:space="0" w:color="auto"/>
              <w:right w:val="single" w:sz="4" w:space="0" w:color="auto"/>
            </w:tcBorders>
            <w:shd w:val="clear" w:color="auto" w:fill="auto"/>
            <w:noWrap/>
            <w:vAlign w:val="center"/>
            <w:hideMark/>
          </w:tcPr>
          <w:p w:rsidR="007B1198" w:rsidRPr="007B1198" w:rsidRDefault="007B1198" w:rsidP="007B1198">
            <w:pPr>
              <w:spacing w:after="0" w:line="240" w:lineRule="auto"/>
              <w:jc w:val="center"/>
              <w:rPr>
                <w:rFonts w:ascii="Arial Narrow" w:eastAsia="Times New Roman" w:hAnsi="Arial Narrow" w:cs="Times New Roman"/>
                <w:color w:val="000000"/>
              </w:rPr>
            </w:pPr>
            <w:r w:rsidRPr="007B1198">
              <w:rPr>
                <w:rFonts w:ascii="Arial Narrow" w:eastAsia="Times New Roman" w:hAnsi="Arial Narrow" w:cs="Times New Roman"/>
                <w:color w:val="000000"/>
              </w:rPr>
              <w:t>GLOBAL</w:t>
            </w:r>
          </w:p>
        </w:tc>
      </w:tr>
    </w:tbl>
    <w:p w:rsidR="007B1198" w:rsidRPr="00A84906" w:rsidRDefault="007B1198" w:rsidP="007B1198">
      <w:pPr>
        <w:spacing w:before="120" w:after="120"/>
        <w:mirrorIndents/>
        <w:jc w:val="center"/>
        <w:rPr>
          <w:rFonts w:ascii="Arial Narrow" w:eastAsia="Arial Unicode MS" w:hAnsi="Arial Narrow"/>
          <w:b/>
          <w:sz w:val="24"/>
          <w:szCs w:val="24"/>
        </w:rPr>
      </w:pPr>
    </w:p>
    <w:p w:rsidR="001D4EDC" w:rsidRDefault="001D4EDC" w:rsidP="00D364B9">
      <w:pPr>
        <w:spacing w:before="120" w:after="120"/>
        <w:mirrorIndents/>
        <w:rPr>
          <w:rFonts w:ascii="Arial Narrow" w:hAnsi="Arial Narrow"/>
        </w:rPr>
      </w:pPr>
    </w:p>
    <w:p w:rsidR="001D4EDC" w:rsidRPr="00A84906" w:rsidRDefault="001D4EDC" w:rsidP="00D364B9">
      <w:pPr>
        <w:tabs>
          <w:tab w:val="left" w:pos="2235"/>
        </w:tabs>
        <w:spacing w:before="120" w:after="120"/>
        <w:mirrorIndents/>
        <w:jc w:val="center"/>
        <w:rPr>
          <w:rFonts w:ascii="Arial Narrow" w:eastAsia="Arial Unicode MS" w:hAnsi="Arial Narrow"/>
          <w:b/>
        </w:rPr>
      </w:pPr>
    </w:p>
    <w:p w:rsidR="00CE7359" w:rsidRDefault="00CE7359" w:rsidP="00D364B9">
      <w:pPr>
        <w:spacing w:before="120" w:after="120"/>
        <w:mirrorIndents/>
        <w:rPr>
          <w:rFonts w:ascii="Arial Narrow" w:hAnsi="Arial Narrow"/>
        </w:rPr>
      </w:pPr>
    </w:p>
    <w:p w:rsidR="00CE7359" w:rsidRDefault="00CE7359" w:rsidP="00D364B9">
      <w:pPr>
        <w:spacing w:before="120" w:after="120"/>
        <w:mirrorIndents/>
        <w:rPr>
          <w:rFonts w:ascii="Arial Narrow" w:hAnsi="Arial Narrow"/>
        </w:rPr>
      </w:pPr>
    </w:p>
    <w:p w:rsidR="00CE7359" w:rsidRDefault="00CE7359"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951BCD" w:rsidRDefault="00951BCD" w:rsidP="00D364B9">
      <w:pPr>
        <w:spacing w:before="120" w:after="120"/>
        <w:mirrorIndents/>
        <w:rPr>
          <w:rFonts w:ascii="Arial Narrow" w:hAnsi="Arial Narrow"/>
        </w:rPr>
      </w:pPr>
    </w:p>
    <w:p w:rsidR="000C4E74" w:rsidRPr="00A84906" w:rsidRDefault="000C4E74" w:rsidP="00D364B9">
      <w:pPr>
        <w:spacing w:before="120" w:after="120"/>
        <w:mirrorIndents/>
        <w:rPr>
          <w:rFonts w:ascii="Arial Narrow" w:hAnsi="Arial Narrow"/>
        </w:rPr>
      </w:pPr>
    </w:p>
    <w:p w:rsidR="0063049C" w:rsidRPr="00AA1EA8" w:rsidRDefault="0063049C" w:rsidP="00D364B9">
      <w:pPr>
        <w:tabs>
          <w:tab w:val="left" w:pos="2235"/>
        </w:tabs>
        <w:spacing w:before="120" w:after="120"/>
        <w:mirrorIndents/>
        <w:jc w:val="center"/>
        <w:rPr>
          <w:rFonts w:ascii="Arial Narrow" w:eastAsia="Arial Unicode MS" w:hAnsi="Arial Narrow"/>
          <w:b/>
          <w:sz w:val="60"/>
          <w:szCs w:val="60"/>
        </w:rPr>
      </w:pPr>
      <w:bookmarkStart w:id="60" w:name="_Toc314666426"/>
      <w:r w:rsidRPr="00AA1EA8">
        <w:rPr>
          <w:rFonts w:ascii="Arial Narrow" w:eastAsia="Arial Unicode MS" w:hAnsi="Arial Narrow"/>
          <w:b/>
          <w:sz w:val="60"/>
          <w:szCs w:val="60"/>
        </w:rPr>
        <w:t>SECCIÓN 3</w:t>
      </w:r>
      <w:bookmarkEnd w:id="60"/>
    </w:p>
    <w:p w:rsidR="0063049C" w:rsidRPr="00AA1EA8" w:rsidRDefault="0063049C" w:rsidP="00D364B9">
      <w:pPr>
        <w:pStyle w:val="Ttulo1"/>
        <w:spacing w:before="120" w:after="120"/>
        <w:mirrorIndents/>
        <w:rPr>
          <w:rFonts w:eastAsia="Arial Unicode MS"/>
          <w:sz w:val="60"/>
          <w:szCs w:val="60"/>
        </w:rPr>
      </w:pPr>
      <w:bookmarkStart w:id="61" w:name="_Toc314666427"/>
      <w:bookmarkStart w:id="62" w:name="_Toc314667374"/>
      <w:bookmarkStart w:id="63" w:name="_Toc314668412"/>
      <w:bookmarkStart w:id="64" w:name="_Toc421628553"/>
      <w:r w:rsidRPr="00AA1EA8">
        <w:rPr>
          <w:rFonts w:eastAsia="Arial Unicode MS"/>
          <w:sz w:val="60"/>
          <w:szCs w:val="60"/>
        </w:rPr>
        <w:t>ESPECIFICACIONES TÉCNICAS DE OBRAS CIVILES RED SECUNDARIA</w:t>
      </w:r>
      <w:bookmarkEnd w:id="61"/>
      <w:bookmarkEnd w:id="62"/>
      <w:bookmarkEnd w:id="63"/>
      <w:bookmarkEnd w:id="64"/>
    </w:p>
    <w:p w:rsidR="0063049C" w:rsidRDefault="0063049C"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685807" w:rsidRPr="00841A57" w:rsidRDefault="00685807" w:rsidP="00D364B9">
      <w:pPr>
        <w:spacing w:before="120" w:after="120"/>
        <w:mirrorIndents/>
        <w:rPr>
          <w:rFonts w:ascii="Arial Narrow" w:hAnsi="Arial Narrow"/>
          <w:sz w:val="24"/>
          <w:szCs w:val="24"/>
          <w:lang w:val="es-ES_tradnl"/>
        </w:rPr>
      </w:pPr>
    </w:p>
    <w:p w:rsidR="00685807" w:rsidRPr="00951BCD" w:rsidRDefault="00685807" w:rsidP="004E6165">
      <w:pPr>
        <w:spacing w:before="120" w:after="120" w:line="240" w:lineRule="auto"/>
        <w:rPr>
          <w:rFonts w:ascii="Arial Narrow" w:hAnsi="Arial Narrow"/>
          <w:sz w:val="24"/>
          <w:szCs w:val="24"/>
        </w:rPr>
      </w:pPr>
    </w:p>
    <w:p w:rsidR="005112E0" w:rsidRPr="00951BCD" w:rsidRDefault="00AC079B" w:rsidP="004E6165">
      <w:pPr>
        <w:spacing w:before="120" w:after="120" w:line="240" w:lineRule="auto"/>
        <w:jc w:val="center"/>
        <w:rPr>
          <w:rFonts w:ascii="Arial Narrow" w:eastAsia="Arial Unicode MS" w:hAnsi="Arial Narrow"/>
          <w:b/>
          <w:sz w:val="24"/>
          <w:szCs w:val="24"/>
        </w:rPr>
      </w:pPr>
      <w:bookmarkStart w:id="65" w:name="_Toc314666428"/>
      <w:r w:rsidRPr="00951BCD">
        <w:rPr>
          <w:rFonts w:ascii="Arial Narrow" w:eastAsia="Arial Unicode MS" w:hAnsi="Arial Narrow"/>
          <w:b/>
          <w:sz w:val="24"/>
          <w:szCs w:val="24"/>
        </w:rPr>
        <w:t>Í</w:t>
      </w:r>
      <w:r w:rsidR="005112E0" w:rsidRPr="00951BCD">
        <w:rPr>
          <w:rFonts w:ascii="Arial Narrow" w:eastAsia="Arial Unicode MS" w:hAnsi="Arial Narrow"/>
          <w:b/>
          <w:sz w:val="24"/>
          <w:szCs w:val="24"/>
        </w:rPr>
        <w:t>NDICE</w:t>
      </w:r>
      <w:bookmarkEnd w:id="65"/>
    </w:p>
    <w:p w:rsidR="005112E0" w:rsidRPr="00951BCD" w:rsidRDefault="005112E0" w:rsidP="004E6165">
      <w:pPr>
        <w:spacing w:before="120" w:after="120" w:line="240" w:lineRule="auto"/>
        <w:jc w:val="center"/>
        <w:rPr>
          <w:rFonts w:ascii="Arial Narrow" w:hAnsi="Arial Narrow"/>
          <w:b/>
          <w:bCs/>
          <w:iCs/>
          <w:sz w:val="24"/>
          <w:szCs w:val="24"/>
        </w:rPr>
      </w:pPr>
      <w:r w:rsidRPr="00951BCD">
        <w:rPr>
          <w:rFonts w:ascii="Arial Narrow" w:hAnsi="Arial Narrow"/>
          <w:b/>
          <w:bCs/>
          <w:iCs/>
          <w:sz w:val="24"/>
          <w:szCs w:val="24"/>
        </w:rPr>
        <w:t>ESPECIFICACIONES TÉCNICAS DE CONSTRUCCIÓN – OBRAS CIVILES</w:t>
      </w:r>
    </w:p>
    <w:p w:rsidR="0049105E" w:rsidRPr="00951BCD" w:rsidRDefault="0049105E" w:rsidP="004E6165">
      <w:pPr>
        <w:spacing w:before="120" w:after="120" w:line="240" w:lineRule="auto"/>
        <w:jc w:val="center"/>
        <w:rPr>
          <w:rFonts w:ascii="Arial Narrow" w:hAnsi="Arial Narrow"/>
          <w:b/>
          <w:bCs/>
          <w:iCs/>
          <w:sz w:val="24"/>
          <w:szCs w:val="24"/>
        </w:rPr>
      </w:pPr>
    </w:p>
    <w:p w:rsidR="006E4913" w:rsidRPr="00951BCD" w:rsidRDefault="006E4913" w:rsidP="00AF2D3A">
      <w:pPr>
        <w:pStyle w:val="Estilo1"/>
        <w:numPr>
          <w:ilvl w:val="3"/>
          <w:numId w:val="20"/>
        </w:numPr>
        <w:ind w:left="993" w:hanging="426"/>
        <w:contextualSpacing/>
      </w:pPr>
      <w:bookmarkStart w:id="66" w:name="_Toc314666431"/>
      <w:r w:rsidRPr="00951BCD">
        <w:t xml:space="preserve">OBJETIVO </w:t>
      </w:r>
    </w:p>
    <w:p w:rsidR="003904F9" w:rsidRDefault="003904F9" w:rsidP="00AF2D3A">
      <w:pPr>
        <w:pStyle w:val="Prrafodelista"/>
        <w:numPr>
          <w:ilvl w:val="3"/>
          <w:numId w:val="20"/>
        </w:numPr>
        <w:spacing w:after="0" w:line="240" w:lineRule="auto"/>
        <w:ind w:left="993" w:hanging="426"/>
        <w:jc w:val="both"/>
        <w:rPr>
          <w:rFonts w:ascii="Arial Narrow" w:eastAsia="Arial Unicode MS" w:hAnsi="Arial Narrow" w:cs="Times New Roman"/>
          <w:b/>
          <w:sz w:val="24"/>
          <w:szCs w:val="24"/>
          <w:lang w:val="es-ES_tradnl"/>
        </w:rPr>
      </w:pPr>
      <w:r w:rsidRPr="00951BCD">
        <w:rPr>
          <w:rFonts w:ascii="Arial Narrow" w:eastAsia="Arial Unicode MS" w:hAnsi="Arial Narrow" w:cs="Times New Roman"/>
          <w:b/>
          <w:sz w:val="24"/>
          <w:szCs w:val="24"/>
          <w:lang w:val="es-ES_tradnl"/>
        </w:rPr>
        <w:t>EJECUCIÓN DE LOS SERVICIOS</w:t>
      </w:r>
      <w:bookmarkEnd w:id="66"/>
    </w:p>
    <w:p w:rsidR="00546D53" w:rsidRDefault="00546D53" w:rsidP="00AF2D3A">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67" w:name="_Toc314666432"/>
      <w:r w:rsidRPr="00951BCD">
        <w:rPr>
          <w:rFonts w:ascii="Arial Narrow" w:eastAsia="Times New Roman" w:hAnsi="Arial Narrow" w:cs="Times New Roman"/>
          <w:b/>
          <w:bCs/>
          <w:iCs/>
          <w:sz w:val="24"/>
          <w:szCs w:val="24"/>
          <w:lang w:val="es-ES_tradnl"/>
        </w:rPr>
        <w:t>Generalidades</w:t>
      </w:r>
      <w:bookmarkEnd w:id="67"/>
    </w:p>
    <w:p w:rsidR="00546D53" w:rsidRDefault="00546D53" w:rsidP="00AF2D3A">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68" w:name="_Toc314666433"/>
      <w:r w:rsidRPr="00951BCD">
        <w:rPr>
          <w:rFonts w:ascii="Arial Narrow" w:eastAsia="Times New Roman" w:hAnsi="Arial Narrow" w:cs="Times New Roman"/>
          <w:b/>
          <w:bCs/>
          <w:iCs/>
          <w:sz w:val="24"/>
          <w:szCs w:val="24"/>
          <w:lang w:val="es-ES_tradnl"/>
        </w:rPr>
        <w:t>Ubicación de la obra</w:t>
      </w:r>
      <w:bookmarkEnd w:id="68"/>
    </w:p>
    <w:p w:rsidR="00546D53" w:rsidRDefault="00546D53" w:rsidP="00AF2D3A">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69" w:name="_Toc314666434"/>
      <w:r w:rsidRPr="00951BCD">
        <w:rPr>
          <w:rFonts w:ascii="Arial Narrow" w:eastAsia="Times New Roman" w:hAnsi="Arial Narrow" w:cs="Times New Roman"/>
          <w:b/>
          <w:bCs/>
          <w:iCs/>
          <w:sz w:val="24"/>
          <w:szCs w:val="24"/>
          <w:lang w:val="es-ES_tradnl"/>
        </w:rPr>
        <w:t>Descripción de la obra</w:t>
      </w:r>
      <w:bookmarkEnd w:id="69"/>
    </w:p>
    <w:p w:rsidR="00546D53" w:rsidRDefault="00546D53" w:rsidP="00AF2D3A">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Inicio de la obra</w:t>
      </w:r>
    </w:p>
    <w:p w:rsidR="00546D53" w:rsidRDefault="00546D53" w:rsidP="00AF2D3A">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Trabajos de prevención</w:t>
      </w:r>
    </w:p>
    <w:p w:rsidR="00546D53" w:rsidRDefault="00546D53" w:rsidP="00AF2D3A">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Señalización de la obra</w:t>
      </w:r>
    </w:p>
    <w:p w:rsidR="00546D53" w:rsidRDefault="00546D53" w:rsidP="00AF2D3A">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70" w:name="_Toc314666437"/>
      <w:r w:rsidRPr="00951BCD">
        <w:rPr>
          <w:rFonts w:ascii="Arial Narrow" w:eastAsia="Times New Roman" w:hAnsi="Arial Narrow" w:cs="Times New Roman"/>
          <w:b/>
          <w:bCs/>
          <w:iCs/>
          <w:sz w:val="24"/>
          <w:szCs w:val="24"/>
          <w:lang w:val="es-ES_tradnl"/>
        </w:rPr>
        <w:t>Eliminación de obstrucciones</w:t>
      </w:r>
      <w:bookmarkEnd w:id="70"/>
    </w:p>
    <w:p w:rsidR="00546D53" w:rsidRDefault="00546D53" w:rsidP="00AF2D3A">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Especificaciones ambientales</w:t>
      </w:r>
    </w:p>
    <w:p w:rsidR="00546D53" w:rsidRPr="00951BCD" w:rsidRDefault="00546D53" w:rsidP="00AF2D3A">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Cláusula de Seguridad y Salud Ocupacional para Contratos de Obras y Servicios</w:t>
      </w:r>
    </w:p>
    <w:p w:rsidR="003904F9" w:rsidRPr="009D1F0C" w:rsidRDefault="003904F9" w:rsidP="00AF2D3A">
      <w:pPr>
        <w:pStyle w:val="Prrafodelista"/>
        <w:numPr>
          <w:ilvl w:val="3"/>
          <w:numId w:val="20"/>
        </w:numPr>
        <w:spacing w:after="0" w:line="240" w:lineRule="auto"/>
        <w:ind w:left="993" w:hanging="426"/>
        <w:jc w:val="both"/>
        <w:rPr>
          <w:rFonts w:ascii="Arial Narrow" w:eastAsia="Arial Unicode MS" w:hAnsi="Arial Narrow" w:cs="Times New Roman"/>
          <w:b/>
          <w:sz w:val="24"/>
          <w:szCs w:val="24"/>
          <w:lang w:val="es-ES_tradnl"/>
        </w:rPr>
      </w:pPr>
      <w:bookmarkStart w:id="71" w:name="_Toc314666438"/>
      <w:r w:rsidRPr="00546D53">
        <w:rPr>
          <w:rFonts w:ascii="Arial Narrow" w:eastAsia="Times New Roman" w:hAnsi="Arial Narrow" w:cs="Times New Roman"/>
          <w:b/>
          <w:bCs/>
          <w:iCs/>
          <w:sz w:val="24"/>
          <w:szCs w:val="24"/>
          <w:lang w:val="es-ES_tradnl"/>
        </w:rPr>
        <w:t>INSTALACIÓN DE FAENAS</w:t>
      </w:r>
      <w:bookmarkEnd w:id="71"/>
      <w:r w:rsidR="00985F1F" w:rsidRPr="00546D53">
        <w:rPr>
          <w:rFonts w:ascii="Arial Narrow" w:eastAsia="Times New Roman" w:hAnsi="Arial Narrow" w:cs="Times New Roman"/>
          <w:b/>
          <w:bCs/>
          <w:iCs/>
          <w:sz w:val="24"/>
          <w:szCs w:val="24"/>
          <w:lang w:val="es-ES_tradnl"/>
        </w:rPr>
        <w:t xml:space="preserve"> – PROVISION Y COLOCADO DE LETREROS DE OBRA</w:t>
      </w:r>
    </w:p>
    <w:p w:rsidR="00715226" w:rsidRDefault="00715226" w:rsidP="00AF2D3A">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Definición</w:t>
      </w:r>
    </w:p>
    <w:p w:rsidR="00715226" w:rsidRDefault="00715226" w:rsidP="00AF2D3A">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Materiales, herramientas y equipo</w:t>
      </w:r>
    </w:p>
    <w:p w:rsidR="00715226" w:rsidRDefault="00715226" w:rsidP="00AF2D3A">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Procedimiento para la ejecución</w:t>
      </w:r>
    </w:p>
    <w:p w:rsidR="00715226" w:rsidRPr="009D1F0C" w:rsidRDefault="00715226" w:rsidP="00AF2D3A">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Medición y forma de pago</w:t>
      </w:r>
    </w:p>
    <w:p w:rsidR="00373A25" w:rsidRDefault="00373A25" w:rsidP="00AF2D3A">
      <w:pPr>
        <w:pStyle w:val="Prrafodelista"/>
        <w:numPr>
          <w:ilvl w:val="3"/>
          <w:numId w:val="20"/>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546D53">
        <w:rPr>
          <w:rFonts w:ascii="Arial Narrow" w:eastAsia="Arial Unicode MS" w:hAnsi="Arial Narrow" w:cs="Times New Roman"/>
          <w:b/>
          <w:sz w:val="24"/>
          <w:szCs w:val="24"/>
          <w:lang w:val="es-ES_tradnl"/>
        </w:rPr>
        <w:t>REPLANTEO Y TRAZADO TOPOGRÁFICO</w:t>
      </w:r>
    </w:p>
    <w:p w:rsidR="00D50D53" w:rsidRDefault="00D50D53" w:rsidP="00AF2D3A">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Definición</w:t>
      </w:r>
    </w:p>
    <w:p w:rsidR="00D50D53" w:rsidRDefault="00D50D53" w:rsidP="00AF2D3A">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Materiales, herramientas y equipo</w:t>
      </w:r>
    </w:p>
    <w:p w:rsidR="00D50D53" w:rsidRDefault="00D50D53" w:rsidP="00AF2D3A">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Procedimiento para la ejecución</w:t>
      </w:r>
    </w:p>
    <w:p w:rsidR="00D50D53" w:rsidRPr="00D50D53" w:rsidRDefault="00D50D53" w:rsidP="00AF2D3A">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Medición y forma de pago</w:t>
      </w:r>
    </w:p>
    <w:p w:rsidR="003904F9" w:rsidRPr="00546D53" w:rsidRDefault="00A17644" w:rsidP="00AF2D3A">
      <w:pPr>
        <w:pStyle w:val="Prrafodelista"/>
        <w:numPr>
          <w:ilvl w:val="3"/>
          <w:numId w:val="20"/>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546D53">
        <w:rPr>
          <w:rFonts w:ascii="Arial Narrow" w:eastAsia="Arial Unicode MS" w:hAnsi="Arial Narrow" w:cs="Times New Roman"/>
          <w:b/>
          <w:sz w:val="24"/>
          <w:szCs w:val="24"/>
          <w:lang w:val="es-ES_tradnl"/>
        </w:rPr>
        <w:t>TRANSPORTE DE TUBERIA</w:t>
      </w:r>
    </w:p>
    <w:p w:rsidR="00D50D53" w:rsidRDefault="00D50D53" w:rsidP="00AF2D3A">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Definición</w:t>
      </w:r>
    </w:p>
    <w:p w:rsidR="00D50D53" w:rsidRDefault="00D50D53" w:rsidP="00AF2D3A">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Materiales, herramientas y equipo</w:t>
      </w:r>
    </w:p>
    <w:p w:rsidR="00D50D53" w:rsidRDefault="00D50D53" w:rsidP="00AF2D3A">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Procedimiento para la ejecución</w:t>
      </w:r>
    </w:p>
    <w:p w:rsidR="00D50D53" w:rsidRDefault="00D50D53" w:rsidP="00AF2D3A">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Medición y forma de pago</w:t>
      </w:r>
    </w:p>
    <w:p w:rsidR="003F2F42" w:rsidRDefault="00A17644" w:rsidP="00AF2D3A">
      <w:pPr>
        <w:pStyle w:val="Prrafodelista"/>
        <w:numPr>
          <w:ilvl w:val="3"/>
          <w:numId w:val="20"/>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951BCD">
        <w:rPr>
          <w:rFonts w:ascii="Arial Narrow" w:eastAsia="Arial Unicode MS" w:hAnsi="Arial Narrow" w:cs="Times New Roman"/>
          <w:b/>
          <w:sz w:val="24"/>
          <w:szCs w:val="24"/>
          <w:lang w:val="es-ES_tradnl"/>
        </w:rPr>
        <w:t>REMOCION DE EMPEDRADO</w:t>
      </w:r>
    </w:p>
    <w:p w:rsidR="003F2F42" w:rsidRDefault="003F2F42" w:rsidP="00AF2D3A">
      <w:pPr>
        <w:pStyle w:val="Prrafodelista"/>
        <w:numPr>
          <w:ilvl w:val="1"/>
          <w:numId w:val="2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Definición</w:t>
      </w:r>
    </w:p>
    <w:p w:rsidR="003F2F42" w:rsidRDefault="003F2F42" w:rsidP="00AF2D3A">
      <w:pPr>
        <w:pStyle w:val="Prrafodelista"/>
        <w:numPr>
          <w:ilvl w:val="1"/>
          <w:numId w:val="2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Materiales, herramientas y equipo</w:t>
      </w:r>
    </w:p>
    <w:p w:rsidR="003F2F42" w:rsidRDefault="003F2F42" w:rsidP="00AF2D3A">
      <w:pPr>
        <w:pStyle w:val="Prrafodelista"/>
        <w:numPr>
          <w:ilvl w:val="1"/>
          <w:numId w:val="2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Procedimiento para la ejecución</w:t>
      </w:r>
    </w:p>
    <w:p w:rsidR="003F2F42" w:rsidRDefault="003F2F42" w:rsidP="00AF2D3A">
      <w:pPr>
        <w:pStyle w:val="Prrafodelista"/>
        <w:numPr>
          <w:ilvl w:val="1"/>
          <w:numId w:val="2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Medición y forma de pago</w:t>
      </w:r>
    </w:p>
    <w:p w:rsidR="004E6165" w:rsidRDefault="004E6165" w:rsidP="004E6165">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73A25" w:rsidRPr="00B03509" w:rsidRDefault="00373A25" w:rsidP="00AF2D3A">
      <w:pPr>
        <w:pStyle w:val="Prrafodelista"/>
        <w:numPr>
          <w:ilvl w:val="3"/>
          <w:numId w:val="20"/>
        </w:numPr>
        <w:spacing w:after="0" w:line="240" w:lineRule="auto"/>
        <w:ind w:left="993" w:hanging="426"/>
        <w:rPr>
          <w:rFonts w:ascii="Arial Narrow" w:hAnsi="Arial Narrow"/>
          <w:sz w:val="24"/>
          <w:szCs w:val="24"/>
          <w:u w:val="single"/>
        </w:rPr>
      </w:pPr>
      <w:r w:rsidRPr="00B03509">
        <w:rPr>
          <w:rFonts w:ascii="Arial Narrow" w:hAnsi="Arial Narrow"/>
          <w:b/>
          <w:color w:val="000000"/>
          <w:sz w:val="24"/>
          <w:szCs w:val="24"/>
        </w:rPr>
        <w:lastRenderedPageBreak/>
        <w:t>CORTE, ROTURA Y REMOCIÓN DE ACERA Y/O CUNETA</w:t>
      </w:r>
      <w:r w:rsidR="007B1198">
        <w:rPr>
          <w:rFonts w:ascii="Arial Narrow" w:hAnsi="Arial Narrow"/>
          <w:b/>
          <w:color w:val="000000"/>
          <w:sz w:val="24"/>
          <w:szCs w:val="24"/>
        </w:rPr>
        <w:t>S</w:t>
      </w:r>
    </w:p>
    <w:p w:rsidR="00AE71B8" w:rsidRDefault="00AE71B8" w:rsidP="00AF2D3A">
      <w:pPr>
        <w:pStyle w:val="Prrafodelista"/>
        <w:numPr>
          <w:ilvl w:val="1"/>
          <w:numId w:val="4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Definición</w:t>
      </w:r>
    </w:p>
    <w:p w:rsidR="00AE71B8" w:rsidRDefault="00AE71B8" w:rsidP="00AF2D3A">
      <w:pPr>
        <w:pStyle w:val="Prrafodelista"/>
        <w:numPr>
          <w:ilvl w:val="1"/>
          <w:numId w:val="4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Materiales, herramientas y equipo</w:t>
      </w:r>
    </w:p>
    <w:p w:rsidR="00AE71B8" w:rsidRDefault="00AE71B8" w:rsidP="00AF2D3A">
      <w:pPr>
        <w:pStyle w:val="Prrafodelista"/>
        <w:numPr>
          <w:ilvl w:val="1"/>
          <w:numId w:val="4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Procedimiento para la ejecución</w:t>
      </w:r>
    </w:p>
    <w:p w:rsidR="00AE71B8" w:rsidRPr="001254C1" w:rsidRDefault="00AE71B8" w:rsidP="00AF2D3A">
      <w:pPr>
        <w:pStyle w:val="Prrafodelista"/>
        <w:numPr>
          <w:ilvl w:val="1"/>
          <w:numId w:val="4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Medición y forma de pago</w:t>
      </w:r>
    </w:p>
    <w:p w:rsidR="00AE71B8" w:rsidRDefault="001E7523" w:rsidP="00AF2D3A">
      <w:pPr>
        <w:pStyle w:val="Prrafodelista"/>
        <w:numPr>
          <w:ilvl w:val="3"/>
          <w:numId w:val="20"/>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951BCD">
        <w:rPr>
          <w:rFonts w:ascii="Arial Narrow" w:eastAsia="Arial Unicode MS" w:hAnsi="Arial Narrow" w:cs="Times New Roman"/>
          <w:b/>
          <w:sz w:val="24"/>
          <w:szCs w:val="24"/>
          <w:lang w:val="es-ES_tradnl"/>
        </w:rPr>
        <w:t>CORTE, ROTURA Y REMOCIÓN DE ESTRUCTURAS DE HORMIGON CICLOPEO</w:t>
      </w:r>
    </w:p>
    <w:p w:rsidR="00FC0357" w:rsidRDefault="00FC0357" w:rsidP="00AF2D3A">
      <w:pPr>
        <w:pStyle w:val="Prrafodelista"/>
        <w:numPr>
          <w:ilvl w:val="1"/>
          <w:numId w:val="4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Definición</w:t>
      </w:r>
    </w:p>
    <w:p w:rsidR="00FC0357" w:rsidRDefault="00FC0357" w:rsidP="00AF2D3A">
      <w:pPr>
        <w:pStyle w:val="Prrafodelista"/>
        <w:numPr>
          <w:ilvl w:val="1"/>
          <w:numId w:val="4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Materiales, herramientas y equipo</w:t>
      </w:r>
    </w:p>
    <w:p w:rsidR="00FC0357" w:rsidRDefault="00FC0357" w:rsidP="00AF2D3A">
      <w:pPr>
        <w:pStyle w:val="Prrafodelista"/>
        <w:numPr>
          <w:ilvl w:val="1"/>
          <w:numId w:val="4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Procedimiento para la ejecución</w:t>
      </w:r>
    </w:p>
    <w:p w:rsidR="00FC0357" w:rsidRPr="001254C1" w:rsidRDefault="00FC0357" w:rsidP="00AF2D3A">
      <w:pPr>
        <w:pStyle w:val="Prrafodelista"/>
        <w:numPr>
          <w:ilvl w:val="1"/>
          <w:numId w:val="4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Medición y forma de pago</w:t>
      </w:r>
    </w:p>
    <w:p w:rsidR="008E7880" w:rsidRPr="008E7880" w:rsidRDefault="008E7880" w:rsidP="00AF2D3A">
      <w:pPr>
        <w:pStyle w:val="Prrafodelista"/>
        <w:numPr>
          <w:ilvl w:val="3"/>
          <w:numId w:val="20"/>
        </w:numPr>
        <w:spacing w:after="0" w:line="240" w:lineRule="auto"/>
        <w:ind w:left="993" w:hanging="426"/>
        <w:jc w:val="both"/>
        <w:rPr>
          <w:rFonts w:ascii="Arial Narrow" w:eastAsia="Times New Roman" w:hAnsi="Arial Narrow" w:cs="Times New Roman"/>
          <w:b/>
          <w:bCs/>
          <w:iCs/>
          <w:sz w:val="24"/>
          <w:szCs w:val="24"/>
          <w:lang w:val="es-ES_tradnl"/>
        </w:rPr>
      </w:pPr>
      <w:r w:rsidRPr="008E7880">
        <w:rPr>
          <w:rFonts w:ascii="Arial Narrow" w:eastAsia="Arial Unicode MS" w:hAnsi="Arial Narrow" w:cs="Times New Roman"/>
          <w:b/>
          <w:sz w:val="24"/>
          <w:szCs w:val="24"/>
          <w:lang w:val="es-ES_tradnl"/>
        </w:rPr>
        <w:t xml:space="preserve">CORTE, ROTURA Y REMOCIÓN DE ESTRUCTURAS DE HORMIGON </w:t>
      </w:r>
      <w:r>
        <w:rPr>
          <w:rFonts w:ascii="Arial Narrow" w:eastAsia="Arial Unicode MS" w:hAnsi="Arial Narrow" w:cs="Times New Roman"/>
          <w:b/>
          <w:sz w:val="24"/>
          <w:szCs w:val="24"/>
          <w:lang w:val="es-ES_tradnl"/>
        </w:rPr>
        <w:t>ARMADO</w:t>
      </w:r>
    </w:p>
    <w:p w:rsidR="008E7880" w:rsidRDefault="008E7880" w:rsidP="00AF2D3A">
      <w:pPr>
        <w:pStyle w:val="Prrafodelista"/>
        <w:numPr>
          <w:ilvl w:val="1"/>
          <w:numId w:val="4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Definición</w:t>
      </w:r>
    </w:p>
    <w:p w:rsidR="008E7880" w:rsidRDefault="008E7880" w:rsidP="00AF2D3A">
      <w:pPr>
        <w:pStyle w:val="Prrafodelista"/>
        <w:numPr>
          <w:ilvl w:val="1"/>
          <w:numId w:val="4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Materiales, herramientas y equipo</w:t>
      </w:r>
    </w:p>
    <w:p w:rsidR="008E7880" w:rsidRDefault="008E7880" w:rsidP="00AF2D3A">
      <w:pPr>
        <w:pStyle w:val="Prrafodelista"/>
        <w:numPr>
          <w:ilvl w:val="1"/>
          <w:numId w:val="4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Procedimiento para la ejecución</w:t>
      </w:r>
    </w:p>
    <w:p w:rsidR="008E7880" w:rsidRPr="001254C1" w:rsidRDefault="008E7880" w:rsidP="00AF2D3A">
      <w:pPr>
        <w:pStyle w:val="Prrafodelista"/>
        <w:numPr>
          <w:ilvl w:val="1"/>
          <w:numId w:val="4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Medición y forma de pago</w:t>
      </w:r>
    </w:p>
    <w:p w:rsidR="007A1962" w:rsidRPr="00FC0357" w:rsidRDefault="001E7523" w:rsidP="00AF2D3A">
      <w:pPr>
        <w:pStyle w:val="Prrafodelista"/>
        <w:numPr>
          <w:ilvl w:val="3"/>
          <w:numId w:val="20"/>
        </w:numPr>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Arial Unicode MS" w:hAnsi="Arial Narrow" w:cs="Times New Roman"/>
          <w:b/>
          <w:sz w:val="24"/>
          <w:szCs w:val="24"/>
          <w:lang w:val="es-ES_tradnl"/>
        </w:rPr>
        <w:t>EXCAVACIÓN DE ZANJA TERRENO SEMIDURO</w:t>
      </w:r>
    </w:p>
    <w:p w:rsidR="00FC0357" w:rsidRDefault="00FC0357" w:rsidP="00AF2D3A">
      <w:pPr>
        <w:pStyle w:val="Prrafodelista"/>
        <w:numPr>
          <w:ilvl w:val="1"/>
          <w:numId w:val="5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Definición</w:t>
      </w:r>
    </w:p>
    <w:p w:rsidR="00FC0357" w:rsidRDefault="00FC0357" w:rsidP="00AF2D3A">
      <w:pPr>
        <w:pStyle w:val="Prrafodelista"/>
        <w:numPr>
          <w:ilvl w:val="1"/>
          <w:numId w:val="5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Materiales, herramientas y equipo</w:t>
      </w:r>
    </w:p>
    <w:p w:rsidR="00FC0357" w:rsidRDefault="00FC0357" w:rsidP="00AF2D3A">
      <w:pPr>
        <w:pStyle w:val="Prrafodelista"/>
        <w:numPr>
          <w:ilvl w:val="1"/>
          <w:numId w:val="5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Procedimiento para la ejecución</w:t>
      </w:r>
    </w:p>
    <w:p w:rsidR="00FC0357" w:rsidRPr="001254C1" w:rsidRDefault="00FC0357" w:rsidP="00AF2D3A">
      <w:pPr>
        <w:pStyle w:val="Prrafodelista"/>
        <w:numPr>
          <w:ilvl w:val="1"/>
          <w:numId w:val="5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Medición y forma de pago</w:t>
      </w:r>
    </w:p>
    <w:p w:rsidR="003904F9" w:rsidRPr="00FC0357" w:rsidRDefault="001E7523" w:rsidP="00AF2D3A">
      <w:pPr>
        <w:pStyle w:val="Prrafodelista"/>
        <w:numPr>
          <w:ilvl w:val="3"/>
          <w:numId w:val="20"/>
        </w:numPr>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Times New Roman" w:hAnsi="Arial Narrow" w:cs="Arial"/>
          <w:b/>
          <w:sz w:val="24"/>
          <w:szCs w:val="24"/>
        </w:rPr>
        <w:t>TENDIDO DE TUBERÍA</w:t>
      </w:r>
    </w:p>
    <w:p w:rsidR="00FC0357" w:rsidRDefault="00FC0357" w:rsidP="00AF2D3A">
      <w:pPr>
        <w:pStyle w:val="Prrafodelista"/>
        <w:numPr>
          <w:ilvl w:val="1"/>
          <w:numId w:val="5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Definición</w:t>
      </w:r>
    </w:p>
    <w:p w:rsidR="00FC0357" w:rsidRDefault="00FC0357" w:rsidP="00AF2D3A">
      <w:pPr>
        <w:pStyle w:val="Prrafodelista"/>
        <w:numPr>
          <w:ilvl w:val="1"/>
          <w:numId w:val="5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Materiales, herramientas y equipo</w:t>
      </w:r>
    </w:p>
    <w:p w:rsidR="00FC0357" w:rsidRDefault="00FC0357" w:rsidP="00AF2D3A">
      <w:pPr>
        <w:pStyle w:val="Prrafodelista"/>
        <w:numPr>
          <w:ilvl w:val="1"/>
          <w:numId w:val="5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Procedimiento para la ejecución</w:t>
      </w:r>
    </w:p>
    <w:p w:rsidR="004E6165" w:rsidRPr="001254C1" w:rsidRDefault="00FC0357" w:rsidP="00AF2D3A">
      <w:pPr>
        <w:pStyle w:val="Prrafodelista"/>
        <w:numPr>
          <w:ilvl w:val="1"/>
          <w:numId w:val="5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Medición y forma de pago</w:t>
      </w:r>
    </w:p>
    <w:p w:rsidR="003904F9" w:rsidRPr="00FC0357" w:rsidRDefault="001E7523" w:rsidP="00AF2D3A">
      <w:pPr>
        <w:pStyle w:val="Prrafodelista"/>
        <w:numPr>
          <w:ilvl w:val="3"/>
          <w:numId w:val="20"/>
        </w:numPr>
        <w:spacing w:after="0" w:line="240" w:lineRule="auto"/>
        <w:ind w:left="993" w:hanging="426"/>
        <w:jc w:val="both"/>
        <w:rPr>
          <w:rFonts w:ascii="Arial Narrow" w:eastAsia="Arial Unicode MS" w:hAnsi="Arial Narrow" w:cs="Times New Roman"/>
          <w:b/>
          <w:caps/>
          <w:sz w:val="24"/>
          <w:szCs w:val="24"/>
          <w:lang w:val="es-ES_tradnl"/>
        </w:rPr>
      </w:pPr>
      <w:r w:rsidRPr="00951BCD">
        <w:rPr>
          <w:rFonts w:ascii="Arial Narrow" w:eastAsia="Arial Unicode MS" w:hAnsi="Arial Narrow" w:cs="Times New Roman"/>
          <w:b/>
          <w:bCs/>
          <w:sz w:val="24"/>
          <w:szCs w:val="24"/>
        </w:rPr>
        <w:t>RELLENO Y COMPACATADO DE ZANJA CON TIERRA CERNIDA</w:t>
      </w:r>
    </w:p>
    <w:p w:rsidR="00FC0357" w:rsidRDefault="00FC0357" w:rsidP="00AF2D3A">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Definición</w:t>
      </w:r>
    </w:p>
    <w:p w:rsidR="00A64A6B" w:rsidRDefault="00A64A6B" w:rsidP="00AF2D3A">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Materiales, herramientas y equipo</w:t>
      </w:r>
    </w:p>
    <w:p w:rsidR="00A64A6B" w:rsidRDefault="00A64A6B" w:rsidP="00AF2D3A">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Procedimiento para la ejecución</w:t>
      </w:r>
    </w:p>
    <w:p w:rsidR="00A64A6B" w:rsidRDefault="00A64A6B" w:rsidP="00AF2D3A">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Pr</w:t>
      </w:r>
      <w:r w:rsidR="00307C9B" w:rsidRPr="001254C1">
        <w:rPr>
          <w:rFonts w:ascii="Arial Narrow" w:eastAsia="Times New Roman" w:hAnsi="Arial Narrow" w:cs="Times New Roman"/>
          <w:b/>
          <w:bCs/>
          <w:iCs/>
          <w:sz w:val="24"/>
          <w:szCs w:val="24"/>
          <w:lang w:val="es-ES_tradnl"/>
        </w:rPr>
        <w:t>evisiones aplicables a la excavación</w:t>
      </w:r>
    </w:p>
    <w:p w:rsidR="00A64A6B" w:rsidRPr="001254C1" w:rsidRDefault="00A64A6B" w:rsidP="00AF2D3A">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Medición y forma de pago</w:t>
      </w:r>
    </w:p>
    <w:p w:rsidR="00A64A6B" w:rsidRPr="00FC0357" w:rsidRDefault="001E7523" w:rsidP="00AF2D3A">
      <w:pPr>
        <w:pStyle w:val="Prrafodelista"/>
        <w:numPr>
          <w:ilvl w:val="3"/>
          <w:numId w:val="20"/>
        </w:numPr>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Arial Unicode MS" w:hAnsi="Arial Narrow" w:cs="Times New Roman"/>
          <w:b/>
          <w:bCs/>
          <w:sz w:val="24"/>
          <w:szCs w:val="24"/>
        </w:rPr>
        <w:t>RELLENO Y COMPACATADO DE ZANJA CON TIERRA COMUN</w:t>
      </w:r>
    </w:p>
    <w:p w:rsidR="00FC0357" w:rsidRDefault="00FC0357" w:rsidP="00AF2D3A">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Definición</w:t>
      </w:r>
    </w:p>
    <w:p w:rsidR="00FC0357" w:rsidRDefault="00FC0357" w:rsidP="00AF2D3A">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Materiales, herramientas y equipo</w:t>
      </w:r>
    </w:p>
    <w:p w:rsidR="00FC0357" w:rsidRDefault="00FC0357" w:rsidP="00AF2D3A">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Procedimiento para la ejecución</w:t>
      </w:r>
    </w:p>
    <w:p w:rsidR="00FC0357" w:rsidRDefault="00FC0357" w:rsidP="00AF2D3A">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Medición y forma de pago</w:t>
      </w:r>
    </w:p>
    <w:p w:rsidR="004234EB" w:rsidRDefault="004234EB" w:rsidP="004234EB">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4234EB" w:rsidRPr="004234EB" w:rsidRDefault="004234EB" w:rsidP="004234EB">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8E7880" w:rsidRPr="00390A30" w:rsidRDefault="008E7880" w:rsidP="00AF2D3A">
      <w:pPr>
        <w:pStyle w:val="Prrafodelista"/>
        <w:numPr>
          <w:ilvl w:val="3"/>
          <w:numId w:val="20"/>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bookmarkStart w:id="72" w:name="_Toc314666443"/>
      <w:r w:rsidRPr="00951BCD">
        <w:rPr>
          <w:rFonts w:ascii="Arial Narrow" w:eastAsia="Times New Roman" w:hAnsi="Arial Narrow" w:cs="Arial"/>
          <w:b/>
          <w:sz w:val="24"/>
          <w:szCs w:val="24"/>
        </w:rPr>
        <w:lastRenderedPageBreak/>
        <w:t>REPOSICION DE EMPEDRADO</w:t>
      </w:r>
    </w:p>
    <w:p w:rsidR="008E7880" w:rsidRDefault="008E7880" w:rsidP="00AF2D3A">
      <w:pPr>
        <w:pStyle w:val="Prrafodelista"/>
        <w:numPr>
          <w:ilvl w:val="1"/>
          <w:numId w:val="54"/>
        </w:numPr>
        <w:autoSpaceDE w:val="0"/>
        <w:autoSpaceDN w:val="0"/>
        <w:adjustRightInd w:val="0"/>
        <w:spacing w:after="0" w:line="240" w:lineRule="auto"/>
        <w:ind w:left="1560" w:hanging="57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Definición</w:t>
      </w:r>
    </w:p>
    <w:p w:rsidR="008E7880" w:rsidRDefault="008E7880" w:rsidP="00AF2D3A">
      <w:pPr>
        <w:pStyle w:val="Prrafodelista"/>
        <w:numPr>
          <w:ilvl w:val="1"/>
          <w:numId w:val="54"/>
        </w:numPr>
        <w:autoSpaceDE w:val="0"/>
        <w:autoSpaceDN w:val="0"/>
        <w:adjustRightInd w:val="0"/>
        <w:spacing w:after="0" w:line="240" w:lineRule="auto"/>
        <w:ind w:left="1560" w:hanging="57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Materiales, herramientas y equipo</w:t>
      </w:r>
    </w:p>
    <w:p w:rsidR="008E7880" w:rsidRDefault="008E7880" w:rsidP="00AF2D3A">
      <w:pPr>
        <w:pStyle w:val="Prrafodelista"/>
        <w:numPr>
          <w:ilvl w:val="1"/>
          <w:numId w:val="54"/>
        </w:numPr>
        <w:autoSpaceDE w:val="0"/>
        <w:autoSpaceDN w:val="0"/>
        <w:adjustRightInd w:val="0"/>
        <w:spacing w:after="0" w:line="240" w:lineRule="auto"/>
        <w:ind w:left="1560" w:hanging="57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Procedimiento para la ejecución</w:t>
      </w:r>
    </w:p>
    <w:p w:rsidR="008E7880" w:rsidRPr="001254C1" w:rsidRDefault="008E7880" w:rsidP="00AF2D3A">
      <w:pPr>
        <w:pStyle w:val="Prrafodelista"/>
        <w:numPr>
          <w:ilvl w:val="1"/>
          <w:numId w:val="54"/>
        </w:numPr>
        <w:autoSpaceDE w:val="0"/>
        <w:autoSpaceDN w:val="0"/>
        <w:adjustRightInd w:val="0"/>
        <w:spacing w:after="0" w:line="240" w:lineRule="auto"/>
        <w:ind w:left="1560" w:hanging="57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Medición y forma de pago</w:t>
      </w:r>
    </w:p>
    <w:p w:rsidR="007B0DAD" w:rsidRPr="00855DCE" w:rsidRDefault="001E7523" w:rsidP="00AF2D3A">
      <w:pPr>
        <w:pStyle w:val="Prrafodelista"/>
        <w:numPr>
          <w:ilvl w:val="3"/>
          <w:numId w:val="20"/>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951BCD">
        <w:rPr>
          <w:rFonts w:ascii="Arial Narrow" w:eastAsia="Times New Roman" w:hAnsi="Arial Narrow" w:cs="Arial"/>
          <w:b/>
          <w:sz w:val="24"/>
          <w:szCs w:val="24"/>
        </w:rPr>
        <w:t>REPOSIC</w:t>
      </w:r>
      <w:r w:rsidR="008E7880">
        <w:rPr>
          <w:rFonts w:ascii="Arial Narrow" w:eastAsia="Times New Roman" w:hAnsi="Arial Narrow" w:cs="Arial"/>
          <w:b/>
          <w:sz w:val="24"/>
          <w:szCs w:val="24"/>
        </w:rPr>
        <w:t>ION Y AFINADO DE ACERA</w:t>
      </w:r>
      <w:r w:rsidRPr="00951BCD">
        <w:rPr>
          <w:rFonts w:ascii="Arial Narrow" w:eastAsia="Times New Roman" w:hAnsi="Arial Narrow" w:cs="Arial"/>
          <w:b/>
          <w:sz w:val="24"/>
          <w:szCs w:val="24"/>
        </w:rPr>
        <w:t xml:space="preserve"> </w:t>
      </w:r>
      <w:r w:rsidRPr="00951BCD">
        <w:rPr>
          <w:rFonts w:ascii="Arial Narrow" w:hAnsi="Arial Narrow"/>
          <w:b/>
          <w:sz w:val="24"/>
          <w:szCs w:val="24"/>
        </w:rPr>
        <w:t>Y/O  CUNETAS</w:t>
      </w:r>
    </w:p>
    <w:p w:rsidR="00855DCE" w:rsidRDefault="00855DCE" w:rsidP="00AF2D3A">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Definición</w:t>
      </w:r>
    </w:p>
    <w:p w:rsidR="00855DCE" w:rsidRDefault="00855DCE" w:rsidP="00AF2D3A">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Materiales, herramientas y equipo</w:t>
      </w:r>
    </w:p>
    <w:p w:rsidR="00855DCE" w:rsidRDefault="00855DCE" w:rsidP="00AF2D3A">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Procedimiento para la ejecución</w:t>
      </w:r>
    </w:p>
    <w:p w:rsidR="00855DCE" w:rsidRPr="001254C1" w:rsidRDefault="00855DCE" w:rsidP="00AF2D3A">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Medición y forma de pago</w:t>
      </w:r>
    </w:p>
    <w:bookmarkEnd w:id="72"/>
    <w:p w:rsidR="00BF23D0" w:rsidRPr="00390A30" w:rsidRDefault="001E7523" w:rsidP="00AF2D3A">
      <w:pPr>
        <w:pStyle w:val="Prrafodelista"/>
        <w:numPr>
          <w:ilvl w:val="3"/>
          <w:numId w:val="20"/>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951BCD">
        <w:rPr>
          <w:rFonts w:ascii="Arial Narrow" w:eastAsia="Times New Roman" w:hAnsi="Arial Narrow" w:cs="Times New Roman"/>
          <w:b/>
          <w:bCs/>
          <w:iCs/>
          <w:sz w:val="24"/>
          <w:szCs w:val="24"/>
          <w:lang w:val="es-ES_tradnl"/>
        </w:rPr>
        <w:t>REPOSICION DE ESTRUCTURAS DE HORMIGON CICLÓPEO</w:t>
      </w:r>
    </w:p>
    <w:p w:rsidR="00390A30" w:rsidRDefault="00390A30" w:rsidP="00AF2D3A">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Definición</w:t>
      </w:r>
    </w:p>
    <w:p w:rsidR="00390A30" w:rsidRDefault="00390A30" w:rsidP="00AF2D3A">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Materiales, herramientas y equipo</w:t>
      </w:r>
    </w:p>
    <w:p w:rsidR="00390A30" w:rsidRDefault="00390A30" w:rsidP="00AF2D3A">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Procedimiento para la ejecución</w:t>
      </w:r>
    </w:p>
    <w:p w:rsidR="00390A30" w:rsidRPr="001254C1" w:rsidRDefault="00390A30" w:rsidP="00AF2D3A">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Medición y forma de pago</w:t>
      </w:r>
    </w:p>
    <w:p w:rsidR="008E7880" w:rsidRPr="008E7880" w:rsidRDefault="008E7880" w:rsidP="00AF2D3A">
      <w:pPr>
        <w:pStyle w:val="Prrafodelista"/>
        <w:numPr>
          <w:ilvl w:val="3"/>
          <w:numId w:val="20"/>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8E7880">
        <w:rPr>
          <w:rFonts w:ascii="Arial Narrow" w:eastAsia="Times New Roman" w:hAnsi="Arial Narrow" w:cs="Times New Roman"/>
          <w:b/>
          <w:bCs/>
          <w:iCs/>
          <w:sz w:val="24"/>
          <w:szCs w:val="24"/>
          <w:lang w:val="es-ES_tradnl"/>
        </w:rPr>
        <w:t xml:space="preserve">REPOSICION DE ESTRUCTURAS DE HORMIGON </w:t>
      </w:r>
      <w:r>
        <w:rPr>
          <w:rFonts w:ascii="Arial Narrow" w:eastAsia="Times New Roman" w:hAnsi="Arial Narrow" w:cs="Times New Roman"/>
          <w:b/>
          <w:bCs/>
          <w:iCs/>
          <w:sz w:val="24"/>
          <w:szCs w:val="24"/>
          <w:lang w:val="es-ES_tradnl"/>
        </w:rPr>
        <w:t>ARMADO</w:t>
      </w:r>
    </w:p>
    <w:p w:rsidR="00390A30" w:rsidRDefault="00390A30" w:rsidP="00AF2D3A">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Definición</w:t>
      </w:r>
    </w:p>
    <w:p w:rsidR="00390A30" w:rsidRDefault="00390A30" w:rsidP="00AF2D3A">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Materiales, herramientas y equipo</w:t>
      </w:r>
    </w:p>
    <w:p w:rsidR="00390A30" w:rsidRDefault="00390A30" w:rsidP="00AF2D3A">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Procedimiento para la ejecución</w:t>
      </w:r>
    </w:p>
    <w:p w:rsidR="00390A30" w:rsidRPr="001254C1" w:rsidRDefault="00390A30" w:rsidP="00AF2D3A">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Medición y forma de pago</w:t>
      </w:r>
    </w:p>
    <w:p w:rsidR="009D1F0C" w:rsidRPr="00390A30" w:rsidRDefault="009D1F0C" w:rsidP="00AF2D3A">
      <w:pPr>
        <w:pStyle w:val="Prrafodelista"/>
        <w:numPr>
          <w:ilvl w:val="3"/>
          <w:numId w:val="20"/>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195B39">
        <w:rPr>
          <w:rFonts w:ascii="Arial Narrow" w:eastAsia="Times New Roman" w:hAnsi="Arial Narrow" w:cs="Times New Roman"/>
          <w:b/>
          <w:bCs/>
          <w:iCs/>
          <w:sz w:val="24"/>
          <w:szCs w:val="24"/>
          <w:lang w:val="es-ES_tradnl"/>
        </w:rPr>
        <w:t>ELABORACION DE PLANOS AS-BUILT</w:t>
      </w:r>
    </w:p>
    <w:p w:rsidR="00390A30" w:rsidRDefault="00390A30" w:rsidP="00AF2D3A">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Definición</w:t>
      </w:r>
    </w:p>
    <w:p w:rsidR="00390A30" w:rsidRDefault="00390A30" w:rsidP="00AF2D3A">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Materiales, herramientas y equipo</w:t>
      </w:r>
    </w:p>
    <w:p w:rsidR="00390A30" w:rsidRDefault="00390A30" w:rsidP="00AF2D3A">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Procedimiento para la ejecución</w:t>
      </w:r>
    </w:p>
    <w:p w:rsidR="00390A30" w:rsidRPr="001254C1" w:rsidRDefault="00390A30" w:rsidP="00AF2D3A">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Medición y forma de pago</w:t>
      </w:r>
    </w:p>
    <w:p w:rsidR="009D1F0C" w:rsidRPr="00390A30" w:rsidRDefault="009D1F0C" w:rsidP="00AF2D3A">
      <w:pPr>
        <w:pStyle w:val="Prrafodelista"/>
        <w:numPr>
          <w:ilvl w:val="3"/>
          <w:numId w:val="20"/>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9D1F0C">
        <w:rPr>
          <w:rFonts w:ascii="Arial Narrow" w:eastAsia="Times New Roman" w:hAnsi="Arial Narrow" w:cs="Arial"/>
          <w:b/>
          <w:sz w:val="24"/>
          <w:szCs w:val="24"/>
        </w:rPr>
        <w:t>LIMPIEZA Y RETIRO DE ESCOMBROS</w:t>
      </w:r>
    </w:p>
    <w:p w:rsidR="00390A30" w:rsidRDefault="00390A30" w:rsidP="00AF2D3A">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Definición</w:t>
      </w:r>
    </w:p>
    <w:p w:rsidR="00200FF9" w:rsidRDefault="00200FF9" w:rsidP="00AF2D3A">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Materiales, herramientas y equipo</w:t>
      </w:r>
    </w:p>
    <w:p w:rsidR="00200FF9" w:rsidRDefault="00200FF9" w:rsidP="00AF2D3A">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Procedimiento para la ejecución</w:t>
      </w:r>
    </w:p>
    <w:p w:rsidR="00200FF9" w:rsidRDefault="00200FF9" w:rsidP="00AF2D3A">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Previsiones aplicables a la excavación</w:t>
      </w:r>
    </w:p>
    <w:p w:rsidR="00200FF9" w:rsidRPr="001254C1" w:rsidRDefault="00200FF9" w:rsidP="00AF2D3A">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1254C1">
        <w:rPr>
          <w:rFonts w:ascii="Arial Narrow" w:eastAsia="Times New Roman" w:hAnsi="Arial Narrow" w:cs="Times New Roman"/>
          <w:b/>
          <w:bCs/>
          <w:iCs/>
          <w:sz w:val="24"/>
          <w:szCs w:val="24"/>
          <w:lang w:val="es-ES_tradnl"/>
        </w:rPr>
        <w:t>Medición y forma de pago</w:t>
      </w:r>
    </w:p>
    <w:p w:rsidR="008E5242" w:rsidRPr="00951BCD" w:rsidRDefault="008E5242" w:rsidP="00D364B9">
      <w:pPr>
        <w:spacing w:after="0"/>
        <w:contextualSpacing/>
        <w:jc w:val="both"/>
        <w:rPr>
          <w:rFonts w:ascii="Arial Narrow" w:eastAsia="Arial Unicode MS" w:hAnsi="Arial Narrow" w:cs="Times New Roman"/>
          <w:bCs/>
          <w:sz w:val="24"/>
          <w:szCs w:val="24"/>
        </w:rPr>
      </w:pPr>
    </w:p>
    <w:p w:rsidR="008E5242" w:rsidRDefault="008E5242" w:rsidP="00D364B9">
      <w:pPr>
        <w:spacing w:before="120" w:after="120"/>
        <w:jc w:val="both"/>
        <w:rPr>
          <w:rFonts w:ascii="Arial Narrow" w:eastAsia="Arial Unicode MS" w:hAnsi="Arial Narrow" w:cs="Times New Roman"/>
          <w:bCs/>
          <w:sz w:val="24"/>
          <w:szCs w:val="24"/>
        </w:rPr>
      </w:pPr>
    </w:p>
    <w:p w:rsidR="004234EB" w:rsidRDefault="004234EB" w:rsidP="00D364B9">
      <w:pPr>
        <w:spacing w:before="120" w:after="120"/>
        <w:jc w:val="both"/>
        <w:rPr>
          <w:rFonts w:ascii="Arial Narrow" w:eastAsia="Arial Unicode MS" w:hAnsi="Arial Narrow" w:cs="Times New Roman"/>
          <w:bCs/>
          <w:sz w:val="24"/>
          <w:szCs w:val="24"/>
        </w:rPr>
      </w:pPr>
    </w:p>
    <w:p w:rsidR="004234EB" w:rsidRDefault="004234EB" w:rsidP="00D364B9">
      <w:pPr>
        <w:spacing w:before="120" w:after="120"/>
        <w:jc w:val="both"/>
        <w:rPr>
          <w:rFonts w:ascii="Arial Narrow" w:eastAsia="Arial Unicode MS" w:hAnsi="Arial Narrow" w:cs="Times New Roman"/>
          <w:bCs/>
          <w:sz w:val="24"/>
          <w:szCs w:val="24"/>
        </w:rPr>
      </w:pPr>
    </w:p>
    <w:p w:rsidR="00DC63D8" w:rsidRDefault="00DC63D8" w:rsidP="00D364B9">
      <w:pPr>
        <w:spacing w:before="120" w:after="120"/>
        <w:jc w:val="both"/>
        <w:rPr>
          <w:rFonts w:ascii="Arial Narrow" w:eastAsia="Arial Unicode MS" w:hAnsi="Arial Narrow" w:cs="Times New Roman"/>
          <w:bCs/>
          <w:sz w:val="24"/>
          <w:szCs w:val="24"/>
        </w:rPr>
      </w:pPr>
    </w:p>
    <w:p w:rsidR="00794BFE" w:rsidRPr="00951BCD" w:rsidRDefault="005112E0" w:rsidP="00D364B9">
      <w:pPr>
        <w:spacing w:before="120" w:after="120"/>
        <w:jc w:val="center"/>
        <w:rPr>
          <w:rFonts w:ascii="Arial Narrow" w:hAnsi="Arial Narrow"/>
          <w:b/>
          <w:bCs/>
          <w:iCs/>
          <w:sz w:val="24"/>
          <w:szCs w:val="24"/>
        </w:rPr>
      </w:pPr>
      <w:bookmarkStart w:id="73" w:name="_Toc314666458"/>
      <w:r w:rsidRPr="00951BCD">
        <w:rPr>
          <w:rFonts w:ascii="Arial Narrow" w:hAnsi="Arial Narrow"/>
          <w:b/>
          <w:bCs/>
          <w:iCs/>
          <w:sz w:val="24"/>
          <w:szCs w:val="24"/>
        </w:rPr>
        <w:lastRenderedPageBreak/>
        <w:t>ESPECIFICACIONES TÉCNICAS DE CONSTRUCCIÓN – OBRAS CIVILES</w:t>
      </w:r>
      <w:bookmarkStart w:id="74" w:name="_Toc314666459"/>
      <w:bookmarkEnd w:id="73"/>
    </w:p>
    <w:p w:rsidR="003904F9" w:rsidRPr="00951BCD" w:rsidRDefault="003904F9" w:rsidP="00D364B9">
      <w:pPr>
        <w:numPr>
          <w:ilvl w:val="0"/>
          <w:numId w:val="14"/>
        </w:numPr>
        <w:spacing w:before="120" w:after="120"/>
        <w:ind w:left="0" w:firstLine="0"/>
        <w:rPr>
          <w:rFonts w:ascii="Arial Narrow" w:hAnsi="Arial Narrow"/>
          <w:sz w:val="24"/>
          <w:szCs w:val="24"/>
        </w:rPr>
      </w:pPr>
      <w:r w:rsidRPr="00951BCD">
        <w:rPr>
          <w:rFonts w:ascii="Arial Narrow" w:hAnsi="Arial Narrow"/>
          <w:b/>
          <w:color w:val="000000"/>
          <w:sz w:val="24"/>
          <w:szCs w:val="24"/>
        </w:rPr>
        <w:t>OBJETIVO</w:t>
      </w:r>
      <w:bookmarkEnd w:id="74"/>
    </w:p>
    <w:p w:rsidR="003904F9" w:rsidRPr="00951BCD" w:rsidRDefault="003904F9" w:rsidP="00D364B9">
      <w:pPr>
        <w:spacing w:before="120" w:after="120"/>
        <w:jc w:val="both"/>
        <w:rPr>
          <w:rFonts w:ascii="Arial Narrow" w:eastAsia="Arial Unicode MS" w:hAnsi="Arial Narrow" w:cs="Times New Roman"/>
          <w:sz w:val="24"/>
          <w:szCs w:val="24"/>
          <w:lang w:val="es-ES_tradnl"/>
        </w:rPr>
      </w:pPr>
      <w:bookmarkStart w:id="75" w:name="_Toc314666460"/>
      <w:r w:rsidRPr="00951BCD">
        <w:rPr>
          <w:rFonts w:ascii="Arial Narrow" w:eastAsia="Arial Unicode MS" w:hAnsi="Arial Narrow" w:cs="Times New Roman"/>
          <w:sz w:val="24"/>
          <w:szCs w:val="24"/>
          <w:lang w:val="es-ES_tradnl"/>
        </w:rPr>
        <w:t>Esta especificación  fija las condiciones exigidas en la ejecución de obras civiles para la construcción de Redes Secundarias de Distribución de Gas Natural.</w:t>
      </w:r>
      <w:bookmarkEnd w:id="75"/>
    </w:p>
    <w:p w:rsidR="003904F9" w:rsidRPr="00951BCD" w:rsidRDefault="003904F9" w:rsidP="00D364B9">
      <w:pPr>
        <w:numPr>
          <w:ilvl w:val="0"/>
          <w:numId w:val="14"/>
        </w:numPr>
        <w:spacing w:before="120" w:after="120"/>
        <w:ind w:left="0" w:firstLine="0"/>
        <w:rPr>
          <w:rFonts w:ascii="Arial Narrow" w:hAnsi="Arial Narrow"/>
          <w:b/>
          <w:color w:val="000000"/>
          <w:sz w:val="24"/>
          <w:szCs w:val="24"/>
        </w:rPr>
      </w:pPr>
      <w:bookmarkStart w:id="76" w:name="_Toc314666461"/>
      <w:r w:rsidRPr="00951BCD">
        <w:rPr>
          <w:rFonts w:ascii="Arial Narrow" w:hAnsi="Arial Narrow"/>
          <w:b/>
          <w:color w:val="000000"/>
          <w:sz w:val="24"/>
          <w:szCs w:val="24"/>
        </w:rPr>
        <w:t>EJECUCIÓN DE LOS SERVICIOS</w:t>
      </w:r>
      <w:bookmarkEnd w:id="76"/>
    </w:p>
    <w:p w:rsidR="006103FE" w:rsidRPr="00951BCD" w:rsidRDefault="006103FE" w:rsidP="00D364B9">
      <w:pPr>
        <w:pStyle w:val="Prrafodelista"/>
        <w:numPr>
          <w:ilvl w:val="0"/>
          <w:numId w:val="6"/>
        </w:numPr>
        <w:tabs>
          <w:tab w:val="clear" w:pos="360"/>
        </w:tabs>
        <w:spacing w:before="120" w:after="120"/>
        <w:ind w:left="0" w:firstLine="0"/>
        <w:contextualSpacing w:val="0"/>
        <w:jc w:val="both"/>
        <w:rPr>
          <w:rFonts w:ascii="Arial Narrow" w:eastAsia="Arial Unicode MS" w:hAnsi="Arial Narrow" w:cs="Times New Roman"/>
          <w:b/>
          <w:vanish/>
          <w:sz w:val="24"/>
          <w:szCs w:val="24"/>
          <w:lang w:val="es-ES_tradnl"/>
        </w:rPr>
      </w:pPr>
      <w:bookmarkStart w:id="77" w:name="_Toc314666462"/>
    </w:p>
    <w:p w:rsidR="006103FE" w:rsidRPr="00951BCD" w:rsidRDefault="006103FE" w:rsidP="00D364B9">
      <w:pPr>
        <w:pStyle w:val="Prrafodelista"/>
        <w:numPr>
          <w:ilvl w:val="0"/>
          <w:numId w:val="6"/>
        </w:numPr>
        <w:tabs>
          <w:tab w:val="clear" w:pos="360"/>
        </w:tabs>
        <w:spacing w:before="120" w:after="120"/>
        <w:ind w:left="0" w:firstLine="0"/>
        <w:contextualSpacing w:val="0"/>
        <w:jc w:val="both"/>
        <w:rPr>
          <w:rFonts w:ascii="Arial Narrow" w:eastAsia="Arial Unicode MS" w:hAnsi="Arial Narrow" w:cs="Times New Roman"/>
          <w:b/>
          <w:vanish/>
          <w:sz w:val="24"/>
          <w:szCs w:val="24"/>
          <w:lang w:val="es-ES_tradnl"/>
        </w:rPr>
      </w:pPr>
    </w:p>
    <w:p w:rsidR="003904F9" w:rsidRPr="00951BCD" w:rsidRDefault="00E01D7B" w:rsidP="00D364B9">
      <w:pPr>
        <w:pStyle w:val="Estilo1"/>
        <w:numPr>
          <w:ilvl w:val="1"/>
          <w:numId w:val="6"/>
        </w:numPr>
        <w:tabs>
          <w:tab w:val="clear" w:pos="780"/>
        </w:tabs>
        <w:spacing w:before="120" w:after="120" w:line="276" w:lineRule="auto"/>
        <w:ind w:left="0" w:firstLine="0"/>
      </w:pPr>
      <w:r w:rsidRPr="00951BCD">
        <w:t>GENERALIDADES</w:t>
      </w:r>
      <w:bookmarkEnd w:id="77"/>
    </w:p>
    <w:p w:rsidR="003904F9" w:rsidRPr="00951BCD" w:rsidRDefault="003904F9"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78" w:name="_Toc314666463"/>
      <w:r w:rsidRPr="00951BCD">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78"/>
    </w:p>
    <w:p w:rsidR="003904F9" w:rsidRPr="00951BCD" w:rsidRDefault="00E01D7B" w:rsidP="00D364B9">
      <w:pPr>
        <w:pStyle w:val="Estilo1"/>
        <w:numPr>
          <w:ilvl w:val="1"/>
          <w:numId w:val="6"/>
        </w:numPr>
        <w:tabs>
          <w:tab w:val="clear" w:pos="780"/>
        </w:tabs>
        <w:spacing w:before="120" w:after="120" w:line="276" w:lineRule="auto"/>
        <w:ind w:left="0" w:firstLine="0"/>
      </w:pPr>
      <w:bookmarkStart w:id="79" w:name="_Toc314666464"/>
      <w:r w:rsidRPr="00951BCD">
        <w:t>UBICACIÓN DE LA OBRA</w:t>
      </w:r>
      <w:bookmarkEnd w:id="79"/>
    </w:p>
    <w:p w:rsidR="002E37A2" w:rsidRPr="00951BCD" w:rsidRDefault="002E37A2"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80" w:name="_Toc314666465"/>
      <w:r w:rsidRPr="00951BCD">
        <w:rPr>
          <w:rFonts w:ascii="Arial Narrow" w:eastAsia="Times New Roman" w:hAnsi="Arial Narrow" w:cs="Times New Roman"/>
          <w:iCs/>
          <w:sz w:val="24"/>
          <w:szCs w:val="24"/>
          <w:lang w:val="es-ES_tradnl"/>
        </w:rPr>
        <w:t>La obra a ejecutarse se encu</w:t>
      </w:r>
      <w:r w:rsidR="00E01D7B">
        <w:rPr>
          <w:rFonts w:ascii="Arial Narrow" w:eastAsia="Times New Roman" w:hAnsi="Arial Narrow" w:cs="Times New Roman"/>
          <w:iCs/>
          <w:sz w:val="24"/>
          <w:szCs w:val="24"/>
          <w:lang w:val="es-ES_tradnl"/>
        </w:rPr>
        <w:t>entra ubicada en la zona de 1° de Mayo Constructores Distrito 14 de</w:t>
      </w:r>
      <w:r w:rsidRPr="00951BCD">
        <w:rPr>
          <w:rFonts w:ascii="Arial Narrow" w:eastAsia="Times New Roman" w:hAnsi="Arial Narrow" w:cs="Times New Roman"/>
          <w:iCs/>
          <w:sz w:val="24"/>
          <w:szCs w:val="24"/>
          <w:lang w:val="es-ES_tradnl"/>
        </w:rPr>
        <w:t xml:space="preserve"> la ciudad de La Paz, según se indica en la sección de planos y gráficos del presente documento.</w:t>
      </w:r>
      <w:bookmarkEnd w:id="80"/>
    </w:p>
    <w:p w:rsidR="003904F9" w:rsidRPr="00951BCD" w:rsidRDefault="00E01D7B" w:rsidP="00D364B9">
      <w:pPr>
        <w:pStyle w:val="Estilo1"/>
        <w:numPr>
          <w:ilvl w:val="1"/>
          <w:numId w:val="6"/>
        </w:numPr>
        <w:tabs>
          <w:tab w:val="clear" w:pos="780"/>
        </w:tabs>
        <w:spacing w:before="120" w:after="120" w:line="276" w:lineRule="auto"/>
        <w:ind w:left="0" w:firstLine="0"/>
      </w:pPr>
      <w:bookmarkStart w:id="81" w:name="_Toc314666466"/>
      <w:r w:rsidRPr="00951BCD">
        <w:t>DESCRIPCIÓN DE LA OBRA</w:t>
      </w:r>
      <w:bookmarkEnd w:id="81"/>
    </w:p>
    <w:p w:rsidR="003904F9" w:rsidRPr="00951BCD" w:rsidRDefault="002E37A2" w:rsidP="00D364B9">
      <w:pPr>
        <w:spacing w:before="120" w:after="120"/>
        <w:jc w:val="both"/>
        <w:rPr>
          <w:rFonts w:ascii="Arial Narrow" w:eastAsia="Arial Unicode MS" w:hAnsi="Arial Narrow" w:cs="Times New Roman"/>
          <w:sz w:val="24"/>
          <w:szCs w:val="24"/>
          <w:lang w:val="es-ES_tradnl"/>
        </w:rPr>
      </w:pPr>
      <w:r w:rsidRPr="00951BCD">
        <w:rPr>
          <w:rFonts w:ascii="Arial Narrow" w:eastAsia="Times New Roman" w:hAnsi="Arial Narrow" w:cs="Times New Roman"/>
          <w:iCs/>
          <w:sz w:val="24"/>
          <w:szCs w:val="24"/>
          <w:lang w:val="es-ES_tradnl"/>
        </w:rPr>
        <w:t>Los trabajos a realizar de manera general comprenden: replanteo, instalación de faenas rotura de aceras, rotura de calzadas, excavación de zanja, relleno, compactado, reposición de aceras, reposición de calzadas, movimiento de tierras sobrantes y limpieza en general, en una longitud total de</w:t>
      </w:r>
      <w:r w:rsidR="00E01D7B">
        <w:rPr>
          <w:rFonts w:ascii="Arial Narrow" w:eastAsia="Times New Roman" w:hAnsi="Arial Narrow" w:cs="Times New Roman"/>
          <w:iCs/>
          <w:sz w:val="24"/>
          <w:szCs w:val="24"/>
          <w:lang w:val="es-ES_tradnl"/>
        </w:rPr>
        <w:t xml:space="preserve"> </w:t>
      </w:r>
      <w:r w:rsidR="00E01D7B" w:rsidRPr="00E01D7B">
        <w:rPr>
          <w:rFonts w:ascii="Arial Narrow" w:eastAsia="Times New Roman" w:hAnsi="Arial Narrow" w:cs="Times New Roman"/>
          <w:b/>
          <w:iCs/>
          <w:sz w:val="24"/>
          <w:szCs w:val="24"/>
          <w:lang w:val="es-ES_tradnl"/>
        </w:rPr>
        <w:t>1184</w:t>
      </w:r>
      <w:r w:rsidRPr="00951BCD">
        <w:rPr>
          <w:rFonts w:ascii="Arial Narrow" w:eastAsia="Times New Roman" w:hAnsi="Arial Narrow" w:cs="Times New Roman"/>
          <w:iCs/>
          <w:sz w:val="24"/>
          <w:szCs w:val="24"/>
          <w:lang w:val="es-ES_tradnl"/>
        </w:rPr>
        <w:t xml:space="preserve"> metros de Red Secundaria</w:t>
      </w:r>
    </w:p>
    <w:p w:rsidR="003904F9" w:rsidRPr="00951BCD" w:rsidRDefault="00E01D7B" w:rsidP="00D364B9">
      <w:pPr>
        <w:pStyle w:val="Estilo1"/>
        <w:numPr>
          <w:ilvl w:val="1"/>
          <w:numId w:val="6"/>
        </w:numPr>
        <w:tabs>
          <w:tab w:val="clear" w:pos="780"/>
        </w:tabs>
        <w:spacing w:before="120" w:after="120" w:line="276" w:lineRule="auto"/>
        <w:ind w:left="0" w:firstLine="0"/>
      </w:pPr>
      <w:r w:rsidRPr="00951BCD">
        <w:t>INICIO DE LA OBRA</w:t>
      </w:r>
    </w:p>
    <w:p w:rsidR="00A502CA" w:rsidRPr="00951BCD" w:rsidRDefault="00A502CA" w:rsidP="00D364B9">
      <w:pPr>
        <w:spacing w:before="120" w:after="120"/>
        <w:jc w:val="both"/>
        <w:rPr>
          <w:rFonts w:ascii="Arial Narrow" w:eastAsia="Arial Unicode MS" w:hAnsi="Arial Narrow" w:cs="Times New Roman"/>
          <w:sz w:val="24"/>
          <w:szCs w:val="24"/>
          <w:lang w:val="es-ES_tradnl"/>
        </w:rPr>
      </w:pPr>
      <w:bookmarkStart w:id="82" w:name="_Toc314666469"/>
      <w:r w:rsidRPr="00951BCD">
        <w:rPr>
          <w:rFonts w:ascii="Arial Narrow" w:eastAsia="Arial Unicode MS" w:hAnsi="Arial Narrow" w:cs="Times New Roman"/>
          <w:sz w:val="24"/>
          <w:szCs w:val="24"/>
          <w:lang w:val="es-ES_tradnl"/>
        </w:rPr>
        <w:t>Una vez generada la orden de proceder</w:t>
      </w:r>
      <w:r w:rsidR="003904F9" w:rsidRPr="00951BCD">
        <w:rPr>
          <w:rFonts w:ascii="Arial Narrow" w:eastAsia="Arial Unicode MS" w:hAnsi="Arial Narrow" w:cs="Times New Roman"/>
          <w:sz w:val="24"/>
          <w:szCs w:val="24"/>
          <w:lang w:val="es-ES_tradnl"/>
        </w:rPr>
        <w:t xml:space="preserve">, el </w:t>
      </w:r>
      <w:r w:rsidR="0078177C" w:rsidRPr="00951BCD">
        <w:rPr>
          <w:rFonts w:ascii="Arial Narrow" w:eastAsia="Arial Unicode MS" w:hAnsi="Arial Narrow" w:cs="Times New Roman"/>
          <w:sz w:val="24"/>
          <w:szCs w:val="24"/>
          <w:lang w:val="es-ES_tradnl"/>
        </w:rPr>
        <w:t>CONTRATISTA</w:t>
      </w:r>
      <w:r w:rsidR="003904F9" w:rsidRPr="00951BCD">
        <w:rPr>
          <w:rFonts w:ascii="Arial Narrow" w:eastAsia="Arial Unicode MS" w:hAnsi="Arial Narrow" w:cs="Times New Roman"/>
          <w:sz w:val="24"/>
          <w:szCs w:val="24"/>
          <w:lang w:val="es-ES_tradnl"/>
        </w:rPr>
        <w:t xml:space="preserve"> deberá presentar </w:t>
      </w:r>
      <w:r w:rsidR="00E9101D" w:rsidRPr="00951BCD">
        <w:rPr>
          <w:rFonts w:ascii="Arial Narrow" w:eastAsia="Arial Unicode MS" w:hAnsi="Arial Narrow" w:cs="Times New Roman"/>
          <w:sz w:val="24"/>
          <w:szCs w:val="24"/>
          <w:lang w:val="es-ES_tradnl"/>
        </w:rPr>
        <w:t xml:space="preserve">al SUPERVISOR </w:t>
      </w:r>
      <w:r w:rsidR="003904F9" w:rsidRPr="00951BCD">
        <w:rPr>
          <w:rFonts w:ascii="Arial Narrow" w:eastAsia="Arial Unicode MS" w:hAnsi="Arial Narrow" w:cs="Times New Roman"/>
          <w:sz w:val="24"/>
          <w:szCs w:val="24"/>
          <w:lang w:val="es-ES_tradnl"/>
        </w:rPr>
        <w:t xml:space="preserve">un informe </w:t>
      </w:r>
      <w:r w:rsidRPr="00951BCD">
        <w:rPr>
          <w:rFonts w:ascii="Arial Narrow" w:eastAsia="Arial Unicode MS" w:hAnsi="Arial Narrow" w:cs="Times New Roman"/>
          <w:sz w:val="24"/>
          <w:szCs w:val="24"/>
          <w:lang w:val="es-ES_tradnl"/>
        </w:rPr>
        <w:t>fotográfico a color  identificando las calles a intervenir</w:t>
      </w:r>
      <w:r w:rsidR="003904F9" w:rsidRPr="00951BCD">
        <w:rPr>
          <w:rFonts w:ascii="Arial Narrow" w:eastAsia="Arial Unicode MS" w:hAnsi="Arial Narrow" w:cs="Times New Roman"/>
          <w:sz w:val="24"/>
          <w:szCs w:val="24"/>
          <w:lang w:val="es-ES_tradnl"/>
        </w:rPr>
        <w:t xml:space="preserve"> </w:t>
      </w:r>
      <w:r w:rsidR="0081290B" w:rsidRPr="00951BCD">
        <w:rPr>
          <w:rFonts w:ascii="Arial Narrow" w:eastAsia="Arial Unicode MS" w:hAnsi="Arial Narrow" w:cs="Times New Roman"/>
          <w:sz w:val="24"/>
          <w:szCs w:val="24"/>
          <w:lang w:val="es-ES_tradnl"/>
        </w:rPr>
        <w:t>mostrando</w:t>
      </w:r>
      <w:r w:rsidR="003904F9" w:rsidRPr="00951BCD">
        <w:rPr>
          <w:rFonts w:ascii="Arial Narrow" w:eastAsia="Arial Unicode MS" w:hAnsi="Arial Narrow" w:cs="Times New Roman"/>
          <w:sz w:val="24"/>
          <w:szCs w:val="24"/>
          <w:lang w:val="es-ES_tradnl"/>
        </w:rPr>
        <w:t xml:space="preserve"> las c</w:t>
      </w:r>
      <w:r w:rsidRPr="00951BCD">
        <w:rPr>
          <w:rFonts w:ascii="Arial Narrow" w:eastAsia="Arial Unicode MS" w:hAnsi="Arial Narrow" w:cs="Times New Roman"/>
          <w:sz w:val="24"/>
          <w:szCs w:val="24"/>
          <w:lang w:val="es-ES_tradnl"/>
        </w:rPr>
        <w:t>ondiciones del sitio de la obra</w:t>
      </w:r>
      <w:r w:rsidR="00D65021" w:rsidRPr="00951BCD">
        <w:rPr>
          <w:rFonts w:ascii="Arial Narrow" w:eastAsia="Arial Unicode MS" w:hAnsi="Arial Narrow" w:cs="Times New Roman"/>
          <w:sz w:val="24"/>
          <w:szCs w:val="24"/>
          <w:lang w:val="es-ES_tradnl"/>
        </w:rPr>
        <w:t xml:space="preserve">, </w:t>
      </w:r>
      <w:r w:rsidR="0081290B" w:rsidRPr="00951BCD">
        <w:rPr>
          <w:rFonts w:ascii="Arial Narrow" w:eastAsia="Arial Unicode MS" w:hAnsi="Arial Narrow" w:cs="Times New Roman"/>
          <w:sz w:val="24"/>
          <w:szCs w:val="24"/>
          <w:lang w:val="es-ES_tradnl"/>
        </w:rPr>
        <w:t>y</w:t>
      </w:r>
      <w:r w:rsidR="00D65021" w:rsidRPr="00951BCD">
        <w:rPr>
          <w:rFonts w:ascii="Arial Narrow" w:eastAsia="Arial Unicode MS" w:hAnsi="Arial Narrow" w:cs="Times New Roman"/>
          <w:sz w:val="24"/>
          <w:szCs w:val="24"/>
          <w:lang w:val="es-ES_tradnl"/>
        </w:rPr>
        <w:t xml:space="preserve">  los documentos solicitados por el supervisor</w:t>
      </w:r>
      <w:r w:rsidRPr="00951BCD">
        <w:rPr>
          <w:rFonts w:ascii="Arial Narrow" w:eastAsia="Arial Unicode MS" w:hAnsi="Arial Narrow" w:cs="Times New Roman"/>
          <w:sz w:val="24"/>
          <w:szCs w:val="24"/>
          <w:lang w:val="es-ES_tradnl"/>
        </w:rPr>
        <w:t>.</w:t>
      </w:r>
    </w:p>
    <w:p w:rsidR="003904F9" w:rsidRPr="00951BCD" w:rsidRDefault="00A502CA" w:rsidP="00D364B9">
      <w:pPr>
        <w:spacing w:before="120" w:after="120"/>
        <w:jc w:val="both"/>
        <w:rPr>
          <w:rFonts w:ascii="Arial Narrow" w:eastAsia="Arial Unicode MS" w:hAnsi="Arial Narrow" w:cs="Times New Roman"/>
          <w:sz w:val="24"/>
          <w:szCs w:val="24"/>
          <w:lang w:val="es-ES_tradnl"/>
        </w:rPr>
      </w:pPr>
      <w:r w:rsidRPr="00951BCD">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951BCD">
        <w:rPr>
          <w:rFonts w:ascii="Arial Narrow" w:eastAsia="Arial Unicode MS" w:hAnsi="Arial Narrow" w:cs="Times New Roman"/>
          <w:sz w:val="24"/>
          <w:szCs w:val="24"/>
          <w:lang w:val="es-ES_tradnl"/>
        </w:rPr>
        <w:t>técnica</w:t>
      </w:r>
      <w:r w:rsidRPr="00951BCD">
        <w:rPr>
          <w:rFonts w:ascii="Arial Narrow" w:eastAsia="Arial Unicode MS" w:hAnsi="Arial Narrow" w:cs="Times New Roman"/>
          <w:sz w:val="24"/>
          <w:szCs w:val="24"/>
          <w:lang w:val="es-ES_tradnl"/>
        </w:rPr>
        <w:t xml:space="preserve">. El residente </w:t>
      </w:r>
      <w:r w:rsidR="00E9101D" w:rsidRPr="00951BCD">
        <w:rPr>
          <w:rFonts w:ascii="Arial Narrow" w:eastAsia="Arial Unicode MS" w:hAnsi="Arial Narrow" w:cs="Times New Roman"/>
          <w:sz w:val="24"/>
          <w:szCs w:val="24"/>
          <w:lang w:val="es-ES_tradnl"/>
        </w:rPr>
        <w:t>de Obra deberá entregar su currí</w:t>
      </w:r>
      <w:r w:rsidRPr="00951BCD">
        <w:rPr>
          <w:rFonts w:ascii="Arial Narrow" w:eastAsia="Arial Unicode MS" w:hAnsi="Arial Narrow" w:cs="Times New Roman"/>
          <w:sz w:val="24"/>
          <w:szCs w:val="24"/>
          <w:lang w:val="es-ES_tradnl"/>
        </w:rPr>
        <w:t xml:space="preserve">culum vitae al </w:t>
      </w:r>
      <w:r w:rsidR="00E9101D" w:rsidRPr="00951BCD">
        <w:rPr>
          <w:rFonts w:ascii="Arial Narrow" w:eastAsia="Arial Unicode MS" w:hAnsi="Arial Narrow" w:cs="Times New Roman"/>
          <w:sz w:val="24"/>
          <w:szCs w:val="24"/>
          <w:lang w:val="es-ES_tradnl"/>
        </w:rPr>
        <w:t>SUPERVISOR</w:t>
      </w:r>
      <w:r w:rsidRPr="00951BCD">
        <w:rPr>
          <w:rFonts w:ascii="Arial Narrow" w:eastAsia="Arial Unicode MS" w:hAnsi="Arial Narrow" w:cs="Times New Roman"/>
          <w:sz w:val="24"/>
          <w:szCs w:val="24"/>
          <w:lang w:val="es-ES_tradnl"/>
        </w:rPr>
        <w:t xml:space="preserve"> designado, el cual deberá </w:t>
      </w:r>
      <w:r w:rsidR="003904F9" w:rsidRPr="00951BCD">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951BCD">
        <w:rPr>
          <w:rFonts w:ascii="Arial Narrow" w:eastAsia="Arial Unicode MS" w:hAnsi="Arial Narrow" w:cs="Times New Roman"/>
          <w:sz w:val="24"/>
          <w:szCs w:val="24"/>
          <w:lang w:val="es-ES_tradnl"/>
        </w:rPr>
        <w:t>será el encargado de resolver los</w:t>
      </w:r>
      <w:r w:rsidR="003904F9" w:rsidRPr="00951BCD">
        <w:rPr>
          <w:rFonts w:ascii="Arial Narrow" w:eastAsia="Arial Unicode MS" w:hAnsi="Arial Narrow" w:cs="Times New Roman"/>
          <w:sz w:val="24"/>
          <w:szCs w:val="24"/>
          <w:lang w:val="es-ES_tradnl"/>
        </w:rPr>
        <w:t xml:space="preserve"> problema</w:t>
      </w:r>
      <w:r w:rsidR="00E9101D" w:rsidRPr="00951BCD">
        <w:rPr>
          <w:rFonts w:ascii="Arial Narrow" w:eastAsia="Arial Unicode MS" w:hAnsi="Arial Narrow" w:cs="Times New Roman"/>
          <w:sz w:val="24"/>
          <w:szCs w:val="24"/>
          <w:lang w:val="es-ES_tradnl"/>
        </w:rPr>
        <w:t>s</w:t>
      </w:r>
      <w:r w:rsidR="003904F9" w:rsidRPr="00951BCD">
        <w:rPr>
          <w:rFonts w:ascii="Arial Narrow" w:eastAsia="Arial Unicode MS" w:hAnsi="Arial Narrow" w:cs="Times New Roman"/>
          <w:sz w:val="24"/>
          <w:szCs w:val="24"/>
          <w:lang w:val="es-ES_tradnl"/>
        </w:rPr>
        <w:t xml:space="preserve"> con terceros</w:t>
      </w:r>
      <w:r w:rsidRPr="00951BCD">
        <w:rPr>
          <w:rFonts w:ascii="Arial Narrow" w:eastAsia="Arial Unicode MS" w:hAnsi="Arial Narrow" w:cs="Times New Roman"/>
          <w:sz w:val="24"/>
          <w:szCs w:val="24"/>
          <w:lang w:val="es-ES_tradnl"/>
        </w:rPr>
        <w:t>, llamadas de atención</w:t>
      </w:r>
      <w:r w:rsidR="00F23FEE" w:rsidRPr="00951BCD">
        <w:rPr>
          <w:rFonts w:ascii="Arial Narrow" w:eastAsia="Arial Unicode MS" w:hAnsi="Arial Narrow" w:cs="Times New Roman"/>
          <w:sz w:val="24"/>
          <w:szCs w:val="24"/>
          <w:lang w:val="es-ES_tradnl"/>
        </w:rPr>
        <w:t xml:space="preserve"> y</w:t>
      </w:r>
      <w:r w:rsidRPr="00951BCD">
        <w:rPr>
          <w:rFonts w:ascii="Arial Narrow" w:eastAsia="Arial Unicode MS" w:hAnsi="Arial Narrow" w:cs="Times New Roman"/>
          <w:sz w:val="24"/>
          <w:szCs w:val="24"/>
          <w:lang w:val="es-ES_tradnl"/>
        </w:rPr>
        <w:t xml:space="preserve"> notificaciones</w:t>
      </w:r>
      <w:r w:rsidR="00A46682" w:rsidRPr="00951BCD">
        <w:rPr>
          <w:rFonts w:ascii="Arial Narrow" w:eastAsia="Arial Unicode MS" w:hAnsi="Arial Narrow" w:cs="Times New Roman"/>
          <w:sz w:val="24"/>
          <w:szCs w:val="24"/>
          <w:lang w:val="es-ES_tradnl"/>
        </w:rPr>
        <w:t xml:space="preserve"> referentes al </w:t>
      </w:r>
      <w:r w:rsidR="00E9101D" w:rsidRPr="00951BCD">
        <w:rPr>
          <w:rFonts w:ascii="Arial Narrow" w:eastAsia="Arial Unicode MS" w:hAnsi="Arial Narrow" w:cs="Times New Roman"/>
          <w:sz w:val="24"/>
          <w:szCs w:val="24"/>
          <w:lang w:val="es-ES_tradnl"/>
        </w:rPr>
        <w:t>área</w:t>
      </w:r>
      <w:r w:rsidR="00A46682" w:rsidRPr="00951BCD">
        <w:rPr>
          <w:rFonts w:ascii="Arial Narrow" w:eastAsia="Arial Unicode MS" w:hAnsi="Arial Narrow" w:cs="Times New Roman"/>
          <w:sz w:val="24"/>
          <w:szCs w:val="24"/>
          <w:lang w:val="es-ES_tradnl"/>
        </w:rPr>
        <w:t xml:space="preserve"> de </w:t>
      </w:r>
      <w:r w:rsidR="00E9101D" w:rsidRPr="00951BCD">
        <w:rPr>
          <w:rFonts w:ascii="Arial Narrow" w:eastAsia="Arial Unicode MS" w:hAnsi="Arial Narrow" w:cs="Times New Roman"/>
          <w:sz w:val="24"/>
          <w:szCs w:val="24"/>
          <w:lang w:val="es-ES_tradnl"/>
        </w:rPr>
        <w:t>intervención</w:t>
      </w:r>
      <w:r w:rsidR="003904F9" w:rsidRPr="00951BCD">
        <w:rPr>
          <w:rFonts w:ascii="Arial Narrow" w:eastAsia="Arial Unicode MS" w:hAnsi="Arial Narrow" w:cs="Times New Roman"/>
          <w:sz w:val="24"/>
          <w:szCs w:val="24"/>
          <w:lang w:val="es-ES_tradnl"/>
        </w:rPr>
        <w:t>.</w:t>
      </w:r>
      <w:bookmarkEnd w:id="82"/>
    </w:p>
    <w:p w:rsidR="003904F9" w:rsidRDefault="003904F9"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83" w:name="_Toc314666471"/>
      <w:r w:rsidRPr="00951BCD">
        <w:rPr>
          <w:rFonts w:ascii="Arial Narrow" w:eastAsia="Times New Roman" w:hAnsi="Arial Narrow" w:cs="Arial Narrow"/>
          <w:sz w:val="24"/>
          <w:szCs w:val="24"/>
          <w:lang w:val="es-ES_tradnl"/>
        </w:rPr>
        <w:t xml:space="preserve">El </w:t>
      </w:r>
      <w:r w:rsidR="00A052BC" w:rsidRPr="00951BCD">
        <w:rPr>
          <w:rFonts w:ascii="Arial Narrow" w:eastAsia="Times New Roman" w:hAnsi="Arial Narrow" w:cs="Arial Narrow"/>
          <w:sz w:val="24"/>
          <w:szCs w:val="24"/>
          <w:lang w:val="es-ES_tradnl"/>
        </w:rPr>
        <w:t>CONTRATISTA deberá</w:t>
      </w:r>
      <w:r w:rsidR="00A46682" w:rsidRPr="00951BCD">
        <w:rPr>
          <w:rFonts w:ascii="Arial Narrow" w:eastAsia="Times New Roman" w:hAnsi="Arial Narrow" w:cs="Arial Narrow"/>
          <w:sz w:val="24"/>
          <w:szCs w:val="24"/>
          <w:lang w:val="es-ES_tradnl"/>
        </w:rPr>
        <w:t xml:space="preserve"> identificar</w:t>
      </w:r>
      <w:r w:rsidRPr="00951BCD">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951BCD">
        <w:rPr>
          <w:rFonts w:ascii="Arial Narrow" w:eastAsia="Times New Roman" w:hAnsi="Arial Narrow" w:cs="Arial Narrow"/>
          <w:sz w:val="24"/>
          <w:szCs w:val="24"/>
          <w:lang w:val="es-ES_tradnl"/>
        </w:rPr>
        <w:t xml:space="preserve">lles, canales de riego, </w:t>
      </w:r>
      <w:r w:rsidR="00A052BC" w:rsidRPr="00951BCD">
        <w:rPr>
          <w:rFonts w:ascii="Arial Narrow" w:eastAsia="Times New Roman" w:hAnsi="Arial Narrow" w:cs="Arial Narrow"/>
          <w:sz w:val="24"/>
          <w:szCs w:val="24"/>
          <w:lang w:val="es-ES_tradnl"/>
        </w:rPr>
        <w:t>sumideros y</w:t>
      </w:r>
      <w:r w:rsidR="00A46682" w:rsidRPr="00951BCD">
        <w:rPr>
          <w:rFonts w:ascii="Arial Narrow" w:eastAsia="Times New Roman" w:hAnsi="Arial Narrow" w:cs="Arial Narrow"/>
          <w:sz w:val="24"/>
          <w:szCs w:val="24"/>
          <w:lang w:val="es-ES_tradnl"/>
        </w:rPr>
        <w:t xml:space="preserve"> otros previniendo su deterioro.</w:t>
      </w:r>
      <w:r w:rsidRPr="00951BCD">
        <w:rPr>
          <w:rFonts w:ascii="Arial Narrow" w:eastAsia="Times New Roman" w:hAnsi="Arial Narrow" w:cs="Arial Narrow"/>
          <w:sz w:val="24"/>
          <w:szCs w:val="24"/>
          <w:lang w:val="es-ES_tradnl"/>
        </w:rPr>
        <w:t xml:space="preserve"> La información la puede obtener de las empresas de servicio, vecinos, etc.</w:t>
      </w:r>
      <w:bookmarkEnd w:id="83"/>
    </w:p>
    <w:p w:rsidR="004E6165" w:rsidRPr="00951BCD" w:rsidRDefault="004E6165" w:rsidP="00D364B9">
      <w:pPr>
        <w:autoSpaceDE w:val="0"/>
        <w:autoSpaceDN w:val="0"/>
        <w:adjustRightInd w:val="0"/>
        <w:spacing w:before="120" w:after="120"/>
        <w:jc w:val="both"/>
        <w:rPr>
          <w:rFonts w:ascii="Arial Narrow" w:eastAsia="Times New Roman" w:hAnsi="Arial Narrow" w:cs="Arial Narrow"/>
          <w:sz w:val="24"/>
          <w:szCs w:val="24"/>
          <w:lang w:val="es-ES_tradnl"/>
        </w:rPr>
      </w:pPr>
    </w:p>
    <w:p w:rsidR="00070289" w:rsidRPr="00951BCD" w:rsidRDefault="00E01D7B" w:rsidP="00D364B9">
      <w:pPr>
        <w:pStyle w:val="Estilo1"/>
        <w:numPr>
          <w:ilvl w:val="1"/>
          <w:numId w:val="6"/>
        </w:numPr>
        <w:tabs>
          <w:tab w:val="clear" w:pos="780"/>
        </w:tabs>
        <w:spacing w:before="120" w:after="120" w:line="276" w:lineRule="auto"/>
        <w:ind w:left="0" w:firstLine="0"/>
      </w:pPr>
      <w:r w:rsidRPr="00951BCD">
        <w:lastRenderedPageBreak/>
        <w:t xml:space="preserve">TRABAJOS DE PREVENCIÓN </w:t>
      </w:r>
    </w:p>
    <w:p w:rsidR="00070289" w:rsidRPr="00951BCD" w:rsidRDefault="00070289" w:rsidP="00D364B9">
      <w:pPr>
        <w:spacing w:before="120" w:after="120"/>
        <w:jc w:val="both"/>
        <w:rPr>
          <w:rFonts w:ascii="Arial Narrow" w:eastAsia="Arial Unicode MS" w:hAnsi="Arial Narrow" w:cs="Times New Roman"/>
          <w:sz w:val="24"/>
          <w:szCs w:val="24"/>
          <w:lang w:val="es-ES_tradnl"/>
        </w:rPr>
      </w:pPr>
      <w:bookmarkStart w:id="84" w:name="_Toc314666473"/>
      <w:r w:rsidRPr="00951BCD">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951BCD">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951BCD">
        <w:rPr>
          <w:rFonts w:ascii="Arial Narrow" w:eastAsia="Arial Unicode MS" w:hAnsi="Arial Narrow" w:cs="Times New Roman"/>
          <w:b/>
          <w:sz w:val="24"/>
          <w:szCs w:val="24"/>
          <w:lang w:val="es-ES_tradnl"/>
        </w:rPr>
        <w:t xml:space="preserve">colocando rampas o cualquier otro sistema seguro que satisfaga este requerimiento, </w:t>
      </w:r>
      <w:r w:rsidRPr="00951BCD">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84"/>
    </w:p>
    <w:p w:rsidR="00070289" w:rsidRPr="00951BCD" w:rsidRDefault="00070289" w:rsidP="00D364B9">
      <w:pPr>
        <w:spacing w:before="120" w:after="120"/>
        <w:jc w:val="both"/>
        <w:rPr>
          <w:rFonts w:ascii="Arial Narrow" w:eastAsia="Arial Unicode MS" w:hAnsi="Arial Narrow" w:cs="Times New Roman"/>
          <w:iCs/>
          <w:sz w:val="24"/>
          <w:szCs w:val="24"/>
          <w:lang w:val="es-ES_tradnl"/>
        </w:rPr>
      </w:pPr>
      <w:r w:rsidRPr="00951BCD">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951BCD" w:rsidRDefault="00070289" w:rsidP="00D364B9">
      <w:pPr>
        <w:spacing w:before="120" w:after="120"/>
        <w:jc w:val="both"/>
        <w:rPr>
          <w:rFonts w:ascii="Arial Narrow" w:eastAsia="Arial Unicode MS" w:hAnsi="Arial Narrow" w:cs="Times New Roman"/>
          <w:sz w:val="24"/>
          <w:szCs w:val="24"/>
          <w:lang w:val="es-ES_tradnl"/>
        </w:rPr>
      </w:pPr>
      <w:bookmarkStart w:id="85" w:name="_Toc314666474"/>
      <w:r w:rsidRPr="00951BCD">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951BCD">
        <w:rPr>
          <w:rFonts w:ascii="Arial Narrow" w:eastAsia="Arial Unicode MS" w:hAnsi="Arial Narrow" w:cs="Times New Roman"/>
          <w:b/>
          <w:sz w:val="24"/>
          <w:szCs w:val="24"/>
          <w:lang w:val="es-ES_tradnl"/>
        </w:rPr>
        <w:t>“Zanja Tipo Construcción Red Secundaria”</w:t>
      </w:r>
      <w:r w:rsidRPr="00951BCD">
        <w:rPr>
          <w:rFonts w:ascii="Arial Narrow" w:eastAsia="Arial Unicode MS" w:hAnsi="Arial Narrow" w:cs="Times New Roman"/>
          <w:sz w:val="24"/>
          <w:szCs w:val="24"/>
          <w:lang w:val="es-ES_tradnl"/>
        </w:rPr>
        <w:t xml:space="preserve"> que se encuentra en la sección 5 de planos y gráficos.</w:t>
      </w:r>
      <w:bookmarkEnd w:id="85"/>
    </w:p>
    <w:p w:rsidR="00070289" w:rsidRPr="00951BCD" w:rsidRDefault="00070289" w:rsidP="00AF2D3A">
      <w:pPr>
        <w:numPr>
          <w:ilvl w:val="0"/>
          <w:numId w:val="26"/>
        </w:numPr>
        <w:spacing w:before="120" w:after="120"/>
        <w:ind w:left="714" w:hanging="357"/>
        <w:contextualSpacing/>
        <w:jc w:val="both"/>
        <w:rPr>
          <w:rFonts w:ascii="Arial Narrow" w:eastAsia="Arial Unicode MS" w:hAnsi="Arial Narrow" w:cs="Times New Roman"/>
          <w:sz w:val="24"/>
          <w:szCs w:val="24"/>
          <w:lang w:val="es-ES_tradnl"/>
        </w:rPr>
      </w:pPr>
      <w:bookmarkStart w:id="86" w:name="_Toc314666475"/>
      <w:r w:rsidRPr="00951BCD">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86"/>
    </w:p>
    <w:p w:rsidR="00070289" w:rsidRPr="00951BCD" w:rsidRDefault="00070289" w:rsidP="00AF2D3A">
      <w:pPr>
        <w:numPr>
          <w:ilvl w:val="0"/>
          <w:numId w:val="26"/>
        </w:numPr>
        <w:spacing w:before="120" w:after="120"/>
        <w:ind w:left="714" w:hanging="357"/>
        <w:contextualSpacing/>
        <w:jc w:val="both"/>
        <w:rPr>
          <w:rFonts w:ascii="Arial Narrow" w:eastAsia="Arial Unicode MS" w:hAnsi="Arial Narrow" w:cs="Times New Roman"/>
          <w:b/>
          <w:sz w:val="24"/>
          <w:szCs w:val="24"/>
          <w:lang w:val="es-ES_tradnl"/>
        </w:rPr>
      </w:pPr>
      <w:r w:rsidRPr="00951BCD">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070289" w:rsidRPr="00951BCD" w:rsidRDefault="00070289" w:rsidP="00AF2D3A">
      <w:pPr>
        <w:numPr>
          <w:ilvl w:val="0"/>
          <w:numId w:val="26"/>
        </w:numPr>
        <w:spacing w:before="120" w:after="120"/>
        <w:ind w:left="714" w:hanging="357"/>
        <w:contextualSpacing/>
        <w:jc w:val="both"/>
        <w:rPr>
          <w:rFonts w:ascii="Arial Narrow" w:eastAsia="Arial Unicode MS" w:hAnsi="Arial Narrow" w:cs="Times New Roman"/>
          <w:sz w:val="24"/>
          <w:szCs w:val="24"/>
          <w:lang w:val="es-ES_tradnl"/>
        </w:rPr>
      </w:pPr>
      <w:bookmarkStart w:id="87" w:name="_Toc314666476"/>
      <w:r w:rsidRPr="00951BCD">
        <w:rPr>
          <w:rFonts w:ascii="Arial Narrow" w:eastAsia="Arial Unicode MS" w:hAnsi="Arial Narrow" w:cs="Times New Roman"/>
          <w:sz w:val="24"/>
          <w:szCs w:val="24"/>
          <w:lang w:val="es-ES_tradnl"/>
        </w:rPr>
        <w:t>El CONTRATISTA limpiará y nivelará el derecho de vía, tal como lo encontró antes del inicio de las obras.</w:t>
      </w:r>
      <w:bookmarkEnd w:id="87"/>
    </w:p>
    <w:p w:rsidR="00070289" w:rsidRPr="00951BCD" w:rsidRDefault="00070289" w:rsidP="00AF2D3A">
      <w:pPr>
        <w:numPr>
          <w:ilvl w:val="0"/>
          <w:numId w:val="26"/>
        </w:numPr>
        <w:spacing w:before="120" w:after="120"/>
        <w:ind w:left="714" w:hanging="357"/>
        <w:contextualSpacing/>
        <w:jc w:val="both"/>
        <w:rPr>
          <w:rFonts w:ascii="Arial Narrow" w:eastAsia="Arial Unicode MS" w:hAnsi="Arial Narrow" w:cs="Times New Roman"/>
          <w:sz w:val="24"/>
          <w:szCs w:val="24"/>
          <w:lang w:val="es-ES_tradnl"/>
        </w:rPr>
      </w:pPr>
      <w:bookmarkStart w:id="88" w:name="_Toc314666477"/>
      <w:r w:rsidRPr="00951BCD">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88"/>
    </w:p>
    <w:p w:rsidR="00070289" w:rsidRPr="00951BCD" w:rsidRDefault="00070289" w:rsidP="00AF2D3A">
      <w:pPr>
        <w:numPr>
          <w:ilvl w:val="0"/>
          <w:numId w:val="26"/>
        </w:numPr>
        <w:spacing w:before="120" w:after="120"/>
        <w:ind w:left="714" w:hanging="357"/>
        <w:contextualSpacing/>
        <w:jc w:val="both"/>
        <w:rPr>
          <w:rFonts w:ascii="Arial Narrow" w:eastAsia="Arial Unicode MS" w:hAnsi="Arial Narrow" w:cs="Times New Roman"/>
          <w:sz w:val="24"/>
          <w:szCs w:val="24"/>
          <w:lang w:val="es-ES_tradnl"/>
        </w:rPr>
      </w:pPr>
      <w:bookmarkStart w:id="89" w:name="_Toc314666478"/>
      <w:r w:rsidRPr="00951BCD">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89"/>
      <w:r w:rsidRPr="00951BCD">
        <w:rPr>
          <w:rFonts w:ascii="Arial Narrow" w:eastAsia="Arial Unicode MS" w:hAnsi="Arial Narrow" w:cs="Times New Roman"/>
          <w:sz w:val="24"/>
          <w:szCs w:val="24"/>
          <w:lang w:val="es-ES_tradnl"/>
        </w:rPr>
        <w:t>.</w:t>
      </w:r>
    </w:p>
    <w:p w:rsidR="00070289" w:rsidRPr="00951BCD" w:rsidRDefault="00070289" w:rsidP="00AF2D3A">
      <w:pPr>
        <w:numPr>
          <w:ilvl w:val="0"/>
          <w:numId w:val="26"/>
        </w:numPr>
        <w:spacing w:before="120" w:after="120"/>
        <w:ind w:left="714" w:hanging="357"/>
        <w:contextualSpacing/>
        <w:jc w:val="both"/>
        <w:rPr>
          <w:rFonts w:ascii="Arial Narrow" w:eastAsia="Arial Unicode MS" w:hAnsi="Arial Narrow" w:cs="Times New Roman"/>
          <w:sz w:val="24"/>
          <w:szCs w:val="24"/>
          <w:lang w:val="es-ES_tradnl"/>
        </w:rPr>
      </w:pPr>
      <w:bookmarkStart w:id="90" w:name="_Toc314666479"/>
      <w:r w:rsidRPr="00951BCD">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90"/>
    </w:p>
    <w:p w:rsidR="00070289" w:rsidRDefault="00070289" w:rsidP="00AF2D3A">
      <w:pPr>
        <w:numPr>
          <w:ilvl w:val="0"/>
          <w:numId w:val="26"/>
        </w:numPr>
        <w:spacing w:before="120" w:after="120"/>
        <w:ind w:left="714" w:hanging="357"/>
        <w:contextualSpacing/>
        <w:jc w:val="both"/>
        <w:rPr>
          <w:rFonts w:ascii="Arial Narrow" w:eastAsia="Arial Unicode MS" w:hAnsi="Arial Narrow" w:cs="Times New Roman"/>
          <w:sz w:val="24"/>
          <w:szCs w:val="24"/>
          <w:lang w:val="es-ES_tradnl"/>
        </w:rPr>
      </w:pPr>
      <w:bookmarkStart w:id="91" w:name="_Toc314666481"/>
      <w:r w:rsidRPr="00951BCD">
        <w:rPr>
          <w:rFonts w:ascii="Arial Narrow" w:eastAsia="Arial Unicode MS" w:hAnsi="Arial Narrow" w:cs="Times New Roman"/>
          <w:sz w:val="24"/>
          <w:szCs w:val="24"/>
          <w:lang w:val="es-ES_tradnl"/>
        </w:rPr>
        <w:t>La empresa CONTRATISTA no podrá realizar ninguna excavación sin haber realizado el replanteo con el personal de YPFB, según los planos de construcción definidos o realizar variantes sin antes quedar en común acuerdo con la SUPERVISIÓN.</w:t>
      </w:r>
      <w:bookmarkEnd w:id="91"/>
    </w:p>
    <w:p w:rsidR="004E6165" w:rsidRDefault="004E6165" w:rsidP="004E6165">
      <w:pPr>
        <w:spacing w:before="120" w:after="120"/>
        <w:contextualSpacing/>
        <w:jc w:val="both"/>
        <w:rPr>
          <w:rFonts w:ascii="Arial Narrow" w:eastAsia="Arial Unicode MS" w:hAnsi="Arial Narrow" w:cs="Times New Roman"/>
          <w:sz w:val="24"/>
          <w:szCs w:val="24"/>
          <w:lang w:val="es-ES_tradnl"/>
        </w:rPr>
      </w:pPr>
    </w:p>
    <w:p w:rsidR="004E6165" w:rsidRPr="00951BCD" w:rsidRDefault="004E6165" w:rsidP="004E6165">
      <w:pPr>
        <w:spacing w:before="120" w:after="120"/>
        <w:contextualSpacing/>
        <w:jc w:val="both"/>
        <w:rPr>
          <w:rFonts w:ascii="Arial Narrow" w:eastAsia="Arial Unicode MS" w:hAnsi="Arial Narrow" w:cs="Times New Roman"/>
          <w:sz w:val="24"/>
          <w:szCs w:val="24"/>
          <w:lang w:val="es-ES_tradnl"/>
        </w:rPr>
      </w:pPr>
    </w:p>
    <w:p w:rsidR="00070289" w:rsidRPr="00951BCD" w:rsidRDefault="00E01D7B" w:rsidP="00D364B9">
      <w:pPr>
        <w:pStyle w:val="Estilo1"/>
        <w:numPr>
          <w:ilvl w:val="1"/>
          <w:numId w:val="6"/>
        </w:numPr>
        <w:tabs>
          <w:tab w:val="clear" w:pos="780"/>
        </w:tabs>
        <w:spacing w:before="120" w:after="120" w:line="276" w:lineRule="auto"/>
        <w:ind w:left="0" w:firstLine="0"/>
      </w:pPr>
      <w:bookmarkStart w:id="92" w:name="_Toc314666482"/>
      <w:r w:rsidRPr="00951BCD">
        <w:lastRenderedPageBreak/>
        <w:t>SEÑALIZACIÓN EN OBRA</w:t>
      </w:r>
      <w:bookmarkEnd w:id="92"/>
    </w:p>
    <w:p w:rsidR="009B4DE9" w:rsidRPr="00951BCD" w:rsidRDefault="009B4DE9" w:rsidP="00D364B9">
      <w:pPr>
        <w:spacing w:before="120" w:after="120"/>
        <w:jc w:val="both"/>
        <w:rPr>
          <w:rFonts w:ascii="Arial Narrow" w:eastAsia="Arial Unicode MS" w:hAnsi="Arial Narrow" w:cs="Times New Roman"/>
          <w:sz w:val="24"/>
          <w:szCs w:val="24"/>
          <w:lang w:val="es-ES_tradnl"/>
        </w:rPr>
      </w:pPr>
      <w:bookmarkStart w:id="93" w:name="_Toc314666483"/>
      <w:r w:rsidRPr="00951BCD">
        <w:rPr>
          <w:rFonts w:ascii="Arial Narrow" w:eastAsia="Arial Unicode MS" w:hAnsi="Arial Narrow" w:cs="Times New Roman"/>
          <w:sz w:val="24"/>
          <w:szCs w:val="24"/>
          <w:lang w:val="es-ES_tradnl"/>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w:t>
      </w:r>
      <w:r w:rsidRPr="00951BCD">
        <w:rPr>
          <w:rFonts w:ascii="Arial Narrow" w:eastAsia="Arial Unicode MS" w:hAnsi="Arial Narrow" w:cs="Times New Roman"/>
          <w:b/>
          <w:caps/>
          <w:sz w:val="24"/>
          <w:szCs w:val="24"/>
          <w:lang w:val="es-ES_tradnl"/>
        </w:rPr>
        <w:t>Hombres Trabajando</w:t>
      </w:r>
      <w:r w:rsidRPr="00951BCD">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93"/>
    </w:p>
    <w:p w:rsidR="003904F9" w:rsidRPr="00951BCD" w:rsidRDefault="003904F9" w:rsidP="00D364B9">
      <w:pPr>
        <w:pStyle w:val="Estilo1"/>
        <w:numPr>
          <w:ilvl w:val="1"/>
          <w:numId w:val="6"/>
        </w:numPr>
        <w:tabs>
          <w:tab w:val="clear" w:pos="780"/>
        </w:tabs>
        <w:spacing w:before="120" w:after="120" w:line="276" w:lineRule="auto"/>
        <w:ind w:left="0" w:firstLine="0"/>
      </w:pPr>
      <w:bookmarkStart w:id="94" w:name="_Toc314666484"/>
      <w:r w:rsidRPr="00951BCD">
        <w:t xml:space="preserve"> </w:t>
      </w:r>
      <w:r w:rsidR="00E01D7B" w:rsidRPr="00951BCD">
        <w:t>ELIMINACIÓN DE OBSTRUCCIONES</w:t>
      </w:r>
      <w:bookmarkEnd w:id="94"/>
    </w:p>
    <w:p w:rsidR="003904F9" w:rsidRPr="00951BCD" w:rsidRDefault="003904F9"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95" w:name="_Toc314666485"/>
      <w:r w:rsidRPr="00951BCD">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951BCD">
        <w:rPr>
          <w:rFonts w:ascii="Arial Narrow" w:eastAsia="Times New Roman" w:hAnsi="Arial Narrow" w:cs="Times New Roman"/>
          <w:iCs/>
          <w:sz w:val="24"/>
          <w:szCs w:val="24"/>
          <w:lang w:val="es-ES_tradnl"/>
        </w:rPr>
        <w:t xml:space="preserve">, en coordinación con la </w:t>
      </w:r>
      <w:r w:rsidR="00A84906" w:rsidRPr="00951BCD">
        <w:rPr>
          <w:rFonts w:ascii="Arial Narrow" w:eastAsia="Times New Roman" w:hAnsi="Arial Narrow" w:cs="Times New Roman"/>
          <w:iCs/>
          <w:sz w:val="24"/>
          <w:szCs w:val="24"/>
          <w:lang w:val="es-ES_tradnl"/>
        </w:rPr>
        <w:t>SUPERVISIÓN</w:t>
      </w:r>
      <w:r w:rsidR="009C1FDE" w:rsidRPr="00951BCD">
        <w:rPr>
          <w:rFonts w:ascii="Arial Narrow" w:eastAsia="Times New Roman" w:hAnsi="Arial Narrow" w:cs="Times New Roman"/>
          <w:iCs/>
          <w:sz w:val="24"/>
          <w:szCs w:val="24"/>
          <w:lang w:val="es-ES_tradnl"/>
        </w:rPr>
        <w:t xml:space="preserve"> de YPFB</w:t>
      </w:r>
      <w:r w:rsidRPr="00951BCD">
        <w:rPr>
          <w:rFonts w:ascii="Arial Narrow" w:eastAsia="Times New Roman" w:hAnsi="Arial Narrow" w:cs="Times New Roman"/>
          <w:iCs/>
          <w:sz w:val="24"/>
          <w:szCs w:val="24"/>
          <w:lang w:val="es-ES_tradnl"/>
        </w:rPr>
        <w:t>.</w:t>
      </w:r>
      <w:bookmarkEnd w:id="95"/>
    </w:p>
    <w:p w:rsidR="003904F9" w:rsidRPr="00951BCD" w:rsidRDefault="00D65021"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96" w:name="_Toc314666486"/>
      <w:r w:rsidRPr="00951BCD">
        <w:rPr>
          <w:rFonts w:ascii="Arial Narrow" w:eastAsia="Times New Roman" w:hAnsi="Arial Narrow" w:cs="Times New Roman"/>
          <w:iCs/>
          <w:sz w:val="24"/>
          <w:szCs w:val="24"/>
          <w:lang w:val="es-ES_tradnl"/>
        </w:rPr>
        <w:t>Durante el tendido de la red, e</w:t>
      </w:r>
      <w:r w:rsidR="003904F9" w:rsidRPr="00951BCD">
        <w:rPr>
          <w:rFonts w:ascii="Arial Narrow" w:eastAsia="Times New Roman" w:hAnsi="Arial Narrow" w:cs="Times New Roman"/>
          <w:iCs/>
          <w:sz w:val="24"/>
          <w:szCs w:val="24"/>
          <w:lang w:val="es-ES_tradnl"/>
        </w:rPr>
        <w:t xml:space="preserve">n los casos en que </w:t>
      </w:r>
      <w:r w:rsidRPr="00951BCD">
        <w:rPr>
          <w:rFonts w:ascii="Arial Narrow" w:eastAsia="Times New Roman" w:hAnsi="Arial Narrow" w:cs="Times New Roman"/>
          <w:iCs/>
          <w:sz w:val="24"/>
          <w:szCs w:val="24"/>
          <w:lang w:val="es-ES_tradnl"/>
        </w:rPr>
        <w:t xml:space="preserve">existan </w:t>
      </w:r>
      <w:r w:rsidR="003904F9" w:rsidRPr="00951BCD">
        <w:rPr>
          <w:rFonts w:ascii="Arial Narrow" w:eastAsia="Times New Roman" w:hAnsi="Arial Narrow" w:cs="Times New Roman"/>
          <w:iCs/>
          <w:sz w:val="24"/>
          <w:szCs w:val="24"/>
          <w:lang w:val="es-ES_tradnl"/>
        </w:rPr>
        <w:t>obstrucciones</w:t>
      </w:r>
      <w:r w:rsidRPr="00951BCD">
        <w:rPr>
          <w:rFonts w:ascii="Arial Narrow" w:eastAsia="Times New Roman" w:hAnsi="Arial Narrow" w:cs="Times New Roman"/>
          <w:iCs/>
          <w:sz w:val="24"/>
          <w:szCs w:val="24"/>
          <w:lang w:val="es-ES_tradnl"/>
        </w:rPr>
        <w:t xml:space="preserve"> y estas</w:t>
      </w:r>
      <w:r w:rsidR="003904F9" w:rsidRPr="00951BCD">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96"/>
    </w:p>
    <w:p w:rsidR="004001ED" w:rsidRPr="00951BCD" w:rsidRDefault="004001ED" w:rsidP="00D364B9">
      <w:pPr>
        <w:autoSpaceDE w:val="0"/>
        <w:autoSpaceDN w:val="0"/>
        <w:adjustRightInd w:val="0"/>
        <w:spacing w:before="120" w:after="120"/>
        <w:jc w:val="both"/>
        <w:rPr>
          <w:rFonts w:ascii="Arial Narrow" w:eastAsia="Times New Roman" w:hAnsi="Arial Narrow" w:cs="Times New Roman"/>
          <w:b/>
          <w:i/>
          <w:iCs/>
          <w:sz w:val="24"/>
          <w:szCs w:val="24"/>
        </w:rPr>
      </w:pPr>
      <w:bookmarkStart w:id="97" w:name="_Toc314666487"/>
      <w:r w:rsidRPr="00951BCD">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sidRPr="00951BCD">
        <w:rPr>
          <w:rFonts w:ascii="Arial Narrow" w:eastAsia="Times New Roman" w:hAnsi="Arial Narrow" w:cs="Times New Roman"/>
          <w:b/>
          <w:i/>
          <w:iCs/>
          <w:sz w:val="24"/>
          <w:szCs w:val="24"/>
        </w:rPr>
        <w:t>CONTRATISTA</w:t>
      </w:r>
      <w:r w:rsidRPr="00951BCD">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sidRPr="00951BCD">
        <w:rPr>
          <w:rFonts w:ascii="Arial Narrow" w:eastAsia="Times New Roman" w:hAnsi="Arial Narrow" w:cs="Times New Roman"/>
          <w:b/>
          <w:i/>
          <w:iCs/>
          <w:sz w:val="24"/>
          <w:szCs w:val="24"/>
        </w:rPr>
        <w:t>CONTRATISTA</w:t>
      </w:r>
      <w:r w:rsidRPr="00951BCD">
        <w:rPr>
          <w:rFonts w:ascii="Arial Narrow" w:eastAsia="Times New Roman" w:hAnsi="Arial Narrow" w:cs="Times New Roman"/>
          <w:b/>
          <w:i/>
          <w:iCs/>
          <w:sz w:val="24"/>
          <w:szCs w:val="24"/>
        </w:rPr>
        <w:t xml:space="preserve"> SE VERÁ OBLIGADO A REPONER DE FORMA INMEDIATA </w:t>
      </w:r>
      <w:r w:rsidR="009C1FDE" w:rsidRPr="00951BCD">
        <w:rPr>
          <w:rFonts w:ascii="Arial Narrow" w:eastAsia="Times New Roman" w:hAnsi="Arial Narrow" w:cs="Times New Roman"/>
          <w:b/>
          <w:i/>
          <w:iCs/>
          <w:sz w:val="24"/>
          <w:szCs w:val="24"/>
        </w:rPr>
        <w:t xml:space="preserve">Y CON PERSONAL CALIFICADO, </w:t>
      </w:r>
      <w:r w:rsidRPr="00951BCD">
        <w:rPr>
          <w:rFonts w:ascii="Arial Narrow" w:eastAsia="Times New Roman" w:hAnsi="Arial Narrow" w:cs="Times New Roman"/>
          <w:b/>
          <w:i/>
          <w:iCs/>
          <w:sz w:val="24"/>
          <w:szCs w:val="24"/>
        </w:rPr>
        <w:t xml:space="preserve">TANTO LOS MATERIALES COMO LA EJECUCIÓN MISMA DE LOS TRABAJOS </w:t>
      </w:r>
      <w:r w:rsidRPr="00951BCD">
        <w:rPr>
          <w:rFonts w:ascii="Arial Narrow" w:eastAsia="Times New Roman" w:hAnsi="Arial Narrow" w:cs="Times New Roman"/>
          <w:b/>
          <w:i/>
          <w:iCs/>
          <w:sz w:val="24"/>
          <w:szCs w:val="24"/>
          <w:u w:val="single"/>
        </w:rPr>
        <w:t>BAJO SU COSTO</w:t>
      </w:r>
      <w:r w:rsidRPr="00951BCD">
        <w:rPr>
          <w:rFonts w:ascii="Arial Narrow" w:eastAsia="Times New Roman" w:hAnsi="Arial Narrow" w:cs="Times New Roman"/>
          <w:b/>
          <w:i/>
          <w:iCs/>
          <w:sz w:val="24"/>
          <w:szCs w:val="24"/>
        </w:rPr>
        <w:t xml:space="preserve"> SIN QUE YPFB REALIZE UN RECONOCIMIENTO ECONÓMICO ADICIONAL EN EL PROYECTO.</w:t>
      </w:r>
      <w:bookmarkEnd w:id="97"/>
    </w:p>
    <w:p w:rsidR="004001ED" w:rsidRPr="00951BCD" w:rsidRDefault="00E01D7B" w:rsidP="00D364B9">
      <w:pPr>
        <w:pStyle w:val="Estilo1"/>
        <w:numPr>
          <w:ilvl w:val="1"/>
          <w:numId w:val="6"/>
        </w:numPr>
        <w:tabs>
          <w:tab w:val="clear" w:pos="780"/>
        </w:tabs>
        <w:spacing w:before="120" w:after="120" w:line="276" w:lineRule="auto"/>
        <w:ind w:left="0" w:firstLine="0"/>
      </w:pPr>
      <w:r w:rsidRPr="00951BCD">
        <w:t>ESPECIFICACIONES TÉCNICA GENERALES PARA LA APLICACIÓN DE MEDIDAS AMBIENTALES</w:t>
      </w:r>
    </w:p>
    <w:p w:rsidR="00FF3A6E" w:rsidRDefault="006103FE"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E01D7B" w:rsidRDefault="00E01D7B"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p>
    <w:p w:rsidR="00E01D7B" w:rsidRDefault="00E01D7B"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p>
    <w:p w:rsidR="00E01D7B" w:rsidRPr="00951BCD" w:rsidRDefault="00E01D7B"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lastRenderedPageBreak/>
        <w:t xml:space="preserve">2.9 </w:t>
      </w:r>
      <w:r w:rsidR="00E01D7B">
        <w:rPr>
          <w:rFonts w:ascii="Arial Narrow" w:eastAsia="Times New Roman" w:hAnsi="Arial Narrow" w:cs="Times New Roman"/>
          <w:b/>
          <w:bCs/>
          <w:iCs/>
          <w:sz w:val="24"/>
          <w:szCs w:val="24"/>
          <w:lang w:val="es-ES_tradnl"/>
        </w:rPr>
        <w:tab/>
      </w:r>
      <w:r w:rsidR="00E01D7B" w:rsidRPr="00951BCD">
        <w:rPr>
          <w:rFonts w:ascii="Arial Narrow" w:eastAsia="Times New Roman" w:hAnsi="Arial Narrow" w:cs="Times New Roman"/>
          <w:b/>
          <w:bCs/>
          <w:iCs/>
          <w:sz w:val="24"/>
          <w:szCs w:val="24"/>
          <w:lang w:val="es-ES_tradnl"/>
        </w:rPr>
        <w:t xml:space="preserve">CLÁUSULA DE SEGURIDAD Y SALUD OCUPACIONAL PARA CONTRATOS DE OBRAS Y SERVICIOS </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 xml:space="preserve">I. Seguridad y Salud Ocupacional </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EL CONTRATISTA y SUBCONTRATISTA se obliga a:</w:t>
      </w:r>
    </w:p>
    <w:p w:rsidR="00326B8D" w:rsidRPr="00951BCD" w:rsidRDefault="00326B8D" w:rsidP="00AF2D3A">
      <w:pPr>
        <w:pStyle w:val="Prrafodelista"/>
        <w:numPr>
          <w:ilvl w:val="0"/>
          <w:numId w:val="27"/>
        </w:numPr>
        <w:autoSpaceDE w:val="0"/>
        <w:autoSpaceDN w:val="0"/>
        <w:adjustRightInd w:val="0"/>
        <w:spacing w:before="120" w:after="120"/>
        <w:ind w:left="426"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El contratista de la obra / servicio es responsable de contar con su Plan de Higiene, Salud Ocupacional y Bienestar (</w:t>
      </w:r>
      <w:r w:rsidR="005A6514">
        <w:rPr>
          <w:rFonts w:ascii="Arial Narrow" w:eastAsia="Times New Roman" w:hAnsi="Arial Narrow" w:cs="Times New Roman"/>
          <w:iCs/>
          <w:sz w:val="24"/>
          <w:szCs w:val="24"/>
          <w:lang w:val="es-ES_tradnl"/>
        </w:rPr>
        <w:t>PHSOB), debidamente presentado o</w:t>
      </w:r>
      <w:r w:rsidRPr="00951BCD">
        <w:rPr>
          <w:rFonts w:ascii="Arial Narrow" w:eastAsia="Times New Roman" w:hAnsi="Arial Narrow" w:cs="Times New Roman"/>
          <w:iCs/>
          <w:sz w:val="24"/>
          <w:szCs w:val="24"/>
          <w:lang w:val="es-ES_tradnl"/>
        </w:rPr>
        <w:t xml:space="preserve"> aprobado por el Ministerio del Trabajo; el mismo será presentado a YPFB a simple requerimiento. </w:t>
      </w:r>
    </w:p>
    <w:p w:rsidR="00326B8D" w:rsidRPr="00951BCD" w:rsidRDefault="00326B8D" w:rsidP="00AF2D3A">
      <w:pPr>
        <w:pStyle w:val="Prrafodelista"/>
        <w:numPr>
          <w:ilvl w:val="0"/>
          <w:numId w:val="27"/>
        </w:numPr>
        <w:autoSpaceDE w:val="0"/>
        <w:autoSpaceDN w:val="0"/>
        <w:adjustRightInd w:val="0"/>
        <w:spacing w:before="120" w:after="120"/>
        <w:ind w:left="426"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Presentar el Plan de seguridad industrial específico para la obra/servicio</w:t>
      </w:r>
    </w:p>
    <w:p w:rsidR="00326B8D" w:rsidRPr="00951BCD" w:rsidRDefault="00326B8D" w:rsidP="00AF2D3A">
      <w:pPr>
        <w:pStyle w:val="Prrafodelista"/>
        <w:numPr>
          <w:ilvl w:val="0"/>
          <w:numId w:val="27"/>
        </w:numPr>
        <w:autoSpaceDE w:val="0"/>
        <w:autoSpaceDN w:val="0"/>
        <w:adjustRightInd w:val="0"/>
        <w:spacing w:before="120" w:after="120"/>
        <w:ind w:left="426"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AB5EC2" w:rsidRPr="00951BCD" w:rsidRDefault="00AB5EC2" w:rsidP="00D364B9">
      <w:pPr>
        <w:numPr>
          <w:ilvl w:val="0"/>
          <w:numId w:val="14"/>
        </w:numPr>
        <w:spacing w:before="120" w:after="120"/>
        <w:ind w:left="0" w:firstLine="0"/>
        <w:rPr>
          <w:rFonts w:ascii="Arial Narrow" w:hAnsi="Arial Narrow"/>
          <w:b/>
          <w:sz w:val="24"/>
          <w:szCs w:val="24"/>
          <w:u w:val="single"/>
        </w:rPr>
      </w:pPr>
      <w:r w:rsidRPr="00951BCD">
        <w:rPr>
          <w:rFonts w:ascii="Arial Narrow" w:hAnsi="Arial Narrow"/>
          <w:b/>
          <w:color w:val="000000"/>
          <w:sz w:val="24"/>
          <w:szCs w:val="24"/>
        </w:rPr>
        <w:t>INSTALACION DE FAENAS - PROVISION Y COLOCADO DE LETREROS DE OBRA</w:t>
      </w:r>
    </w:p>
    <w:p w:rsidR="00AB5EC2" w:rsidRPr="00951BCD" w:rsidRDefault="00AB5EC2" w:rsidP="00D364B9">
      <w:pPr>
        <w:pStyle w:val="Prrafodelista"/>
        <w:numPr>
          <w:ilvl w:val="1"/>
          <w:numId w:val="14"/>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Ítem comprende los trabajos necesarios previos al inicio de las obras y la movilización hacia la misma, siendo está emplazada en depósitos alquilados.</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Además el CONTRATISTA deberá proveer un depósito que a su vez será utilizado para el acopio de material para obras mecánicas de YPFB, letreros de señalización de obra y todo el material pertinente para una adecuada señalización, limpieza y desmovilización.</w:t>
      </w:r>
    </w:p>
    <w:p w:rsidR="00AB5EC2" w:rsidRPr="00951BCD" w:rsidRDefault="00FB3C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Así mismo</w:t>
      </w:r>
      <w:r w:rsidR="00AB5EC2" w:rsidRPr="00951BCD">
        <w:rPr>
          <w:rFonts w:ascii="Arial Narrow" w:hAnsi="Arial Narrow"/>
          <w:kern w:val="28"/>
          <w:sz w:val="24"/>
          <w:szCs w:val="24"/>
          <w:lang w:val="es-ES_tradnl"/>
        </w:rPr>
        <w:t xml:space="preserve"> incluye la colocación de letreros de </w:t>
      </w:r>
      <w:r w:rsidRPr="00951BCD">
        <w:rPr>
          <w:rFonts w:ascii="Arial Narrow" w:hAnsi="Arial Narrow"/>
          <w:kern w:val="28"/>
          <w:sz w:val="24"/>
          <w:szCs w:val="24"/>
          <w:lang w:val="es-ES_tradnl"/>
        </w:rPr>
        <w:t>obra</w:t>
      </w:r>
      <w:r w:rsidR="00AB5EC2" w:rsidRPr="00951BCD">
        <w:rPr>
          <w:rFonts w:ascii="Arial Narrow" w:hAnsi="Arial Narrow"/>
          <w:kern w:val="28"/>
          <w:sz w:val="24"/>
          <w:szCs w:val="24"/>
          <w:lang w:val="es-ES_tradnl"/>
        </w:rPr>
        <w:t xml:space="preserve"> que deben estar </w:t>
      </w:r>
      <w:r w:rsidRPr="00951BCD">
        <w:rPr>
          <w:rFonts w:ascii="Arial Narrow" w:hAnsi="Arial Narrow"/>
          <w:kern w:val="28"/>
          <w:sz w:val="24"/>
          <w:szCs w:val="24"/>
          <w:lang w:val="es-ES_tradnl"/>
        </w:rPr>
        <w:t>ubicados</w:t>
      </w:r>
      <w:r w:rsidR="00AB5EC2" w:rsidRPr="00951BCD">
        <w:rPr>
          <w:rFonts w:ascii="Arial Narrow" w:hAnsi="Arial Narrow"/>
          <w:kern w:val="28"/>
          <w:sz w:val="24"/>
          <w:szCs w:val="24"/>
          <w:lang w:val="es-ES_tradnl"/>
        </w:rPr>
        <w:t xml:space="preserve"> cada 1 Km (todo el material pertinente para una adecuada señalización en obra), limpieza del sector d</w:t>
      </w:r>
      <w:r w:rsidRPr="00951BCD">
        <w:rPr>
          <w:rFonts w:ascii="Arial Narrow" w:hAnsi="Arial Narrow"/>
          <w:kern w:val="28"/>
          <w:sz w:val="24"/>
          <w:szCs w:val="24"/>
          <w:lang w:val="es-ES_tradnl"/>
        </w:rPr>
        <w:t xml:space="preserve">e emplazamiento y su respectivo retiro y traslado a dependencias de la DTRGLP una vez </w:t>
      </w:r>
      <w:r w:rsidR="00AB5EC2" w:rsidRPr="00951BCD">
        <w:rPr>
          <w:rFonts w:ascii="Arial Narrow" w:hAnsi="Arial Narrow"/>
          <w:kern w:val="28"/>
          <w:sz w:val="24"/>
          <w:szCs w:val="24"/>
          <w:lang w:val="es-ES_tradnl"/>
        </w:rPr>
        <w:t>realizada la recepción final del Proyecto.</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Se debe tomar en cuenta para este ítem lo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199"/>
        <w:gridCol w:w="1353"/>
      </w:tblGrid>
      <w:tr w:rsidR="00AB5EC2" w:rsidRPr="00951BCD" w:rsidTr="00AF7E7F">
        <w:trPr>
          <w:trHeight w:val="116"/>
          <w:jc w:val="center"/>
        </w:trPr>
        <w:tc>
          <w:tcPr>
            <w:tcW w:w="4786" w:type="dxa"/>
            <w:shd w:val="clear" w:color="auto" w:fill="95B3D7" w:themeFill="accent1" w:themeFillTint="99"/>
            <w:vAlign w:val="center"/>
          </w:tcPr>
          <w:p w:rsidR="00AB5EC2" w:rsidRPr="00AF7E7F" w:rsidRDefault="00AB5EC2" w:rsidP="004E6165">
            <w:pPr>
              <w:spacing w:before="120" w:after="120" w:line="240" w:lineRule="auto"/>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t>DETALLE</w:t>
            </w:r>
          </w:p>
        </w:tc>
        <w:tc>
          <w:tcPr>
            <w:tcW w:w="1199" w:type="dxa"/>
            <w:shd w:val="clear" w:color="auto" w:fill="95B3D7" w:themeFill="accent1" w:themeFillTint="99"/>
            <w:vAlign w:val="center"/>
          </w:tcPr>
          <w:p w:rsidR="00AB5EC2" w:rsidRPr="00AF7E7F" w:rsidRDefault="00AB5EC2" w:rsidP="004E6165">
            <w:pPr>
              <w:spacing w:before="120" w:after="120" w:line="240" w:lineRule="auto"/>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t>UNIDAD</w:t>
            </w:r>
          </w:p>
        </w:tc>
        <w:tc>
          <w:tcPr>
            <w:tcW w:w="1353" w:type="dxa"/>
            <w:shd w:val="clear" w:color="auto" w:fill="95B3D7" w:themeFill="accent1" w:themeFillTint="99"/>
            <w:vAlign w:val="center"/>
          </w:tcPr>
          <w:p w:rsidR="00AB5EC2" w:rsidRPr="00AF7E7F" w:rsidRDefault="00AB5EC2" w:rsidP="004E6165">
            <w:pPr>
              <w:spacing w:before="120" w:after="120" w:line="240" w:lineRule="auto"/>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t>CANTIDAD</w:t>
            </w:r>
          </w:p>
        </w:tc>
      </w:tr>
      <w:tr w:rsidR="00AB5EC2" w:rsidRPr="00951BCD" w:rsidTr="00AB5EC2">
        <w:trPr>
          <w:jc w:val="center"/>
        </w:trPr>
        <w:tc>
          <w:tcPr>
            <w:tcW w:w="4786" w:type="dxa"/>
            <w:vAlign w:val="center"/>
          </w:tcPr>
          <w:p w:rsidR="00AB5EC2" w:rsidRPr="00951BCD" w:rsidRDefault="00AB5EC2" w:rsidP="004E6165">
            <w:pPr>
              <w:spacing w:before="120" w:after="120" w:line="240" w:lineRule="auto"/>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DEPOSITO DE MATERIALES CON OFICINA</w:t>
            </w:r>
          </w:p>
        </w:tc>
        <w:tc>
          <w:tcPr>
            <w:tcW w:w="1199"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PZA</w:t>
            </w:r>
          </w:p>
        </w:tc>
        <w:tc>
          <w:tcPr>
            <w:tcW w:w="1353"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1</w:t>
            </w:r>
          </w:p>
        </w:tc>
      </w:tr>
      <w:tr w:rsidR="00AB5EC2" w:rsidRPr="00951BCD" w:rsidTr="00AB5EC2">
        <w:trPr>
          <w:jc w:val="center"/>
        </w:trPr>
        <w:tc>
          <w:tcPr>
            <w:tcW w:w="4786" w:type="dxa"/>
            <w:vAlign w:val="center"/>
          </w:tcPr>
          <w:p w:rsidR="00AB5EC2" w:rsidRPr="00951BCD" w:rsidRDefault="00AB5EC2" w:rsidP="004E6165">
            <w:pPr>
              <w:spacing w:before="120" w:after="120" w:line="240" w:lineRule="auto"/>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LETREROS DE OBRA</w:t>
            </w:r>
          </w:p>
        </w:tc>
        <w:tc>
          <w:tcPr>
            <w:tcW w:w="1199"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PZA</w:t>
            </w:r>
          </w:p>
        </w:tc>
        <w:tc>
          <w:tcPr>
            <w:tcW w:w="1353"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1/ Km</w:t>
            </w:r>
          </w:p>
        </w:tc>
      </w:tr>
    </w:tbl>
    <w:p w:rsidR="001D6E14" w:rsidRDefault="001D6E14" w:rsidP="004E6165">
      <w:pPr>
        <w:pStyle w:val="Prrafodelista"/>
        <w:spacing w:after="0" w:line="240" w:lineRule="auto"/>
        <w:ind w:left="0"/>
        <w:contextualSpacing w:val="0"/>
        <w:jc w:val="both"/>
        <w:rPr>
          <w:rFonts w:ascii="Arial Narrow" w:hAnsi="Arial Narrow"/>
          <w:b/>
          <w:kern w:val="28"/>
          <w:sz w:val="24"/>
          <w:szCs w:val="24"/>
          <w:lang w:val="es-ES_tradnl"/>
        </w:rPr>
      </w:pPr>
    </w:p>
    <w:p w:rsidR="00AB5EC2" w:rsidRPr="00951BCD" w:rsidRDefault="00AB5EC2" w:rsidP="00D364B9">
      <w:pPr>
        <w:pStyle w:val="Prrafodelista"/>
        <w:numPr>
          <w:ilvl w:val="1"/>
          <w:numId w:val="14"/>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MATERIALES, HERRAMIENTAS Y EQUIPO.</w:t>
      </w:r>
    </w:p>
    <w:p w:rsidR="00044EAE"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deberá disponer de depósitos para Garantizar que todos los materiales y accesorios entregados por YPFB, estén protegidos de las condiciones climáticas y otras externas que puedan afectar los mismos. </w:t>
      </w:r>
    </w:p>
    <w:p w:rsidR="00AB5EC2" w:rsidRPr="00951BCD" w:rsidRDefault="00AB5EC2" w:rsidP="00D364B9">
      <w:pPr>
        <w:pStyle w:val="Prrafodelista"/>
        <w:numPr>
          <w:ilvl w:val="1"/>
          <w:numId w:val="14"/>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PROCEDIMIENTO PARA LA EJECUCIÓN.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deberá obtener la autorización del SUPERVISOR respecto a la ubicación de los depósitos e instalaciones con anterioridad al inicio de obras, que deberá ser apto para el acopio de material de las obras mecánicas de YPFB. Para ello se deberá presentar al SUPERVISOR un Croquis; en el cual se indicara el lugar donde será emplazado el Depósito para la Instalación de Faenas.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del CONTRATISTA realizar la Correspondiente delimitación, para no tener inconvenientes con otras actividades dentro de la Instalación de Faenas.</w:t>
      </w:r>
      <w:r w:rsidR="00FB3CC2" w:rsidRPr="00951BCD">
        <w:rPr>
          <w:rFonts w:ascii="Arial Narrow" w:hAnsi="Arial Narrow"/>
          <w:kern w:val="28"/>
          <w:sz w:val="24"/>
          <w:szCs w:val="24"/>
          <w:lang w:val="es-ES_tradnl"/>
        </w:rPr>
        <w:t xml:space="preserve"> </w:t>
      </w:r>
      <w:r w:rsidR="00FB3CC2" w:rsidRPr="00951BCD">
        <w:rPr>
          <w:rFonts w:ascii="Arial Narrow" w:hAnsi="Arial Narrow"/>
          <w:kern w:val="28"/>
          <w:sz w:val="24"/>
          <w:szCs w:val="24"/>
        </w:rPr>
        <w:t>En todo el desarrollo de la obra el CONTRATISTA deberá realizar la respectiva señalización para prevenir accidentes, siendo el responsable en cualquier situación donde no exista  la misma.</w:t>
      </w:r>
    </w:p>
    <w:p w:rsidR="00AB5EC2" w:rsidRPr="00951BCD" w:rsidRDefault="00AB5EC2" w:rsidP="00D364B9">
      <w:pPr>
        <w:spacing w:before="120" w:after="120"/>
        <w:jc w:val="both"/>
        <w:rPr>
          <w:rFonts w:ascii="Arial Narrow" w:hAnsi="Arial Narrow"/>
          <w:kern w:val="28"/>
          <w:sz w:val="24"/>
          <w:szCs w:val="24"/>
          <w:lang w:val="es-ES_tradnl"/>
        </w:rPr>
      </w:pPr>
      <w:bookmarkStart w:id="98" w:name="_Toc314666497"/>
      <w:bookmarkStart w:id="99" w:name="_Toc314666500"/>
      <w:bookmarkStart w:id="100" w:name="_Toc314666498"/>
      <w:r w:rsidRPr="00951BCD">
        <w:rPr>
          <w:rFonts w:ascii="Arial Narrow" w:hAnsi="Arial Narrow"/>
          <w:kern w:val="28"/>
          <w:sz w:val="24"/>
          <w:szCs w:val="24"/>
          <w:lang w:val="es-ES_tradnl"/>
        </w:rPr>
        <w:t xml:space="preserve">El CONTRATISTA deberá presentar toda la maquinaria y equipo, en su espacio definido para la Instalación de Faenas, el mismo se verificara en función al listado de la maquinaria y equipo propuesta a su debido tiempo para la ejecución de la obra, la cual deberá estar en buenas condiciones y prestar servicio por el </w:t>
      </w:r>
      <w:r w:rsidRPr="00951BCD">
        <w:rPr>
          <w:rFonts w:ascii="Arial Narrow" w:hAnsi="Arial Narrow"/>
          <w:kern w:val="28"/>
          <w:sz w:val="24"/>
          <w:szCs w:val="24"/>
          <w:lang w:val="es-ES_tradnl"/>
        </w:rPr>
        <w:lastRenderedPageBreak/>
        <w:t>tiempo que sea requerida.</w:t>
      </w:r>
      <w:bookmarkEnd w:id="98"/>
      <w:r w:rsidRPr="00951BCD">
        <w:rPr>
          <w:rFonts w:ascii="Arial Narrow" w:hAnsi="Arial Narrow"/>
          <w:kern w:val="28"/>
          <w:sz w:val="24"/>
          <w:szCs w:val="24"/>
          <w:lang w:val="es-ES_tradnl"/>
        </w:rPr>
        <w:t xml:space="preserve"> La verificación de equipos y maquinaria la realizará el SUPERVISOR antes del inicio de la obra y durante la ejecución de la misma.</w:t>
      </w:r>
      <w:bookmarkEnd w:id="99"/>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programa de construcción deberá organizarse de manera que no presente inconvenientes al tráfico vehicular y peatonal.</w:t>
      </w:r>
      <w:bookmarkEnd w:id="100"/>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En todo el desarrollo de la obra el Contratista deberá realizar la respectiva señalización para prevenir accidentes, siendo el responsable en cualquier situación donde no exista señalización. La provisión de los letreros de señalización será de intuición de YPFB en función del requerimiento del CONTRATISTA aprobado previamente por su SUPERVISOR. Sin embargo el resguardar, mantener y reponer en caso de deterioro y sustracción de los mismos es de responsabilidad del CONTRATISTA.</w:t>
      </w:r>
    </w:p>
    <w:p w:rsidR="00AB5EC2" w:rsidRPr="00951BCD" w:rsidRDefault="00AB5EC2" w:rsidP="00D364B9">
      <w:pPr>
        <w:spacing w:before="120" w:after="120"/>
        <w:jc w:val="both"/>
        <w:rPr>
          <w:rFonts w:ascii="Arial Narrow" w:hAnsi="Arial Narrow"/>
          <w:kern w:val="28"/>
          <w:sz w:val="24"/>
          <w:szCs w:val="24"/>
          <w:lang w:val="es-ES_tradnl"/>
        </w:rPr>
      </w:pPr>
      <w:bookmarkStart w:id="101" w:name="_Toc314666499"/>
      <w:r w:rsidRPr="00951BCD">
        <w:rPr>
          <w:rFonts w:ascii="Arial Narrow" w:hAnsi="Arial Narrow"/>
          <w:kern w:val="28"/>
          <w:sz w:val="24"/>
          <w:szCs w:val="24"/>
          <w:lang w:val="es-ES_tradnl"/>
        </w:rPr>
        <w:t xml:space="preserve">En lo posible, la entrada a cada propiedad colindante con la </w:t>
      </w:r>
      <w:r w:rsidR="00FB3CC2" w:rsidRPr="00951BCD">
        <w:rPr>
          <w:rFonts w:ascii="Arial Narrow" w:hAnsi="Arial Narrow"/>
          <w:kern w:val="28"/>
          <w:sz w:val="24"/>
          <w:szCs w:val="24"/>
          <w:lang w:val="es-ES_tradnl"/>
        </w:rPr>
        <w:t>obra</w:t>
      </w:r>
      <w:r w:rsidRPr="00951BCD">
        <w:rPr>
          <w:rFonts w:ascii="Arial Narrow" w:hAnsi="Arial Narrow"/>
          <w:kern w:val="28"/>
          <w:sz w:val="24"/>
          <w:szCs w:val="24"/>
          <w:lang w:val="es-ES_tradnl"/>
        </w:rPr>
        <w:t xml:space="preserve"> deberá mantenerse libre en todo momento, a menos que el SUPERVISOR autorice su bloqueo por el tiempo absolutamente necesario para concluir la construcción.</w:t>
      </w:r>
      <w:bookmarkEnd w:id="101"/>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SUPERVISOR acordará y aprobará el lugar de emplazamiento del o los letreros de Obra, verificando la estructura portante de los mismos y todos los procedimientos que garanticen la estabilidad de los letreros, siendo el CONTRATISTA responsable de resguardarlos contra robos y destrucciones.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Para la presentación de la Primera Planilla de Avance de obra se deberá presentar un informe Fotográfico de la instalación de faenas y letreros de obra, con el fin de Verificar todo lo señalado anteriormente.</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En la </w:t>
      </w:r>
      <w:r w:rsidR="00044EAE" w:rsidRPr="00951BCD">
        <w:rPr>
          <w:rFonts w:ascii="Arial Narrow" w:hAnsi="Arial Narrow"/>
          <w:b/>
          <w:kern w:val="28"/>
          <w:sz w:val="24"/>
          <w:szCs w:val="24"/>
          <w:lang w:val="es-ES_tradnl"/>
        </w:rPr>
        <w:t>Sección 5</w:t>
      </w:r>
      <w:r w:rsidRPr="00951BCD">
        <w:rPr>
          <w:rFonts w:ascii="Arial Narrow" w:hAnsi="Arial Narrow"/>
          <w:b/>
          <w:kern w:val="28"/>
          <w:sz w:val="24"/>
          <w:szCs w:val="24"/>
          <w:lang w:val="es-ES_tradnl"/>
        </w:rPr>
        <w:t xml:space="preserve"> </w:t>
      </w:r>
      <w:r w:rsidR="00044EAE" w:rsidRPr="00951BCD">
        <w:rPr>
          <w:rFonts w:ascii="Arial Narrow" w:hAnsi="Arial Narrow"/>
          <w:b/>
          <w:kern w:val="28"/>
          <w:sz w:val="24"/>
          <w:szCs w:val="24"/>
          <w:lang w:val="es-ES_tradnl"/>
        </w:rPr>
        <w:t>Planos y Gráficos</w:t>
      </w:r>
      <w:r w:rsidRPr="00951BCD">
        <w:rPr>
          <w:rFonts w:ascii="Arial Narrow" w:hAnsi="Arial Narrow"/>
          <w:kern w:val="28"/>
          <w:sz w:val="24"/>
          <w:szCs w:val="24"/>
          <w:lang w:val="es-ES_tradnl"/>
        </w:rPr>
        <w:t xml:space="preserve"> se expone las dimensiones del letrero de obra. A continuación, se exponen las características de los materiales a ser empleados:</w:t>
      </w:r>
    </w:p>
    <w:p w:rsidR="00AB5EC2" w:rsidRPr="00951BCD" w:rsidRDefault="00AB5EC2" w:rsidP="00AF2D3A">
      <w:pPr>
        <w:pStyle w:val="CM12"/>
        <w:numPr>
          <w:ilvl w:val="0"/>
          <w:numId w:val="28"/>
        </w:numPr>
        <w:spacing w:before="120" w:after="120" w:line="276" w:lineRule="auto"/>
        <w:ind w:left="714" w:hanging="357"/>
        <w:contextualSpacing/>
        <w:jc w:val="both"/>
        <w:rPr>
          <w:rFonts w:ascii="Arial Narrow" w:eastAsia="Calibri" w:hAnsi="Arial Narrow"/>
          <w:kern w:val="28"/>
        </w:rPr>
      </w:pPr>
      <w:bookmarkStart w:id="102" w:name="_Toc314666501"/>
      <w:r w:rsidRPr="00951BCD">
        <w:rPr>
          <w:rFonts w:ascii="Arial Narrow" w:eastAsia="Calibri" w:hAnsi="Arial Narrow"/>
          <w:kern w:val="28"/>
        </w:rPr>
        <w:t>El letrero deberá estar elaborado en lona con densidad de 18 onzas/m2, con una impresión como mínimo de 1440 DPI de resolución,  no aceptándose de ninguna manera trabajos con menor calidad.</w:t>
      </w:r>
    </w:p>
    <w:p w:rsidR="00AB5EC2" w:rsidRPr="00951BCD" w:rsidRDefault="00AB5EC2" w:rsidP="00AF2D3A">
      <w:pPr>
        <w:pStyle w:val="CM12"/>
        <w:numPr>
          <w:ilvl w:val="0"/>
          <w:numId w:val="28"/>
        </w:numPr>
        <w:spacing w:before="120" w:after="120" w:line="276" w:lineRule="auto"/>
        <w:ind w:left="714" w:hanging="357"/>
        <w:contextualSpacing/>
        <w:jc w:val="both"/>
        <w:rPr>
          <w:rFonts w:ascii="Arial Narrow" w:eastAsia="Calibri" w:hAnsi="Arial Narrow"/>
          <w:kern w:val="28"/>
        </w:rPr>
      </w:pPr>
      <w:r w:rsidRPr="00951BCD">
        <w:rPr>
          <w:rFonts w:ascii="Arial Narrow" w:eastAsia="Calibri" w:hAnsi="Arial Narrow"/>
          <w:kern w:val="28"/>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AB5EC2" w:rsidRPr="00951BCD" w:rsidRDefault="00AB5EC2" w:rsidP="00AF2D3A">
      <w:pPr>
        <w:pStyle w:val="CM12"/>
        <w:numPr>
          <w:ilvl w:val="0"/>
          <w:numId w:val="28"/>
        </w:numPr>
        <w:spacing w:before="120" w:after="120" w:line="276" w:lineRule="auto"/>
        <w:ind w:left="714" w:hanging="357"/>
        <w:contextualSpacing/>
        <w:jc w:val="both"/>
        <w:rPr>
          <w:rFonts w:ascii="Arial Narrow" w:eastAsia="Calibri" w:hAnsi="Arial Narrow"/>
          <w:kern w:val="28"/>
        </w:rPr>
      </w:pPr>
      <w:r w:rsidRPr="00951BCD">
        <w:rPr>
          <w:rFonts w:ascii="Arial Narrow" w:eastAsia="Calibri" w:hAnsi="Arial Narrow"/>
          <w:kern w:val="28"/>
        </w:rPr>
        <w:t xml:space="preserve">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w:t>
      </w:r>
      <w:r w:rsidR="00E31857" w:rsidRPr="00951BCD">
        <w:rPr>
          <w:rFonts w:ascii="Arial Narrow" w:eastAsia="Calibri" w:hAnsi="Arial Narrow"/>
          <w:kern w:val="28"/>
        </w:rPr>
        <w:t xml:space="preserve">ser fijada </w:t>
      </w:r>
      <w:r w:rsidR="00E31857" w:rsidRPr="00951BCD">
        <w:rPr>
          <w:rFonts w:ascii="Arial Narrow" w:eastAsia="Calibri" w:hAnsi="Arial Narrow"/>
          <w:kern w:val="28"/>
        </w:rPr>
        <w:lastRenderedPageBreak/>
        <w:t>por el Supervisor de</w:t>
      </w:r>
      <w:r w:rsidRPr="00951BCD">
        <w:rPr>
          <w:rFonts w:ascii="Arial Narrow" w:eastAsia="Calibri" w:hAnsi="Arial Narrow"/>
          <w:kern w:val="28"/>
        </w:rPr>
        <w:t xml:space="preserve"> YPFB de forma tal que sea visible y de fácil identificación, sin ningún costo adicional para YPFB.</w:t>
      </w:r>
    </w:p>
    <w:p w:rsidR="00AB5EC2" w:rsidRPr="00951BCD" w:rsidRDefault="00AB5EC2" w:rsidP="00AF2D3A">
      <w:pPr>
        <w:pStyle w:val="CM12"/>
        <w:numPr>
          <w:ilvl w:val="0"/>
          <w:numId w:val="28"/>
        </w:numPr>
        <w:spacing w:before="120" w:after="120" w:line="276" w:lineRule="auto"/>
        <w:ind w:left="714" w:hanging="357"/>
        <w:contextualSpacing/>
        <w:jc w:val="both"/>
        <w:rPr>
          <w:rFonts w:ascii="Arial Narrow" w:eastAsia="Calibri" w:hAnsi="Arial Narrow"/>
          <w:kern w:val="28"/>
        </w:rPr>
      </w:pPr>
      <w:r w:rsidRPr="00951BCD">
        <w:rPr>
          <w:rFonts w:ascii="Arial Narrow" w:eastAsia="Calibri" w:hAnsi="Arial Narrow"/>
          <w:kern w:val="28"/>
        </w:rPr>
        <w:t>En caso de requerirse fundaciones de hormigón Armado, las mismas deberán cumplir con todo lo establecido en las normas para hormigones y las especificaciones técnicas.</w:t>
      </w:r>
    </w:p>
    <w:p w:rsidR="00AB5EC2" w:rsidRPr="00C075D3" w:rsidRDefault="00AB5EC2" w:rsidP="00AF2D3A">
      <w:pPr>
        <w:pStyle w:val="Prrafodelista"/>
        <w:numPr>
          <w:ilvl w:val="0"/>
          <w:numId w:val="28"/>
        </w:numPr>
        <w:spacing w:before="120" w:after="120"/>
        <w:ind w:left="714" w:hanging="357"/>
        <w:jc w:val="both"/>
        <w:rPr>
          <w:rFonts w:ascii="Arial Narrow" w:hAnsi="Arial Narrow"/>
          <w:kern w:val="28"/>
          <w:sz w:val="24"/>
          <w:szCs w:val="24"/>
          <w:lang w:val="es-ES_tradnl"/>
        </w:rPr>
      </w:pPr>
      <w:r w:rsidRPr="00C075D3">
        <w:rPr>
          <w:rFonts w:ascii="Arial Narrow" w:hAnsi="Arial Narrow"/>
          <w:kern w:val="28"/>
          <w:sz w:val="24"/>
          <w:szCs w:val="24"/>
          <w:lang w:val="es-ES_tradnl"/>
        </w:rPr>
        <w:t>Las lonas impresas, deberán cumplir con todo lo establecido en la calidad de impresión, para lo cual el CONTRATISTA deberá certificar mediante contrato la calidad de la impresión certificada por la empresa de publicidad.</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Necesariamente este letrero debe ser colocado a la emisión de la orden de proceder</w:t>
      </w:r>
      <w:bookmarkEnd w:id="102"/>
      <w:r w:rsidRPr="00951BCD">
        <w:rPr>
          <w:rFonts w:ascii="Arial Narrow" w:hAnsi="Arial Narrow"/>
          <w:kern w:val="28"/>
          <w:sz w:val="24"/>
          <w:szCs w:val="24"/>
          <w:lang w:val="es-ES_tradnl"/>
        </w:rPr>
        <w:t>. En ningún caso se admitirá letreros que no estén debidamente instalados.</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A la conclusión de la Obra el CONTRATISTA será la responsable del retiro de los Letreros de Obra, los cuales deberán ser entregados en el Almacén de la Distrital.</w:t>
      </w:r>
    </w:p>
    <w:p w:rsidR="00AB5EC2" w:rsidRPr="00951BCD" w:rsidRDefault="00AB5EC2" w:rsidP="00D364B9">
      <w:pPr>
        <w:pStyle w:val="Prrafodelista"/>
        <w:numPr>
          <w:ilvl w:val="1"/>
          <w:numId w:val="14"/>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MEDICIÓN Y FORMA DE PAGO.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ítem de instalación de faenas será medido en forma global, en concordancia con lo establecido en los requerimientos técnicos, los cuales serán aprobados y reconocidos por el SUPERVISOR.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forma de pago se efectuara de acuerdo al precio un</w:t>
      </w:r>
      <w:r w:rsidR="00E31857" w:rsidRPr="00951BCD">
        <w:rPr>
          <w:rFonts w:ascii="Arial Narrow" w:hAnsi="Arial Narrow"/>
          <w:kern w:val="28"/>
          <w:sz w:val="24"/>
          <w:szCs w:val="24"/>
          <w:lang w:val="es-ES_tradnl"/>
        </w:rPr>
        <w:t xml:space="preserve">itario de la propuesta aceptada </w:t>
      </w:r>
      <w:r w:rsidR="00E31857" w:rsidRPr="00951BCD">
        <w:rPr>
          <w:rFonts w:ascii="Arial Narrow" w:hAnsi="Arial Narrow"/>
          <w:kern w:val="28"/>
          <w:sz w:val="24"/>
          <w:szCs w:val="24"/>
          <w:lang w:val="es-ES"/>
        </w:rPr>
        <w:t xml:space="preserve">y deberá respaldarse con un registro fotográfico de cada actividad que se realice en el </w:t>
      </w:r>
      <w:r w:rsidR="00E31857" w:rsidRPr="00951BCD">
        <w:rPr>
          <w:rFonts w:ascii="Arial Narrow" w:hAnsi="Arial Narrow"/>
          <w:kern w:val="28"/>
          <w:sz w:val="24"/>
          <w:szCs w:val="24"/>
          <w:lang w:val="es-ES_tradnl"/>
        </w:rPr>
        <w:t>presente ítem</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alquiler de depósitos para la instalación de faenas y/o la ocupación de vía, que serán respaldadas con la presentación de facturas, recibos de alquileres y otros, que justifiquen la ejecución del ítem.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En ningún caso se admitirá letreros que no estén debidamente instalados.</w:t>
      </w:r>
    </w:p>
    <w:p w:rsidR="00AB5EC2" w:rsidRPr="00951BCD" w:rsidRDefault="00AB5EC2" w:rsidP="00D364B9">
      <w:pPr>
        <w:spacing w:before="120" w:after="120"/>
        <w:rPr>
          <w:rFonts w:ascii="Arial Narrow" w:hAnsi="Arial Narrow"/>
          <w:kern w:val="28"/>
          <w:sz w:val="24"/>
          <w:szCs w:val="24"/>
          <w:lang w:val="es-ES_tradnl"/>
        </w:rPr>
      </w:pPr>
      <w:r w:rsidRPr="00951BCD">
        <w:rPr>
          <w:rFonts w:ascii="Arial Narrow" w:hAnsi="Arial Narrow"/>
          <w:kern w:val="28"/>
          <w:sz w:val="24"/>
          <w:szCs w:val="24"/>
          <w:lang w:val="es-ES_tradnl"/>
        </w:rPr>
        <w:t>El ítem se pagara en su totalidad cuando los letreros hayan sido reingresados al Almacén de la Distrital a la conclusión de la Obra.</w:t>
      </w:r>
    </w:p>
    <w:p w:rsidR="00AB5EC2" w:rsidRPr="00951BCD" w:rsidRDefault="00AB5EC2" w:rsidP="00AF2D3A">
      <w:pPr>
        <w:numPr>
          <w:ilvl w:val="0"/>
          <w:numId w:val="18"/>
        </w:numPr>
        <w:spacing w:before="120" w:after="120"/>
        <w:ind w:left="0" w:firstLine="0"/>
        <w:rPr>
          <w:rFonts w:ascii="Arial Narrow" w:hAnsi="Arial Narrow"/>
          <w:b/>
          <w:color w:val="000000"/>
          <w:sz w:val="24"/>
          <w:szCs w:val="24"/>
        </w:rPr>
      </w:pPr>
      <w:bookmarkStart w:id="103" w:name="_Toc378236494"/>
      <w:bookmarkStart w:id="104" w:name="_Toc378667027"/>
      <w:bookmarkStart w:id="105" w:name="_Toc378667213"/>
      <w:bookmarkStart w:id="106" w:name="_Toc378667728"/>
      <w:bookmarkStart w:id="107" w:name="_Toc381213519"/>
      <w:bookmarkStart w:id="108" w:name="_Toc381213996"/>
      <w:bookmarkStart w:id="109" w:name="_Toc381214087"/>
      <w:bookmarkStart w:id="110" w:name="_Toc384130453"/>
      <w:bookmarkStart w:id="111" w:name="_Toc384130674"/>
      <w:bookmarkStart w:id="112" w:name="_Toc384130830"/>
      <w:bookmarkStart w:id="113" w:name="_Toc384131221"/>
      <w:bookmarkStart w:id="114" w:name="_Toc387785972"/>
      <w:bookmarkStart w:id="115" w:name="_Toc387788260"/>
      <w:bookmarkStart w:id="116" w:name="_Toc388648569"/>
      <w:bookmarkStart w:id="117" w:name="_Toc388648658"/>
      <w:bookmarkStart w:id="118" w:name="_Toc388693319"/>
      <w:bookmarkStart w:id="119" w:name="_Toc388702283"/>
      <w:bookmarkStart w:id="120" w:name="_Toc388724563"/>
      <w:bookmarkStart w:id="121" w:name="_Toc404098152"/>
      <w:bookmarkStart w:id="122" w:name="_Toc314666504"/>
      <w:r w:rsidRPr="00951BCD">
        <w:rPr>
          <w:rFonts w:ascii="Arial Narrow" w:hAnsi="Arial Narrow"/>
          <w:b/>
          <w:color w:val="000000"/>
          <w:sz w:val="24"/>
          <w:szCs w:val="24"/>
        </w:rPr>
        <w:t>REPLANTEO Y TRAZADO TOPOGRÁFICO</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rsidR="00AB5EC2" w:rsidRPr="00951BCD" w:rsidRDefault="00AB5EC2" w:rsidP="00AF2D3A">
      <w:pPr>
        <w:pStyle w:val="Estilo1"/>
        <w:numPr>
          <w:ilvl w:val="1"/>
          <w:numId w:val="18"/>
        </w:numPr>
        <w:spacing w:before="120" w:after="120" w:line="276" w:lineRule="auto"/>
        <w:ind w:left="0" w:firstLine="0"/>
        <w:rPr>
          <w:rFonts w:eastAsia="Times New Roman"/>
          <w:kern w:val="28"/>
        </w:rPr>
      </w:pPr>
      <w:r w:rsidRPr="00951BCD">
        <w:rPr>
          <w:rFonts w:eastAsia="Times New Roman"/>
          <w:kern w:val="28"/>
        </w:rPr>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w:t>
      </w:r>
      <w:r w:rsidRPr="00951BCD">
        <w:rPr>
          <w:rFonts w:ascii="Arial Narrow" w:hAnsi="Arial Narrow"/>
          <w:kern w:val="28"/>
          <w:sz w:val="24"/>
          <w:szCs w:val="24"/>
          <w:lang w:val="es-ES_tradnl"/>
        </w:rPr>
        <w:lastRenderedPageBreak/>
        <w:t xml:space="preserve">Terreno, para ser consideradas en la cancelación a la empresa CONTRATISTA por su remoción y reposición.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Dada la Orden de Proceder y Aprobada la actividad de “Instalación de Faenas” por el SUPERVISOR, se procederá a efectuar el replanteo y trazado en obra, teniendo como base los planos de construcción y detalle del proyecto, como también las indicaciones adicionales por parte del SUPERVISOR.</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951BCD" w:rsidRDefault="00AB5EC2" w:rsidP="00AF2D3A">
      <w:pPr>
        <w:pStyle w:val="Estilo1"/>
        <w:numPr>
          <w:ilvl w:val="1"/>
          <w:numId w:val="18"/>
        </w:numPr>
        <w:spacing w:before="120" w:after="120" w:line="276" w:lineRule="auto"/>
        <w:ind w:left="0" w:firstLine="0"/>
        <w:rPr>
          <w:rFonts w:eastAsia="Times New Roman"/>
          <w:kern w:val="28"/>
        </w:rPr>
      </w:pPr>
      <w:r w:rsidRPr="00951BCD">
        <w:rPr>
          <w:rFonts w:eastAsia="Times New Roman"/>
          <w:kern w:val="28"/>
        </w:rPr>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para la ejecución de los trabajos, los cuales serán aprobados y verificados por el SUPERVISOR al inicio de la actividad.</w:t>
      </w:r>
    </w:p>
    <w:p w:rsidR="00AB5EC2" w:rsidRPr="00951BCD" w:rsidRDefault="00AB5EC2" w:rsidP="00AF2D3A">
      <w:pPr>
        <w:pStyle w:val="Estilo1"/>
        <w:numPr>
          <w:ilvl w:val="1"/>
          <w:numId w:val="18"/>
        </w:numPr>
        <w:spacing w:before="120" w:after="120" w:line="276" w:lineRule="auto"/>
        <w:ind w:left="0" w:firstLine="0"/>
        <w:rPr>
          <w:rFonts w:eastAsia="Times New Roman"/>
          <w:kern w:val="28"/>
        </w:rPr>
      </w:pPr>
      <w:r w:rsidRPr="00951BCD">
        <w:rPr>
          <w:rFonts w:eastAsia="Times New Roman"/>
          <w:kern w:val="28"/>
        </w:rPr>
        <w:t>PROCEDIMIENTO PARA LA EJECUCIÓN.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Replanteo de Obra deberá realizarse con la aprobación del SUPERVISOR con anterioridad a la iniciación de cualquier apertura de zanja.</w:t>
      </w:r>
    </w:p>
    <w:p w:rsidR="008F786E"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replanteo y trazado topográfico iniciaran con la demarcación del área del proyecto, que realizará el RESIDENTE DE OBRA y el </w:t>
      </w:r>
      <w:r w:rsidR="008F786E" w:rsidRPr="00951BCD">
        <w:rPr>
          <w:rFonts w:ascii="Arial Narrow" w:hAnsi="Arial Narrow"/>
          <w:kern w:val="28"/>
          <w:sz w:val="24"/>
          <w:szCs w:val="24"/>
          <w:lang w:val="es-ES_tradnl"/>
        </w:rPr>
        <w:t xml:space="preserve">RESPONSABLE DE PLANOS As </w:t>
      </w:r>
      <w:proofErr w:type="spellStart"/>
      <w:r w:rsidR="008F786E" w:rsidRPr="00951BCD">
        <w:rPr>
          <w:rFonts w:ascii="Arial Narrow" w:hAnsi="Arial Narrow"/>
          <w:kern w:val="28"/>
          <w:sz w:val="24"/>
          <w:szCs w:val="24"/>
          <w:lang w:val="es-ES_tradnl"/>
        </w:rPr>
        <w:t>Built</w:t>
      </w:r>
      <w:proofErr w:type="spellEnd"/>
      <w:r w:rsidR="008F786E" w:rsidRPr="00951BCD">
        <w:rPr>
          <w:rFonts w:ascii="Arial Narrow" w:hAnsi="Arial Narrow"/>
          <w:kern w:val="28"/>
          <w:sz w:val="24"/>
          <w:szCs w:val="24"/>
          <w:lang w:val="es-ES_tradnl"/>
        </w:rPr>
        <w:t xml:space="preserve">.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replanteo a realizarse considera:</w:t>
      </w:r>
    </w:p>
    <w:p w:rsidR="00AB5EC2" w:rsidRPr="00951BCD" w:rsidRDefault="00AB5EC2" w:rsidP="00AF2D3A">
      <w:pPr>
        <w:pStyle w:val="CM12"/>
        <w:numPr>
          <w:ilvl w:val="0"/>
          <w:numId w:val="29"/>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AB5EC2" w:rsidRPr="00951BCD" w:rsidRDefault="00AB5EC2" w:rsidP="00AF2D3A">
      <w:pPr>
        <w:pStyle w:val="CM12"/>
        <w:numPr>
          <w:ilvl w:val="0"/>
          <w:numId w:val="29"/>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La Fijación de las distancias respecto a la línea municipal, cordón de acera, bordillo, borde de pavimento, etc. Y cualquier referencia que permita la ubicación definitiva de la línea de servicio,</w:t>
      </w:r>
    </w:p>
    <w:p w:rsidR="00AB5EC2" w:rsidRPr="00951BCD" w:rsidRDefault="00AB5EC2" w:rsidP="00AF2D3A">
      <w:pPr>
        <w:pStyle w:val="CM12"/>
        <w:numPr>
          <w:ilvl w:val="0"/>
          <w:numId w:val="29"/>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lastRenderedPageBreak/>
        <w:t>Que el trazado no afecte la integridad de las infraestructuras como ser: edificios patrimoniales, culturales, zonas sensibles, ambientales y otros que han sido establecidos por Gobernaciones o Alcaldías.</w:t>
      </w:r>
    </w:p>
    <w:p w:rsidR="00AB5EC2" w:rsidRPr="00951BCD" w:rsidRDefault="00AB5EC2" w:rsidP="00AF2D3A">
      <w:pPr>
        <w:pStyle w:val="CM12"/>
        <w:numPr>
          <w:ilvl w:val="0"/>
          <w:numId w:val="29"/>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El CONTRATISTA, una vez finalizado el replanteo, entregara un informe al SUPERVISOR indicando el balance de volúmenes y planos topográficos con curvas de nivel del sector adjudicado firmados por el personal calificado (topógrafo).</w:t>
      </w:r>
    </w:p>
    <w:p w:rsidR="00AB5EC2" w:rsidRPr="00951BCD" w:rsidRDefault="00AB5EC2" w:rsidP="00AF2D3A">
      <w:pPr>
        <w:pStyle w:val="CM12"/>
        <w:numPr>
          <w:ilvl w:val="0"/>
          <w:numId w:val="29"/>
        </w:numPr>
        <w:spacing w:before="120" w:after="120" w:line="276" w:lineRule="auto"/>
        <w:ind w:left="709" w:hanging="357"/>
        <w:contextualSpacing/>
        <w:jc w:val="both"/>
        <w:rPr>
          <w:rFonts w:ascii="Arial Narrow" w:eastAsia="Calibri" w:hAnsi="Arial Narrow"/>
          <w:kern w:val="28"/>
        </w:rPr>
      </w:pPr>
      <w:r w:rsidRPr="00951BCD">
        <w:rPr>
          <w:rFonts w:ascii="Arial Narrow" w:hAnsi="Arial Narrow"/>
          <w:kern w:val="28"/>
        </w:rPr>
        <w:t xml:space="preserve">El replanteo topográfico se realizara con la demarcación respectiva de: Trazos de referencia, Anchos de </w:t>
      </w:r>
      <w:r w:rsidR="008F786E" w:rsidRPr="00951BCD">
        <w:rPr>
          <w:rFonts w:ascii="Arial Narrow" w:hAnsi="Arial Narrow"/>
          <w:kern w:val="28"/>
        </w:rPr>
        <w:t>zanja</w:t>
      </w:r>
      <w:r w:rsidRPr="00951BCD">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951BCD" w:rsidRDefault="00AB5EC2" w:rsidP="00AF2D3A">
      <w:pPr>
        <w:pStyle w:val="Estilo1"/>
        <w:numPr>
          <w:ilvl w:val="1"/>
          <w:numId w:val="18"/>
        </w:numPr>
        <w:spacing w:before="120" w:after="120" w:line="276" w:lineRule="auto"/>
        <w:ind w:left="0" w:firstLine="0"/>
        <w:rPr>
          <w:rFonts w:eastAsia="Times New Roman"/>
          <w:kern w:val="28"/>
        </w:rPr>
      </w:pPr>
      <w:r w:rsidRPr="00951BCD">
        <w:rPr>
          <w:rFonts w:eastAsia="Times New Roman"/>
          <w:kern w:val="28"/>
        </w:rPr>
        <w:t>MEDICIÓN Y FORMA DE PAGO.</w:t>
      </w:r>
    </w:p>
    <w:bookmarkEnd w:id="122"/>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951BCD" w:rsidRDefault="00A5727B" w:rsidP="00AF2D3A">
      <w:pPr>
        <w:numPr>
          <w:ilvl w:val="0"/>
          <w:numId w:val="18"/>
        </w:numPr>
        <w:spacing w:before="120" w:after="120"/>
        <w:ind w:left="0" w:firstLine="0"/>
        <w:jc w:val="both"/>
        <w:rPr>
          <w:rFonts w:ascii="Arial Narrow" w:hAnsi="Arial Narrow"/>
          <w:b/>
          <w:sz w:val="24"/>
          <w:szCs w:val="24"/>
        </w:rPr>
      </w:pPr>
      <w:bookmarkStart w:id="123" w:name="_Toc378236503"/>
      <w:bookmarkStart w:id="124" w:name="_Toc378667036"/>
      <w:bookmarkStart w:id="125" w:name="_Toc378667222"/>
      <w:bookmarkStart w:id="126" w:name="_Toc378667737"/>
      <w:bookmarkStart w:id="127" w:name="_Toc381213526"/>
      <w:bookmarkStart w:id="128" w:name="_Toc381214003"/>
      <w:bookmarkStart w:id="129" w:name="_Toc381214094"/>
      <w:bookmarkStart w:id="130" w:name="_Toc384130461"/>
      <w:bookmarkStart w:id="131" w:name="_Toc384130682"/>
      <w:bookmarkStart w:id="132" w:name="_Toc384130838"/>
      <w:bookmarkStart w:id="133" w:name="_Toc384131229"/>
      <w:bookmarkStart w:id="134" w:name="_Toc387785980"/>
      <w:bookmarkStart w:id="135" w:name="_Toc387788268"/>
      <w:bookmarkStart w:id="136" w:name="_Toc388648577"/>
      <w:bookmarkStart w:id="137" w:name="_Toc388648666"/>
      <w:bookmarkStart w:id="138" w:name="_Toc388693327"/>
      <w:bookmarkStart w:id="139" w:name="_Toc388702290"/>
      <w:bookmarkStart w:id="140" w:name="_Toc388724570"/>
      <w:bookmarkStart w:id="141" w:name="_Toc404098159"/>
      <w:r w:rsidRPr="00951BCD">
        <w:rPr>
          <w:rFonts w:ascii="Arial Narrow" w:hAnsi="Arial Narrow"/>
          <w:b/>
          <w:sz w:val="24"/>
          <w:szCs w:val="24"/>
        </w:rPr>
        <w:t>TRANSPORTE DE TUBERÍA</w:t>
      </w:r>
      <w:bookmarkEnd w:id="123"/>
      <w:bookmarkEnd w:id="124"/>
      <w:bookmarkEnd w:id="125"/>
      <w:bookmarkEnd w:id="126"/>
      <w:r w:rsidRPr="00951BCD">
        <w:rPr>
          <w:rFonts w:ascii="Arial Narrow" w:hAnsi="Arial Narrow"/>
          <w:b/>
          <w:sz w:val="24"/>
          <w:szCs w:val="24"/>
        </w:rPr>
        <w:t xml:space="preserve">  </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rsidR="00A5727B" w:rsidRPr="00951BCD" w:rsidRDefault="00A5727B" w:rsidP="00AF2D3A">
      <w:pPr>
        <w:pStyle w:val="Estilo1"/>
        <w:numPr>
          <w:ilvl w:val="1"/>
          <w:numId w:val="18"/>
        </w:numPr>
        <w:spacing w:before="120" w:after="120" w:line="276" w:lineRule="auto"/>
        <w:ind w:left="0" w:firstLine="0"/>
      </w:pPr>
      <w:r w:rsidRPr="00951BCD">
        <w:t xml:space="preserve">DEFINICIÓN. </w:t>
      </w:r>
    </w:p>
    <w:p w:rsidR="00A5727B" w:rsidRPr="00951BCD"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El carguío, </w:t>
      </w:r>
      <w:proofErr w:type="spellStart"/>
      <w:r w:rsidRPr="00951BCD">
        <w:rPr>
          <w:rFonts w:ascii="Arial Narrow" w:eastAsia="Arial Unicode MS" w:hAnsi="Arial Narrow"/>
          <w:sz w:val="24"/>
          <w:szCs w:val="24"/>
        </w:rPr>
        <w:t>descarguío</w:t>
      </w:r>
      <w:proofErr w:type="spellEnd"/>
      <w:r w:rsidRPr="00951BCD">
        <w:rPr>
          <w:rFonts w:ascii="Arial Narrow" w:eastAsia="Arial Unicode MS" w:hAnsi="Arial Narrow"/>
          <w:sz w:val="24"/>
          <w:szCs w:val="24"/>
        </w:rPr>
        <w:t xml:space="preserve">, distribución dentro del área de trabajo, su respectivo almacenaje estarán a cargo del CONTRATISTA. </w:t>
      </w:r>
    </w:p>
    <w:p w:rsidR="00A5727B" w:rsidRPr="00951BCD" w:rsidRDefault="00A5727B" w:rsidP="00AF2D3A">
      <w:pPr>
        <w:pStyle w:val="Estilo1"/>
        <w:numPr>
          <w:ilvl w:val="1"/>
          <w:numId w:val="18"/>
        </w:numPr>
        <w:spacing w:before="120" w:after="120" w:line="276" w:lineRule="auto"/>
        <w:ind w:left="0" w:firstLine="0"/>
      </w:pPr>
      <w:r w:rsidRPr="00951BCD">
        <w:t>MATERIALES, HERRAMIENTAS Y EQUIPO.</w:t>
      </w:r>
    </w:p>
    <w:p w:rsidR="00A5727B" w:rsidRPr="00951BCD"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Pr="00951BCD"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lastRenderedPageBreak/>
        <w:t>La tubería podrá estar en rollos o barras de acuerdo a la disponibilidad en Almacenes de YPFB. Además, se debe considerar el transporte de fundas de PVC, las cuales corresponden a la longitud total de cruces de calle que se tengan en la obra.</w:t>
      </w:r>
    </w:p>
    <w:p w:rsidR="00A5727B" w:rsidRPr="00951BCD" w:rsidRDefault="00A5727B" w:rsidP="00AF2D3A">
      <w:pPr>
        <w:pStyle w:val="Estilo1"/>
        <w:numPr>
          <w:ilvl w:val="1"/>
          <w:numId w:val="18"/>
        </w:numPr>
        <w:spacing w:before="120" w:after="120" w:line="276" w:lineRule="auto"/>
        <w:ind w:left="0" w:firstLine="0"/>
      </w:pPr>
      <w:r w:rsidRPr="00951BCD">
        <w:t>PROCEDIMIENTO PARA LA EJECUCIÓN.</w:t>
      </w:r>
    </w:p>
    <w:p w:rsidR="00A5727B" w:rsidRPr="00951BCD"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 xml:space="preserve">Los trabajos de Transporte de tubería serán ejecutados tomando en cuenta los siguientes procedimientos: </w:t>
      </w:r>
    </w:p>
    <w:p w:rsidR="00A5727B" w:rsidRPr="00951BCD" w:rsidRDefault="00A5727B" w:rsidP="00D364B9">
      <w:pPr>
        <w:pStyle w:val="Prrafodelista"/>
        <w:numPr>
          <w:ilvl w:val="0"/>
          <w:numId w:val="13"/>
        </w:numPr>
        <w:tabs>
          <w:tab w:val="left" w:pos="284"/>
        </w:tabs>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Recepción y Cambio de custodia de tubería y fundas</w:t>
      </w:r>
    </w:p>
    <w:p w:rsidR="00A5727B" w:rsidRPr="00951BCD"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 xml:space="preserve">La tubería y las fundas a ser utilizadas en el presente proyecto serán </w:t>
      </w:r>
      <w:proofErr w:type="spellStart"/>
      <w:r w:rsidRPr="00951BCD">
        <w:rPr>
          <w:rFonts w:ascii="Arial Narrow" w:eastAsia="Arial Unicode MS" w:hAnsi="Arial Narrow"/>
          <w:sz w:val="24"/>
          <w:szCs w:val="24"/>
        </w:rPr>
        <w:t>recepcionadas</w:t>
      </w:r>
      <w:proofErr w:type="spellEnd"/>
      <w:r w:rsidRPr="00951BCD">
        <w:rPr>
          <w:rFonts w:ascii="Arial Narrow" w:eastAsia="Arial Unicode MS" w:hAnsi="Arial Narrow"/>
          <w:sz w:val="24"/>
          <w:szCs w:val="24"/>
        </w:rPr>
        <w:t xml:space="preserve"> por el CONTRATISTA en los almacenes de YPFB, por lotes y en periodos definidos entre el CONTRATISTA y el SUPERVISOR, basados en el cronograma de ejecución de obras entregado. La tubería </w:t>
      </w:r>
      <w:proofErr w:type="spellStart"/>
      <w:r w:rsidRPr="00951BCD">
        <w:rPr>
          <w:rFonts w:ascii="Arial Narrow" w:eastAsia="Arial Unicode MS" w:hAnsi="Arial Narrow"/>
          <w:sz w:val="24"/>
          <w:szCs w:val="24"/>
        </w:rPr>
        <w:t>recepcionada</w:t>
      </w:r>
      <w:proofErr w:type="spellEnd"/>
      <w:r w:rsidRPr="00951BCD">
        <w:rPr>
          <w:rFonts w:ascii="Arial Narrow" w:eastAsia="Arial Unicode MS" w:hAnsi="Arial Narrow"/>
          <w:sz w:val="24"/>
          <w:szCs w:val="24"/>
        </w:rPr>
        <w:t xml:space="preserve"> por el CONTRATISTA quedara bajo su responsabilidad.</w:t>
      </w:r>
    </w:p>
    <w:p w:rsidR="00A5727B" w:rsidRPr="00951BCD"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 antes de retirarla del almacén.</w:t>
      </w:r>
    </w:p>
    <w:p w:rsidR="00A5727B"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 xml:space="preserve">Toda la tubería </w:t>
      </w:r>
      <w:proofErr w:type="spellStart"/>
      <w:r w:rsidRPr="00951BCD">
        <w:rPr>
          <w:rFonts w:ascii="Arial Narrow" w:eastAsia="Arial Unicode MS" w:hAnsi="Arial Narrow"/>
          <w:sz w:val="24"/>
          <w:szCs w:val="24"/>
        </w:rPr>
        <w:t>recepcionada</w:t>
      </w:r>
      <w:proofErr w:type="spellEnd"/>
      <w:r w:rsidRPr="00951BCD">
        <w:rPr>
          <w:rFonts w:ascii="Arial Narrow" w:eastAsia="Arial Unicode MS" w:hAnsi="Arial Narrow"/>
          <w:sz w:val="24"/>
          <w:szCs w:val="24"/>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951BCD" w:rsidRDefault="00A5727B" w:rsidP="00D364B9">
      <w:pPr>
        <w:pStyle w:val="Prrafodelista"/>
        <w:numPr>
          <w:ilvl w:val="0"/>
          <w:numId w:val="13"/>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 xml:space="preserve">Carguío y </w:t>
      </w:r>
      <w:r w:rsidR="001D675F" w:rsidRPr="00951BCD">
        <w:rPr>
          <w:rFonts w:ascii="Arial Narrow" w:eastAsia="Arial Unicode MS" w:hAnsi="Arial Narrow"/>
          <w:b/>
          <w:sz w:val="24"/>
          <w:szCs w:val="24"/>
        </w:rPr>
        <w:t>Des carguío</w:t>
      </w:r>
      <w:r w:rsidRPr="00951BCD">
        <w:rPr>
          <w:rFonts w:ascii="Arial Narrow" w:eastAsia="Arial Unicode MS" w:hAnsi="Arial Narrow"/>
          <w:b/>
          <w:sz w:val="24"/>
          <w:szCs w:val="24"/>
        </w:rPr>
        <w:t xml:space="preserve"> de Tubería</w:t>
      </w:r>
      <w:r w:rsidRPr="00951BCD">
        <w:rPr>
          <w:rFonts w:ascii="Arial Narrow" w:eastAsia="Arial Unicode MS" w:hAnsi="Arial Narrow"/>
          <w:i/>
          <w:sz w:val="24"/>
          <w:szCs w:val="24"/>
        </w:rPr>
        <w:t>.</w:t>
      </w:r>
    </w:p>
    <w:p w:rsidR="00A5727B" w:rsidRPr="00951BCD"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 xml:space="preserve">En la manipulación de los tubos de polietileno, las superficies de contacto deberán ser protegidas adecuadamente.  </w:t>
      </w:r>
    </w:p>
    <w:p w:rsidR="00A5727B" w:rsidRPr="00951BCD" w:rsidRDefault="00A5727B" w:rsidP="00AF2D3A">
      <w:pPr>
        <w:numPr>
          <w:ilvl w:val="0"/>
          <w:numId w:val="30"/>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El elemento más adecuado de manipuleo es el montacargas con sus uñas protegidas.</w:t>
      </w:r>
    </w:p>
    <w:p w:rsidR="00A5727B" w:rsidRPr="00951BCD" w:rsidRDefault="00A5727B" w:rsidP="00AF2D3A">
      <w:pPr>
        <w:numPr>
          <w:ilvl w:val="0"/>
          <w:numId w:val="30"/>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Se debe evitar arrastrar las bobinas y los tubos sobre el piso, utilizar siempre plataformas de madera.</w:t>
      </w:r>
    </w:p>
    <w:p w:rsidR="00A5727B" w:rsidRPr="00951BCD" w:rsidRDefault="00A5727B" w:rsidP="00AF2D3A">
      <w:pPr>
        <w:numPr>
          <w:ilvl w:val="0"/>
          <w:numId w:val="30"/>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Utilizar como medios de elevación fajas textiles y nunca eslingas metálicas.</w:t>
      </w:r>
    </w:p>
    <w:p w:rsidR="00A5727B" w:rsidRPr="00951BCD" w:rsidRDefault="00A5727B" w:rsidP="00AF2D3A">
      <w:pPr>
        <w:numPr>
          <w:ilvl w:val="0"/>
          <w:numId w:val="30"/>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 xml:space="preserve">Durante el carguío y </w:t>
      </w:r>
      <w:proofErr w:type="spellStart"/>
      <w:r w:rsidRPr="00951BCD">
        <w:rPr>
          <w:rFonts w:ascii="Arial Narrow" w:eastAsia="Arial Unicode MS" w:hAnsi="Arial Narrow"/>
          <w:bCs/>
          <w:sz w:val="24"/>
          <w:szCs w:val="24"/>
        </w:rPr>
        <w:t>descarguio</w:t>
      </w:r>
      <w:proofErr w:type="spellEnd"/>
      <w:r w:rsidRPr="00951BCD">
        <w:rPr>
          <w:rFonts w:ascii="Arial Narrow" w:eastAsia="Arial Unicode MS" w:hAnsi="Arial Narrow"/>
          <w:bCs/>
          <w:sz w:val="24"/>
          <w:szCs w:val="24"/>
        </w:rPr>
        <w:t xml:space="preserve"> de los tubos, no se debe arrojar al piso ni golpearlos.</w:t>
      </w:r>
    </w:p>
    <w:p w:rsidR="00A5727B" w:rsidRPr="00951BCD" w:rsidRDefault="00A5727B" w:rsidP="00D364B9">
      <w:pPr>
        <w:pStyle w:val="Prrafodelista"/>
        <w:numPr>
          <w:ilvl w:val="0"/>
          <w:numId w:val="13"/>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Transporte de Tubería</w:t>
      </w:r>
    </w:p>
    <w:p w:rsidR="00A5727B" w:rsidRPr="00951BCD" w:rsidRDefault="00A5727B" w:rsidP="00D364B9">
      <w:pPr>
        <w:spacing w:before="120" w:after="120"/>
        <w:ind w:left="709"/>
        <w:jc w:val="both"/>
        <w:rPr>
          <w:rFonts w:ascii="Arial Narrow" w:eastAsia="Arial Unicode MS" w:hAnsi="Arial Narrow"/>
          <w:b/>
          <w:sz w:val="24"/>
          <w:szCs w:val="24"/>
        </w:rPr>
      </w:pPr>
      <w:r w:rsidRPr="00951BCD">
        <w:rPr>
          <w:rFonts w:ascii="Arial Narrow" w:eastAsia="Arial Unicode MS" w:hAnsi="Arial Narrow"/>
          <w:sz w:val="24"/>
          <w:szCs w:val="24"/>
        </w:rPr>
        <w:t>Las recomendaciones generales para el transporte son:</w:t>
      </w:r>
    </w:p>
    <w:p w:rsidR="00A5727B" w:rsidRPr="00C075D3" w:rsidRDefault="00A5727B" w:rsidP="00AF2D3A">
      <w:pPr>
        <w:pStyle w:val="Prrafodelista"/>
        <w:numPr>
          <w:ilvl w:val="0"/>
          <w:numId w:val="31"/>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lastRenderedPageBreak/>
        <w:t>Las superficies deberán ser planas y con ausencia de aristas cortantes. Estarán perfectamente limpias. No deberán sobresalir de los límites del camión.</w:t>
      </w:r>
    </w:p>
    <w:p w:rsidR="00A5727B" w:rsidRPr="00C075D3" w:rsidRDefault="00A5727B" w:rsidP="00AF2D3A">
      <w:pPr>
        <w:pStyle w:val="Prrafodelista"/>
        <w:numPr>
          <w:ilvl w:val="0"/>
          <w:numId w:val="31"/>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C075D3" w:rsidRDefault="00A5727B" w:rsidP="00AF2D3A">
      <w:pPr>
        <w:pStyle w:val="Prrafodelista"/>
        <w:numPr>
          <w:ilvl w:val="0"/>
          <w:numId w:val="31"/>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C075D3" w:rsidRDefault="00A5727B" w:rsidP="00AF2D3A">
      <w:pPr>
        <w:pStyle w:val="Prrafodelista"/>
        <w:numPr>
          <w:ilvl w:val="0"/>
          <w:numId w:val="31"/>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 xml:space="preserve">No se debe adicionar otro tipo de carga sobre las tuberías. </w:t>
      </w:r>
    </w:p>
    <w:p w:rsidR="00A5727B" w:rsidRPr="00951BCD" w:rsidRDefault="00A5727B" w:rsidP="00D364B9">
      <w:pPr>
        <w:spacing w:before="120" w:after="120"/>
        <w:ind w:left="709"/>
        <w:jc w:val="both"/>
        <w:rPr>
          <w:rFonts w:ascii="Arial Narrow" w:eastAsia="Arial Unicode MS" w:hAnsi="Arial Narrow"/>
          <w:sz w:val="24"/>
          <w:szCs w:val="24"/>
        </w:rPr>
      </w:pPr>
      <w:r w:rsidRPr="00951BCD">
        <w:rPr>
          <w:rFonts w:ascii="Arial Narrow" w:eastAsia="Arial Unicode MS" w:hAnsi="Arial Narrow"/>
          <w:sz w:val="24"/>
          <w:szCs w:val="24"/>
        </w:rPr>
        <w:t>Si una tubería, en cualquier etapa del transporte, manipulación o almacenamiento, presentare deterioro o daño con un espesor superior al 05% de la pared, deberá desecharse el tramo dañado y realizar el respectivo informe al SUPERVISOR.</w:t>
      </w:r>
    </w:p>
    <w:p w:rsidR="00A5727B" w:rsidRPr="00951BCD" w:rsidRDefault="00A5727B" w:rsidP="00D364B9">
      <w:pPr>
        <w:spacing w:before="120" w:after="120"/>
        <w:ind w:left="709"/>
        <w:jc w:val="both"/>
        <w:rPr>
          <w:rFonts w:ascii="Arial Narrow" w:eastAsia="Arial Unicode MS" w:hAnsi="Arial Narrow"/>
          <w:b/>
          <w:sz w:val="24"/>
          <w:szCs w:val="24"/>
          <w:u w:val="single"/>
        </w:rPr>
      </w:pPr>
      <w:r w:rsidRPr="00951BCD">
        <w:rPr>
          <w:rFonts w:ascii="Arial Narrow" w:eastAsia="Arial Unicode MS" w:hAnsi="Arial Narrow"/>
          <w:b/>
          <w:sz w:val="24"/>
          <w:szCs w:val="24"/>
          <w:u w:val="single"/>
        </w:rPr>
        <w:t>Ver Sección 5 Plano y Gráficos</w:t>
      </w:r>
    </w:p>
    <w:p w:rsidR="00A5727B" w:rsidRPr="00951BCD" w:rsidRDefault="00A5727B" w:rsidP="00D364B9">
      <w:pPr>
        <w:spacing w:before="120" w:after="120"/>
        <w:ind w:left="709"/>
        <w:jc w:val="both"/>
        <w:rPr>
          <w:rFonts w:ascii="Arial Narrow" w:eastAsia="Arial Unicode MS" w:hAnsi="Arial Narrow"/>
          <w:sz w:val="24"/>
          <w:szCs w:val="24"/>
        </w:rPr>
      </w:pPr>
      <w:r w:rsidRPr="00951BCD">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951BCD" w:rsidRDefault="00A5727B" w:rsidP="00D364B9">
      <w:pPr>
        <w:pStyle w:val="Prrafodelista"/>
        <w:numPr>
          <w:ilvl w:val="0"/>
          <w:numId w:val="13"/>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Almacenaje de Tubería</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tuberías y accesorios deberán manipularse cuidadosamente evitándose golpes.</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 xml:space="preserve">Las barras se apilarán sin sobrepasar 1 m de altura para evitar deformaciones por compresión, ya que el límite máximo de </w:t>
      </w:r>
      <w:proofErr w:type="spellStart"/>
      <w:r w:rsidRPr="00951BCD">
        <w:rPr>
          <w:rFonts w:ascii="Arial Narrow" w:eastAsia="Arial Unicode MS" w:hAnsi="Arial Narrow"/>
          <w:bCs/>
          <w:sz w:val="24"/>
          <w:szCs w:val="24"/>
        </w:rPr>
        <w:t>ovalización</w:t>
      </w:r>
      <w:proofErr w:type="spellEnd"/>
      <w:r w:rsidRPr="00951BCD">
        <w:rPr>
          <w:rFonts w:ascii="Arial Narrow" w:eastAsia="Arial Unicode MS" w:hAnsi="Arial Narrow"/>
          <w:bCs/>
          <w:sz w:val="24"/>
          <w:szCs w:val="24"/>
        </w:rPr>
        <w:t xml:space="preserve"> se sitúa en ±1,5 % del diámetro exterior, ya que el exceso de </w:t>
      </w:r>
      <w:proofErr w:type="spellStart"/>
      <w:r w:rsidRPr="00951BCD">
        <w:rPr>
          <w:rFonts w:ascii="Arial Narrow" w:eastAsia="Arial Unicode MS" w:hAnsi="Arial Narrow"/>
          <w:bCs/>
          <w:sz w:val="24"/>
          <w:szCs w:val="24"/>
        </w:rPr>
        <w:t>ovalización</w:t>
      </w:r>
      <w:proofErr w:type="spellEnd"/>
      <w:r w:rsidRPr="00951BCD">
        <w:rPr>
          <w:rFonts w:ascii="Arial Narrow" w:eastAsia="Arial Unicode MS" w:hAnsi="Arial Narrow"/>
          <w:bCs/>
          <w:sz w:val="24"/>
          <w:szCs w:val="24"/>
        </w:rPr>
        <w:t xml:space="preserve"> dificulta la soldadura.</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barras pueden ser atadas unas a otras, colocándolas en pallets sobre una superficie plana, de esta manera se permite el almacenamiento en pilas de a tres, madera contra madera, con el peso sostenido por la madera y no la barra.</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lastRenderedPageBreak/>
        <w:t>La altura de las pilas de almacenamiento no deberá exceder en ningún caso de 1.50 m y siempre en terreno horizontal que no tenga piedras o protuberancias de cualquier clase.</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tuberías y accesorios no deben mantenerse por períodos prolongados expuestas al sol.</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51BCD">
        <w:rPr>
          <w:rFonts w:ascii="Arial Narrow" w:eastAsia="Arial Unicode MS" w:hAnsi="Arial Narrow"/>
          <w:bCs/>
          <w:sz w:val="24"/>
          <w:szCs w:val="24"/>
        </w:rPr>
        <w:t>ovalización</w:t>
      </w:r>
      <w:proofErr w:type="spellEnd"/>
      <w:r w:rsidRPr="00951BCD">
        <w:rPr>
          <w:rFonts w:ascii="Arial Narrow" w:eastAsia="Arial Unicode MS" w:hAnsi="Arial Narrow"/>
          <w:bCs/>
          <w:sz w:val="24"/>
          <w:szCs w:val="24"/>
        </w:rPr>
        <w:t>.</w:t>
      </w:r>
    </w:p>
    <w:p w:rsidR="00A5727B" w:rsidRPr="00951BCD" w:rsidRDefault="00A5727B" w:rsidP="00AF2D3A">
      <w:pPr>
        <w:pStyle w:val="Estilo1"/>
        <w:numPr>
          <w:ilvl w:val="1"/>
          <w:numId w:val="18"/>
        </w:numPr>
        <w:spacing w:before="120" w:after="120" w:line="276" w:lineRule="auto"/>
        <w:ind w:left="0" w:firstLine="0"/>
      </w:pPr>
      <w:r w:rsidRPr="00951BCD">
        <w:t>MEDICIÓN Y FORMA DE PAGO.</w:t>
      </w:r>
    </w:p>
    <w:p w:rsidR="00A5727B" w:rsidRPr="00951BCD" w:rsidRDefault="00A5727B"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 xml:space="preserve">El ítem de </w:t>
      </w:r>
      <w:r w:rsidRPr="00951BCD">
        <w:rPr>
          <w:rFonts w:ascii="Arial Narrow" w:eastAsia="Arial Unicode MS" w:hAnsi="Arial Narrow"/>
          <w:sz w:val="24"/>
          <w:szCs w:val="24"/>
        </w:rPr>
        <w:t>transporte de tubería se</w:t>
      </w:r>
      <w:r w:rsidRPr="00951BCD">
        <w:rPr>
          <w:rFonts w:ascii="Arial Narrow" w:eastAsia="Arial Unicode MS" w:hAnsi="Arial Narrow"/>
          <w:bCs/>
          <w:sz w:val="24"/>
          <w:szCs w:val="24"/>
        </w:rPr>
        <w:t>rá medido 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951BCD" w:rsidRDefault="00A5727B"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Dicho precio será compensación total por los materiales, mano de obra, herramientas, equipo y otros gastos que sean necesarios para la adecuada y correcta ejecución de los trabajos.</w:t>
      </w:r>
    </w:p>
    <w:p w:rsidR="002B36AD" w:rsidRPr="00951BCD" w:rsidRDefault="002B36AD" w:rsidP="00AF2D3A">
      <w:pPr>
        <w:numPr>
          <w:ilvl w:val="0"/>
          <w:numId w:val="18"/>
        </w:numPr>
        <w:spacing w:before="120" w:after="120"/>
        <w:ind w:left="0" w:firstLine="0"/>
        <w:rPr>
          <w:rFonts w:ascii="Arial Narrow" w:hAnsi="Arial Narrow"/>
          <w:b/>
          <w:color w:val="000000"/>
          <w:sz w:val="24"/>
          <w:szCs w:val="24"/>
        </w:rPr>
      </w:pPr>
      <w:bookmarkStart w:id="142" w:name="_Toc381213521"/>
      <w:bookmarkStart w:id="143" w:name="_Toc381213998"/>
      <w:bookmarkStart w:id="144" w:name="_Toc381214089"/>
      <w:bookmarkStart w:id="145" w:name="_Toc384130455"/>
      <w:bookmarkStart w:id="146" w:name="_Toc384130676"/>
      <w:bookmarkStart w:id="147" w:name="_Toc384130832"/>
      <w:bookmarkStart w:id="148" w:name="_Toc384131223"/>
      <w:bookmarkStart w:id="149" w:name="_Toc387785974"/>
      <w:bookmarkStart w:id="150" w:name="_Toc387788262"/>
      <w:bookmarkStart w:id="151" w:name="_Toc388648575"/>
      <w:bookmarkStart w:id="152" w:name="_Toc388648664"/>
      <w:bookmarkStart w:id="153" w:name="_Toc388693325"/>
      <w:bookmarkStart w:id="154" w:name="_Toc388702288"/>
      <w:bookmarkStart w:id="155" w:name="_Toc388724568"/>
      <w:bookmarkStart w:id="156" w:name="_Toc404098157"/>
      <w:r w:rsidRPr="00951BCD">
        <w:rPr>
          <w:rFonts w:ascii="Arial Narrow" w:hAnsi="Arial Narrow"/>
          <w:b/>
          <w:color w:val="000000"/>
          <w:sz w:val="24"/>
          <w:szCs w:val="24"/>
        </w:rPr>
        <w:t>REMOCIÓN DE EMPEDRADO.</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rsidR="002B36AD" w:rsidRPr="00951BCD" w:rsidRDefault="002B36AD" w:rsidP="00AF2D3A">
      <w:pPr>
        <w:pStyle w:val="Prrafodelista"/>
        <w:numPr>
          <w:ilvl w:val="0"/>
          <w:numId w:val="15"/>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AF2D3A">
      <w:pPr>
        <w:pStyle w:val="Prrafodelista"/>
        <w:numPr>
          <w:ilvl w:val="0"/>
          <w:numId w:val="15"/>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AF2D3A">
      <w:pPr>
        <w:pStyle w:val="Prrafodelista"/>
        <w:numPr>
          <w:ilvl w:val="0"/>
          <w:numId w:val="15"/>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AF2D3A">
      <w:pPr>
        <w:pStyle w:val="Prrafodelista"/>
        <w:numPr>
          <w:ilvl w:val="0"/>
          <w:numId w:val="15"/>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AF2D3A">
      <w:pPr>
        <w:pStyle w:val="Estilo1"/>
        <w:numPr>
          <w:ilvl w:val="1"/>
          <w:numId w:val="18"/>
        </w:numPr>
        <w:spacing w:before="120" w:after="120" w:line="276" w:lineRule="auto"/>
        <w:ind w:left="0" w:firstLine="0"/>
      </w:pPr>
      <w:r w:rsidRPr="00951BCD">
        <w:t>DEFINICIÓN.</w:t>
      </w:r>
    </w:p>
    <w:p w:rsidR="006601FE" w:rsidRPr="00951BCD" w:rsidRDefault="002B36AD" w:rsidP="00D364B9">
      <w:pPr>
        <w:spacing w:before="120" w:after="120"/>
        <w:jc w:val="both"/>
        <w:rPr>
          <w:rFonts w:ascii="Arial Narrow" w:hAnsi="Arial Narrow"/>
          <w:iCs/>
          <w:sz w:val="24"/>
          <w:szCs w:val="24"/>
          <w:lang w:val="es-ES_tradnl"/>
        </w:rPr>
      </w:pPr>
      <w:bookmarkStart w:id="157" w:name="_Toc314666522"/>
      <w:r w:rsidRPr="00951BCD">
        <w:rPr>
          <w:rFonts w:ascii="Arial Narrow" w:eastAsia="Arial Unicode MS" w:hAnsi="Arial Narrow"/>
          <w:sz w:val="24"/>
          <w:szCs w:val="24"/>
          <w:lang w:val="es-ES_tradnl"/>
        </w:rPr>
        <w:t xml:space="preserve">Este ítem comprende los trabajos necesarios para </w:t>
      </w:r>
      <w:r w:rsidRPr="00951BCD">
        <w:rPr>
          <w:rFonts w:ascii="Arial Narrow" w:hAnsi="Arial Narrow"/>
          <w:iCs/>
          <w:sz w:val="24"/>
          <w:szCs w:val="24"/>
          <w:lang w:val="es-ES_tradnl"/>
        </w:rPr>
        <w:t xml:space="preserve">la remoción del empedrado del ancho de la zanja a excavarse con el propósito de realizar la apertura de zanjas para la disposición de las tuberías de redes de gas. </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En caso de encontrar pequeñas estructuras asociadas, como ser vaciados de cemento de pequeño espesor de baja resistencia, se realizará el picado de estas estructuras como parte de este ítem o cuando el SUPERVISOR lo indique y vea conveniente.</w:t>
      </w:r>
      <w:bookmarkEnd w:id="157"/>
    </w:p>
    <w:p w:rsidR="002B36AD" w:rsidRPr="00951BCD" w:rsidRDefault="002B36AD" w:rsidP="00AF2D3A">
      <w:pPr>
        <w:pStyle w:val="Estilo1"/>
        <w:numPr>
          <w:ilvl w:val="1"/>
          <w:numId w:val="18"/>
        </w:numPr>
        <w:spacing w:before="120" w:after="120" w:line="276" w:lineRule="auto"/>
        <w:ind w:left="0" w:firstLine="0"/>
      </w:pPr>
      <w:r w:rsidRPr="00951BCD">
        <w:t>MATERIALES, HERRAMIENTAS Y EQUIPO.</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2B36AD" w:rsidRPr="00951BCD" w:rsidRDefault="002B36AD" w:rsidP="00AF2D3A">
      <w:pPr>
        <w:pStyle w:val="Estilo1"/>
        <w:numPr>
          <w:ilvl w:val="1"/>
          <w:numId w:val="18"/>
        </w:numPr>
        <w:spacing w:before="120" w:after="120" w:line="276" w:lineRule="auto"/>
        <w:ind w:left="0" w:firstLine="0"/>
      </w:pPr>
      <w:r w:rsidRPr="00951BCD">
        <w:t>PROCEDIMIENTO PARA LA EJECUCIÓN.</w:t>
      </w:r>
    </w:p>
    <w:p w:rsidR="002B36AD" w:rsidRPr="00951BCD" w:rsidRDefault="002B36AD" w:rsidP="00D364B9">
      <w:pPr>
        <w:spacing w:before="120" w:after="120"/>
        <w:jc w:val="both"/>
        <w:rPr>
          <w:rFonts w:ascii="Arial Narrow" w:eastAsia="Arial Unicode MS" w:hAnsi="Arial Narrow"/>
          <w:sz w:val="24"/>
          <w:szCs w:val="24"/>
          <w:lang w:val="es-ES_tradnl"/>
        </w:rPr>
      </w:pPr>
      <w:bookmarkStart w:id="158" w:name="_Toc314666524"/>
      <w:r w:rsidRPr="00951BCD">
        <w:rPr>
          <w:rFonts w:ascii="Arial Narrow" w:eastAsia="Arial Unicode MS" w:hAnsi="Arial Narrow"/>
          <w:sz w:val="24"/>
          <w:szCs w:val="24"/>
          <w:lang w:val="es-ES_tradnl"/>
        </w:rPr>
        <w:t>Previo al retiro del material deberá hacerse un reporte fotográfico a detalle con el fin de tener un antes y un después de la zona a ser intervenida.</w:t>
      </w:r>
      <w:bookmarkStart w:id="159" w:name="_Toc314666525"/>
      <w:bookmarkEnd w:id="158"/>
      <w:r w:rsidRPr="00951BCD">
        <w:rPr>
          <w:rFonts w:ascii="Arial Narrow" w:eastAsia="Arial Unicode MS" w:hAnsi="Arial Narrow"/>
          <w:sz w:val="24"/>
          <w:szCs w:val="24"/>
          <w:lang w:val="es-ES_tradnl"/>
        </w:rPr>
        <w:t xml:space="preserve"> La remoción de piedra deberá ser manual y con el debido cuidado </w:t>
      </w:r>
      <w:r w:rsidRPr="00951BCD">
        <w:rPr>
          <w:rFonts w:ascii="Arial Narrow" w:eastAsia="Arial Unicode MS" w:hAnsi="Arial Narrow"/>
          <w:sz w:val="24"/>
          <w:szCs w:val="24"/>
          <w:lang w:val="es-ES_tradnl"/>
        </w:rPr>
        <w:lastRenderedPageBreak/>
        <w:t>para evitar daños tanto de las instalaciones sanitarias o de agua potable así como de los cordones de acera y otras obras civiles existentes, utilizando las herramientas apropiadas de tal manera de evitar el deterioro a mayores áreas al especificado por el SUPERVISOR, debiendo el CONTRATISTA reponer todos los elementos dañados sin exigir pago extra.</w:t>
      </w:r>
      <w:bookmarkStart w:id="160" w:name="_Toc314666526"/>
      <w:bookmarkEnd w:id="159"/>
    </w:p>
    <w:p w:rsidR="002B36AD" w:rsidRPr="00951BCD" w:rsidRDefault="002B36AD"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60"/>
    </w:p>
    <w:p w:rsidR="006601FE" w:rsidRPr="00951BCD" w:rsidRDefault="006601FE"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2B36AD" w:rsidRPr="00951BCD" w:rsidRDefault="002B36AD" w:rsidP="00AF2D3A">
      <w:pPr>
        <w:pStyle w:val="Estilo1"/>
        <w:numPr>
          <w:ilvl w:val="1"/>
          <w:numId w:val="18"/>
        </w:numPr>
        <w:spacing w:before="120" w:after="120" w:line="276" w:lineRule="auto"/>
        <w:ind w:left="0" w:firstLine="0"/>
      </w:pPr>
      <w:r w:rsidRPr="00951BCD">
        <w:t>MEDICIÓN Y FORMA DE PAGO</w:t>
      </w:r>
      <w:bookmarkStart w:id="161" w:name="_Toc314666527"/>
      <w:r w:rsidRPr="00951BCD">
        <w:t>.</w:t>
      </w:r>
    </w:p>
    <w:bookmarkEnd w:id="161"/>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 remoción de Empedrado será medido en </w:t>
      </w:r>
      <w:r w:rsidRPr="00951BCD">
        <w:rPr>
          <w:rFonts w:ascii="Arial Narrow" w:eastAsia="Arial Unicode MS" w:hAnsi="Arial Narrow"/>
          <w:sz w:val="24"/>
          <w:szCs w:val="24"/>
          <w:lang w:val="es-ES_tradnl"/>
        </w:rPr>
        <w:t>metros cuadrados</w:t>
      </w:r>
      <w:r w:rsidRPr="00951BCD">
        <w:rPr>
          <w:rFonts w:ascii="Arial Narrow" w:hAnsi="Arial Narrow"/>
          <w:kern w:val="28"/>
          <w:sz w:val="24"/>
          <w:szCs w:val="24"/>
          <w:lang w:val="es-ES_tradnl"/>
        </w:rPr>
        <w:t xml:space="preserve"> de acuerdo al Área resultante de la longitud y ancho de la misma, siempre y cuando se encuentren aprobadas por el SUPERVISOR.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AB5EC2" w:rsidRPr="00951BCD" w:rsidRDefault="00AB5EC2" w:rsidP="00AF2D3A">
      <w:pPr>
        <w:numPr>
          <w:ilvl w:val="0"/>
          <w:numId w:val="18"/>
        </w:numPr>
        <w:spacing w:before="120" w:after="120"/>
        <w:ind w:left="0" w:firstLine="0"/>
        <w:rPr>
          <w:rFonts w:ascii="Arial Narrow" w:hAnsi="Arial Narrow"/>
          <w:sz w:val="24"/>
          <w:szCs w:val="24"/>
          <w:u w:val="single"/>
        </w:rPr>
      </w:pPr>
      <w:bookmarkStart w:id="162" w:name="_Toc378236497"/>
      <w:bookmarkStart w:id="163" w:name="_Toc378667030"/>
      <w:bookmarkStart w:id="164" w:name="_Toc378667216"/>
      <w:bookmarkStart w:id="165" w:name="_Toc378667731"/>
      <w:bookmarkStart w:id="166" w:name="_Toc381213522"/>
      <w:bookmarkStart w:id="167" w:name="_Toc381213999"/>
      <w:bookmarkStart w:id="168" w:name="_Toc381214090"/>
      <w:bookmarkStart w:id="169" w:name="_Toc384130456"/>
      <w:bookmarkStart w:id="170" w:name="_Toc384130677"/>
      <w:bookmarkStart w:id="171" w:name="_Toc384130833"/>
      <w:bookmarkStart w:id="172" w:name="_Toc384131224"/>
      <w:bookmarkStart w:id="173" w:name="_Toc387785975"/>
      <w:bookmarkStart w:id="174" w:name="_Toc387788263"/>
      <w:bookmarkStart w:id="175" w:name="_Toc388648570"/>
      <w:bookmarkStart w:id="176" w:name="_Toc388648659"/>
      <w:bookmarkStart w:id="177" w:name="_Toc388693320"/>
      <w:bookmarkStart w:id="178" w:name="_Toc388702284"/>
      <w:bookmarkStart w:id="179" w:name="_Toc388724564"/>
      <w:bookmarkStart w:id="180" w:name="_Toc404098153"/>
      <w:bookmarkStart w:id="181" w:name="_Toc378236496"/>
      <w:bookmarkStart w:id="182" w:name="_Toc378667029"/>
      <w:bookmarkStart w:id="183" w:name="_Toc378667215"/>
      <w:bookmarkStart w:id="184" w:name="_Toc378667730"/>
      <w:bookmarkStart w:id="185" w:name="_Toc381213520"/>
      <w:bookmarkStart w:id="186" w:name="_Toc381213997"/>
      <w:bookmarkStart w:id="187" w:name="_Toc381214088"/>
      <w:bookmarkStart w:id="188" w:name="_Toc384130454"/>
      <w:bookmarkStart w:id="189" w:name="_Toc384130675"/>
      <w:bookmarkStart w:id="190" w:name="_Toc384130831"/>
      <w:bookmarkStart w:id="191" w:name="_Toc384131222"/>
      <w:bookmarkStart w:id="192" w:name="_Toc387785973"/>
      <w:bookmarkStart w:id="193" w:name="_Toc387788261"/>
      <w:r w:rsidRPr="00951BCD">
        <w:rPr>
          <w:rFonts w:ascii="Arial Narrow" w:hAnsi="Arial Narrow"/>
          <w:b/>
          <w:color w:val="000000"/>
          <w:sz w:val="24"/>
          <w:szCs w:val="24"/>
        </w:rPr>
        <w:t>CO</w:t>
      </w:r>
      <w:r w:rsidR="00985F1F" w:rsidRPr="00951BCD">
        <w:rPr>
          <w:rFonts w:ascii="Arial Narrow" w:hAnsi="Arial Narrow"/>
          <w:b/>
          <w:color w:val="000000"/>
          <w:sz w:val="24"/>
          <w:szCs w:val="24"/>
        </w:rPr>
        <w:t xml:space="preserve">RTE, </w:t>
      </w:r>
      <w:r w:rsidRPr="00951BCD">
        <w:rPr>
          <w:rFonts w:ascii="Arial Narrow" w:hAnsi="Arial Narrow"/>
          <w:b/>
          <w:color w:val="000000"/>
          <w:sz w:val="24"/>
          <w:szCs w:val="24"/>
        </w:rPr>
        <w:t>ROTURA Y REMOCIÓN DE ACERA</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00646CCE" w:rsidRPr="00951BCD">
        <w:rPr>
          <w:rFonts w:ascii="Arial Narrow" w:hAnsi="Arial Narrow"/>
          <w:b/>
          <w:color w:val="000000"/>
          <w:sz w:val="24"/>
          <w:szCs w:val="24"/>
        </w:rPr>
        <w:t xml:space="preserve"> Y/O </w:t>
      </w:r>
      <w:r w:rsidR="00044EAE" w:rsidRPr="00951BCD">
        <w:rPr>
          <w:rFonts w:ascii="Arial Narrow" w:hAnsi="Arial Narrow"/>
          <w:b/>
          <w:color w:val="000000"/>
          <w:sz w:val="24"/>
          <w:szCs w:val="24"/>
        </w:rPr>
        <w:t>CUNETA</w:t>
      </w:r>
      <w:r w:rsidR="00E01D7B">
        <w:rPr>
          <w:rFonts w:ascii="Arial Narrow" w:hAnsi="Arial Narrow"/>
          <w:b/>
          <w:color w:val="000000"/>
          <w:sz w:val="24"/>
          <w:szCs w:val="24"/>
        </w:rPr>
        <w:t>S</w:t>
      </w:r>
    </w:p>
    <w:p w:rsidR="00AB5EC2" w:rsidRPr="00951BCD" w:rsidRDefault="00AB5EC2" w:rsidP="00AF2D3A">
      <w:pPr>
        <w:pStyle w:val="Prrafodelista"/>
        <w:numPr>
          <w:ilvl w:val="1"/>
          <w:numId w:val="18"/>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Este ítem comprende los trabajos necesarios para el corte, rotura  y remoción de aceras </w:t>
      </w:r>
      <w:r w:rsidR="00044EAE"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B5EC2" w:rsidRPr="00951BCD" w:rsidRDefault="00AB5EC2" w:rsidP="00AF2D3A">
      <w:pPr>
        <w:pStyle w:val="Prrafodelista"/>
        <w:numPr>
          <w:ilvl w:val="1"/>
          <w:numId w:val="18"/>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sidRPr="00951BCD">
        <w:rPr>
          <w:rFonts w:ascii="Arial Narrow" w:hAnsi="Arial Narrow"/>
          <w:kern w:val="28"/>
          <w:sz w:val="24"/>
          <w:szCs w:val="24"/>
          <w:lang w:val="es-ES_tradnl"/>
        </w:rPr>
        <w:t>herramientas menores</w:t>
      </w:r>
      <w:r w:rsidRPr="00951BCD">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El CONTRATISTA deberá proveer y mantener en obra todo el equipo ofertado en su propuesta para la ejecución de este Ítem, los mismos deberán estar operables durante toda la ejecución de la obra para evitar retrasos en el cronograma.</w:t>
      </w:r>
    </w:p>
    <w:p w:rsidR="00AB5EC2" w:rsidRPr="00951BCD" w:rsidRDefault="00AB5EC2" w:rsidP="00AF2D3A">
      <w:pPr>
        <w:pStyle w:val="Prrafodelista"/>
        <w:numPr>
          <w:ilvl w:val="1"/>
          <w:numId w:val="18"/>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PROCEDIMIENTO PARA LA EJECUCIÓN.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corte, rotura y remoción de aceras </w:t>
      </w:r>
      <w:r w:rsidR="00044EAE"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serán ejecutados de acuerdo al siguiente detalle:</w:t>
      </w:r>
    </w:p>
    <w:p w:rsidR="00AB5EC2" w:rsidRPr="00951BCD" w:rsidRDefault="00AB5EC2" w:rsidP="00AF2D3A">
      <w:pPr>
        <w:pStyle w:val="CM12"/>
        <w:numPr>
          <w:ilvl w:val="0"/>
          <w:numId w:val="3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951BCD" w:rsidRDefault="00AB5EC2" w:rsidP="00AF2D3A">
      <w:pPr>
        <w:pStyle w:val="CM12"/>
        <w:numPr>
          <w:ilvl w:val="0"/>
          <w:numId w:val="3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El corte será realizado de acuerdo a las dimensiones establecidas en los planos, especificaciones técnicas </w:t>
      </w:r>
      <w:proofErr w:type="spellStart"/>
      <w:r w:rsidR="00044EAE" w:rsidRPr="00951BCD">
        <w:rPr>
          <w:rFonts w:ascii="Arial Narrow" w:eastAsia="Calibri" w:hAnsi="Arial Narrow"/>
          <w:b/>
          <w:kern w:val="28"/>
        </w:rPr>
        <w:t>Seccion</w:t>
      </w:r>
      <w:proofErr w:type="spellEnd"/>
      <w:r w:rsidR="00044EAE" w:rsidRPr="00951BCD">
        <w:rPr>
          <w:rFonts w:ascii="Arial Narrow" w:eastAsia="Calibri" w:hAnsi="Arial Narrow"/>
          <w:b/>
          <w:kern w:val="28"/>
        </w:rPr>
        <w:t xml:space="preserve"> 5</w:t>
      </w:r>
      <w:r w:rsidRPr="00951BCD">
        <w:rPr>
          <w:rFonts w:ascii="Arial Narrow" w:eastAsia="Calibri" w:hAnsi="Arial Narrow"/>
          <w:b/>
          <w:kern w:val="28"/>
        </w:rPr>
        <w:t xml:space="preserve"> </w:t>
      </w:r>
      <w:r w:rsidR="00044EAE" w:rsidRPr="00951BCD">
        <w:rPr>
          <w:rFonts w:ascii="Arial Narrow" w:eastAsia="Calibri" w:hAnsi="Arial Narrow"/>
          <w:b/>
          <w:kern w:val="28"/>
        </w:rPr>
        <w:t xml:space="preserve">Planos y </w:t>
      </w:r>
      <w:proofErr w:type="spellStart"/>
      <w:r w:rsidR="00044EAE" w:rsidRPr="00951BCD">
        <w:rPr>
          <w:rFonts w:ascii="Arial Narrow" w:eastAsia="Calibri" w:hAnsi="Arial Narrow"/>
          <w:b/>
          <w:kern w:val="28"/>
        </w:rPr>
        <w:t>Graficos</w:t>
      </w:r>
      <w:proofErr w:type="spellEnd"/>
      <w:r w:rsidRPr="00951BCD">
        <w:rPr>
          <w:rFonts w:ascii="Arial Narrow" w:eastAsia="Calibri" w:hAnsi="Arial Narrow"/>
          <w:kern w:val="28"/>
        </w:rPr>
        <w:t xml:space="preserve"> y en coordinación con el SUPERVISOR.</w:t>
      </w:r>
    </w:p>
    <w:p w:rsidR="00AB5EC2" w:rsidRPr="00951BCD" w:rsidRDefault="00AB5EC2" w:rsidP="00AF2D3A">
      <w:pPr>
        <w:pStyle w:val="CM12"/>
        <w:numPr>
          <w:ilvl w:val="0"/>
          <w:numId w:val="3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zona de trabajo debe estar perfectamente señalizada incluyendo a las vías alternas de ser el caso, a fin de evitar que peatones y otros obreros se acerquen mientras se ejecute el trabajo. </w:t>
      </w:r>
    </w:p>
    <w:p w:rsidR="00AB5EC2" w:rsidRPr="00951BCD" w:rsidRDefault="00AB5EC2" w:rsidP="00AF2D3A">
      <w:pPr>
        <w:pStyle w:val="CM12"/>
        <w:numPr>
          <w:ilvl w:val="0"/>
          <w:numId w:val="3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951BCD" w:rsidRDefault="00AB5EC2" w:rsidP="00AF2D3A">
      <w:pPr>
        <w:pStyle w:val="CM12"/>
        <w:numPr>
          <w:ilvl w:val="0"/>
          <w:numId w:val="3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Al utilizar la cortadora mecánica, el operador deberá necesariamente usar guantes protectores de cuero, zapatos con punta de acero, lentes de seguridad y mascarillas auto filtrantes para partículas.</w:t>
      </w:r>
    </w:p>
    <w:p w:rsidR="00AB5EC2" w:rsidRPr="00951BCD" w:rsidRDefault="00AB5EC2" w:rsidP="00AF2D3A">
      <w:pPr>
        <w:pStyle w:val="CM12"/>
        <w:numPr>
          <w:ilvl w:val="0"/>
          <w:numId w:val="3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951BCD" w:rsidRDefault="00AB5EC2" w:rsidP="00AF2D3A">
      <w:pPr>
        <w:pStyle w:val="CM12"/>
        <w:numPr>
          <w:ilvl w:val="0"/>
          <w:numId w:val="3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951BCD" w:rsidRDefault="00AB5EC2" w:rsidP="00AF2D3A">
      <w:pPr>
        <w:pStyle w:val="CM12"/>
        <w:numPr>
          <w:ilvl w:val="0"/>
          <w:numId w:val="3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profundidad mínima del Corte será del espesor de la acera, de no respetarse dicha profundidad el SUPERVISOR podrá ordenar la profundización </w:t>
      </w:r>
      <w:r w:rsidR="00985F1F" w:rsidRPr="00951BCD">
        <w:rPr>
          <w:rFonts w:ascii="Arial Narrow" w:eastAsia="Calibri" w:hAnsi="Arial Narrow"/>
          <w:kern w:val="28"/>
        </w:rPr>
        <w:t xml:space="preserve">en </w:t>
      </w:r>
      <w:r w:rsidRPr="00951BCD">
        <w:rPr>
          <w:rFonts w:ascii="Arial Narrow" w:eastAsia="Calibri" w:hAnsi="Arial Narrow"/>
          <w:kern w:val="28"/>
        </w:rPr>
        <w:t>el corte a criterio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uso del combo u otra herramienta manual en la remoción de aceras queda terminantemente PROHIBIDO.</w:t>
      </w:r>
    </w:p>
    <w:p w:rsidR="00AB5EC2" w:rsidRPr="00951BCD" w:rsidRDefault="00AB5EC2" w:rsidP="00AF2D3A">
      <w:pPr>
        <w:pStyle w:val="Prrafodelista"/>
        <w:numPr>
          <w:ilvl w:val="1"/>
          <w:numId w:val="18"/>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lastRenderedPageBreak/>
        <w:t>MEDICIÓN Y FORMA DE PAGO.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ítem de corte, rotura y remoción de aceras de hormigón </w:t>
      </w:r>
      <w:r w:rsidR="00985F1F" w:rsidRPr="00951BCD">
        <w:rPr>
          <w:rFonts w:ascii="Arial Narrow" w:hAnsi="Arial Narrow"/>
          <w:kern w:val="28"/>
          <w:sz w:val="24"/>
          <w:szCs w:val="24"/>
          <w:lang w:val="es-ES_tradnl"/>
        </w:rPr>
        <w:t xml:space="preserve">, así como el ítem de corte, rotura y remoción de cunetas </w:t>
      </w:r>
      <w:r w:rsidRPr="00951BCD">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forma de pago se efectuara de acuerdo al precio unitario de la propuesta aceptada, cualquier imprevisto correrá por cuenta del CONTRATISTA.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951BCD" w:rsidRDefault="00AB5EC2" w:rsidP="00AF2D3A">
      <w:pPr>
        <w:numPr>
          <w:ilvl w:val="0"/>
          <w:numId w:val="18"/>
        </w:numPr>
        <w:spacing w:before="120" w:after="120"/>
        <w:ind w:left="0" w:firstLine="0"/>
        <w:jc w:val="both"/>
        <w:rPr>
          <w:rFonts w:ascii="Arial Narrow" w:hAnsi="Arial Narrow"/>
          <w:b/>
          <w:sz w:val="24"/>
          <w:szCs w:val="24"/>
        </w:rPr>
      </w:pPr>
      <w:bookmarkStart w:id="194" w:name="_Toc144295775"/>
      <w:bookmarkStart w:id="195" w:name="_Toc150859313"/>
      <w:bookmarkStart w:id="196" w:name="_Toc378236498"/>
      <w:bookmarkStart w:id="197" w:name="_Toc378667031"/>
      <w:bookmarkStart w:id="198" w:name="_Toc378667217"/>
      <w:bookmarkStart w:id="199" w:name="_Toc378667732"/>
      <w:bookmarkStart w:id="200" w:name="_Toc381213523"/>
      <w:bookmarkStart w:id="201" w:name="_Toc381214000"/>
      <w:bookmarkStart w:id="202" w:name="_Toc381214091"/>
      <w:bookmarkStart w:id="203" w:name="_Toc384130457"/>
      <w:bookmarkStart w:id="204" w:name="_Toc384130678"/>
      <w:bookmarkStart w:id="205" w:name="_Toc384130834"/>
      <w:bookmarkStart w:id="206" w:name="_Toc384131225"/>
      <w:bookmarkStart w:id="207" w:name="_Toc387785976"/>
      <w:bookmarkStart w:id="208" w:name="_Toc387788264"/>
      <w:bookmarkStart w:id="209" w:name="_Toc388648571"/>
      <w:bookmarkStart w:id="210" w:name="_Toc388648660"/>
      <w:bookmarkStart w:id="211" w:name="_Toc388693321"/>
      <w:bookmarkStart w:id="212" w:name="_Toc388702285"/>
      <w:bookmarkStart w:id="213" w:name="_Toc388724565"/>
      <w:bookmarkStart w:id="214" w:name="_Toc404098154"/>
      <w:r w:rsidRPr="00951BCD">
        <w:rPr>
          <w:rFonts w:ascii="Arial Narrow" w:hAnsi="Arial Narrow"/>
          <w:b/>
          <w:sz w:val="24"/>
          <w:szCs w:val="24"/>
        </w:rPr>
        <w:t xml:space="preserve">CORTE, ROTURA Y REMOCION DE ESTRUCTURAS DE </w:t>
      </w:r>
      <w:bookmarkEnd w:id="194"/>
      <w:bookmarkEnd w:id="195"/>
      <w:r w:rsidRPr="00951BCD">
        <w:rPr>
          <w:rFonts w:ascii="Arial Narrow" w:hAnsi="Arial Narrow"/>
          <w:b/>
          <w:sz w:val="24"/>
          <w:szCs w:val="24"/>
        </w:rPr>
        <w:t>HORMIGON CICLOPEO</w:t>
      </w:r>
    </w:p>
    <w:p w:rsidR="00AB5EC2" w:rsidRPr="00951BCD" w:rsidRDefault="00AB5EC2" w:rsidP="00AF2D3A">
      <w:pPr>
        <w:pStyle w:val="Estilo1"/>
        <w:numPr>
          <w:ilvl w:val="1"/>
          <w:numId w:val="18"/>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Comprende los trabajos necesarios para el corte, rotura y remoción  de las estructuras de hormigón ciclópeo, como: cimientos, sobre</w:t>
      </w:r>
      <w:r w:rsidR="008B3F29" w:rsidRPr="00951BCD">
        <w:rPr>
          <w:rFonts w:ascii="Arial Narrow" w:eastAsia="Arial Unicode MS" w:hAnsi="Arial Narrow"/>
          <w:sz w:val="24"/>
          <w:szCs w:val="24"/>
          <w:lang w:val="es-ES_tradnl"/>
        </w:rPr>
        <w:t xml:space="preserve"> </w:t>
      </w:r>
      <w:r w:rsidRPr="00951BCD">
        <w:rPr>
          <w:rFonts w:ascii="Arial Narrow" w:eastAsia="Arial Unicode MS" w:hAnsi="Arial Narrow"/>
          <w:sz w:val="24"/>
          <w:szCs w:val="24"/>
          <w:lang w:val="es-ES_tradnl"/>
        </w:rPr>
        <w:t>cimientos, muros de elevaciones laterales, longitudinales, bóvedas, canales, graderías y otras,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AB5EC2" w:rsidRPr="00951BCD" w:rsidRDefault="00AB5EC2" w:rsidP="00AF2D3A">
      <w:pPr>
        <w:pStyle w:val="Estilo1"/>
        <w:numPr>
          <w:ilvl w:val="1"/>
          <w:numId w:val="18"/>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hAnsi="Arial Narrow"/>
          <w:kern w:val="28"/>
          <w:sz w:val="24"/>
          <w:szCs w:val="24"/>
        </w:rPr>
        <w:t xml:space="preserve">El CONTRATISTA realizará los trabajos de demolición, empleando las herramientas y equipo </w:t>
      </w:r>
      <w:r w:rsidRPr="00951BCD">
        <w:rPr>
          <w:rFonts w:ascii="Arial Narrow" w:eastAsia="Arial Unicode MS" w:hAnsi="Arial Narrow"/>
          <w:sz w:val="24"/>
          <w:szCs w:val="24"/>
          <w:lang w:val="es-ES_tradnl"/>
        </w:rPr>
        <w:t xml:space="preserve">necesarios para la ejecución del ítem </w:t>
      </w:r>
      <w:r w:rsidRPr="00951BCD">
        <w:rPr>
          <w:rFonts w:ascii="Arial Narrow" w:hAnsi="Arial Narrow"/>
          <w:kern w:val="28"/>
          <w:sz w:val="24"/>
          <w:szCs w:val="24"/>
          <w:lang w:val="es-ES_tradnl"/>
        </w:rPr>
        <w:t>(cortadora mecánica, martillo Neumático/Eléctrico, etc.)</w:t>
      </w:r>
      <w:r w:rsidRPr="00951BCD">
        <w:rPr>
          <w:rFonts w:ascii="Arial Narrow" w:eastAsia="Arial Unicode MS" w:hAnsi="Arial Narrow"/>
          <w:sz w:val="24"/>
          <w:szCs w:val="24"/>
          <w:lang w:val="es-ES_tradnl"/>
        </w:rPr>
        <w:t>, los mismos serán proporcionados por el CONTRATISTA.</w:t>
      </w:r>
      <w:r w:rsidRPr="00951BCD">
        <w:rPr>
          <w:rFonts w:ascii="Arial Narrow" w:eastAsia="Times New Roman" w:hAnsi="Arial Narrow"/>
          <w:kern w:val="28"/>
          <w:sz w:val="24"/>
          <w:szCs w:val="24"/>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AB5EC2" w:rsidRPr="00951BCD" w:rsidRDefault="00AB5EC2" w:rsidP="00AF2D3A">
      <w:pPr>
        <w:pStyle w:val="Estilo1"/>
        <w:numPr>
          <w:ilvl w:val="1"/>
          <w:numId w:val="18"/>
        </w:numPr>
        <w:spacing w:before="120" w:after="120" w:line="276" w:lineRule="auto"/>
        <w:ind w:left="0" w:firstLine="0"/>
      </w:pPr>
      <w:r w:rsidRPr="00951BCD">
        <w:t>PROCEDIMIENTO PARA LA EJECUCIÓN.</w:t>
      </w:r>
    </w:p>
    <w:p w:rsidR="00AB5EC2" w:rsidRPr="00951BCD" w:rsidRDefault="00AB5EC2"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Previa al corte y rotura del material deberá hacerse un reporte fotográfico a detalle con el fin de tener un antes y un después del sector a ser intervenido. El sector de trabajo debe estar perfectamente señalizado incluyendo a las vías alternas de ser el caso, a fin de evitar que peatones y otros obreros se acerquen mientras se hace uso de la amoladora o cortadora.</w:t>
      </w:r>
    </w:p>
    <w:p w:rsidR="00AB5EC2" w:rsidRPr="00951BCD" w:rsidRDefault="00AB5EC2"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lastRenderedPageBreak/>
        <w:t xml:space="preserve">Para realizar el cortado, se debe utilizar cortadora mecánica o amoladora con previa autorización del SUPERVISOR, la misma debe estar en buenas condiciones para un buen uso, evitando así apertura de mayores áreas a las especificadas por el SUPERVISOR de obra de YPFB. El corte y rotura serán realizados de acuerdo a las dimensiones establecidas en las especificaciones técnicas y en coordinación con el SUPERVISOR </w:t>
      </w:r>
      <w:r w:rsidR="008B3F29" w:rsidRPr="00951BCD">
        <w:rPr>
          <w:rFonts w:ascii="Arial Narrow" w:eastAsia="Arial Unicode MS" w:hAnsi="Arial Narrow"/>
          <w:sz w:val="24"/>
          <w:szCs w:val="24"/>
          <w:lang w:val="es-ES_tradnl"/>
        </w:rPr>
        <w:t>DE OBRA</w:t>
      </w:r>
      <w:r w:rsidRPr="00951BCD">
        <w:rPr>
          <w:rFonts w:ascii="Arial Narrow" w:eastAsia="Arial Unicode MS" w:hAnsi="Arial Narrow"/>
          <w:sz w:val="24"/>
          <w:szCs w:val="24"/>
          <w:lang w:val="es-ES_tradnl"/>
        </w:rPr>
        <w:t>, sin reconocimiento  de pago por trabajos no autorizados.</w:t>
      </w:r>
    </w:p>
    <w:p w:rsidR="00AB5EC2" w:rsidRPr="00951BCD" w:rsidRDefault="00AB5EC2"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Al momento de utilizar la cortadora mecánica, el operador de los equipos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el área constantemente.</w:t>
      </w:r>
    </w:p>
    <w:p w:rsidR="00AB5EC2" w:rsidRPr="00951BCD" w:rsidRDefault="00AB5EC2"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Posteriormente deberá realizar la demolición utilizando martillo </w:t>
      </w:r>
      <w:r w:rsidRPr="00951BCD">
        <w:rPr>
          <w:rFonts w:ascii="Arial Narrow" w:hAnsi="Arial Narrow"/>
          <w:kern w:val="28"/>
          <w:sz w:val="24"/>
          <w:szCs w:val="24"/>
          <w:lang w:val="es-ES_tradnl"/>
        </w:rPr>
        <w:t>Neumático/Eléctrico</w:t>
      </w:r>
      <w:r w:rsidRPr="00951BCD">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AB5EC2" w:rsidRPr="00951BCD" w:rsidRDefault="00AB5EC2"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El ejecutor deberá remover la cobertura existente en el terreno para la zanja, realizando el retiro de los mismos inmediatamente concluidos los trabajos de corte. </w:t>
      </w:r>
    </w:p>
    <w:p w:rsidR="00AB5EC2" w:rsidRPr="00951BCD" w:rsidRDefault="00AB5EC2"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Los escombros deberán ser retirados del lugar de trabajo  y dispuestos en los botaderos autorizados por el GAMLP.</w:t>
      </w:r>
    </w:p>
    <w:p w:rsidR="008B3F29" w:rsidRPr="00951BCD" w:rsidRDefault="008B3F29" w:rsidP="00D364B9">
      <w:pPr>
        <w:autoSpaceDE w:val="0"/>
        <w:autoSpaceDN w:val="0"/>
        <w:adjustRightInd w:val="0"/>
        <w:spacing w:before="120" w:after="120"/>
        <w:jc w:val="both"/>
        <w:rPr>
          <w:rFonts w:ascii="Arial Narrow" w:eastAsia="Arial Unicode MS" w:hAnsi="Arial Narrow"/>
          <w:sz w:val="24"/>
          <w:szCs w:val="24"/>
          <w:lang w:val="es-ES"/>
        </w:rPr>
      </w:pPr>
      <w:r w:rsidRPr="00951BCD">
        <w:rPr>
          <w:rFonts w:ascii="Arial Narrow" w:eastAsia="Arial Unicode MS" w:hAnsi="Arial Narrow"/>
          <w:sz w:val="24"/>
          <w:szCs w:val="24"/>
          <w:lang w:val="es-ES"/>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AB5EC2" w:rsidRPr="00951BCD" w:rsidRDefault="00AB5EC2" w:rsidP="00AF2D3A">
      <w:pPr>
        <w:pStyle w:val="Estilo1"/>
        <w:numPr>
          <w:ilvl w:val="1"/>
          <w:numId w:val="18"/>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El corte rotura y/o demolición de </w:t>
      </w:r>
      <w:r w:rsidR="006621F3" w:rsidRPr="00951BCD">
        <w:rPr>
          <w:rFonts w:ascii="Arial Narrow" w:eastAsia="Arial Unicode MS" w:hAnsi="Arial Narrow"/>
          <w:sz w:val="24"/>
          <w:szCs w:val="24"/>
          <w:lang w:val="es-ES_tradnl"/>
        </w:rPr>
        <w:t>estructuras</w:t>
      </w:r>
      <w:r w:rsidRPr="00951BCD">
        <w:rPr>
          <w:rFonts w:ascii="Arial Narrow" w:eastAsia="Arial Unicode MS" w:hAnsi="Arial Narrow"/>
          <w:sz w:val="24"/>
          <w:szCs w:val="24"/>
          <w:lang w:val="es-ES_tradnl"/>
        </w:rPr>
        <w:t xml:space="preserve"> de hormigón ciclópeo, se medirá en metros cúbicos, tomando en cuenta únicamente los volúmenes netos ejecutados, de acuerdo a la longitud y ancho establecidas en los planos y autorizadas por el SUPERVISOR de Obra, cualquier exceso correrá por cuenta de la empresa ejecutora.</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lastRenderedPageBreak/>
        <w:t>Este ítem deberá ser ejecutado de acuerdo a las especificaciones técnicas, medido según lo señalado y aprobado por el SUPERVISOR de Obra de YPFB, será pagado de acuerdo al precio unitario de la propuesta aceptada.</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Dicho precio será compensación total por los materiales, mano de obra, herramientas, equipo y otros gastos que sean necesarios para la adecuada y correcta ejecución de los trabajos.</w:t>
      </w:r>
    </w:p>
    <w:p w:rsidR="00EE588C" w:rsidRDefault="00E01D7B" w:rsidP="00AF2D3A">
      <w:pPr>
        <w:numPr>
          <w:ilvl w:val="0"/>
          <w:numId w:val="18"/>
        </w:numPr>
        <w:spacing w:before="120" w:after="120"/>
        <w:ind w:left="0" w:firstLine="0"/>
        <w:jc w:val="both"/>
        <w:rPr>
          <w:rFonts w:ascii="Arial Narrow" w:hAnsi="Arial Narrow"/>
          <w:b/>
          <w:sz w:val="24"/>
          <w:szCs w:val="24"/>
        </w:rPr>
      </w:pPr>
      <w:bookmarkStart w:id="215" w:name="_Toc388648576"/>
      <w:bookmarkStart w:id="216" w:name="_Toc388648665"/>
      <w:bookmarkStart w:id="217" w:name="_Toc388693326"/>
      <w:bookmarkStart w:id="218" w:name="_Toc388702289"/>
      <w:bookmarkStart w:id="219" w:name="_Toc388724569"/>
      <w:bookmarkStart w:id="220" w:name="_Toc404098158"/>
      <w:bookmarkEnd w:id="181"/>
      <w:bookmarkEnd w:id="182"/>
      <w:bookmarkEnd w:id="183"/>
      <w:bookmarkEnd w:id="184"/>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sidRPr="00EE588C">
        <w:rPr>
          <w:rFonts w:ascii="Arial Narrow" w:hAnsi="Arial Narrow"/>
          <w:b/>
          <w:sz w:val="24"/>
          <w:szCs w:val="24"/>
        </w:rPr>
        <w:t xml:space="preserve">CORTE, ROTURA Y REMOCION DE ESTRUCTURAS DE HORMIGON </w:t>
      </w:r>
      <w:r w:rsidR="00EE588C" w:rsidRPr="00EE588C">
        <w:rPr>
          <w:rFonts w:ascii="Arial Narrow" w:hAnsi="Arial Narrow"/>
          <w:b/>
          <w:sz w:val="24"/>
          <w:szCs w:val="24"/>
        </w:rPr>
        <w:t>ARMADO</w:t>
      </w:r>
    </w:p>
    <w:p w:rsidR="00EE588C" w:rsidRDefault="00EE588C" w:rsidP="00AF2D3A">
      <w:pPr>
        <w:pStyle w:val="Estilo1"/>
        <w:numPr>
          <w:ilvl w:val="1"/>
          <w:numId w:val="18"/>
        </w:numPr>
        <w:spacing w:before="120" w:after="120" w:line="276" w:lineRule="auto"/>
        <w:ind w:left="0" w:firstLine="0"/>
      </w:pPr>
      <w:r w:rsidRPr="00EE588C">
        <w:t>DEFINICIÓN</w:t>
      </w:r>
    </w:p>
    <w:p w:rsidR="00EE588C" w:rsidRPr="00D6400C" w:rsidRDefault="00EE588C" w:rsidP="00EE588C">
      <w:pPr>
        <w:spacing w:before="120" w:after="120"/>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Este Ítem, comprende los trabajos necesarios para el corte, rotura y remoción del hormigón armado, el cual deberá ser identificado de acuerdo a los planos de construcción y/o instrucciones del SUPERVISOR </w:t>
      </w:r>
      <w:r w:rsidRPr="00D6400C">
        <w:rPr>
          <w:rFonts w:ascii="Arial Narrow" w:hAnsi="Arial Narrow"/>
          <w:kern w:val="28"/>
          <w:sz w:val="24"/>
          <w:szCs w:val="24"/>
          <w:lang w:val="es-ES_tradnl"/>
        </w:rPr>
        <w:t xml:space="preserve">de la Obra. </w:t>
      </w:r>
    </w:p>
    <w:p w:rsidR="00EE588C" w:rsidRPr="00D6400C" w:rsidRDefault="00EE588C" w:rsidP="00AF2D3A">
      <w:pPr>
        <w:pStyle w:val="Estilo1"/>
        <w:numPr>
          <w:ilvl w:val="1"/>
          <w:numId w:val="18"/>
        </w:numPr>
        <w:spacing w:before="120" w:after="120" w:line="276" w:lineRule="auto"/>
        <w:ind w:left="0" w:firstLine="0"/>
      </w:pPr>
      <w:r w:rsidRPr="00D6400C">
        <w:t>MATERIALES, HERRAMIENTAS Y EQUIPO.</w:t>
      </w:r>
    </w:p>
    <w:p w:rsidR="00EE588C" w:rsidRPr="009C15C6" w:rsidRDefault="00EE588C" w:rsidP="00EE588C">
      <w:pPr>
        <w:spacing w:before="120" w:after="120"/>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proporcionara todos los materiales, equipos y herramientas necesarios (cortadora mecánica, martillo Neumático/Eléctrico, etc.) para la ejecución de los trabajos, los mismos deberán ser aprobados por el SUPERVISOR al inicio de la actividad.</w:t>
      </w:r>
    </w:p>
    <w:p w:rsidR="00EE588C" w:rsidRPr="009C15C6" w:rsidRDefault="00EE588C" w:rsidP="00EE588C">
      <w:pPr>
        <w:spacing w:before="120" w:after="120"/>
        <w:jc w:val="both"/>
        <w:rPr>
          <w:rFonts w:ascii="Arial Narrow" w:hAnsi="Arial Narrow"/>
          <w:kern w:val="28"/>
          <w:sz w:val="24"/>
          <w:szCs w:val="24"/>
          <w:lang w:val="es-ES_tradnl"/>
        </w:rPr>
      </w:pPr>
      <w:r w:rsidRPr="009C15C6">
        <w:rPr>
          <w:rFonts w:ascii="Arial Narrow" w:hAnsi="Arial Narrow"/>
          <w:kern w:val="28"/>
          <w:sz w:val="24"/>
          <w:szCs w:val="24"/>
          <w:lang w:val="es-ES_tradnl"/>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EE588C" w:rsidRPr="00D6400C" w:rsidRDefault="00EE588C" w:rsidP="00AF2D3A">
      <w:pPr>
        <w:pStyle w:val="Estilo1"/>
        <w:numPr>
          <w:ilvl w:val="1"/>
          <w:numId w:val="18"/>
        </w:numPr>
        <w:spacing w:before="120" w:after="120" w:line="276" w:lineRule="auto"/>
        <w:ind w:left="0" w:firstLine="0"/>
      </w:pPr>
      <w:r w:rsidRPr="00D6400C">
        <w:t>PROCEDIMIENTO PARA LA EJECUCIÓN.</w:t>
      </w:r>
    </w:p>
    <w:p w:rsidR="00EE588C" w:rsidRPr="009C15C6" w:rsidRDefault="00EE588C" w:rsidP="00EE588C">
      <w:pPr>
        <w:spacing w:before="120" w:after="120"/>
        <w:jc w:val="both"/>
        <w:rPr>
          <w:rFonts w:ascii="Arial Narrow" w:hAnsi="Arial Narrow"/>
          <w:kern w:val="28"/>
          <w:sz w:val="24"/>
          <w:szCs w:val="24"/>
          <w:lang w:val="es-ES_tradnl"/>
        </w:rPr>
      </w:pPr>
      <w:r w:rsidRPr="009C15C6">
        <w:rPr>
          <w:rFonts w:ascii="Arial Narrow" w:hAnsi="Arial Narrow"/>
          <w:kern w:val="28"/>
          <w:sz w:val="24"/>
          <w:szCs w:val="24"/>
          <w:lang w:val="es-ES_tradnl"/>
        </w:rPr>
        <w:t>Los trabajos de este ítem, consisten en el corte, rotura y remoción de hormigón armado, de acuerdo a los límites especificados para la excavación, sólo podrán exceder dichos límites por autorización expresa del SUPERVISOR, cuando existan razones técnicas para ello.</w:t>
      </w:r>
    </w:p>
    <w:p w:rsidR="00EE588C" w:rsidRPr="009C15C6" w:rsidRDefault="00EE588C" w:rsidP="00EE588C">
      <w:pPr>
        <w:spacing w:before="120" w:after="120"/>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previo al corte, rotura y remoción del material deberá hacerse un reporte fotográfico a detalle con el fin de tener un antes y un después de la zona a ser intervenida. La zona de trabajo debe estar perfectamente señalizada incluyendo las vías alternas en caso de ser necesario.</w:t>
      </w:r>
    </w:p>
    <w:p w:rsidR="00EE588C" w:rsidRDefault="00EE588C" w:rsidP="00EE588C">
      <w:pPr>
        <w:spacing w:before="120" w:after="120"/>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w:t>
      </w:r>
      <w:r>
        <w:rPr>
          <w:rFonts w:ascii="Arial Narrow" w:hAnsi="Arial Narrow"/>
          <w:kern w:val="28"/>
          <w:sz w:val="24"/>
          <w:szCs w:val="24"/>
          <w:lang w:val="es-ES_tradnl"/>
        </w:rPr>
        <w:t>hormigón</w:t>
      </w:r>
      <w:r w:rsidRPr="009C15C6">
        <w:rPr>
          <w:rFonts w:ascii="Arial Narrow" w:hAnsi="Arial Narrow"/>
          <w:kern w:val="28"/>
          <w:sz w:val="24"/>
          <w:szCs w:val="24"/>
          <w:lang w:val="es-ES_tradnl"/>
        </w:rPr>
        <w:t xml:space="preserve"> existente deberá cortarse de acuerdo a los límites especificados para la excavación, y sólo podrá exceder dichos límites por autorización expresa del SUPERVISOR, cuando existan razones técnicas para ello. El corte deberá cumplir además los siguientes requisitos:</w:t>
      </w:r>
    </w:p>
    <w:p w:rsidR="00EE588C" w:rsidRPr="009C15C6" w:rsidRDefault="00EE588C" w:rsidP="00EE588C">
      <w:pPr>
        <w:spacing w:before="120" w:after="120"/>
        <w:jc w:val="both"/>
        <w:rPr>
          <w:rFonts w:ascii="Arial Narrow" w:hAnsi="Arial Narrow"/>
          <w:kern w:val="28"/>
          <w:sz w:val="24"/>
          <w:szCs w:val="24"/>
          <w:lang w:val="es-ES_tradnl"/>
        </w:rPr>
      </w:pPr>
    </w:p>
    <w:p w:rsidR="00EE588C" w:rsidRPr="00D6400C" w:rsidRDefault="00EE588C" w:rsidP="00AF2D3A">
      <w:pPr>
        <w:pStyle w:val="CM12"/>
        <w:numPr>
          <w:ilvl w:val="0"/>
          <w:numId w:val="60"/>
        </w:numPr>
        <w:spacing w:before="120" w:after="120" w:line="276" w:lineRule="auto"/>
        <w:ind w:left="567" w:hanging="357"/>
        <w:contextualSpacing/>
        <w:jc w:val="both"/>
        <w:rPr>
          <w:rFonts w:ascii="Arial Narrow" w:eastAsia="Calibri" w:hAnsi="Arial Narrow"/>
          <w:kern w:val="28"/>
        </w:rPr>
      </w:pPr>
      <w:r w:rsidRPr="009C15C6">
        <w:rPr>
          <w:rFonts w:ascii="Arial Narrow" w:eastAsia="Calibri" w:hAnsi="Arial Narrow"/>
          <w:kern w:val="28"/>
        </w:rPr>
        <w:lastRenderedPageBreak/>
        <w:t xml:space="preserve">Se deberá realizar un marcado rectilíneo, nítido y exacto en la Longitud del Corte, para no </w:t>
      </w:r>
      <w:r w:rsidRPr="00D6400C">
        <w:rPr>
          <w:rFonts w:ascii="Arial Narrow" w:eastAsia="Calibri" w:hAnsi="Arial Narrow"/>
          <w:kern w:val="28"/>
        </w:rPr>
        <w:t xml:space="preserve">comprometer sectores fuera del área de Trabajo. </w:t>
      </w:r>
    </w:p>
    <w:p w:rsidR="00EE588C" w:rsidRPr="00D6400C" w:rsidRDefault="00EE588C" w:rsidP="00AF2D3A">
      <w:pPr>
        <w:pStyle w:val="CM12"/>
        <w:numPr>
          <w:ilvl w:val="0"/>
          <w:numId w:val="60"/>
        </w:numPr>
        <w:spacing w:before="120" w:after="120" w:line="276" w:lineRule="auto"/>
        <w:ind w:left="567" w:hanging="357"/>
        <w:contextualSpacing/>
        <w:jc w:val="both"/>
        <w:rPr>
          <w:rFonts w:ascii="Arial Narrow" w:eastAsia="Calibri" w:hAnsi="Arial Narrow"/>
          <w:kern w:val="28"/>
        </w:rPr>
      </w:pPr>
      <w:r w:rsidRPr="00D6400C">
        <w:rPr>
          <w:rFonts w:ascii="Arial Narrow" w:eastAsia="Calibri" w:hAnsi="Arial Narrow"/>
          <w:kern w:val="28"/>
        </w:rPr>
        <w:t>Se utilizará equipo de especial de corte, (cortadora de disco, martillo eléctrico etc.) aprobado previamente por el SUPERVISOR</w:t>
      </w:r>
    </w:p>
    <w:p w:rsidR="00EE588C" w:rsidRDefault="00EE588C" w:rsidP="00AF2D3A">
      <w:pPr>
        <w:pStyle w:val="CM12"/>
        <w:numPr>
          <w:ilvl w:val="0"/>
          <w:numId w:val="60"/>
        </w:numPr>
        <w:spacing w:before="120" w:after="120" w:line="276" w:lineRule="auto"/>
        <w:ind w:left="567" w:hanging="357"/>
        <w:contextualSpacing/>
        <w:jc w:val="both"/>
        <w:rPr>
          <w:rFonts w:ascii="Arial Narrow" w:eastAsia="Calibri" w:hAnsi="Arial Narrow"/>
          <w:kern w:val="28"/>
        </w:rPr>
      </w:pPr>
      <w:r w:rsidRPr="009C15C6">
        <w:rPr>
          <w:rFonts w:ascii="Arial Narrow" w:eastAsia="Calibri" w:hAnsi="Arial Narrow"/>
          <w:kern w:val="28"/>
        </w:rPr>
        <w:t xml:space="preserve">Una vez cortado el </w:t>
      </w:r>
      <w:r>
        <w:rPr>
          <w:rFonts w:ascii="Arial Narrow" w:eastAsia="Calibri" w:hAnsi="Arial Narrow"/>
          <w:kern w:val="28"/>
        </w:rPr>
        <w:t>hormigón</w:t>
      </w:r>
      <w:r w:rsidRPr="009C15C6">
        <w:rPr>
          <w:rFonts w:ascii="Arial Narrow" w:eastAsia="Calibri" w:hAnsi="Arial Narrow"/>
          <w:kern w:val="28"/>
        </w:rPr>
        <w:t>, se procederá a la remoción, posterior a ello, los escombros se acopiarán para su retiro de la obra, en un sitio que no perjudique el tránsito vehicular, la marcha normal de los trabajos y donde se prevenga la contaminación a otros materiales.</w:t>
      </w:r>
    </w:p>
    <w:p w:rsidR="00EE588C" w:rsidRPr="00A00A23" w:rsidRDefault="00EE588C" w:rsidP="00AF2D3A">
      <w:pPr>
        <w:pStyle w:val="CM12"/>
        <w:numPr>
          <w:ilvl w:val="0"/>
          <w:numId w:val="60"/>
        </w:numPr>
        <w:spacing w:before="120" w:after="120" w:line="276" w:lineRule="auto"/>
        <w:ind w:left="567" w:hanging="357"/>
        <w:contextualSpacing/>
        <w:jc w:val="both"/>
        <w:rPr>
          <w:rFonts w:ascii="Arial Narrow" w:eastAsia="Calibri" w:hAnsi="Arial Narrow"/>
          <w:kern w:val="28"/>
        </w:rPr>
      </w:pPr>
      <w:r w:rsidRPr="00A00A23">
        <w:rPr>
          <w:rFonts w:ascii="Arial Narrow" w:eastAsia="Calibri" w:hAnsi="Arial Narrow"/>
          <w:kern w:val="28"/>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EE588C" w:rsidRDefault="00EE588C" w:rsidP="00AF2D3A">
      <w:pPr>
        <w:pStyle w:val="CM12"/>
        <w:numPr>
          <w:ilvl w:val="0"/>
          <w:numId w:val="60"/>
        </w:numPr>
        <w:spacing w:before="120" w:after="120" w:line="276" w:lineRule="auto"/>
        <w:ind w:left="567" w:hanging="357"/>
        <w:contextualSpacing/>
        <w:jc w:val="both"/>
        <w:rPr>
          <w:rFonts w:ascii="Arial Narrow" w:eastAsia="Calibri" w:hAnsi="Arial Narrow"/>
          <w:kern w:val="28"/>
        </w:rPr>
      </w:pPr>
      <w:r w:rsidRPr="009C15C6">
        <w:rPr>
          <w:rFonts w:ascii="Arial Narrow" w:eastAsia="Calibri" w:hAnsi="Arial Narrow"/>
          <w:kern w:val="28"/>
        </w:rPr>
        <w:t xml:space="preserve">El </w:t>
      </w:r>
      <w:r>
        <w:rPr>
          <w:rFonts w:ascii="Arial Narrow" w:eastAsia="Calibri" w:hAnsi="Arial Narrow"/>
          <w:kern w:val="28"/>
        </w:rPr>
        <w:t>hormigón</w:t>
      </w:r>
      <w:r w:rsidRPr="009C15C6">
        <w:rPr>
          <w:rFonts w:ascii="Arial Narrow" w:eastAsia="Calibri" w:hAnsi="Arial Narrow"/>
          <w:kern w:val="28"/>
        </w:rPr>
        <w:t>, que esté fuera de los límites del corte especificado y que además sufra daño, a causa de procedimientos de corte inadecuado, deberá ser reconstruido por cuenta del CONTRATISTA.</w:t>
      </w:r>
    </w:p>
    <w:p w:rsidR="00EE588C" w:rsidRPr="00C46CD3" w:rsidRDefault="00EE588C" w:rsidP="00AF2D3A">
      <w:pPr>
        <w:pStyle w:val="CM12"/>
        <w:numPr>
          <w:ilvl w:val="0"/>
          <w:numId w:val="60"/>
        </w:numPr>
        <w:spacing w:before="120" w:after="120" w:line="276" w:lineRule="auto"/>
        <w:ind w:left="567" w:hanging="357"/>
        <w:jc w:val="both"/>
        <w:rPr>
          <w:rFonts w:ascii="Arial Narrow" w:eastAsia="Calibri" w:hAnsi="Arial Narrow"/>
          <w:kern w:val="28"/>
        </w:rPr>
      </w:pPr>
      <w:r w:rsidRPr="00C46CD3">
        <w:rPr>
          <w:rFonts w:ascii="Arial Narrow" w:eastAsia="Calibri" w:hAnsi="Arial Narrow"/>
          <w:kern w:val="28"/>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EE588C" w:rsidRPr="009C15C6" w:rsidRDefault="00EE588C" w:rsidP="00EE588C">
      <w:pPr>
        <w:spacing w:before="120" w:after="120"/>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uso del Combo en la remoción de hormigón armado </w:t>
      </w:r>
      <w:r>
        <w:rPr>
          <w:rFonts w:ascii="Arial Narrow" w:hAnsi="Arial Narrow"/>
          <w:kern w:val="28"/>
          <w:sz w:val="24"/>
          <w:szCs w:val="24"/>
          <w:lang w:val="es-ES_tradnl"/>
        </w:rPr>
        <w:t xml:space="preserve"> </w:t>
      </w:r>
      <w:r w:rsidRPr="009C15C6">
        <w:rPr>
          <w:rFonts w:ascii="Arial Narrow" w:hAnsi="Arial Narrow"/>
          <w:kern w:val="28"/>
          <w:sz w:val="24"/>
          <w:szCs w:val="24"/>
          <w:lang w:val="es-ES_tradnl"/>
        </w:rPr>
        <w:t xml:space="preserve">queda terminantemente PROHIBIDO. </w:t>
      </w:r>
    </w:p>
    <w:p w:rsidR="00EE588C" w:rsidRPr="009C15C6" w:rsidRDefault="00EE588C" w:rsidP="00EE588C">
      <w:pPr>
        <w:spacing w:before="120" w:after="120"/>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Todo corte, se lo realizara de manera simétrica y con el cuidado correspondiente, cualquier tipo de daño sobre la franja de trabajo o fuera de ella, significara mayor área de reposición hasta que se corrija el daño, a costo del CONTRATISTA. </w:t>
      </w:r>
    </w:p>
    <w:p w:rsidR="00EE588C" w:rsidRPr="009C15C6" w:rsidRDefault="00EE588C" w:rsidP="00EE588C">
      <w:pPr>
        <w:spacing w:before="120" w:after="120"/>
        <w:jc w:val="both"/>
        <w:rPr>
          <w:rFonts w:ascii="Arial Narrow" w:hAnsi="Arial Narrow"/>
          <w:kern w:val="28"/>
          <w:sz w:val="24"/>
          <w:szCs w:val="24"/>
          <w:lang w:val="es-ES_tradnl"/>
        </w:rPr>
      </w:pPr>
      <w:r w:rsidRPr="009C15C6">
        <w:rPr>
          <w:rFonts w:ascii="Arial Narrow" w:hAnsi="Arial Narrow"/>
          <w:kern w:val="28"/>
          <w:sz w:val="24"/>
          <w:szCs w:val="24"/>
          <w:lang w:val="es-ES_tradnl"/>
        </w:rPr>
        <w:t>Cualquier material adicional, que se encuentre debajo del hormigón armado y cunetas de hormigón, deberá ser removido de manera de que el terreno, quede apto para realizar la excavación de la zanja, sin ningún costo adicional.</w:t>
      </w:r>
    </w:p>
    <w:p w:rsidR="00EE588C" w:rsidRPr="009C15C6" w:rsidRDefault="00EE588C" w:rsidP="00EE588C">
      <w:pPr>
        <w:spacing w:before="120" w:after="120"/>
        <w:jc w:val="both"/>
        <w:rPr>
          <w:rFonts w:ascii="Arial Narrow" w:hAnsi="Arial Narrow"/>
          <w:kern w:val="28"/>
          <w:sz w:val="24"/>
          <w:szCs w:val="24"/>
          <w:lang w:val="es-ES_tradnl"/>
        </w:rPr>
      </w:pPr>
      <w:r w:rsidRPr="009C15C6">
        <w:rPr>
          <w:rFonts w:ascii="Arial Narrow" w:hAnsi="Arial Narrow"/>
          <w:kern w:val="28"/>
          <w:sz w:val="24"/>
          <w:szCs w:val="24"/>
          <w:lang w:val="es-ES_tradnl"/>
        </w:rPr>
        <w:t>Los escombros, de hormigón armado, generados por los trabajos, deberán ser retirados del lugar de trabajo en el día y dispuestos en los botaderos autorizados por el ente municipal, considerando el cuidado del Medio Ambiente.</w:t>
      </w:r>
    </w:p>
    <w:p w:rsidR="00EE588C" w:rsidRPr="009C15C6" w:rsidRDefault="00EE588C" w:rsidP="00EE588C">
      <w:pPr>
        <w:spacing w:before="120" w:after="120"/>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al momento de efectuar la rotura de una vía pública, tiene la obligación de colocar avisos y señales necesarias durante el día y la noche, que adviertan el peligro potencial existente, todo el tiempo en que subsista el peligro para personas, animales o bienes. </w:t>
      </w:r>
    </w:p>
    <w:p w:rsidR="00EE588C" w:rsidRPr="009C15C6" w:rsidRDefault="00EE588C" w:rsidP="00EE588C">
      <w:pPr>
        <w:spacing w:before="120" w:after="120"/>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Al momento de realizar el corte del hormigón armado, el operador deberá necesariamente usar guantes protectores de cuero, zapatos con punta de acero, lentes de seguridad, mascarillas auto filtrantes para partículas, con el fin de prevenir accidentes personales.</w:t>
      </w:r>
    </w:p>
    <w:p w:rsidR="00EE588C" w:rsidRPr="00D6400C" w:rsidRDefault="00EE588C" w:rsidP="00EE588C">
      <w:pPr>
        <w:spacing w:before="120" w:after="120"/>
        <w:jc w:val="both"/>
        <w:rPr>
          <w:rFonts w:ascii="Arial Narrow" w:hAnsi="Arial Narrow"/>
          <w:kern w:val="28"/>
          <w:sz w:val="24"/>
          <w:szCs w:val="24"/>
          <w:lang w:val="es-ES_tradnl"/>
        </w:rPr>
      </w:pPr>
      <w:r w:rsidRPr="00D6400C">
        <w:rPr>
          <w:rFonts w:ascii="Arial Narrow" w:hAnsi="Arial Narrow"/>
          <w:kern w:val="28"/>
          <w:sz w:val="24"/>
          <w:szCs w:val="24"/>
          <w:lang w:val="es-ES_tradnl"/>
        </w:rPr>
        <w:t>Se debe evitar que el polvo afecte a los transeúntes, vecinos y demás trabajadores.</w:t>
      </w:r>
    </w:p>
    <w:p w:rsidR="00EE588C" w:rsidRPr="00D6400C" w:rsidRDefault="00EE588C" w:rsidP="00AF2D3A">
      <w:pPr>
        <w:pStyle w:val="Estilo1"/>
        <w:numPr>
          <w:ilvl w:val="1"/>
          <w:numId w:val="18"/>
        </w:numPr>
        <w:spacing w:before="120" w:after="120" w:line="276" w:lineRule="auto"/>
        <w:ind w:left="0" w:firstLine="0"/>
      </w:pPr>
      <w:r w:rsidRPr="00D6400C">
        <w:t>MEDICIÓN Y FORMA DE PAGO.</w:t>
      </w:r>
    </w:p>
    <w:p w:rsidR="00EE588C" w:rsidRPr="009C15C6" w:rsidRDefault="00EE588C" w:rsidP="00EE588C">
      <w:pPr>
        <w:spacing w:before="120" w:after="120"/>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ítem de corte y rotura del hormigón armado, será medido en metros cúbicos, tomando en cuenta únicamente los volúmenes netos ejecutados, de acuerdo a la longitud y ancho establecidos en los planos y autorizados por el SUPERVISOR. La forma de pago se efectuara de acuerdo al precio unitario de la propuesta aceptada. </w:t>
      </w:r>
    </w:p>
    <w:p w:rsidR="00EE588C" w:rsidRPr="009C15C6" w:rsidRDefault="00EE588C" w:rsidP="00EE588C">
      <w:pPr>
        <w:spacing w:before="120" w:after="120"/>
        <w:jc w:val="both"/>
        <w:rPr>
          <w:rFonts w:ascii="Arial Narrow" w:hAnsi="Arial Narrow"/>
          <w:kern w:val="28"/>
          <w:sz w:val="24"/>
          <w:szCs w:val="24"/>
          <w:lang w:val="es-ES_tradnl"/>
        </w:rPr>
      </w:pPr>
      <w:r w:rsidRPr="009C15C6">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AB5EC2" w:rsidRPr="00E01D7B" w:rsidRDefault="00AB5EC2" w:rsidP="00AF2D3A">
      <w:pPr>
        <w:numPr>
          <w:ilvl w:val="0"/>
          <w:numId w:val="18"/>
        </w:numPr>
        <w:spacing w:before="120" w:after="120"/>
        <w:ind w:left="0" w:firstLine="0"/>
        <w:jc w:val="both"/>
        <w:rPr>
          <w:rFonts w:ascii="Arial Narrow" w:hAnsi="Arial Narrow"/>
          <w:b/>
          <w:sz w:val="24"/>
          <w:szCs w:val="24"/>
        </w:rPr>
      </w:pPr>
      <w:r w:rsidRPr="00E01D7B">
        <w:rPr>
          <w:rFonts w:ascii="Arial Narrow" w:hAnsi="Arial Narrow"/>
          <w:b/>
          <w:sz w:val="24"/>
          <w:szCs w:val="24"/>
        </w:rPr>
        <w:t xml:space="preserve">EXCAVACIÓN DE ZANJA </w:t>
      </w:r>
      <w:bookmarkEnd w:id="185"/>
      <w:bookmarkEnd w:id="186"/>
      <w:bookmarkEnd w:id="187"/>
      <w:bookmarkEnd w:id="188"/>
      <w:bookmarkEnd w:id="189"/>
      <w:bookmarkEnd w:id="190"/>
      <w:bookmarkEnd w:id="191"/>
      <w:bookmarkEnd w:id="192"/>
      <w:bookmarkEnd w:id="193"/>
      <w:bookmarkEnd w:id="215"/>
      <w:bookmarkEnd w:id="216"/>
      <w:bookmarkEnd w:id="217"/>
      <w:bookmarkEnd w:id="218"/>
      <w:bookmarkEnd w:id="219"/>
      <w:bookmarkEnd w:id="220"/>
      <w:r w:rsidR="009444BD" w:rsidRPr="00E01D7B">
        <w:rPr>
          <w:rFonts w:ascii="Arial Narrow" w:hAnsi="Arial Narrow"/>
          <w:b/>
          <w:sz w:val="24"/>
          <w:szCs w:val="24"/>
        </w:rPr>
        <w:t>TERRENO SEMIDURO</w:t>
      </w:r>
    </w:p>
    <w:p w:rsidR="00AB5EC2" w:rsidRPr="00951BCD" w:rsidRDefault="00AB5EC2" w:rsidP="00AF2D3A">
      <w:pPr>
        <w:pStyle w:val="Estilo1"/>
        <w:numPr>
          <w:ilvl w:val="1"/>
          <w:numId w:val="18"/>
        </w:numPr>
        <w:spacing w:before="120" w:after="120" w:line="276" w:lineRule="auto"/>
        <w:ind w:left="0" w:firstLine="0"/>
      </w:pPr>
      <w:r w:rsidRPr="00951BCD">
        <w:t>DEFINICIÓN.</w:t>
      </w:r>
      <w:bookmarkStart w:id="221" w:name="_Toc314666598"/>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eastAsia="Arial Unicode MS" w:hAnsi="Arial Narrow"/>
          <w:sz w:val="24"/>
          <w:szCs w:val="24"/>
          <w:lang w:val="es-ES_tradnl"/>
        </w:rPr>
        <w:t xml:space="preserve">Este ítem comprende los trabajos necesarios </w:t>
      </w:r>
      <w:r w:rsidR="00BB3DE0" w:rsidRPr="00951BCD">
        <w:rPr>
          <w:rFonts w:ascii="Arial Narrow" w:eastAsia="Arial Unicode MS" w:hAnsi="Arial Narrow"/>
          <w:sz w:val="24"/>
          <w:szCs w:val="24"/>
          <w:lang w:val="es-ES_tradnl"/>
        </w:rPr>
        <w:t>para</w:t>
      </w:r>
      <w:r w:rsidR="00BB3DE0" w:rsidRPr="00951BCD" w:rsidDel="00761165">
        <w:rPr>
          <w:rFonts w:ascii="Arial Narrow" w:eastAsia="Arial Unicode MS" w:hAnsi="Arial Narrow"/>
          <w:sz w:val="24"/>
          <w:szCs w:val="24"/>
          <w:lang w:val="es-ES_tradnl"/>
        </w:rPr>
        <w:t xml:space="preserve"> </w:t>
      </w:r>
      <w:r w:rsidR="00BB3DE0" w:rsidRPr="00951BCD">
        <w:rPr>
          <w:rFonts w:ascii="Arial Narrow" w:eastAsia="Arial Unicode MS" w:hAnsi="Arial Narrow"/>
          <w:sz w:val="24"/>
          <w:szCs w:val="24"/>
          <w:lang w:val="es-ES_tradnl"/>
        </w:rPr>
        <w:t xml:space="preserve"> la excavación en zanja en terreno </w:t>
      </w:r>
      <w:proofErr w:type="spellStart"/>
      <w:r w:rsidR="00BB3DE0" w:rsidRPr="00951BCD">
        <w:rPr>
          <w:rFonts w:ascii="Arial Narrow" w:eastAsia="Arial Unicode MS" w:hAnsi="Arial Narrow"/>
          <w:sz w:val="24"/>
          <w:szCs w:val="24"/>
          <w:lang w:val="es-ES_tradnl"/>
        </w:rPr>
        <w:t>semi</w:t>
      </w:r>
      <w:proofErr w:type="spellEnd"/>
      <w:r w:rsidR="00BB3DE0" w:rsidRPr="00951BCD">
        <w:rPr>
          <w:rFonts w:ascii="Arial Narrow" w:eastAsia="Arial Unicode MS" w:hAnsi="Arial Narrow"/>
          <w:sz w:val="24"/>
          <w:szCs w:val="24"/>
          <w:lang w:val="es-ES_tradnl"/>
        </w:rPr>
        <w:t>-duro</w:t>
      </w:r>
      <w:r w:rsidRPr="00951BCD">
        <w:rPr>
          <w:rFonts w:ascii="Arial Narrow" w:hAnsi="Arial Narrow"/>
          <w:kern w:val="28"/>
          <w:sz w:val="24"/>
          <w:szCs w:val="24"/>
          <w:lang w:val="es-ES_tradnl"/>
        </w:rPr>
        <w:t xml:space="preserve"> con la finalidad de realizar el tendido de tuberías de </w:t>
      </w:r>
      <w:r w:rsidR="00BB3DE0" w:rsidRPr="00951BCD">
        <w:rPr>
          <w:rFonts w:ascii="Arial Narrow" w:hAnsi="Arial Narrow"/>
          <w:kern w:val="28"/>
          <w:sz w:val="24"/>
          <w:szCs w:val="24"/>
          <w:lang w:val="es-ES_tradnl"/>
        </w:rPr>
        <w:t>P.E.</w:t>
      </w:r>
      <w:r w:rsidRPr="00951BCD">
        <w:rPr>
          <w:rFonts w:ascii="Arial Narrow" w:hAnsi="Arial Narrow"/>
          <w:kern w:val="28"/>
          <w:sz w:val="24"/>
          <w:szCs w:val="24"/>
          <w:lang w:val="es-ES_tradnl"/>
        </w:rPr>
        <w:t xml:space="preserve">  en sus distintos diámetros, actividad  a ser realizada, en la clase de terreno </w:t>
      </w:r>
      <w:r w:rsidR="009444BD" w:rsidRPr="00951BCD">
        <w:rPr>
          <w:rFonts w:ascii="Arial Narrow" w:hAnsi="Arial Narrow"/>
          <w:kern w:val="28"/>
          <w:sz w:val="24"/>
          <w:szCs w:val="24"/>
          <w:lang w:val="es-ES_tradnl"/>
        </w:rPr>
        <w:t>semiduro</w:t>
      </w:r>
      <w:r w:rsidRPr="00951BCD">
        <w:rPr>
          <w:rFonts w:ascii="Arial Narrow" w:hAnsi="Arial Narrow"/>
          <w:kern w:val="28"/>
          <w:sz w:val="24"/>
          <w:szCs w:val="24"/>
          <w:lang w:val="es-ES_tradnl"/>
        </w:rPr>
        <w:t xml:space="preserve"> una vez retirada la cobertura existente (acera, empedrado, adoquín, asfalto, etc.), de acuerdo a especificaciones, planos, gráficos </w:t>
      </w:r>
      <w:r w:rsidRPr="00951BCD">
        <w:rPr>
          <w:rFonts w:ascii="Arial Narrow" w:eastAsia="Arial Unicode MS" w:hAnsi="Arial Narrow"/>
          <w:sz w:val="24"/>
          <w:szCs w:val="24"/>
          <w:lang w:val="es-ES_tradnl"/>
        </w:rPr>
        <w:t>y/o instrucciones emitidas por el SUPERVISOR</w:t>
      </w:r>
      <w:r w:rsidRPr="00951BCD">
        <w:rPr>
          <w:rFonts w:ascii="Arial Narrow" w:hAnsi="Arial Narrow"/>
          <w:kern w:val="28"/>
          <w:sz w:val="24"/>
          <w:szCs w:val="24"/>
          <w:lang w:val="es-ES_tradnl"/>
        </w:rPr>
        <w:t xml:space="preserve">, utilizando medios mecánicos o manuales. En este ítem se incluye cualquier desbroce superficial </w:t>
      </w:r>
      <w:bookmarkEnd w:id="221"/>
    </w:p>
    <w:p w:rsidR="00AB5EC2" w:rsidRPr="00951BCD" w:rsidRDefault="00AB5EC2" w:rsidP="00AF2D3A">
      <w:pPr>
        <w:pStyle w:val="Estilo1"/>
        <w:numPr>
          <w:ilvl w:val="1"/>
          <w:numId w:val="18"/>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proporcionará todos los materiales, herramientas y equipos necesarios (martillo neumático o eléctrico, palas, picotas, barretas, carretillas, </w:t>
      </w:r>
      <w:proofErr w:type="spellStart"/>
      <w:r w:rsidRPr="00951BCD">
        <w:rPr>
          <w:rFonts w:ascii="Arial Narrow" w:hAnsi="Arial Narrow"/>
          <w:kern w:val="28"/>
          <w:sz w:val="24"/>
          <w:szCs w:val="24"/>
          <w:lang w:val="es-ES_tradnl"/>
        </w:rPr>
        <w:t>etc</w:t>
      </w:r>
      <w:proofErr w:type="spellEnd"/>
      <w:r w:rsidRPr="00951BCD">
        <w:rPr>
          <w:rFonts w:ascii="Arial Narrow" w:hAnsi="Arial Narrow"/>
          <w:kern w:val="28"/>
          <w:sz w:val="24"/>
          <w:szCs w:val="24"/>
          <w:lang w:val="es-ES_tradnl"/>
        </w:rPr>
        <w:t>) para la ejecución de los trabajos, los mismos deberán ser aprobados por el SUPERVISOR al Inicio de la actividad</w:t>
      </w:r>
    </w:p>
    <w:p w:rsidR="00AB5EC2" w:rsidRPr="00951BCD" w:rsidRDefault="00AB5EC2" w:rsidP="00AF2D3A">
      <w:pPr>
        <w:pStyle w:val="Estilo1"/>
        <w:numPr>
          <w:ilvl w:val="1"/>
          <w:numId w:val="18"/>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eastAsia="Arial Unicode MS" w:hAnsi="Arial Narrow"/>
          <w:sz w:val="24"/>
          <w:szCs w:val="24"/>
          <w:lang w:val="es-ES_tradnl"/>
        </w:rPr>
      </w:pPr>
      <w:bookmarkStart w:id="222" w:name="_Toc314666600"/>
      <w:r w:rsidRPr="00951BCD">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Excavación de zanja serán ejecutados una vez que los </w:t>
      </w:r>
      <w:r w:rsidR="00DC63D8" w:rsidRPr="00951BCD">
        <w:rPr>
          <w:rFonts w:ascii="Arial Narrow" w:hAnsi="Arial Narrow"/>
          <w:kern w:val="28"/>
          <w:sz w:val="24"/>
          <w:szCs w:val="24"/>
          <w:lang w:val="es-ES_tradnl"/>
        </w:rPr>
        <w:t>Ítems</w:t>
      </w:r>
      <w:r w:rsidRPr="00951BCD">
        <w:rPr>
          <w:rFonts w:ascii="Arial Narrow" w:hAnsi="Arial Narrow"/>
          <w:kern w:val="28"/>
          <w:sz w:val="24"/>
          <w:szCs w:val="24"/>
          <w:lang w:val="es-ES_tradnl"/>
        </w:rPr>
        <w:t xml:space="preserve"> de replanteo, corte y remoción de coberturas correspondientes hayan sido ejecutados de acuerdo a las especificaciones técnicas. Se dará inicio al ítem de excavaciones siempre y cuando su inicio sea aprobado por el</w:t>
      </w:r>
      <w:r w:rsidR="00535C87"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SUPERVISOR</w:t>
      </w:r>
      <w:bookmarkEnd w:id="222"/>
      <w:r w:rsidR="00535C87" w:rsidRPr="00951BCD">
        <w:rPr>
          <w:rFonts w:ascii="Arial Narrow" w:hAnsi="Arial Narrow"/>
          <w:kern w:val="28"/>
          <w:sz w:val="24"/>
          <w:szCs w:val="24"/>
          <w:lang w:val="es-ES_tradnl"/>
        </w:rPr>
        <w:t xml:space="preserve"> </w:t>
      </w:r>
      <w:bookmarkStart w:id="223" w:name="_Toc314666601"/>
      <w:r w:rsidR="00535C87" w:rsidRPr="00951BCD">
        <w:rPr>
          <w:rFonts w:ascii="Arial Narrow" w:hAnsi="Arial Narrow"/>
          <w:kern w:val="28"/>
          <w:sz w:val="24"/>
          <w:szCs w:val="24"/>
          <w:lang w:val="es-ES_tradnl"/>
        </w:rPr>
        <w:t>en cada tramo.</w:t>
      </w:r>
    </w:p>
    <w:p w:rsidR="00535C87"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o bien una empresa privada o estatal).</w:t>
      </w:r>
      <w:bookmarkEnd w:id="223"/>
    </w:p>
    <w:p w:rsidR="00AB5EC2" w:rsidRPr="00951BCD" w:rsidRDefault="00AB5EC2" w:rsidP="00D364B9">
      <w:pPr>
        <w:spacing w:before="120" w:after="120"/>
        <w:jc w:val="both"/>
        <w:rPr>
          <w:rFonts w:ascii="Arial Narrow" w:hAnsi="Arial Narrow"/>
          <w:kern w:val="28"/>
          <w:sz w:val="24"/>
          <w:szCs w:val="24"/>
          <w:lang w:val="es-ES_tradnl"/>
        </w:rPr>
      </w:pPr>
      <w:bookmarkStart w:id="224" w:name="_Toc314666602"/>
      <w:r w:rsidRPr="00951BCD">
        <w:rPr>
          <w:rFonts w:ascii="Arial Narrow" w:hAnsi="Arial Narrow"/>
          <w:kern w:val="28"/>
          <w:sz w:val="24"/>
          <w:szCs w:val="24"/>
          <w:lang w:val="es-ES_tradnl"/>
        </w:rPr>
        <w:t>Cuando la excavación haya alcanzado la profundidad y perfilado de acuerdo a los planos</w:t>
      </w:r>
      <w:r w:rsidR="00DA525F" w:rsidRPr="00951BCD">
        <w:rPr>
          <w:rFonts w:ascii="Arial Narrow" w:hAnsi="Arial Narrow"/>
          <w:kern w:val="28"/>
          <w:sz w:val="24"/>
          <w:szCs w:val="24"/>
          <w:lang w:val="es-ES_tradnl"/>
        </w:rPr>
        <w:t xml:space="preserve"> e instrucciones emitas por del SUPERVISOR DE OBRA</w:t>
      </w:r>
      <w:r w:rsidRPr="00951BCD">
        <w:rPr>
          <w:rFonts w:ascii="Arial Narrow" w:hAnsi="Arial Narrow"/>
          <w:kern w:val="28"/>
          <w:sz w:val="24"/>
          <w:szCs w:val="24"/>
          <w:lang w:val="es-ES_tradnl"/>
        </w:rPr>
        <w:t xml:space="preserve">, se procederá a la limpieza con el retiro de todo tipo de material que pueda dañar la tubería de </w:t>
      </w:r>
      <w:r w:rsidR="00DA525F" w:rsidRPr="00951BCD">
        <w:rPr>
          <w:rFonts w:ascii="Arial Narrow" w:hAnsi="Arial Narrow"/>
          <w:kern w:val="28"/>
          <w:sz w:val="24"/>
          <w:szCs w:val="24"/>
          <w:lang w:val="es-ES_tradnl"/>
        </w:rPr>
        <w:t xml:space="preserve">P.E.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En caso de presencia de agua, la excavación deberá ampliarse, a criterio del SUPERVISOR de Obra de YPFB, para contener </w:t>
      </w:r>
      <w:r w:rsidR="00535C87" w:rsidRPr="00951BCD">
        <w:rPr>
          <w:rFonts w:ascii="Arial Narrow" w:hAnsi="Arial Narrow"/>
          <w:kern w:val="28"/>
          <w:sz w:val="24"/>
          <w:szCs w:val="24"/>
          <w:lang w:val="es-ES_tradnl"/>
        </w:rPr>
        <w:t xml:space="preserve">se colocará </w:t>
      </w:r>
      <w:r w:rsidRPr="00951BCD">
        <w:rPr>
          <w:rFonts w:ascii="Arial Narrow" w:hAnsi="Arial Narrow"/>
          <w:kern w:val="28"/>
          <w:sz w:val="24"/>
          <w:szCs w:val="24"/>
          <w:lang w:val="es-ES_tradnl"/>
        </w:rPr>
        <w:t>un asiento de grava que correrá por cuenta de la empresa CONTRATISTA.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951BCD" w:rsidRDefault="00AB5EC2" w:rsidP="00D364B9">
      <w:pPr>
        <w:spacing w:before="120" w:after="120"/>
        <w:jc w:val="both"/>
        <w:rPr>
          <w:rFonts w:ascii="Arial Narrow" w:hAnsi="Arial Narrow"/>
          <w:kern w:val="28"/>
          <w:sz w:val="24"/>
          <w:szCs w:val="24"/>
          <w:lang w:val="es-ES_tradnl"/>
        </w:rPr>
      </w:pPr>
      <w:bookmarkStart w:id="225" w:name="_Toc314666604"/>
      <w:r w:rsidRPr="00951BCD">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25"/>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Será responsabilidad del </w:t>
      </w:r>
      <w:r w:rsidR="00535C87" w:rsidRPr="00951BCD">
        <w:rPr>
          <w:rFonts w:ascii="Arial Narrow" w:hAnsi="Arial Narrow"/>
          <w:kern w:val="28"/>
          <w:sz w:val="24"/>
          <w:szCs w:val="24"/>
          <w:lang w:val="es-ES_tradnl"/>
        </w:rPr>
        <w:t>CONTRATISTA con autorización del SUPERVISOR</w:t>
      </w:r>
      <w:r w:rsidRPr="00951BCD">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951BCD" w:rsidRDefault="00AB5EC2" w:rsidP="00D364B9">
      <w:pPr>
        <w:spacing w:before="120" w:after="120"/>
        <w:jc w:val="both"/>
        <w:rPr>
          <w:rFonts w:ascii="Arial Narrow" w:hAnsi="Arial Narrow"/>
          <w:kern w:val="28"/>
          <w:sz w:val="24"/>
          <w:szCs w:val="24"/>
          <w:lang w:val="es-ES_tradnl"/>
        </w:rPr>
      </w:pPr>
      <w:bookmarkStart w:id="226" w:name="_Toc314666607"/>
      <w:r w:rsidRPr="00951BCD">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27" w:name="_Toc314666606"/>
      <w:bookmarkEnd w:id="226"/>
      <w:r w:rsidRPr="00951BCD">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27"/>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En caso de identificarse excavaciones de zanjas que no cumplan con la sección que se indica en los planos constructivos y especificaciones técnicas, el SUPERVISOR procederá de la siguiente manera:</w:t>
      </w:r>
    </w:p>
    <w:p w:rsidR="00AB5EC2" w:rsidRPr="00951BCD" w:rsidRDefault="00AB5EC2" w:rsidP="00AF2D3A">
      <w:pPr>
        <w:pStyle w:val="Prrafodelista"/>
        <w:numPr>
          <w:ilvl w:val="0"/>
          <w:numId w:val="33"/>
        </w:numPr>
        <w:spacing w:before="120" w:after="120"/>
        <w:contextualSpacing w:val="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Si en la sección, la profundidad y/o el ancho fuera menor a lo establecido, el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AB5EC2" w:rsidRPr="00951BCD" w:rsidRDefault="00AB5EC2" w:rsidP="00D364B9">
      <w:pPr>
        <w:spacing w:before="120" w:after="120"/>
        <w:jc w:val="both"/>
        <w:rPr>
          <w:rFonts w:ascii="Arial Narrow" w:hAnsi="Arial Narrow"/>
          <w:kern w:val="28"/>
          <w:sz w:val="24"/>
          <w:szCs w:val="24"/>
          <w:lang w:val="es-ES_tradnl"/>
        </w:rPr>
      </w:pPr>
      <w:bookmarkStart w:id="228" w:name="_Toc314666603"/>
      <w:bookmarkEnd w:id="224"/>
      <w:r w:rsidRPr="00951BCD">
        <w:rPr>
          <w:rFonts w:ascii="Arial Narrow" w:hAnsi="Arial Narrow"/>
          <w:kern w:val="28"/>
          <w:sz w:val="24"/>
          <w:szCs w:val="24"/>
          <w:lang w:val="es-ES_tradnl"/>
        </w:rPr>
        <w:t>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tampoco al trabajo ya terminado o en progreso. Los costos adicionales de estas actividades estarán por cuenta del CONTRATISTA.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29" w:name="_Toc314666605"/>
      <w:bookmarkEnd w:id="228"/>
    </w:p>
    <w:bookmarkEnd w:id="229"/>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 Todas las excavaciones serán hechas a cielo abierto </w:t>
      </w:r>
      <w:r w:rsidRPr="00951BCD">
        <w:rPr>
          <w:rFonts w:ascii="Arial Narrow" w:eastAsia="Arial Unicode MS" w:hAnsi="Arial Narrow"/>
          <w:iCs/>
          <w:sz w:val="24"/>
          <w:szCs w:val="24"/>
          <w:lang w:val="es-ES_tradnl"/>
        </w:rPr>
        <w:t>de acuerdo a los planos del proyecto y según el replanteo autorizado por el SUPERVISOR</w:t>
      </w:r>
      <w:r w:rsidRPr="00951BCD">
        <w:rPr>
          <w:rFonts w:ascii="Arial Narrow" w:hAnsi="Arial Narrow"/>
          <w:kern w:val="28"/>
          <w:sz w:val="24"/>
          <w:szCs w:val="24"/>
          <w:lang w:val="es-ES_tradnl"/>
        </w:rPr>
        <w:t xml:space="preserve">.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AB5EC2" w:rsidRPr="00951BCD" w:rsidRDefault="00AB5EC2" w:rsidP="00D364B9">
      <w:pPr>
        <w:spacing w:before="120" w:after="120"/>
        <w:jc w:val="both"/>
        <w:rPr>
          <w:rFonts w:ascii="Arial Narrow" w:hAnsi="Arial Narrow"/>
          <w:kern w:val="28"/>
          <w:sz w:val="24"/>
          <w:szCs w:val="24"/>
          <w:lang w:val="es-ES_tradnl"/>
        </w:rPr>
      </w:pPr>
      <w:bookmarkStart w:id="230" w:name="_Toc314666610"/>
      <w:r w:rsidRPr="00951BCD">
        <w:rPr>
          <w:rFonts w:ascii="Arial Narrow" w:hAnsi="Arial Narrow"/>
          <w:kern w:val="28"/>
          <w:sz w:val="24"/>
          <w:szCs w:val="24"/>
          <w:lang w:val="es-ES_tradnl"/>
        </w:rPr>
        <w:t xml:space="preserve">Los </w:t>
      </w:r>
      <w:proofErr w:type="spellStart"/>
      <w:r w:rsidRPr="00951BCD">
        <w:rPr>
          <w:rFonts w:ascii="Arial Narrow" w:hAnsi="Arial Narrow"/>
          <w:kern w:val="28"/>
          <w:sz w:val="24"/>
          <w:szCs w:val="24"/>
          <w:lang w:val="es-ES_tradnl"/>
        </w:rPr>
        <w:t>entibamientos</w:t>
      </w:r>
      <w:proofErr w:type="spellEnd"/>
      <w:r w:rsidRPr="00951BCD">
        <w:rPr>
          <w:rFonts w:ascii="Arial Narrow" w:hAnsi="Arial Narrow"/>
          <w:kern w:val="28"/>
          <w:sz w:val="24"/>
          <w:szCs w:val="24"/>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31" w:name="_Toc314666612"/>
      <w:bookmarkEnd w:id="230"/>
    </w:p>
    <w:bookmarkEnd w:id="231"/>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p>
    <w:p w:rsidR="00AB5EC2" w:rsidRPr="00951BCD" w:rsidRDefault="00AB5EC2" w:rsidP="00D364B9">
      <w:pPr>
        <w:spacing w:before="120" w:after="120"/>
        <w:jc w:val="both"/>
        <w:rPr>
          <w:rFonts w:ascii="Arial Narrow" w:hAnsi="Arial Narrow"/>
          <w:kern w:val="28"/>
          <w:sz w:val="24"/>
          <w:szCs w:val="24"/>
          <w:lang w:val="es-ES_tradnl"/>
        </w:rPr>
      </w:pPr>
      <w:bookmarkStart w:id="232" w:name="_Toc314666613"/>
      <w:r w:rsidRPr="00951BCD">
        <w:rPr>
          <w:rFonts w:ascii="Arial Narrow" w:hAnsi="Arial Narrow"/>
          <w:kern w:val="28"/>
          <w:sz w:val="24"/>
          <w:szCs w:val="24"/>
          <w:lang w:val="es-ES_tradnl"/>
        </w:rPr>
        <w:lastRenderedPageBreak/>
        <w:t>El CONTRATISTA deberá notificar al SUPERVISOR de Obra de YPFB con 48 horas de anticipación el inicio de cualquier excavación, a objeto de que éste pueda verificar perfiles y efectuar las mediciones del terreno natural.</w:t>
      </w:r>
      <w:bookmarkEnd w:id="232"/>
    </w:p>
    <w:p w:rsidR="00AB5EC2" w:rsidRPr="00951BCD" w:rsidRDefault="00AB5EC2" w:rsidP="00D364B9">
      <w:pPr>
        <w:spacing w:before="120" w:after="120"/>
        <w:jc w:val="both"/>
        <w:rPr>
          <w:rFonts w:ascii="Arial Narrow" w:hAnsi="Arial Narrow"/>
          <w:kern w:val="28"/>
          <w:sz w:val="24"/>
          <w:szCs w:val="24"/>
          <w:lang w:val="es-ES_tradnl"/>
        </w:rPr>
      </w:pPr>
      <w:bookmarkStart w:id="233" w:name="_Toc314666614"/>
      <w:r w:rsidRPr="00951BCD">
        <w:rPr>
          <w:rFonts w:ascii="Arial Narrow" w:hAnsi="Arial Narrow"/>
          <w:kern w:val="28"/>
          <w:sz w:val="24"/>
          <w:szCs w:val="24"/>
          <w:lang w:val="es-ES_tradnl"/>
        </w:rPr>
        <w:t>Durante la apertura de la zanja, el CONTRATISTA será responsable de todo lo que encuentre en su interior y a su propio costo, así como de la señalización que debe estar colocada a diario  y permanente a lo largo de toda la obra.</w:t>
      </w:r>
      <w:bookmarkEnd w:id="233"/>
    </w:p>
    <w:p w:rsidR="00AB5EC2" w:rsidRPr="00951BCD" w:rsidRDefault="00AB5EC2" w:rsidP="00D364B9">
      <w:pPr>
        <w:pStyle w:val="Estilo1"/>
        <w:spacing w:before="120" w:after="120" w:line="276" w:lineRule="auto"/>
        <w:rPr>
          <w:rFonts w:eastAsia="Times New Roman" w:cs="Arial Narrow"/>
          <w:bCs/>
        </w:rPr>
      </w:pPr>
      <w:r w:rsidRPr="00951BCD">
        <w:t>P</w:t>
      </w:r>
      <w:r w:rsidRPr="00951BCD">
        <w:rPr>
          <w:rFonts w:eastAsia="Times New Roman" w:cs="Arial Narrow"/>
          <w:bCs/>
        </w:rPr>
        <w:t>revisiones aplicables a la excavación</w:t>
      </w:r>
    </w:p>
    <w:p w:rsidR="00AB5EC2" w:rsidRDefault="00AB5EC2"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B5EC2" w:rsidRPr="00951BCD" w:rsidRDefault="00AB5EC2" w:rsidP="00D364B9">
      <w:pPr>
        <w:pStyle w:val="Estilo1"/>
        <w:spacing w:before="120" w:after="120" w:line="276" w:lineRule="auto"/>
      </w:pPr>
      <w:r w:rsidRPr="00951BCD">
        <w:t>Sistemas Subterráneos.</w:t>
      </w:r>
    </w:p>
    <w:p w:rsidR="00AB5EC2" w:rsidRPr="00951BCD" w:rsidRDefault="00AB5EC2" w:rsidP="00D364B9">
      <w:pPr>
        <w:spacing w:before="120" w:after="120"/>
        <w:jc w:val="both"/>
        <w:rPr>
          <w:rFonts w:ascii="Arial Narrow" w:eastAsia="Arial Unicode MS" w:hAnsi="Arial Narrow"/>
          <w:b/>
          <w:sz w:val="24"/>
          <w:szCs w:val="24"/>
          <w:lang w:val="es-ES_tradnl"/>
        </w:rPr>
      </w:pPr>
      <w:bookmarkStart w:id="234" w:name="_Toc314666620"/>
      <w:r w:rsidRPr="00951BCD">
        <w:rPr>
          <w:rFonts w:ascii="Arial Narrow" w:eastAsia="Arial Unicode MS" w:hAnsi="Arial Narrow"/>
          <w:b/>
          <w:sz w:val="24"/>
          <w:szCs w:val="24"/>
          <w:lang w:val="es-ES_tradnl"/>
        </w:rPr>
        <w:t>Cruce de sistemas subterráneos. (Otras cañerías, cables de telecomunicaciones y eléctricos, etc.)</w:t>
      </w:r>
    </w:p>
    <w:p w:rsidR="00AB5EC2" w:rsidRPr="00C075D3" w:rsidRDefault="00AB5EC2" w:rsidP="00AF2D3A">
      <w:pPr>
        <w:pStyle w:val="Prrafodelista"/>
        <w:numPr>
          <w:ilvl w:val="0"/>
          <w:numId w:val="34"/>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34"/>
    </w:p>
    <w:p w:rsidR="00AB5EC2" w:rsidRPr="00C075D3" w:rsidRDefault="00AB5EC2" w:rsidP="00AF2D3A">
      <w:pPr>
        <w:pStyle w:val="Prrafodelista"/>
        <w:numPr>
          <w:ilvl w:val="0"/>
          <w:numId w:val="34"/>
        </w:numPr>
        <w:autoSpaceDE w:val="0"/>
        <w:autoSpaceDN w:val="0"/>
        <w:adjustRightInd w:val="0"/>
        <w:spacing w:before="120" w:after="120"/>
        <w:ind w:left="567"/>
        <w:jc w:val="both"/>
        <w:rPr>
          <w:rFonts w:ascii="Arial Narrow" w:hAnsi="Arial Narrow" w:cs="Arial Narrow"/>
          <w:sz w:val="24"/>
          <w:szCs w:val="24"/>
          <w:lang w:val="es-ES_tradnl"/>
        </w:rPr>
      </w:pPr>
      <w:bookmarkStart w:id="235" w:name="_Toc314666621"/>
      <w:r w:rsidRPr="00C075D3">
        <w:rPr>
          <w:rFonts w:ascii="Arial Narrow" w:hAnsi="Arial Narrow" w:cs="Arial Narrow"/>
          <w:sz w:val="24"/>
          <w:szCs w:val="24"/>
          <w:lang w:val="es-ES_tradnl"/>
        </w:rPr>
        <w:t>El CONTRATISTA realizará el cruce por debajo o encima del sistema existente bajo autorización del SUPERVISOR.</w:t>
      </w:r>
      <w:bookmarkEnd w:id="235"/>
    </w:p>
    <w:p w:rsidR="00AB5EC2" w:rsidRPr="00C075D3" w:rsidRDefault="00AB5EC2" w:rsidP="00AF2D3A">
      <w:pPr>
        <w:pStyle w:val="Prrafodelista"/>
        <w:numPr>
          <w:ilvl w:val="0"/>
          <w:numId w:val="34"/>
        </w:numPr>
        <w:autoSpaceDE w:val="0"/>
        <w:autoSpaceDN w:val="0"/>
        <w:adjustRightInd w:val="0"/>
        <w:spacing w:before="120" w:after="120"/>
        <w:ind w:left="567"/>
        <w:jc w:val="both"/>
        <w:rPr>
          <w:rFonts w:ascii="Arial Narrow" w:hAnsi="Arial Narrow" w:cs="Arial Narrow"/>
          <w:sz w:val="24"/>
          <w:szCs w:val="24"/>
          <w:lang w:val="es-ES_tradnl"/>
        </w:rPr>
      </w:pPr>
      <w:bookmarkStart w:id="236" w:name="_Toc314666622"/>
      <w:r w:rsidRPr="00C075D3">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36"/>
    </w:p>
    <w:p w:rsidR="00AB5EC2" w:rsidRPr="00C075D3" w:rsidRDefault="00AB5EC2" w:rsidP="00AF2D3A">
      <w:pPr>
        <w:pStyle w:val="Prrafodelista"/>
        <w:numPr>
          <w:ilvl w:val="0"/>
          <w:numId w:val="34"/>
        </w:numPr>
        <w:autoSpaceDE w:val="0"/>
        <w:autoSpaceDN w:val="0"/>
        <w:adjustRightInd w:val="0"/>
        <w:spacing w:before="120" w:after="120"/>
        <w:ind w:left="567"/>
        <w:jc w:val="both"/>
        <w:rPr>
          <w:rFonts w:ascii="Arial Narrow" w:hAnsi="Arial Narrow" w:cs="Arial Narrow"/>
          <w:sz w:val="24"/>
          <w:szCs w:val="24"/>
          <w:lang w:val="es-ES_tradnl"/>
        </w:rPr>
      </w:pPr>
      <w:bookmarkStart w:id="237" w:name="_Toc314666623"/>
      <w:r w:rsidRPr="00C075D3">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37"/>
    </w:p>
    <w:p w:rsidR="00AB5EC2" w:rsidRPr="00951BCD" w:rsidRDefault="00AB5EC2" w:rsidP="00D364B9">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b/>
          <w:sz w:val="24"/>
          <w:szCs w:val="24"/>
          <w:lang w:val="es-ES_tradnl"/>
        </w:rPr>
        <w:t>Paralelismo c</w:t>
      </w:r>
      <w:bookmarkStart w:id="238" w:name="_Toc314666624"/>
      <w:r w:rsidRPr="00951BCD">
        <w:rPr>
          <w:rFonts w:ascii="Arial Narrow" w:eastAsia="Arial Unicode MS" w:hAnsi="Arial Narrow"/>
          <w:b/>
          <w:sz w:val="24"/>
          <w:szCs w:val="24"/>
          <w:lang w:val="es-ES_tradnl"/>
        </w:rPr>
        <w:t>on líneas enterradas existentes</w:t>
      </w:r>
    </w:p>
    <w:bookmarkEnd w:id="238"/>
    <w:p w:rsidR="00AB5EC2" w:rsidRPr="00C075D3" w:rsidRDefault="00AB5EC2" w:rsidP="00AF2D3A">
      <w:pPr>
        <w:pStyle w:val="Prrafodelista"/>
        <w:numPr>
          <w:ilvl w:val="0"/>
          <w:numId w:val="35"/>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t>Cuando se ejecute el tendido de tubería paralela a otra canalización la distancia debe ser igual al diámetro exterior de la tubería que transporta el hidrocarburo.</w:t>
      </w:r>
    </w:p>
    <w:p w:rsidR="00AB5EC2" w:rsidRDefault="00AB5EC2" w:rsidP="00AF2D3A">
      <w:pPr>
        <w:pStyle w:val="Prrafodelista"/>
        <w:numPr>
          <w:ilvl w:val="0"/>
          <w:numId w:val="35"/>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t>Otras consideraciones serán absueltas por la SUPERVISIÓN.</w:t>
      </w:r>
    </w:p>
    <w:p w:rsidR="00DC63D8" w:rsidRDefault="00DC63D8" w:rsidP="00DC63D8">
      <w:pPr>
        <w:autoSpaceDE w:val="0"/>
        <w:autoSpaceDN w:val="0"/>
        <w:adjustRightInd w:val="0"/>
        <w:spacing w:before="120" w:after="120"/>
        <w:jc w:val="both"/>
        <w:rPr>
          <w:rFonts w:ascii="Arial Narrow" w:hAnsi="Arial Narrow" w:cs="Arial Narrow"/>
          <w:sz w:val="24"/>
          <w:szCs w:val="24"/>
          <w:lang w:val="es-ES_tradnl"/>
        </w:rPr>
      </w:pPr>
    </w:p>
    <w:p w:rsidR="00DC63D8" w:rsidRPr="00DC63D8" w:rsidRDefault="00DC63D8" w:rsidP="00DC63D8">
      <w:pPr>
        <w:autoSpaceDE w:val="0"/>
        <w:autoSpaceDN w:val="0"/>
        <w:adjustRightInd w:val="0"/>
        <w:spacing w:before="120" w:after="120"/>
        <w:jc w:val="both"/>
        <w:rPr>
          <w:rFonts w:ascii="Arial Narrow" w:hAnsi="Arial Narrow" w:cs="Arial Narrow"/>
          <w:sz w:val="24"/>
          <w:szCs w:val="24"/>
          <w:lang w:val="es-ES_tradnl"/>
        </w:rPr>
      </w:pPr>
    </w:p>
    <w:p w:rsidR="00AB5EC2" w:rsidRPr="00951BCD" w:rsidRDefault="00AB5EC2" w:rsidP="00D364B9">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b/>
          <w:sz w:val="24"/>
          <w:szCs w:val="24"/>
          <w:lang w:val="es-ES_tradnl"/>
        </w:rPr>
        <w:lastRenderedPageBreak/>
        <w:t>Excavación para interconexiones</w:t>
      </w:r>
    </w:p>
    <w:p w:rsidR="00AB5EC2" w:rsidRPr="00C075D3" w:rsidRDefault="00AB5EC2" w:rsidP="00AF2D3A">
      <w:pPr>
        <w:pStyle w:val="Prrafodelista"/>
        <w:numPr>
          <w:ilvl w:val="0"/>
          <w:numId w:val="35"/>
        </w:numPr>
        <w:spacing w:before="120" w:after="120"/>
        <w:ind w:left="567"/>
        <w:jc w:val="both"/>
        <w:rPr>
          <w:rFonts w:ascii="Arial Narrow" w:hAnsi="Arial Narrow" w:cs="Arial Narrow"/>
          <w:bCs/>
          <w:sz w:val="24"/>
          <w:szCs w:val="24"/>
        </w:rPr>
      </w:pPr>
      <w:r w:rsidRPr="00C075D3">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AB5EC2" w:rsidRPr="00951BCD" w:rsidRDefault="00AB5EC2" w:rsidP="00D364B9">
      <w:pPr>
        <w:spacing w:before="120" w:after="120"/>
        <w:jc w:val="both"/>
        <w:rPr>
          <w:rFonts w:ascii="Arial Narrow" w:hAnsi="Arial Narrow"/>
          <w:sz w:val="24"/>
          <w:szCs w:val="24"/>
        </w:rPr>
      </w:pPr>
      <w:r w:rsidRPr="00951BCD">
        <w:rPr>
          <w:rFonts w:ascii="Arial Narrow" w:eastAsia="Arial Unicode MS" w:hAnsi="Arial Narrow"/>
          <w:b/>
          <w:sz w:val="24"/>
          <w:szCs w:val="24"/>
          <w:lang w:val="es-ES_tradnl"/>
        </w:rPr>
        <w:t>Protección y Restauración del Derecho de Vía</w:t>
      </w:r>
    </w:p>
    <w:p w:rsidR="00AB5EC2" w:rsidRPr="00C075D3" w:rsidRDefault="00AB5EC2" w:rsidP="00AF2D3A">
      <w:pPr>
        <w:pStyle w:val="Prrafodelista"/>
        <w:numPr>
          <w:ilvl w:val="0"/>
          <w:numId w:val="35"/>
        </w:numPr>
        <w:spacing w:before="120" w:after="120"/>
        <w:ind w:left="567"/>
        <w:jc w:val="both"/>
        <w:rPr>
          <w:rFonts w:ascii="Arial Narrow" w:eastAsia="Arial Unicode MS" w:hAnsi="Arial Narrow"/>
          <w:sz w:val="24"/>
          <w:szCs w:val="24"/>
          <w:lang w:val="es-ES_tradnl"/>
        </w:rPr>
      </w:pPr>
      <w:bookmarkStart w:id="239" w:name="_Toc314666626"/>
      <w:r w:rsidRPr="00C075D3">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39"/>
    </w:p>
    <w:p w:rsidR="00AB5EC2" w:rsidRPr="00951BCD" w:rsidRDefault="00AB5EC2" w:rsidP="00AF2D3A">
      <w:pPr>
        <w:numPr>
          <w:ilvl w:val="0"/>
          <w:numId w:val="36"/>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40" w:name="_Toc314666627"/>
      <w:r w:rsidRPr="00951BCD">
        <w:rPr>
          <w:rFonts w:ascii="Arial Narrow" w:eastAsia="Arial Unicode MS" w:hAnsi="Arial Narrow"/>
          <w:sz w:val="24"/>
          <w:szCs w:val="24"/>
          <w:lang w:val="es-ES_tradnl"/>
        </w:rPr>
        <w:t>Garantía de seguridad para la senda y consecuentemente para el ducto;</w:t>
      </w:r>
      <w:bookmarkEnd w:id="240"/>
    </w:p>
    <w:p w:rsidR="00AB5EC2" w:rsidRPr="00951BCD" w:rsidRDefault="00AB5EC2" w:rsidP="00AF2D3A">
      <w:pPr>
        <w:numPr>
          <w:ilvl w:val="0"/>
          <w:numId w:val="36"/>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41" w:name="_Toc314666628"/>
      <w:r w:rsidRPr="00951BCD">
        <w:rPr>
          <w:rFonts w:ascii="Arial Narrow" w:eastAsia="Arial Unicode MS" w:hAnsi="Arial Narrow"/>
          <w:sz w:val="24"/>
          <w:szCs w:val="24"/>
          <w:lang w:val="es-ES_tradnl"/>
        </w:rPr>
        <w:t>Garantía de seguridad y de la restauración de las condiciones originales de las propiedades de terceros y bienes públicos resultante de posibles consecuencias negativas, directas o indirectas, causadas por la implantación del ducto;</w:t>
      </w:r>
      <w:bookmarkEnd w:id="241"/>
    </w:p>
    <w:p w:rsidR="00AB5EC2" w:rsidRPr="00951BCD" w:rsidRDefault="00AB5EC2" w:rsidP="00AF2D3A">
      <w:pPr>
        <w:numPr>
          <w:ilvl w:val="0"/>
          <w:numId w:val="36"/>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42" w:name="_Toc314666629"/>
      <w:r w:rsidRPr="00951BCD">
        <w:rPr>
          <w:rFonts w:ascii="Arial Narrow" w:eastAsia="Arial Unicode MS" w:hAnsi="Arial Narrow"/>
          <w:sz w:val="24"/>
          <w:szCs w:val="24"/>
          <w:lang w:val="es-ES_tradnl"/>
        </w:rPr>
        <w:t>Minimizar los impactos causados al medio ambiente, restituyéndose, en la medida de lo posible, las condiciones originales de las áreas involucradas</w:t>
      </w:r>
      <w:bookmarkEnd w:id="242"/>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951BCD" w:rsidRDefault="00AB5EC2" w:rsidP="00AF2D3A">
      <w:pPr>
        <w:pStyle w:val="Estilo1"/>
        <w:numPr>
          <w:ilvl w:val="1"/>
          <w:numId w:val="18"/>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hAnsi="Arial Narrow"/>
          <w:kern w:val="28"/>
          <w:sz w:val="24"/>
          <w:szCs w:val="24"/>
          <w:lang w:val="es-ES_tradnl"/>
        </w:rPr>
      </w:pPr>
      <w:bookmarkStart w:id="243" w:name="_Toc314666615"/>
      <w:r w:rsidRPr="00951BCD">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43"/>
    </w:p>
    <w:p w:rsidR="00AB5EC2" w:rsidRPr="00951BCD" w:rsidRDefault="00AB5EC2" w:rsidP="00D364B9">
      <w:pPr>
        <w:spacing w:before="120" w:after="120"/>
        <w:jc w:val="both"/>
        <w:rPr>
          <w:rFonts w:ascii="Arial Narrow" w:hAnsi="Arial Narrow"/>
          <w:kern w:val="28"/>
          <w:sz w:val="24"/>
          <w:szCs w:val="24"/>
          <w:lang w:val="es-ES_tradnl"/>
        </w:rPr>
      </w:pPr>
      <w:bookmarkStart w:id="244" w:name="_Toc314666616"/>
      <w:r w:rsidRPr="00951BCD">
        <w:rPr>
          <w:rFonts w:ascii="Arial Narrow" w:hAnsi="Arial Narrow"/>
          <w:kern w:val="28"/>
          <w:sz w:val="24"/>
          <w:szCs w:val="24"/>
          <w:lang w:val="es-ES_tradnl"/>
        </w:rPr>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End w:id="244"/>
    </w:p>
    <w:p w:rsidR="00AB5EC2" w:rsidRPr="00951BCD" w:rsidRDefault="00AB5EC2" w:rsidP="00D364B9">
      <w:pPr>
        <w:spacing w:before="120" w:after="120"/>
        <w:jc w:val="both"/>
        <w:rPr>
          <w:rFonts w:ascii="Arial Narrow" w:hAnsi="Arial Narrow"/>
          <w:kern w:val="28"/>
          <w:sz w:val="24"/>
          <w:szCs w:val="24"/>
          <w:lang w:val="es-ES_tradnl"/>
        </w:rPr>
      </w:pPr>
      <w:bookmarkStart w:id="245" w:name="_Toc314666617"/>
      <w:r w:rsidRPr="00951BCD">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End w:id="245"/>
    </w:p>
    <w:p w:rsidR="00AB5EC2" w:rsidRPr="00951BCD" w:rsidRDefault="00AB5EC2" w:rsidP="00D364B9">
      <w:pPr>
        <w:spacing w:before="120" w:after="120"/>
        <w:jc w:val="both"/>
        <w:rPr>
          <w:rFonts w:ascii="Arial Narrow" w:hAnsi="Arial Narrow"/>
          <w:kern w:val="28"/>
          <w:sz w:val="24"/>
          <w:szCs w:val="24"/>
          <w:lang w:val="es-ES_tradnl"/>
        </w:rPr>
      </w:pPr>
      <w:bookmarkStart w:id="246" w:name="_Toc314666618"/>
      <w:r w:rsidRPr="00951BCD">
        <w:rPr>
          <w:rFonts w:ascii="Arial Narrow"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246"/>
    </w:p>
    <w:p w:rsidR="00AB5EC2" w:rsidRPr="00951BCD" w:rsidRDefault="00AB5EC2" w:rsidP="00D364B9">
      <w:pPr>
        <w:spacing w:before="120" w:after="120"/>
        <w:jc w:val="both"/>
        <w:rPr>
          <w:rFonts w:ascii="Arial Narrow" w:hAnsi="Arial Narrow"/>
          <w:kern w:val="28"/>
          <w:sz w:val="24"/>
          <w:szCs w:val="24"/>
          <w:lang w:val="es-ES_tradnl"/>
        </w:rPr>
      </w:pPr>
      <w:bookmarkStart w:id="247" w:name="_Toc314666619"/>
      <w:r w:rsidRPr="00951BCD">
        <w:rPr>
          <w:rFonts w:ascii="Arial Narrow" w:hAnsi="Arial Narrow"/>
          <w:kern w:val="28"/>
          <w:sz w:val="24"/>
          <w:szCs w:val="24"/>
          <w:lang w:val="es-ES_tradnl"/>
        </w:rPr>
        <w:lastRenderedPageBreak/>
        <w:t>Si el SUPERVISOR de Obra no indicara lo contrario, correrá a cargo del CONTRATISTA, sin remuneración especial alguna, tanto la desviación de las aguas pluviales, como las instalaciones para el agotamiento.</w:t>
      </w:r>
      <w:bookmarkEnd w:id="247"/>
    </w:p>
    <w:p w:rsidR="002B36AD" w:rsidRPr="00951BCD" w:rsidRDefault="002B36AD" w:rsidP="00AF2D3A">
      <w:pPr>
        <w:numPr>
          <w:ilvl w:val="0"/>
          <w:numId w:val="18"/>
        </w:numPr>
        <w:spacing w:before="120" w:after="120"/>
        <w:ind w:left="0" w:firstLine="0"/>
        <w:jc w:val="both"/>
        <w:rPr>
          <w:rFonts w:ascii="Arial Narrow" w:hAnsi="Arial Narrow"/>
          <w:b/>
          <w:sz w:val="24"/>
          <w:szCs w:val="24"/>
        </w:rPr>
      </w:pPr>
      <w:bookmarkStart w:id="248" w:name="_Toc378236504"/>
      <w:bookmarkStart w:id="249" w:name="_Toc378667037"/>
      <w:bookmarkStart w:id="250" w:name="_Toc378667223"/>
      <w:bookmarkStart w:id="251" w:name="_Toc378667738"/>
      <w:bookmarkStart w:id="252" w:name="_Toc381213527"/>
      <w:bookmarkStart w:id="253" w:name="_Toc381214004"/>
      <w:bookmarkStart w:id="254" w:name="_Toc381214095"/>
      <w:bookmarkStart w:id="255" w:name="_Toc384130462"/>
      <w:bookmarkStart w:id="256" w:name="_Toc384130683"/>
      <w:bookmarkStart w:id="257" w:name="_Toc384130839"/>
      <w:bookmarkStart w:id="258" w:name="_Toc384131230"/>
      <w:bookmarkStart w:id="259" w:name="_Toc387785981"/>
      <w:bookmarkStart w:id="260" w:name="_Toc387788269"/>
      <w:bookmarkStart w:id="261" w:name="_Toc388648578"/>
      <w:bookmarkStart w:id="262" w:name="_Toc388648667"/>
      <w:bookmarkStart w:id="263" w:name="_Toc388693328"/>
      <w:bookmarkStart w:id="264" w:name="_Toc388702291"/>
      <w:bookmarkStart w:id="265" w:name="_Toc388724571"/>
      <w:bookmarkStart w:id="266" w:name="_Toc404098160"/>
      <w:r w:rsidRPr="00951BCD">
        <w:rPr>
          <w:rFonts w:ascii="Arial Narrow" w:hAnsi="Arial Narrow"/>
          <w:b/>
          <w:sz w:val="24"/>
          <w:szCs w:val="24"/>
        </w:rPr>
        <w:t>TENDIDO DE TUBERÍA</w:t>
      </w:r>
      <w:bookmarkEnd w:id="248"/>
      <w:r w:rsidRPr="00951BCD">
        <w:rPr>
          <w:rFonts w:ascii="Arial Narrow" w:hAnsi="Arial Narrow"/>
          <w:b/>
          <w:sz w:val="24"/>
          <w:szCs w:val="24"/>
        </w:rPr>
        <w:t xml:space="preserve"> </w:t>
      </w:r>
      <w:bookmarkEnd w:id="249"/>
      <w:bookmarkEnd w:id="250"/>
      <w:bookmarkEnd w:id="251"/>
      <w:r w:rsidRPr="00951BCD">
        <w:rPr>
          <w:rFonts w:ascii="Arial Narrow" w:hAnsi="Arial Narrow"/>
          <w:b/>
          <w:sz w:val="24"/>
          <w:szCs w:val="24"/>
        </w:rPr>
        <w:t>(RED SECUNDARIA).</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r w:rsidRPr="00951BCD">
        <w:rPr>
          <w:rFonts w:ascii="Arial Narrow" w:hAnsi="Arial Narrow"/>
          <w:b/>
          <w:sz w:val="24"/>
          <w:szCs w:val="24"/>
        </w:rPr>
        <w:t xml:space="preserve"> </w:t>
      </w:r>
    </w:p>
    <w:p w:rsidR="002B36AD" w:rsidRPr="00951BCD" w:rsidRDefault="002B36AD" w:rsidP="00AF2D3A">
      <w:pPr>
        <w:pStyle w:val="Estilo1"/>
        <w:numPr>
          <w:ilvl w:val="1"/>
          <w:numId w:val="18"/>
        </w:numPr>
        <w:spacing w:before="120" w:after="120" w:line="276" w:lineRule="auto"/>
        <w:ind w:left="0" w:firstLine="0"/>
      </w:pPr>
      <w:r w:rsidRPr="00951BCD">
        <w:t>DEFINICIÓN.</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Será por cuenta del CONTRATISTA el traslado del material desde las instalaciones del almacén hasta el lugar del tendido de la obra.</w:t>
      </w:r>
    </w:p>
    <w:p w:rsidR="002B36AD" w:rsidRPr="00951BCD" w:rsidRDefault="002B36AD" w:rsidP="00AF2D3A">
      <w:pPr>
        <w:pStyle w:val="Estilo1"/>
        <w:numPr>
          <w:ilvl w:val="1"/>
          <w:numId w:val="18"/>
        </w:numPr>
        <w:spacing w:before="120" w:after="120" w:line="276" w:lineRule="auto"/>
        <w:ind w:left="0" w:firstLine="0"/>
      </w:pPr>
      <w:r w:rsidRPr="00951BCD">
        <w:t>MATERIALES, HERRAMIENTAS Y EQUIPO.</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Las tuberías para la construcción de redes serán provistas por YPFB. </w:t>
      </w:r>
    </w:p>
    <w:p w:rsidR="002B36AD" w:rsidRPr="00951BCD" w:rsidRDefault="002B36AD" w:rsidP="00AF2D3A">
      <w:pPr>
        <w:pStyle w:val="Estilo1"/>
        <w:numPr>
          <w:ilvl w:val="1"/>
          <w:numId w:val="18"/>
        </w:numPr>
        <w:spacing w:before="120" w:after="120" w:line="276" w:lineRule="auto"/>
        <w:ind w:left="0" w:firstLine="0"/>
      </w:pPr>
      <w:r w:rsidRPr="00951BCD">
        <w:t>PROCEDIMIENTO PARA LA EJECUCIÓN.</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Los trabajos de Tendido de tubería comprenden las siguientes operaciones:</w:t>
      </w:r>
    </w:p>
    <w:p w:rsidR="002B36AD" w:rsidRPr="00951BCD" w:rsidRDefault="002B36AD" w:rsidP="00AF2D3A">
      <w:pPr>
        <w:pStyle w:val="Textoindependiente"/>
        <w:numPr>
          <w:ilvl w:val="0"/>
          <w:numId w:val="37"/>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Las maniobras y acarreos locales, para distribuirlas a lo largo de las zanjas.</w:t>
      </w:r>
    </w:p>
    <w:p w:rsidR="002B36AD" w:rsidRPr="00951BCD" w:rsidRDefault="002B36AD" w:rsidP="00AF2D3A">
      <w:pPr>
        <w:pStyle w:val="Textoindependiente"/>
        <w:numPr>
          <w:ilvl w:val="0"/>
          <w:numId w:val="37"/>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Colocado de la tubería a las zanjas.</w:t>
      </w:r>
    </w:p>
    <w:p w:rsidR="002B36AD" w:rsidRPr="00951BCD" w:rsidRDefault="002B36AD" w:rsidP="00AF2D3A">
      <w:pPr>
        <w:pStyle w:val="Textoindependiente"/>
        <w:numPr>
          <w:ilvl w:val="0"/>
          <w:numId w:val="37"/>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Su alineación correcta, vertical y horizontal y la verificación de las mismas.</w:t>
      </w:r>
    </w:p>
    <w:p w:rsidR="002B36AD" w:rsidRPr="00951BCD" w:rsidRDefault="002B36AD" w:rsidP="00AF2D3A">
      <w:pPr>
        <w:pStyle w:val="Textoindependiente"/>
        <w:numPr>
          <w:ilvl w:val="0"/>
          <w:numId w:val="37"/>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El tendido de la tubería, se efectuara previa autorización del SUPERVISOR</w:t>
      </w:r>
      <w:r w:rsidR="003A3576" w:rsidRPr="00951BCD">
        <w:rPr>
          <w:rFonts w:ascii="Arial Narrow" w:hAnsi="Arial Narrow" w:cs="Arial"/>
          <w:sz w:val="24"/>
          <w:szCs w:val="24"/>
          <w:lang w:val="es-ES_tradnl"/>
        </w:rPr>
        <w:t xml:space="preserve"> DE OBRA</w:t>
      </w:r>
      <w:r w:rsidRPr="00951BCD">
        <w:rPr>
          <w:rFonts w:ascii="Arial Narrow" w:hAnsi="Arial Narrow" w:cs="Arial"/>
          <w:sz w:val="24"/>
          <w:szCs w:val="24"/>
          <w:lang w:val="es-ES_tradnl"/>
        </w:rPr>
        <w:t>.</w:t>
      </w:r>
    </w:p>
    <w:p w:rsidR="002B36AD" w:rsidRPr="00951BCD" w:rsidRDefault="002B36AD" w:rsidP="00AF2D3A">
      <w:pPr>
        <w:pStyle w:val="Textoindependiente"/>
        <w:numPr>
          <w:ilvl w:val="0"/>
          <w:numId w:val="37"/>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Almacenamiento temporal en obra.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Cuando no sea posible, distribuir la tubería paralelamente a lo largo de la zanja, el CONTRATISTA podrá almacenar en sitios y en la forma que autorice el SUPERVISOR.</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lastRenderedPageBreak/>
        <w:t xml:space="preserve">Previo a su instalación la tubería deberá estar libre de tierra, polvo o cualquier otro material que se encuentre en su interior, para ello,  los extremos deben estar protegidos.    </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Entre las tareas principales, para el tendido de las tuberías, se observarán las siguientes normas:</w:t>
      </w:r>
    </w:p>
    <w:p w:rsidR="002B36AD" w:rsidRPr="00951BCD" w:rsidRDefault="002B36AD" w:rsidP="00AF2D3A">
      <w:pPr>
        <w:pStyle w:val="Textoindependiente"/>
        <w:numPr>
          <w:ilvl w:val="0"/>
          <w:numId w:val="38"/>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Una vez verificada que la zanja, cumpla con las especificaciones de excavación,  se tendrá que cubrir el fondo de la misma con una manto de 15 cm  de espesor con material fino, libre de piedras, cascotes y desperdicios.</w:t>
      </w:r>
    </w:p>
    <w:p w:rsidR="002B36AD" w:rsidRPr="00951BCD" w:rsidRDefault="002B36AD" w:rsidP="00AF2D3A">
      <w:pPr>
        <w:pStyle w:val="Textoindependiente"/>
        <w:numPr>
          <w:ilvl w:val="0"/>
          <w:numId w:val="38"/>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Una vez bajada la tubería al fondo de la zanja, deberá ser alineada.</w:t>
      </w:r>
    </w:p>
    <w:p w:rsidR="002B36AD" w:rsidRPr="00951BCD" w:rsidRDefault="002B36AD" w:rsidP="00AF2D3A">
      <w:pPr>
        <w:pStyle w:val="Textoindependiente"/>
        <w:numPr>
          <w:ilvl w:val="0"/>
          <w:numId w:val="38"/>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Las piezas de dispositivos mecánicos o de cualquier otra índole </w:t>
      </w:r>
      <w:proofErr w:type="gramStart"/>
      <w:r w:rsidRPr="00951BCD">
        <w:rPr>
          <w:rFonts w:ascii="Arial Narrow" w:hAnsi="Arial Narrow" w:cs="Arial"/>
          <w:sz w:val="24"/>
          <w:szCs w:val="24"/>
          <w:lang w:val="es-ES_tradnl"/>
        </w:rPr>
        <w:t>usados</w:t>
      </w:r>
      <w:proofErr w:type="gramEnd"/>
      <w:r w:rsidRPr="00951BCD">
        <w:rPr>
          <w:rFonts w:ascii="Arial Narrow" w:hAnsi="Arial Narrow" w:cs="Arial"/>
          <w:sz w:val="24"/>
          <w:szCs w:val="24"/>
          <w:lang w:val="es-ES_tradnl"/>
        </w:rPr>
        <w:t xml:space="preserve"> para remover las tuberías que se pongan en contacto con ellas, deberán ser de madera, cuero, o lona, para evitar que la dañe.</w:t>
      </w:r>
    </w:p>
    <w:p w:rsidR="002B36AD" w:rsidRPr="00951BCD" w:rsidRDefault="002B36AD" w:rsidP="00AF2D3A">
      <w:pPr>
        <w:pStyle w:val="Textoindependiente"/>
        <w:numPr>
          <w:ilvl w:val="0"/>
          <w:numId w:val="38"/>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951BCD" w:rsidRDefault="002B36AD" w:rsidP="00AF2D3A">
      <w:pPr>
        <w:pStyle w:val="Textoindependiente"/>
        <w:numPr>
          <w:ilvl w:val="0"/>
          <w:numId w:val="38"/>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951BCD" w:rsidRDefault="00DA51A5" w:rsidP="00D364B9">
      <w:pPr>
        <w:pStyle w:val="Textoindependiente"/>
        <w:spacing w:before="120" w:line="276" w:lineRule="auto"/>
        <w:rPr>
          <w:rFonts w:ascii="Arial Narrow" w:hAnsi="Arial Narrow" w:cs="Arial"/>
          <w:sz w:val="24"/>
          <w:szCs w:val="24"/>
          <w:lang w:val="es-ES"/>
        </w:rPr>
      </w:pPr>
      <w:r w:rsidRPr="00951BCD">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lastRenderedPageBreak/>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36AD" w:rsidRPr="00951BCD" w:rsidRDefault="002B36AD" w:rsidP="00AF2D3A">
      <w:pPr>
        <w:pStyle w:val="Estilo1"/>
        <w:numPr>
          <w:ilvl w:val="1"/>
          <w:numId w:val="18"/>
        </w:numPr>
        <w:spacing w:before="120" w:after="120" w:line="276" w:lineRule="auto"/>
        <w:ind w:left="0" w:firstLine="0"/>
      </w:pPr>
      <w:r w:rsidRPr="00951BCD">
        <w:t>MEDICIÓN Y FORMA DE PAGO.</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bookmarkStart w:id="267" w:name="_Toc314666981"/>
      <w:r w:rsidRPr="00951BCD">
        <w:rPr>
          <w:rFonts w:ascii="Arial Narrow" w:hAnsi="Arial Narrow" w:cs="Arial"/>
          <w:sz w:val="24"/>
          <w:szCs w:val="24"/>
          <w:lang w:val="es-ES_tradnl"/>
        </w:rPr>
        <w:t>El tendido de tubería se medirá por metro lineal ejecutado y aprobado por el SUPERVISOR de obra.</w:t>
      </w:r>
      <w:bookmarkEnd w:id="267"/>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bookmarkStart w:id="268" w:name="_Toc314666982"/>
      <w:r w:rsidRPr="00951BCD">
        <w:rPr>
          <w:rFonts w:ascii="Arial Narrow" w:hAnsi="Arial Narrow" w:cs="Arial"/>
          <w:sz w:val="24"/>
          <w:szCs w:val="24"/>
          <w:lang w:val="es-ES_tradnl"/>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268"/>
    </w:p>
    <w:p w:rsidR="00AB5EC2" w:rsidRPr="00951BCD" w:rsidRDefault="00AB5EC2" w:rsidP="00AF2D3A">
      <w:pPr>
        <w:numPr>
          <w:ilvl w:val="0"/>
          <w:numId w:val="18"/>
        </w:numPr>
        <w:spacing w:before="120" w:after="120"/>
        <w:ind w:left="0" w:firstLine="0"/>
        <w:jc w:val="both"/>
        <w:rPr>
          <w:rFonts w:ascii="Arial Narrow" w:hAnsi="Arial Narrow"/>
          <w:b/>
          <w:sz w:val="24"/>
          <w:szCs w:val="24"/>
        </w:rPr>
      </w:pPr>
      <w:bookmarkStart w:id="269" w:name="_Toc378236513"/>
      <w:bookmarkStart w:id="270" w:name="_Toc378667046"/>
      <w:bookmarkStart w:id="271" w:name="_Toc378667232"/>
      <w:bookmarkStart w:id="272" w:name="_Toc378667747"/>
      <w:bookmarkStart w:id="273" w:name="_Toc378236507"/>
      <w:bookmarkStart w:id="274" w:name="_Toc378667040"/>
      <w:bookmarkStart w:id="275" w:name="_Toc378667226"/>
      <w:bookmarkStart w:id="276" w:name="_Toc378667741"/>
      <w:bookmarkStart w:id="277" w:name="_Toc381213530"/>
      <w:bookmarkStart w:id="278" w:name="_Toc381214007"/>
      <w:bookmarkStart w:id="279" w:name="_Toc381214098"/>
      <w:bookmarkStart w:id="280" w:name="_Toc384130464"/>
      <w:bookmarkStart w:id="281" w:name="_Toc384130685"/>
      <w:bookmarkStart w:id="282" w:name="_Toc384130841"/>
      <w:bookmarkStart w:id="283" w:name="_Toc384131232"/>
      <w:bookmarkStart w:id="284" w:name="_Toc387785983"/>
      <w:bookmarkStart w:id="285" w:name="_Toc387788271"/>
      <w:bookmarkStart w:id="286" w:name="_Toc388648581"/>
      <w:bookmarkStart w:id="287" w:name="_Toc388648670"/>
      <w:bookmarkStart w:id="288" w:name="_Toc388693331"/>
      <w:bookmarkStart w:id="289" w:name="_Toc388702294"/>
      <w:bookmarkStart w:id="290" w:name="_Toc388724572"/>
      <w:bookmarkStart w:id="291" w:name="_Toc404098161"/>
      <w:bookmarkStart w:id="292" w:name="_Toc314666637"/>
      <w:r w:rsidRPr="00951BCD">
        <w:rPr>
          <w:rFonts w:ascii="Arial Narrow" w:hAnsi="Arial Narrow"/>
          <w:b/>
          <w:sz w:val="24"/>
          <w:szCs w:val="24"/>
        </w:rPr>
        <w:t>RELLENO Y COMPACTADO DE ZANJA CON TIERRA CERNIDA</w:t>
      </w:r>
    </w:p>
    <w:p w:rsidR="00AB5EC2" w:rsidRPr="00951BCD" w:rsidRDefault="00AB5EC2" w:rsidP="00AF2D3A">
      <w:pPr>
        <w:pStyle w:val="Estilo1"/>
        <w:numPr>
          <w:ilvl w:val="1"/>
          <w:numId w:val="18"/>
        </w:numPr>
        <w:spacing w:before="120" w:after="120" w:line="276" w:lineRule="auto"/>
        <w:ind w:left="0" w:firstLine="0"/>
        <w:rPr>
          <w:kern w:val="28"/>
        </w:rPr>
      </w:pPr>
      <w:r w:rsidRPr="00951BCD">
        <w:rPr>
          <w:kern w:val="28"/>
        </w:rPr>
        <w:t xml:space="preserve">DEFINICIÓN </w:t>
      </w:r>
    </w:p>
    <w:p w:rsidR="00AB5EC2" w:rsidRPr="00951BCD" w:rsidRDefault="00AB5EC2" w:rsidP="00D364B9">
      <w:pPr>
        <w:spacing w:before="120" w:after="120"/>
        <w:jc w:val="both"/>
        <w:rPr>
          <w:rFonts w:ascii="Arial Narrow" w:eastAsia="Arial Unicode MS" w:hAnsi="Arial Narrow"/>
          <w:sz w:val="24"/>
          <w:szCs w:val="24"/>
          <w:lang w:val="es-ES_tradnl"/>
        </w:rPr>
      </w:pPr>
      <w:bookmarkStart w:id="293" w:name="_Toc314666638"/>
      <w:r w:rsidRPr="00951BCD">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de YPFB.</w:t>
      </w:r>
      <w:bookmarkEnd w:id="293"/>
    </w:p>
    <w:p w:rsidR="00AB5EC2" w:rsidRPr="00951BCD" w:rsidRDefault="00AB5EC2" w:rsidP="00D364B9">
      <w:pPr>
        <w:spacing w:before="120" w:after="120"/>
        <w:jc w:val="both"/>
        <w:rPr>
          <w:rFonts w:ascii="Arial Narrow" w:eastAsia="Arial Unicode MS" w:hAnsi="Arial Narrow"/>
          <w:sz w:val="24"/>
          <w:szCs w:val="24"/>
          <w:lang w:val="es-ES_tradnl"/>
        </w:rPr>
      </w:pPr>
      <w:bookmarkStart w:id="294" w:name="_Toc314666639"/>
      <w:r w:rsidRPr="00951BCD">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94"/>
    </w:p>
    <w:p w:rsidR="00AB5EC2" w:rsidRPr="00951BCD" w:rsidRDefault="00AB5EC2" w:rsidP="00AF2D3A">
      <w:pPr>
        <w:pStyle w:val="Estilo1"/>
        <w:numPr>
          <w:ilvl w:val="1"/>
          <w:numId w:val="18"/>
        </w:numPr>
        <w:spacing w:before="120" w:after="120" w:line="276" w:lineRule="auto"/>
        <w:ind w:left="0" w:firstLine="0"/>
        <w:rPr>
          <w:kern w:val="28"/>
        </w:rPr>
      </w:pPr>
      <w:r w:rsidRPr="00951BCD">
        <w:rPr>
          <w:kern w:val="28"/>
        </w:rPr>
        <w:t>MATERIAL, HERRAMIENTAS Y EQUIPO.</w:t>
      </w:r>
    </w:p>
    <w:p w:rsidR="00AB5EC2" w:rsidRPr="00951BCD" w:rsidRDefault="00AB5EC2" w:rsidP="00D364B9">
      <w:pPr>
        <w:spacing w:before="120" w:after="120"/>
        <w:jc w:val="both"/>
        <w:rPr>
          <w:rFonts w:ascii="Arial Narrow" w:eastAsia="Arial Unicode MS" w:hAnsi="Arial Narrow"/>
          <w:sz w:val="24"/>
          <w:szCs w:val="24"/>
          <w:lang w:val="es-ES_tradnl"/>
        </w:rPr>
      </w:pPr>
      <w:bookmarkStart w:id="295" w:name="_Toc314666640"/>
      <w:r w:rsidRPr="00951BCD">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295"/>
    </w:p>
    <w:p w:rsidR="00AB5EC2" w:rsidRPr="00951BCD" w:rsidRDefault="00AB5EC2" w:rsidP="00D364B9">
      <w:pPr>
        <w:spacing w:before="120" w:after="120"/>
        <w:jc w:val="both"/>
        <w:rPr>
          <w:rFonts w:ascii="Arial Narrow" w:eastAsia="Arial Unicode MS" w:hAnsi="Arial Narrow"/>
          <w:sz w:val="24"/>
          <w:szCs w:val="24"/>
          <w:lang w:val="es-ES_tradnl"/>
        </w:rPr>
      </w:pPr>
      <w:bookmarkStart w:id="296" w:name="_Toc314666641"/>
      <w:r w:rsidRPr="00951BCD">
        <w:rPr>
          <w:rFonts w:ascii="Arial Narrow" w:eastAsia="Arial Unicode MS" w:hAnsi="Arial Narrow"/>
          <w:sz w:val="24"/>
          <w:szCs w:val="24"/>
          <w:lang w:val="es-ES_tradnl"/>
        </w:rPr>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951BCD" w:rsidRDefault="00DA51A5"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lastRenderedPageBreak/>
        <w:t>Si en ciertos sectores del proyecto el material de relleno provisto de la misma excavación presenta partículas (piedras y/o grumos) iguales o mayores a los 10 mm de diámetro, el material  deberá ser cernido</w:t>
      </w:r>
      <w:r w:rsidRPr="00951BCD">
        <w:rPr>
          <w:rFonts w:ascii="Arial Narrow" w:eastAsia="Arial Unicode MS" w:hAnsi="Arial Narrow"/>
          <w:b/>
          <w:sz w:val="24"/>
          <w:szCs w:val="24"/>
          <w:lang w:val="es-ES_tradnl"/>
        </w:rPr>
        <w:t>,</w:t>
      </w:r>
      <w:r w:rsidRPr="00951BCD">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951BCD" w:rsidRDefault="00AB5EC2" w:rsidP="00D364B9">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sz w:val="24"/>
          <w:szCs w:val="24"/>
          <w:lang w:val="es-ES_tradnl"/>
        </w:rPr>
        <w:t xml:space="preserve">Si del suelo extraído de la excavación no se obtuviera suficiente cantidad de tierra cernida para realizar el relleno con las características especificadas, el CONTRATISTA proveerá este material </w:t>
      </w:r>
      <w:r w:rsidRPr="00951BCD">
        <w:rPr>
          <w:rFonts w:ascii="Arial Narrow" w:eastAsia="Arial Unicode MS" w:hAnsi="Arial Narrow"/>
          <w:b/>
          <w:sz w:val="24"/>
          <w:szCs w:val="24"/>
          <w:lang w:val="es-ES_tradnl"/>
        </w:rPr>
        <w:t>SIN NINGÚN COSTO ADICIONAL.</w:t>
      </w:r>
      <w:bookmarkEnd w:id="296"/>
    </w:p>
    <w:p w:rsidR="00AB5EC2" w:rsidRPr="00951BCD" w:rsidRDefault="00AB5EC2" w:rsidP="00D364B9">
      <w:pPr>
        <w:spacing w:before="120" w:after="120"/>
        <w:jc w:val="both"/>
        <w:rPr>
          <w:rFonts w:ascii="Arial Narrow" w:eastAsia="Arial Unicode MS" w:hAnsi="Arial Narrow"/>
          <w:sz w:val="24"/>
          <w:szCs w:val="24"/>
          <w:lang w:val="es-ES_tradnl"/>
        </w:rPr>
      </w:pPr>
      <w:bookmarkStart w:id="297" w:name="_Toc314666642"/>
      <w:r w:rsidRPr="00951BCD">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297"/>
    </w:p>
    <w:p w:rsidR="00AB5EC2" w:rsidRPr="00951BCD" w:rsidRDefault="00AB5EC2" w:rsidP="00AF2D3A">
      <w:pPr>
        <w:pStyle w:val="Estilo1"/>
        <w:numPr>
          <w:ilvl w:val="1"/>
          <w:numId w:val="18"/>
        </w:numPr>
        <w:spacing w:before="120" w:after="120" w:line="276" w:lineRule="auto"/>
        <w:ind w:left="0" w:firstLine="0"/>
        <w:rPr>
          <w:kern w:val="28"/>
        </w:rPr>
      </w:pPr>
      <w:r w:rsidRPr="00951BCD">
        <w:rPr>
          <w:kern w:val="28"/>
        </w:rPr>
        <w:t>PROCEDIMIENTO PARA LA EJECUCIÓN.</w:t>
      </w:r>
    </w:p>
    <w:p w:rsidR="00066603" w:rsidRPr="00951BCD" w:rsidRDefault="00066603" w:rsidP="00D364B9">
      <w:pPr>
        <w:autoSpaceDE w:val="0"/>
        <w:autoSpaceDN w:val="0"/>
        <w:adjustRightInd w:val="0"/>
        <w:spacing w:before="120" w:after="120"/>
        <w:jc w:val="both"/>
        <w:rPr>
          <w:rFonts w:ascii="Arial Narrow" w:eastAsia="Times New Roman" w:hAnsi="Arial Narrow"/>
          <w:iCs/>
          <w:sz w:val="24"/>
          <w:szCs w:val="24"/>
          <w:lang w:val="es-ES_tradnl"/>
        </w:rPr>
      </w:pPr>
      <w:bookmarkStart w:id="298" w:name="_Toc314666643"/>
      <w:r w:rsidRPr="00951BCD">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r w:rsidRPr="00951BCD">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298"/>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bookmarkStart w:id="299" w:name="_Toc314666644"/>
      <w:r w:rsidRPr="00951BCD">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299"/>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bookmarkStart w:id="300" w:name="_Toc314666646"/>
      <w:r w:rsidRPr="00951BCD">
        <w:rPr>
          <w:rFonts w:ascii="Arial Narrow" w:eastAsia="Times New Roman" w:hAnsi="Arial Narrow"/>
          <w:iCs/>
          <w:sz w:val="24"/>
          <w:szCs w:val="24"/>
          <w:lang w:val="es-ES_tradnl"/>
        </w:rPr>
        <w:t>Realizada la excavación, el CONTRATISTA debe proveer e instalar una cama de material fino (tierra cernida) que sirva de asiento para el confinamiento de la tubería. El espesor de la cama será de 15 cm.</w:t>
      </w:r>
      <w:bookmarkEnd w:id="300"/>
    </w:p>
    <w:p w:rsidR="00AB5EC2" w:rsidRPr="00951BCD" w:rsidRDefault="00AB5EC2" w:rsidP="00D364B9">
      <w:pPr>
        <w:spacing w:before="120" w:after="120"/>
        <w:jc w:val="both"/>
        <w:rPr>
          <w:rFonts w:ascii="Arial Narrow" w:eastAsia="Times New Roman" w:hAnsi="Arial Narrow"/>
          <w:kern w:val="28"/>
          <w:sz w:val="24"/>
          <w:szCs w:val="24"/>
          <w:lang w:val="es-ES_tradnl"/>
        </w:rPr>
      </w:pPr>
      <w:bookmarkStart w:id="301" w:name="_Toc314666608"/>
      <w:r w:rsidRPr="00951BCD">
        <w:rPr>
          <w:rFonts w:ascii="Arial Narrow" w:eastAsia="Times New Roman" w:hAnsi="Arial Narrow"/>
          <w:kern w:val="28"/>
          <w:sz w:val="24"/>
          <w:szCs w:val="24"/>
          <w:lang w:val="es-ES_tradnl"/>
        </w:rPr>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301"/>
      <w:r w:rsidRPr="00951BCD">
        <w:rPr>
          <w:rFonts w:ascii="Arial Narrow" w:eastAsia="Times New Roman" w:hAnsi="Arial Narrow"/>
          <w:kern w:val="28"/>
          <w:sz w:val="24"/>
          <w:szCs w:val="24"/>
          <w:lang w:val="es-ES_tradnl"/>
        </w:rPr>
        <w:t>.</w:t>
      </w:r>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02" w:name="_Toc314666647"/>
      <w:r w:rsidRPr="00951BCD">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302"/>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03" w:name="_Toc314666648"/>
      <w:r w:rsidRPr="00951BCD">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303"/>
      <w:r w:rsidR="00066603" w:rsidRPr="00951BCD">
        <w:rPr>
          <w:rFonts w:ascii="Arial Narrow" w:eastAsia="Times New Roman" w:hAnsi="Arial Narrow" w:cs="Arial"/>
          <w:sz w:val="24"/>
          <w:szCs w:val="24"/>
          <w:lang w:val="es-ES_tradnl"/>
        </w:rPr>
        <w:t xml:space="preserve"> en aceras y 25 cm en calzadas.</w:t>
      </w:r>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04" w:name="_Toc314666649"/>
      <w:r w:rsidRPr="00951BCD">
        <w:rPr>
          <w:rFonts w:ascii="Arial Narrow" w:eastAsia="Times New Roman" w:hAnsi="Arial Narrow" w:cs="Arial"/>
          <w:sz w:val="24"/>
          <w:szCs w:val="24"/>
          <w:lang w:val="es-ES_tradnl"/>
        </w:rPr>
        <w:lastRenderedPageBreak/>
        <w:t>La compactación deberá ser uniforme, debiendo emplear el constructor pisones manuales, el control de compactación será realizado por el SUPERVISOR.</w:t>
      </w:r>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05" w:name="_Toc314666650"/>
      <w:bookmarkEnd w:id="304"/>
      <w:r w:rsidRPr="00951BCD">
        <w:rPr>
          <w:rFonts w:ascii="Arial Narrow" w:eastAsia="Times New Roman" w:hAnsi="Arial Narrow" w:cs="Arial"/>
          <w:sz w:val="24"/>
          <w:szCs w:val="24"/>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bookmarkEnd w:id="305"/>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bookmarkStart w:id="306" w:name="_Toc314666651"/>
      <w:r w:rsidRPr="00951BCD">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306"/>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07" w:name="_Toc314666654"/>
      <w:r w:rsidRPr="00951BCD">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307"/>
    </w:p>
    <w:p w:rsidR="00AB5EC2" w:rsidRPr="00951BCD" w:rsidRDefault="00AB5EC2" w:rsidP="00AF2D3A">
      <w:pPr>
        <w:numPr>
          <w:ilvl w:val="0"/>
          <w:numId w:val="39"/>
        </w:numPr>
        <w:tabs>
          <w:tab w:val="clear" w:pos="360"/>
          <w:tab w:val="num" w:pos="567"/>
        </w:tabs>
        <w:spacing w:before="120" w:after="120"/>
        <w:ind w:left="568" w:hanging="284"/>
        <w:contextualSpacing/>
        <w:jc w:val="both"/>
        <w:rPr>
          <w:rFonts w:ascii="Arial Narrow" w:eastAsia="Arial Unicode MS" w:hAnsi="Arial Narrow"/>
          <w:sz w:val="24"/>
          <w:szCs w:val="24"/>
          <w:lang w:val="es-ES_tradnl"/>
        </w:rPr>
      </w:pPr>
      <w:bookmarkStart w:id="308" w:name="_Toc314666630"/>
      <w:r w:rsidRPr="00951BCD">
        <w:rPr>
          <w:rFonts w:ascii="Arial Narrow" w:eastAsia="Arial Unicode MS" w:hAnsi="Arial Narrow"/>
          <w:sz w:val="24"/>
          <w:szCs w:val="24"/>
          <w:lang w:val="es-ES_tradnl"/>
        </w:rPr>
        <w:t>Tan pronto como se haya terminado el relleno el CONTRATISTA deberá cumplir lo siguiente:</w:t>
      </w:r>
      <w:bookmarkEnd w:id="308"/>
    </w:p>
    <w:p w:rsidR="00AB5EC2" w:rsidRPr="00951BCD" w:rsidRDefault="00AB5EC2" w:rsidP="00AF2D3A">
      <w:pPr>
        <w:numPr>
          <w:ilvl w:val="0"/>
          <w:numId w:val="40"/>
        </w:numPr>
        <w:tabs>
          <w:tab w:val="clear" w:pos="2484"/>
          <w:tab w:val="num" w:pos="993"/>
        </w:tabs>
        <w:spacing w:before="120" w:after="120"/>
        <w:ind w:left="992" w:hanging="357"/>
        <w:contextualSpacing/>
        <w:jc w:val="both"/>
        <w:rPr>
          <w:rFonts w:ascii="Arial Narrow" w:eastAsia="Arial Unicode MS" w:hAnsi="Arial Narrow"/>
          <w:sz w:val="24"/>
          <w:szCs w:val="24"/>
          <w:lang w:val="es-ES_tradnl"/>
        </w:rPr>
      </w:pPr>
      <w:bookmarkStart w:id="309" w:name="_Toc314666633"/>
      <w:r w:rsidRPr="00951BCD">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09"/>
    </w:p>
    <w:p w:rsidR="00AB5EC2" w:rsidRPr="00951BCD" w:rsidRDefault="00AB5EC2" w:rsidP="00AF2D3A">
      <w:pPr>
        <w:numPr>
          <w:ilvl w:val="0"/>
          <w:numId w:val="40"/>
        </w:numPr>
        <w:tabs>
          <w:tab w:val="clear" w:pos="2484"/>
          <w:tab w:val="num" w:pos="993"/>
        </w:tabs>
        <w:spacing w:before="120" w:after="120"/>
        <w:ind w:left="992" w:hanging="357"/>
        <w:contextualSpacing/>
        <w:jc w:val="both"/>
        <w:rPr>
          <w:rFonts w:ascii="Arial Narrow" w:eastAsia="Arial Unicode MS" w:hAnsi="Arial Narrow"/>
          <w:sz w:val="24"/>
          <w:szCs w:val="24"/>
          <w:lang w:val="es-ES_tradnl"/>
        </w:rPr>
      </w:pPr>
      <w:bookmarkStart w:id="310" w:name="_Toc314666634"/>
      <w:r w:rsidRPr="00951BCD">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310"/>
    </w:p>
    <w:p w:rsidR="00AB5EC2" w:rsidRPr="00951BCD" w:rsidRDefault="00AB5EC2" w:rsidP="00AF2D3A">
      <w:pPr>
        <w:numPr>
          <w:ilvl w:val="0"/>
          <w:numId w:val="39"/>
        </w:numPr>
        <w:tabs>
          <w:tab w:val="clear" w:pos="360"/>
          <w:tab w:val="num" w:pos="567"/>
        </w:tabs>
        <w:spacing w:before="120" w:after="120"/>
        <w:ind w:left="568" w:hanging="284"/>
        <w:contextualSpacing/>
        <w:jc w:val="both"/>
        <w:rPr>
          <w:rFonts w:ascii="Arial Narrow" w:eastAsia="Arial Unicode MS" w:hAnsi="Arial Narrow"/>
          <w:sz w:val="24"/>
          <w:szCs w:val="24"/>
          <w:lang w:val="es-ES_tradnl"/>
        </w:rPr>
      </w:pPr>
      <w:bookmarkStart w:id="311" w:name="_Toc314666635"/>
      <w:r w:rsidRPr="00951BCD">
        <w:rPr>
          <w:rFonts w:ascii="Arial Narrow" w:eastAsia="Arial Unicode MS" w:hAnsi="Arial Narrow"/>
          <w:sz w:val="24"/>
          <w:szCs w:val="24"/>
          <w:lang w:val="es-ES_tradnl"/>
        </w:rPr>
        <w:t xml:space="preserve">Excepto cuando se estableciera lo contrario, deben ser eliminados o removidos todos los accesos, puentes,  alcantarillas, </w:t>
      </w:r>
      <w:proofErr w:type="spellStart"/>
      <w:r w:rsidRPr="00951BCD">
        <w:rPr>
          <w:rFonts w:ascii="Arial Narrow" w:eastAsia="Arial Unicode MS" w:hAnsi="Arial Narrow"/>
          <w:sz w:val="24"/>
          <w:szCs w:val="24"/>
          <w:lang w:val="es-ES_tradnl"/>
        </w:rPr>
        <w:t>geotextiles</w:t>
      </w:r>
      <w:proofErr w:type="spellEnd"/>
      <w:r w:rsidRPr="00951BCD">
        <w:rPr>
          <w:rFonts w:ascii="Arial Narrow" w:eastAsia="Arial Unicode MS" w:hAnsi="Arial Narrow"/>
          <w:sz w:val="24"/>
          <w:szCs w:val="24"/>
          <w:lang w:val="es-ES_tradnl"/>
        </w:rPr>
        <w:t>, maderas y otras instalaciones provisorias, utilizadas en los trabajos.</w:t>
      </w:r>
      <w:bookmarkEnd w:id="311"/>
    </w:p>
    <w:p w:rsidR="00AB5EC2" w:rsidRPr="00951BCD" w:rsidRDefault="00AB5EC2" w:rsidP="00AF2D3A">
      <w:pPr>
        <w:pStyle w:val="Estilo1"/>
        <w:numPr>
          <w:ilvl w:val="1"/>
          <w:numId w:val="18"/>
        </w:numPr>
        <w:spacing w:before="120" w:after="120" w:line="276" w:lineRule="auto"/>
        <w:ind w:left="0" w:firstLine="0"/>
        <w:rPr>
          <w:kern w:val="28"/>
        </w:rPr>
      </w:pPr>
      <w:r w:rsidRPr="00951BCD">
        <w:rPr>
          <w:kern w:val="28"/>
        </w:rPr>
        <w:t>MEDICIÓN Y FORMA DE PAGO</w:t>
      </w:r>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12" w:name="_Toc314666656"/>
      <w:r w:rsidRPr="00951BCD">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12"/>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13" w:name="_Toc314666657"/>
      <w:r w:rsidRPr="00951BCD">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13"/>
      <w:r w:rsidRPr="00951BCD">
        <w:rPr>
          <w:rFonts w:ascii="Arial Narrow" w:hAnsi="Arial Narrow" w:cs="Arial"/>
          <w:sz w:val="24"/>
          <w:szCs w:val="24"/>
          <w:lang w:val="es-MX"/>
        </w:rPr>
        <w:t>y otros que la SUPERVISION considere necesario.</w:t>
      </w:r>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14" w:name="_Toc314666658"/>
      <w:r w:rsidRPr="00951BCD">
        <w:rPr>
          <w:rFonts w:ascii="Arial Narrow" w:eastAsia="Times New Roman" w:hAnsi="Arial Narrow" w:cs="Arial"/>
          <w:kern w:val="28"/>
          <w:sz w:val="24"/>
          <w:szCs w:val="24"/>
          <w:lang w:val="es-ES_tradnl"/>
        </w:rPr>
        <w:t>La medición se efectuará sobre la geometría del espacio rellenado.</w:t>
      </w:r>
      <w:bookmarkEnd w:id="314"/>
    </w:p>
    <w:p w:rsidR="00AB5EC2" w:rsidRPr="00951BCD" w:rsidRDefault="00AB5EC2" w:rsidP="00D364B9">
      <w:pPr>
        <w:spacing w:before="120" w:after="120"/>
        <w:jc w:val="both"/>
        <w:rPr>
          <w:rFonts w:ascii="Arial Narrow" w:eastAsia="Times New Roman" w:hAnsi="Arial Narrow"/>
          <w:kern w:val="28"/>
          <w:sz w:val="24"/>
          <w:szCs w:val="24"/>
          <w:lang w:val="es-ES_tradnl"/>
        </w:rPr>
      </w:pPr>
      <w:bookmarkStart w:id="315" w:name="_Toc314666659"/>
      <w:r w:rsidRPr="00951BCD">
        <w:rPr>
          <w:rFonts w:ascii="Arial Narrow" w:eastAsia="Times New Roman" w:hAnsi="Arial Narrow"/>
          <w:kern w:val="28"/>
          <w:sz w:val="24"/>
          <w:szCs w:val="24"/>
          <w:lang w:val="es-ES_tradnl"/>
        </w:rPr>
        <w:lastRenderedPageBreak/>
        <w:t>Este ítem ejecutado en un todo de acuerdo con los planos y las presentes especificaciones, medido según lo señalado y aprobado por el SUPERVISOR de Obra, será pagado al precio unitario de la propuesta aceptada.</w:t>
      </w:r>
      <w:bookmarkEnd w:id="315"/>
    </w:p>
    <w:p w:rsidR="00AB5EC2" w:rsidRPr="00951BCD" w:rsidRDefault="00AB5EC2" w:rsidP="00D364B9">
      <w:pPr>
        <w:spacing w:before="120" w:after="120"/>
        <w:jc w:val="both"/>
        <w:rPr>
          <w:rFonts w:ascii="Arial Narrow" w:eastAsia="Times New Roman" w:hAnsi="Arial Narrow"/>
          <w:kern w:val="28"/>
          <w:sz w:val="24"/>
          <w:szCs w:val="24"/>
          <w:lang w:val="es-ES_tradnl"/>
        </w:rPr>
      </w:pPr>
      <w:bookmarkStart w:id="316" w:name="_Toc314666660"/>
      <w:r w:rsidRPr="00951BCD">
        <w:rPr>
          <w:rFonts w:ascii="Arial Narrow" w:eastAsia="Times New Roman"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316"/>
    </w:p>
    <w:p w:rsidR="00AB5EC2" w:rsidRPr="00951BCD" w:rsidRDefault="00AB5EC2" w:rsidP="00D364B9">
      <w:pPr>
        <w:spacing w:before="120" w:after="120"/>
        <w:jc w:val="both"/>
        <w:rPr>
          <w:rFonts w:ascii="Arial Narrow" w:eastAsia="Times New Roman" w:hAnsi="Arial Narrow"/>
          <w:kern w:val="28"/>
          <w:sz w:val="24"/>
          <w:szCs w:val="24"/>
          <w:lang w:val="es-ES_tradnl"/>
        </w:rPr>
      </w:pPr>
      <w:bookmarkStart w:id="317" w:name="_Toc314666661"/>
      <w:r w:rsidRPr="00951BCD">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317"/>
      <w:r w:rsidRPr="00951BCD">
        <w:rPr>
          <w:rFonts w:ascii="Arial Narrow" w:eastAsia="Times New Roman" w:hAnsi="Arial Narrow"/>
          <w:kern w:val="28"/>
          <w:sz w:val="24"/>
          <w:szCs w:val="24"/>
          <w:lang w:val="es-ES_tradnl"/>
        </w:rPr>
        <w:t>.</w:t>
      </w:r>
    </w:p>
    <w:bookmarkEnd w:id="269"/>
    <w:bookmarkEnd w:id="270"/>
    <w:bookmarkEnd w:id="271"/>
    <w:bookmarkEnd w:id="272"/>
    <w:p w:rsidR="00AB5EC2" w:rsidRPr="00951BCD" w:rsidRDefault="00AB5EC2" w:rsidP="00AF2D3A">
      <w:pPr>
        <w:numPr>
          <w:ilvl w:val="0"/>
          <w:numId w:val="18"/>
        </w:numPr>
        <w:spacing w:before="120" w:after="120"/>
        <w:ind w:left="0" w:firstLine="0"/>
        <w:jc w:val="both"/>
        <w:rPr>
          <w:rFonts w:ascii="Arial Narrow" w:hAnsi="Arial Narrow"/>
          <w:b/>
          <w:sz w:val="24"/>
          <w:szCs w:val="24"/>
        </w:rPr>
      </w:pPr>
      <w:r w:rsidRPr="00951BCD">
        <w:rPr>
          <w:rFonts w:ascii="Arial Narrow" w:hAnsi="Arial Narrow"/>
          <w:b/>
          <w:sz w:val="24"/>
          <w:szCs w:val="24"/>
        </w:rPr>
        <w:t xml:space="preserve">RELLENO Y COMPACTADO CON </w:t>
      </w:r>
      <w:r w:rsidR="001255CF" w:rsidRPr="00951BCD">
        <w:rPr>
          <w:rFonts w:ascii="Arial Narrow" w:hAnsi="Arial Narrow"/>
          <w:b/>
          <w:sz w:val="24"/>
          <w:szCs w:val="24"/>
        </w:rPr>
        <w:t>TIERRA</w:t>
      </w:r>
      <w:r w:rsidRPr="00951BCD">
        <w:rPr>
          <w:rFonts w:ascii="Arial Narrow" w:hAnsi="Arial Narrow"/>
          <w:b/>
          <w:sz w:val="24"/>
          <w:szCs w:val="24"/>
        </w:rPr>
        <w:t xml:space="preserve"> COMÚN</w:t>
      </w:r>
      <w:bookmarkEnd w:id="273"/>
      <w:bookmarkEnd w:id="274"/>
      <w:bookmarkEnd w:id="275"/>
      <w:bookmarkEnd w:id="276"/>
      <w:r w:rsidRPr="00951BCD">
        <w:rPr>
          <w:rFonts w:ascii="Arial Narrow" w:hAnsi="Arial Narrow"/>
          <w:b/>
          <w:sz w:val="24"/>
          <w:szCs w:val="24"/>
        </w:rPr>
        <w:t>.</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sidRPr="00951BCD">
        <w:rPr>
          <w:rFonts w:ascii="Arial Narrow" w:hAnsi="Arial Narrow"/>
          <w:b/>
          <w:sz w:val="24"/>
          <w:szCs w:val="24"/>
        </w:rPr>
        <w:t xml:space="preserve"> </w:t>
      </w:r>
    </w:p>
    <w:p w:rsidR="00AB5EC2" w:rsidRPr="00951BCD" w:rsidRDefault="00AB5EC2" w:rsidP="00AF2D3A">
      <w:pPr>
        <w:pStyle w:val="Estilo1"/>
        <w:numPr>
          <w:ilvl w:val="1"/>
          <w:numId w:val="18"/>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sidRPr="00951BCD">
        <w:rPr>
          <w:rFonts w:ascii="Arial Narrow" w:hAnsi="Arial Narrow" w:cs="Arial"/>
          <w:sz w:val="24"/>
          <w:szCs w:val="24"/>
          <w:lang w:val="es-MX"/>
        </w:rPr>
        <w:t>del SUPERVISOR de Obra de YPFB</w:t>
      </w:r>
      <w:r w:rsidRPr="00951BCD">
        <w:rPr>
          <w:rFonts w:ascii="Arial Narrow" w:hAnsi="Arial Narrow" w:cs="Arial"/>
          <w:sz w:val="24"/>
          <w:szCs w:val="24"/>
          <w:lang w:val="es-MX"/>
        </w:rPr>
        <w:t>. Esta actividad se iniciará una vez concluidos y aceptados los trabajos de tendido de tuberías y la tapada con tierra cernida.</w:t>
      </w:r>
    </w:p>
    <w:p w:rsidR="00AB5EC2" w:rsidRPr="00951BCD" w:rsidRDefault="00AB5EC2" w:rsidP="00D364B9">
      <w:pPr>
        <w:spacing w:before="120" w:after="120"/>
        <w:jc w:val="both"/>
        <w:rPr>
          <w:rFonts w:ascii="Arial Narrow" w:hAnsi="Arial Narrow" w:cs="Arial"/>
          <w:sz w:val="24"/>
          <w:szCs w:val="24"/>
          <w:lang w:val="es-MX"/>
        </w:rPr>
      </w:pPr>
      <w:bookmarkStart w:id="318" w:name="_Toc314666663"/>
      <w:r w:rsidRPr="00951BCD">
        <w:rPr>
          <w:rFonts w:ascii="Arial Narrow" w:hAnsi="Arial Narrow" w:cs="Arial"/>
          <w:sz w:val="24"/>
          <w:szCs w:val="24"/>
          <w:lang w:val="es-MX"/>
        </w:rPr>
        <w:t>Específicamente se refiere al empleo de tierra común o seleccionada, echada por capas, cada una debidamente compactada con máquina.</w:t>
      </w:r>
      <w:bookmarkEnd w:id="318"/>
    </w:p>
    <w:p w:rsidR="00AB5EC2" w:rsidRPr="00951BCD" w:rsidRDefault="00AB5EC2" w:rsidP="00AF2D3A">
      <w:pPr>
        <w:pStyle w:val="Estilo1"/>
        <w:numPr>
          <w:ilvl w:val="1"/>
          <w:numId w:val="18"/>
        </w:numPr>
        <w:spacing w:before="120" w:after="120" w:line="276" w:lineRule="auto"/>
        <w:ind w:left="0" w:firstLine="0"/>
      </w:pPr>
      <w:r w:rsidRPr="00951BCD">
        <w:t>MATERIAL, HERRAMIENTAS Y EQUIPO.</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kern w:val="28"/>
          <w:sz w:val="24"/>
          <w:szCs w:val="24"/>
          <w:lang w:val="es-ES_tradnl"/>
        </w:rPr>
        <w:t>El CONTRATISTA proporcionará todos los materiales, herramientas y equipos necesarios (</w:t>
      </w:r>
      <w:r w:rsidRPr="00951BCD">
        <w:rPr>
          <w:rFonts w:ascii="Arial Narrow" w:eastAsia="Arial Unicode MS" w:hAnsi="Arial Narrow"/>
          <w:sz w:val="24"/>
          <w:szCs w:val="24"/>
          <w:lang w:val="es-ES_tradnl"/>
        </w:rPr>
        <w:t>compactadora mecánica, etc.</w:t>
      </w:r>
      <w:r w:rsidRPr="00951BCD">
        <w:rPr>
          <w:rFonts w:ascii="Arial Narrow" w:hAnsi="Arial Narrow"/>
          <w:kern w:val="28"/>
          <w:sz w:val="24"/>
          <w:szCs w:val="24"/>
          <w:lang w:val="es-ES_tradnl"/>
        </w:rPr>
        <w:t xml:space="preserve">) para la ejecución de los trabajos, los mismos deberán ser aprobados por el SUPERVISOR al Inicio de la actividad. </w:t>
      </w:r>
      <w:r w:rsidRPr="00951BCD">
        <w:rPr>
          <w:rFonts w:ascii="Arial Narrow" w:eastAsia="Arial Unicode MS" w:hAnsi="Arial Narrow"/>
          <w:sz w:val="24"/>
          <w:szCs w:val="24"/>
          <w:lang w:val="es-ES_tradnl"/>
        </w:rPr>
        <w:t>El material de relleno, será provisto de la misma excavación.</w:t>
      </w:r>
      <w:bookmarkStart w:id="319" w:name="_Toc314666665"/>
      <w:r w:rsidRPr="00951BCD">
        <w:rPr>
          <w:rFonts w:ascii="Arial Narrow" w:eastAsia="Arial Unicode MS" w:hAnsi="Arial Narrow"/>
          <w:sz w:val="24"/>
          <w:szCs w:val="24"/>
          <w:lang w:val="es-ES_tradnl"/>
        </w:rPr>
        <w:t xml:space="preserve"> </w:t>
      </w:r>
      <w:r w:rsidRPr="00951BCD">
        <w:rPr>
          <w:rFonts w:ascii="Arial Narrow" w:hAnsi="Arial Narrow" w:cs="Arial"/>
          <w:sz w:val="24"/>
          <w:szCs w:val="24"/>
          <w:lang w:val="es-MX"/>
        </w:rPr>
        <w:t xml:space="preserve">El material de relleno a emplearse será preferentemente el mismo suelo extraído de la excavación,  libre de </w:t>
      </w:r>
      <w:proofErr w:type="spellStart"/>
      <w:r w:rsidRPr="00951BCD">
        <w:rPr>
          <w:rFonts w:ascii="Arial Narrow" w:hAnsi="Arial Narrow" w:cs="Arial"/>
          <w:sz w:val="24"/>
          <w:szCs w:val="24"/>
          <w:lang w:val="es-MX"/>
        </w:rPr>
        <w:t>pedrones</w:t>
      </w:r>
      <w:proofErr w:type="spellEnd"/>
      <w:r w:rsidRPr="00951BCD">
        <w:rPr>
          <w:rFonts w:ascii="Arial Narrow" w:hAnsi="Arial Narrow" w:cs="Arial"/>
          <w:sz w:val="24"/>
          <w:szCs w:val="24"/>
          <w:lang w:val="es-MX"/>
        </w:rPr>
        <w:t xml:space="preserve"> y material orgánico. En caso de que no se pueda utilizar dicho material de la excavación el CONTRATISTA proporcionara el material necesario autorizado por el SUPERVISOR de Obra sin costo adicional.</w:t>
      </w:r>
      <w:bookmarkEnd w:id="319"/>
    </w:p>
    <w:p w:rsidR="00AB5EC2" w:rsidRPr="00951BCD" w:rsidRDefault="00AB5EC2" w:rsidP="00D364B9">
      <w:pPr>
        <w:spacing w:before="120" w:after="120"/>
        <w:jc w:val="both"/>
        <w:rPr>
          <w:rFonts w:ascii="Arial Narrow" w:hAnsi="Arial Narrow" w:cs="Arial"/>
          <w:sz w:val="24"/>
          <w:szCs w:val="24"/>
          <w:lang w:val="es-MX"/>
        </w:rPr>
      </w:pPr>
      <w:bookmarkStart w:id="320" w:name="_Toc314666666"/>
      <w:r w:rsidRPr="00951BCD">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20"/>
    </w:p>
    <w:p w:rsidR="00AB5EC2" w:rsidRDefault="00AB5EC2" w:rsidP="00D364B9">
      <w:pPr>
        <w:spacing w:before="120" w:after="120"/>
        <w:jc w:val="both"/>
        <w:rPr>
          <w:rFonts w:ascii="Arial Narrow" w:hAnsi="Arial Narrow" w:cs="Arial"/>
          <w:sz w:val="24"/>
          <w:szCs w:val="24"/>
          <w:lang w:val="es-MX"/>
        </w:rPr>
      </w:pPr>
      <w:bookmarkStart w:id="321" w:name="_Toc314666667"/>
      <w:r w:rsidRPr="00951BCD">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21"/>
    </w:p>
    <w:p w:rsidR="00DC63D8" w:rsidRPr="00951BCD" w:rsidRDefault="00DC63D8" w:rsidP="00D364B9">
      <w:pPr>
        <w:spacing w:before="120" w:after="120"/>
        <w:jc w:val="both"/>
        <w:rPr>
          <w:rFonts w:ascii="Arial Narrow" w:hAnsi="Arial Narrow" w:cs="Arial"/>
          <w:sz w:val="24"/>
          <w:szCs w:val="24"/>
          <w:lang w:val="es-MX"/>
        </w:rPr>
      </w:pPr>
    </w:p>
    <w:p w:rsidR="00AB5EC2" w:rsidRPr="00951BCD" w:rsidRDefault="00AB5EC2" w:rsidP="00AF2D3A">
      <w:pPr>
        <w:pStyle w:val="Estilo1"/>
        <w:numPr>
          <w:ilvl w:val="1"/>
          <w:numId w:val="18"/>
        </w:numPr>
        <w:spacing w:before="120" w:after="120" w:line="276" w:lineRule="auto"/>
        <w:ind w:left="0" w:firstLine="0"/>
      </w:pPr>
      <w:r w:rsidRPr="00951BCD">
        <w:lastRenderedPageBreak/>
        <w:t>PROCEDIMIENTO PARA LA EJECUCIÓN.</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La zanja deberá estar perfilada, libre de cualquier escombro o cualquier otro elemento que pueda dañar la tubería. </w:t>
      </w:r>
    </w:p>
    <w:p w:rsidR="00AB5EC2" w:rsidRPr="00951BCD" w:rsidRDefault="00AB5EC2" w:rsidP="00D364B9">
      <w:pPr>
        <w:spacing w:before="120" w:after="120"/>
        <w:jc w:val="both"/>
        <w:rPr>
          <w:rFonts w:ascii="Arial Narrow" w:hAnsi="Arial Narrow" w:cs="Arial"/>
          <w:sz w:val="24"/>
          <w:szCs w:val="24"/>
          <w:lang w:val="es-MX"/>
        </w:rPr>
      </w:pPr>
      <w:bookmarkStart w:id="322" w:name="_Toc314666668"/>
      <w:r w:rsidRPr="00951BCD">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22"/>
    </w:p>
    <w:p w:rsidR="00AB5EC2" w:rsidRPr="00951BCD" w:rsidRDefault="00AB5EC2" w:rsidP="00D364B9">
      <w:pPr>
        <w:autoSpaceDE w:val="0"/>
        <w:autoSpaceDN w:val="0"/>
        <w:adjustRightInd w:val="0"/>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Pr="00951BCD" w:rsidRDefault="00AB5EC2" w:rsidP="00D364B9">
      <w:pPr>
        <w:spacing w:before="120" w:after="120"/>
        <w:jc w:val="both"/>
        <w:rPr>
          <w:rFonts w:ascii="Arial Narrow" w:hAnsi="Arial Narrow" w:cs="Arial"/>
          <w:sz w:val="24"/>
          <w:szCs w:val="24"/>
          <w:lang w:val="es-MX"/>
        </w:rPr>
      </w:pPr>
      <w:bookmarkStart w:id="323" w:name="_Toc314666670"/>
      <w:r w:rsidRPr="00951BCD">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23"/>
    </w:p>
    <w:p w:rsidR="00AB5EC2" w:rsidRPr="00951BCD" w:rsidRDefault="00AB5EC2" w:rsidP="00D364B9">
      <w:pPr>
        <w:spacing w:before="120" w:after="120"/>
        <w:jc w:val="both"/>
        <w:rPr>
          <w:rFonts w:ascii="Arial Narrow" w:hAnsi="Arial Narrow" w:cs="Arial"/>
          <w:sz w:val="24"/>
          <w:szCs w:val="24"/>
          <w:lang w:val="es-MX"/>
        </w:rPr>
      </w:pPr>
      <w:bookmarkStart w:id="324" w:name="_Toc314666671"/>
      <w:r w:rsidRPr="00951BCD">
        <w:rPr>
          <w:rFonts w:ascii="Arial Narrow" w:hAnsi="Arial Narrow" w:cs="Arial"/>
          <w:sz w:val="24"/>
          <w:szCs w:val="24"/>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24"/>
    </w:p>
    <w:p w:rsidR="00AB5EC2" w:rsidRPr="00951BCD" w:rsidRDefault="00AB5EC2" w:rsidP="00D364B9">
      <w:pPr>
        <w:spacing w:before="120" w:after="120"/>
        <w:jc w:val="both"/>
        <w:rPr>
          <w:rFonts w:ascii="Arial Narrow" w:hAnsi="Arial Narrow" w:cs="Arial"/>
          <w:sz w:val="24"/>
          <w:szCs w:val="24"/>
          <w:lang w:val="es-MX"/>
        </w:rPr>
      </w:pPr>
      <w:bookmarkStart w:id="325" w:name="_Toc314666672"/>
      <w:r w:rsidRPr="00951BCD">
        <w:rPr>
          <w:rFonts w:ascii="Arial Narrow" w:hAnsi="Arial Narrow" w:cs="Arial"/>
          <w:sz w:val="24"/>
          <w:szCs w:val="24"/>
          <w:lang w:val="es-MX"/>
        </w:rPr>
        <w:t xml:space="preserve">El grado de compactación para vías con tráfico vehicular deberá ser de 95% del </w:t>
      </w:r>
      <w:proofErr w:type="spellStart"/>
      <w:r w:rsidRPr="00951BCD">
        <w:rPr>
          <w:rFonts w:ascii="Arial Narrow" w:hAnsi="Arial Narrow" w:cs="Arial"/>
          <w:sz w:val="24"/>
          <w:szCs w:val="24"/>
          <w:lang w:val="es-MX"/>
        </w:rPr>
        <w:t>Proctor</w:t>
      </w:r>
      <w:proofErr w:type="spellEnd"/>
      <w:r w:rsidRPr="00951BCD">
        <w:rPr>
          <w:rFonts w:ascii="Arial Narrow" w:hAnsi="Arial Narrow" w:cs="Arial"/>
          <w:sz w:val="24"/>
          <w:szCs w:val="24"/>
          <w:lang w:val="es-MX"/>
        </w:rPr>
        <w:t xml:space="preserve"> modificado. Y en el caso de veredas deberá ser del orden del 90% mínimo del </w:t>
      </w:r>
      <w:proofErr w:type="spellStart"/>
      <w:r w:rsidRPr="00951BCD">
        <w:rPr>
          <w:rFonts w:ascii="Arial Narrow" w:hAnsi="Arial Narrow" w:cs="Arial"/>
          <w:sz w:val="24"/>
          <w:szCs w:val="24"/>
          <w:lang w:val="es-MX"/>
        </w:rPr>
        <w:t>Proctor</w:t>
      </w:r>
      <w:proofErr w:type="spellEnd"/>
      <w:r w:rsidRPr="00951BCD">
        <w:rPr>
          <w:rFonts w:ascii="Arial Narrow" w:hAnsi="Arial Narrow" w:cs="Arial"/>
          <w:sz w:val="24"/>
          <w:szCs w:val="24"/>
          <w:lang w:val="es-MX"/>
        </w:rPr>
        <w:t xml:space="preserve"> modificado.</w:t>
      </w:r>
      <w:bookmarkEnd w:id="325"/>
    </w:p>
    <w:p w:rsidR="00AB5EC2" w:rsidRPr="00951BCD" w:rsidRDefault="00AB5EC2" w:rsidP="00D364B9">
      <w:pPr>
        <w:spacing w:before="120" w:after="120"/>
        <w:jc w:val="both"/>
        <w:rPr>
          <w:rFonts w:ascii="Arial Narrow" w:hAnsi="Arial Narrow" w:cs="Arial"/>
          <w:sz w:val="24"/>
          <w:szCs w:val="24"/>
          <w:lang w:val="es-MX"/>
        </w:rPr>
      </w:pPr>
      <w:bookmarkStart w:id="326" w:name="_Toc314666673"/>
      <w:r w:rsidRPr="00951BCD">
        <w:rPr>
          <w:rFonts w:ascii="Arial Narrow" w:hAnsi="Arial Narrow" w:cs="Arial"/>
          <w:sz w:val="24"/>
          <w:szCs w:val="24"/>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26"/>
      <w:r w:rsidRPr="00951BCD">
        <w:rPr>
          <w:rFonts w:ascii="Arial Narrow" w:hAnsi="Arial Narrow" w:cs="Arial"/>
          <w:sz w:val="24"/>
          <w:szCs w:val="24"/>
          <w:lang w:val="es-MX"/>
        </w:rPr>
        <w:t>el CONTRATISTA deberá repetir el trabajo por su cuenta y riesgo.</w:t>
      </w:r>
    </w:p>
    <w:p w:rsidR="00AB5EC2" w:rsidRPr="00951BCD" w:rsidRDefault="00AB5EC2" w:rsidP="00D364B9">
      <w:pPr>
        <w:spacing w:before="120" w:after="120"/>
        <w:jc w:val="both"/>
        <w:rPr>
          <w:rFonts w:ascii="Arial Narrow" w:hAnsi="Arial Narrow" w:cs="Arial"/>
          <w:sz w:val="24"/>
          <w:szCs w:val="24"/>
          <w:lang w:val="es-MX"/>
        </w:rPr>
      </w:pPr>
      <w:bookmarkStart w:id="327" w:name="_Toc314666674"/>
      <w:r w:rsidRPr="00951BCD">
        <w:rPr>
          <w:rFonts w:ascii="Arial Narrow" w:hAnsi="Arial Narrow" w:cs="Arial"/>
          <w:sz w:val="24"/>
          <w:szCs w:val="24"/>
          <w:lang w:val="es-MX"/>
        </w:rPr>
        <w:t>En caso de ser necesaria la utilización de agua para la compactación del suelo, la operación deberá ser previamente autorizada por la Supervisión.</w:t>
      </w:r>
      <w:bookmarkEnd w:id="327"/>
    </w:p>
    <w:p w:rsidR="00AB5EC2" w:rsidRPr="00951BCD" w:rsidRDefault="00AB5EC2" w:rsidP="00D364B9">
      <w:pPr>
        <w:spacing w:before="120" w:after="120"/>
        <w:jc w:val="both"/>
        <w:rPr>
          <w:rFonts w:ascii="Arial Narrow" w:hAnsi="Arial Narrow" w:cs="Arial"/>
          <w:sz w:val="24"/>
          <w:szCs w:val="24"/>
          <w:lang w:val="es-MX"/>
        </w:rPr>
      </w:pPr>
      <w:bookmarkStart w:id="328" w:name="_Toc314666675"/>
      <w:r w:rsidRPr="00951BCD">
        <w:rPr>
          <w:rFonts w:ascii="Arial Narrow" w:hAnsi="Arial Narrow" w:cs="Arial"/>
          <w:sz w:val="24"/>
          <w:szCs w:val="24"/>
          <w:lang w:val="es-MX"/>
        </w:rPr>
        <w:t xml:space="preserve">La tierra sobrante del tapado de zanjas, deberá ser retirada de inmediato, tan pronto como haya sido repuesto el </w:t>
      </w:r>
      <w:proofErr w:type="spellStart"/>
      <w:r w:rsidRPr="00951BCD">
        <w:rPr>
          <w:rFonts w:ascii="Arial Narrow" w:hAnsi="Arial Narrow" w:cs="Arial"/>
          <w:sz w:val="24"/>
          <w:szCs w:val="24"/>
          <w:lang w:val="es-MX"/>
        </w:rPr>
        <w:t>contrapiso</w:t>
      </w:r>
      <w:proofErr w:type="spellEnd"/>
      <w:r w:rsidRPr="00951BCD">
        <w:rPr>
          <w:rFonts w:ascii="Arial Narrow" w:hAnsi="Arial Narrow" w:cs="Arial"/>
          <w:sz w:val="24"/>
          <w:szCs w:val="24"/>
          <w:lang w:val="es-MX"/>
        </w:rPr>
        <w:t xml:space="preserve"> de la vereda o la base de la calzada.</w:t>
      </w:r>
      <w:bookmarkEnd w:id="328"/>
    </w:p>
    <w:p w:rsidR="00AB5EC2" w:rsidRPr="00951BCD" w:rsidRDefault="00AB5EC2" w:rsidP="00D364B9">
      <w:pPr>
        <w:spacing w:before="120" w:after="120"/>
        <w:jc w:val="both"/>
        <w:rPr>
          <w:rFonts w:ascii="Arial Narrow" w:hAnsi="Arial Narrow" w:cs="Arial"/>
          <w:sz w:val="24"/>
          <w:szCs w:val="24"/>
          <w:lang w:val="es-MX"/>
        </w:rPr>
      </w:pPr>
      <w:bookmarkStart w:id="329" w:name="_Toc314666676"/>
      <w:r w:rsidRPr="00951BCD">
        <w:rPr>
          <w:rFonts w:ascii="Arial Narrow" w:hAnsi="Arial Narrow" w:cs="Arial"/>
          <w:sz w:val="24"/>
          <w:szCs w:val="24"/>
          <w:lang w:val="es-MX"/>
        </w:rPr>
        <w:lastRenderedPageBreak/>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29"/>
    </w:p>
    <w:p w:rsidR="00AB5EC2" w:rsidRPr="00951BCD" w:rsidRDefault="00AB5EC2" w:rsidP="00D364B9">
      <w:pPr>
        <w:spacing w:before="120" w:after="120"/>
        <w:jc w:val="both"/>
        <w:rPr>
          <w:rFonts w:ascii="Arial Narrow" w:hAnsi="Arial Narrow" w:cs="Arial"/>
          <w:sz w:val="24"/>
          <w:szCs w:val="24"/>
          <w:lang w:val="es-MX"/>
        </w:rPr>
      </w:pPr>
      <w:bookmarkStart w:id="330" w:name="_Toc314666677"/>
      <w:r w:rsidRPr="00951BCD">
        <w:rPr>
          <w:rFonts w:ascii="Arial Narrow" w:hAnsi="Arial Narrow" w:cs="Arial"/>
          <w:sz w:val="24"/>
          <w:szCs w:val="24"/>
          <w:lang w:val="es-MX"/>
        </w:rPr>
        <w:t>La cinta de señalización debe ser ubicada 30 cm antes del nivel superior de la zanja indicando la palabra "PRECAUCION YPFB LINEA DE GAS"</w:t>
      </w:r>
      <w:bookmarkEnd w:id="330"/>
      <w:r w:rsidRPr="00951BCD">
        <w:rPr>
          <w:rFonts w:ascii="Arial Narrow" w:hAnsi="Arial Narrow" w:cs="Arial"/>
          <w:sz w:val="24"/>
          <w:szCs w:val="24"/>
          <w:lang w:val="es-MX"/>
        </w:rPr>
        <w:t>, esta cinta de señalización para la zanja será otorgada por YPFB.</w:t>
      </w:r>
    </w:p>
    <w:p w:rsidR="00AB5EC2" w:rsidRPr="00951BCD" w:rsidRDefault="00AB5EC2" w:rsidP="00D364B9">
      <w:pPr>
        <w:spacing w:before="120" w:after="120"/>
        <w:jc w:val="both"/>
        <w:rPr>
          <w:rFonts w:ascii="Arial Narrow" w:hAnsi="Arial Narrow" w:cs="Arial"/>
          <w:sz w:val="24"/>
          <w:szCs w:val="24"/>
          <w:lang w:val="es-MX"/>
        </w:rPr>
      </w:pPr>
      <w:bookmarkStart w:id="331" w:name="_Toc314666678"/>
      <w:r w:rsidRPr="00951BCD">
        <w:rPr>
          <w:rFonts w:ascii="Arial Narrow" w:hAnsi="Arial Narrow" w:cs="Arial"/>
          <w:sz w:val="24"/>
          <w:szCs w:val="24"/>
          <w:lang w:val="es-MX"/>
        </w:rPr>
        <w:t>Todas las áreas comprendidas en el trabajo deberán nivelarse en forma uniforme. La superficie final deberá entregarse libre de irregularidades.</w:t>
      </w:r>
      <w:bookmarkEnd w:id="331"/>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AB5EC2" w:rsidRPr="00951BCD" w:rsidRDefault="00AB5EC2"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cuenta y riesgo. El material de relleno común deberá colocarse en capas que van de los 20 a 30 cm. de espesor.</w:t>
      </w:r>
    </w:p>
    <w:p w:rsidR="00AB5EC2" w:rsidRPr="00951BCD" w:rsidRDefault="00AB5EC2"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951BCD" w:rsidRDefault="00AB5EC2"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951BCD" w:rsidRDefault="00AB5EC2" w:rsidP="00AF2D3A">
      <w:pPr>
        <w:numPr>
          <w:ilvl w:val="0"/>
          <w:numId w:val="41"/>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Retiro de todos los escombros y materiales en exceso o rechazados.</w:t>
      </w:r>
    </w:p>
    <w:p w:rsidR="00AB5EC2" w:rsidRPr="00951BCD" w:rsidRDefault="00AB5EC2" w:rsidP="00AF2D3A">
      <w:pPr>
        <w:numPr>
          <w:ilvl w:val="0"/>
          <w:numId w:val="41"/>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951BCD" w:rsidRDefault="00AB5EC2" w:rsidP="00AF2D3A">
      <w:pPr>
        <w:numPr>
          <w:ilvl w:val="0"/>
          <w:numId w:val="41"/>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951BCD" w:rsidRDefault="00AB5EC2" w:rsidP="00AF2D3A">
      <w:pPr>
        <w:numPr>
          <w:ilvl w:val="0"/>
          <w:numId w:val="41"/>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Pr="00951BCD" w:rsidRDefault="00AB5EC2" w:rsidP="00AF2D3A">
      <w:pPr>
        <w:numPr>
          <w:ilvl w:val="0"/>
          <w:numId w:val="41"/>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lastRenderedPageBreak/>
        <w:t xml:space="preserve">Excepto cuando se estableciera lo contrario, deben ser eliminados o removidos todos los accesos, puentes (ramplas), alcantarillas, </w:t>
      </w:r>
      <w:proofErr w:type="spellStart"/>
      <w:r w:rsidRPr="00951BCD">
        <w:rPr>
          <w:rFonts w:ascii="Arial Narrow" w:eastAsia="Arial Unicode MS" w:hAnsi="Arial Narrow"/>
          <w:sz w:val="24"/>
          <w:szCs w:val="24"/>
          <w:lang w:val="es-ES_tradnl"/>
        </w:rPr>
        <w:t>geotextiles</w:t>
      </w:r>
      <w:proofErr w:type="spellEnd"/>
      <w:r w:rsidRPr="00951BCD">
        <w:rPr>
          <w:rFonts w:ascii="Arial Narrow" w:eastAsia="Arial Unicode MS" w:hAnsi="Arial Narrow"/>
          <w:sz w:val="24"/>
          <w:szCs w:val="24"/>
          <w:lang w:val="es-ES_tradnl"/>
        </w:rPr>
        <w:t>, maderas y otras instalaciones provisionales (eventuales que surgen durante la construcción de la obra), utilizadas en los trabajos.</w:t>
      </w:r>
    </w:p>
    <w:p w:rsidR="00AB5EC2" w:rsidRPr="00951BCD" w:rsidRDefault="00AB5EC2" w:rsidP="00AF2D3A">
      <w:pPr>
        <w:pStyle w:val="Estilo1"/>
        <w:numPr>
          <w:ilvl w:val="1"/>
          <w:numId w:val="18"/>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kern w:val="28"/>
          <w:sz w:val="24"/>
          <w:szCs w:val="24"/>
          <w:lang w:val="es-ES_tradnl"/>
        </w:rPr>
        <w:t xml:space="preserve">El </w:t>
      </w:r>
      <w:r w:rsidRPr="00951BCD">
        <w:rPr>
          <w:rFonts w:ascii="Arial Narrow" w:hAnsi="Arial Narrow" w:cs="Arial"/>
          <w:kern w:val="28"/>
          <w:sz w:val="24"/>
          <w:szCs w:val="24"/>
          <w:lang w:val="es-ES_tradnl"/>
        </w:rPr>
        <w:t xml:space="preserve">relleno y compactado con relleno común </w:t>
      </w:r>
      <w:r w:rsidRPr="00951BCD">
        <w:rPr>
          <w:rFonts w:ascii="Arial Narrow" w:hAnsi="Arial Narrow"/>
          <w:kern w:val="28"/>
          <w:sz w:val="24"/>
          <w:szCs w:val="24"/>
          <w:lang w:val="es-ES_tradnl"/>
        </w:rPr>
        <w:t xml:space="preserve">será medido en </w:t>
      </w:r>
      <w:r w:rsidRPr="00951BCD">
        <w:rPr>
          <w:rFonts w:ascii="Arial Narrow" w:hAnsi="Arial Narrow" w:cs="Arial"/>
          <w:kern w:val="28"/>
          <w:sz w:val="24"/>
          <w:szCs w:val="24"/>
          <w:lang w:val="es-ES_tradnl"/>
        </w:rPr>
        <w:t>metros cúbicos</w:t>
      </w:r>
      <w:r w:rsidRPr="00951BCD">
        <w:rPr>
          <w:rFonts w:ascii="Arial Narrow" w:hAnsi="Arial Narrow"/>
          <w:kern w:val="28"/>
          <w:sz w:val="24"/>
          <w:szCs w:val="24"/>
          <w:lang w:val="es-ES_tradnl"/>
        </w:rPr>
        <w:t xml:space="preserve">, de acuerdo a la </w:t>
      </w:r>
      <w:r w:rsidRPr="00951BCD">
        <w:rPr>
          <w:rFonts w:ascii="Arial Narrow" w:hAnsi="Arial Narrow" w:cs="Arial"/>
          <w:kern w:val="28"/>
          <w:sz w:val="24"/>
          <w:szCs w:val="24"/>
          <w:lang w:val="es-ES_tradnl"/>
        </w:rPr>
        <w:t>geometría del espacio rellenado y compactado en su posición final</w:t>
      </w:r>
      <w:r w:rsidRPr="00951BCD">
        <w:rPr>
          <w:rFonts w:ascii="Arial Narrow" w:hAnsi="Arial Narrow"/>
          <w:kern w:val="28"/>
          <w:sz w:val="24"/>
          <w:szCs w:val="24"/>
          <w:lang w:val="es-ES_tradnl"/>
        </w:rPr>
        <w:t xml:space="preserve">. </w:t>
      </w:r>
      <w:r w:rsidRPr="00951BCD">
        <w:rPr>
          <w:rFonts w:ascii="Arial Narrow" w:hAnsi="Arial Narrow" w:cs="Arial"/>
          <w:kern w:val="28"/>
          <w:sz w:val="24"/>
          <w:szCs w:val="24"/>
          <w:lang w:val="es-ES_tradnl"/>
        </w:rPr>
        <w:t>Secciones</w:t>
      </w:r>
      <w:r w:rsidRPr="00951BCD">
        <w:rPr>
          <w:rFonts w:ascii="Arial Narrow" w:hAnsi="Arial Narrow"/>
          <w:kern w:val="28"/>
          <w:sz w:val="24"/>
          <w:szCs w:val="24"/>
          <w:lang w:val="es-ES_tradnl"/>
        </w:rPr>
        <w:t xml:space="preserve"> que serán aprobadas por el SUPERVISOR. Este Ítem será pagado de acuerdo al precio unitario de la propuesta aceptada. </w:t>
      </w:r>
      <w:bookmarkStart w:id="332" w:name="_Toc314666680"/>
      <w:r w:rsidRPr="00951BCD">
        <w:rPr>
          <w:rFonts w:ascii="Arial Narrow" w:hAnsi="Arial Narrow" w:cs="Arial"/>
          <w:sz w:val="24"/>
          <w:szCs w:val="24"/>
          <w:lang w:val="es-MX"/>
        </w:rPr>
        <w:t>En la medición se deberá  descontar los volúmenes de tierra que desplazan, estructuras y otros</w:t>
      </w:r>
      <w:bookmarkEnd w:id="332"/>
      <w:r w:rsidRPr="00951BCD">
        <w:rPr>
          <w:rFonts w:ascii="Arial Narrow" w:hAnsi="Arial Narrow" w:cs="Arial"/>
          <w:sz w:val="24"/>
          <w:szCs w:val="24"/>
          <w:lang w:val="es-MX"/>
        </w:rPr>
        <w:t xml:space="preserve"> que la SUPERVISION considere necesario.</w:t>
      </w:r>
    </w:p>
    <w:p w:rsidR="00AB5EC2" w:rsidRPr="00951BCD" w:rsidRDefault="00AB5EC2" w:rsidP="00D364B9">
      <w:pPr>
        <w:spacing w:before="120" w:after="120"/>
        <w:jc w:val="both"/>
        <w:rPr>
          <w:rFonts w:ascii="Arial Narrow" w:hAnsi="Arial Narrow" w:cs="Arial"/>
          <w:sz w:val="24"/>
          <w:szCs w:val="24"/>
          <w:lang w:val="es-MX"/>
        </w:rPr>
      </w:pPr>
      <w:bookmarkStart w:id="333" w:name="_Toc314666682"/>
      <w:r w:rsidRPr="00951BCD">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33"/>
    </w:p>
    <w:p w:rsidR="00AB5EC2" w:rsidRPr="00951BCD" w:rsidRDefault="00AB5EC2" w:rsidP="00D364B9">
      <w:pPr>
        <w:spacing w:before="120" w:after="120"/>
        <w:jc w:val="both"/>
        <w:rPr>
          <w:rFonts w:ascii="Arial Narrow" w:hAnsi="Arial Narrow" w:cs="Arial"/>
          <w:sz w:val="24"/>
          <w:szCs w:val="24"/>
          <w:lang w:val="es-MX"/>
        </w:rPr>
      </w:pPr>
      <w:bookmarkStart w:id="334" w:name="_Toc314666683"/>
      <w:r w:rsidRPr="00951BCD">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End w:id="334"/>
    </w:p>
    <w:p w:rsidR="00AB5EC2" w:rsidRPr="00951BCD" w:rsidRDefault="00AB5EC2" w:rsidP="00D364B9">
      <w:pPr>
        <w:spacing w:before="120" w:after="120"/>
        <w:jc w:val="both"/>
        <w:rPr>
          <w:rFonts w:ascii="Arial Narrow" w:hAnsi="Arial Narrow" w:cs="Arial"/>
          <w:sz w:val="24"/>
          <w:szCs w:val="24"/>
          <w:lang w:val="es-MX"/>
        </w:rPr>
      </w:pPr>
      <w:bookmarkStart w:id="335" w:name="_Toc314666684"/>
      <w:r w:rsidRPr="00951BCD">
        <w:rPr>
          <w:rFonts w:ascii="Arial Narrow" w:hAnsi="Arial Narrow" w:cs="Arial"/>
          <w:sz w:val="24"/>
          <w:szCs w:val="24"/>
          <w:lang w:val="es-MX"/>
        </w:rPr>
        <w:t>Si el SUPERVISOR de Obra de YPFB no indicara lo contrario, correrá a cargo del CONTRATISTA, sin remuneración especial alguna tanto la desviación de las aguas pluviales, como las instalaciones para el agotamiento</w:t>
      </w:r>
      <w:bookmarkEnd w:id="335"/>
      <w:r w:rsidR="002B36AD" w:rsidRPr="00951BCD">
        <w:rPr>
          <w:rFonts w:ascii="Arial Narrow" w:hAnsi="Arial Narrow" w:cs="Arial"/>
          <w:sz w:val="24"/>
          <w:szCs w:val="24"/>
          <w:lang w:val="es-MX"/>
        </w:rPr>
        <w:t>.</w:t>
      </w:r>
    </w:p>
    <w:p w:rsidR="002B36AD" w:rsidRPr="00951BCD" w:rsidRDefault="002B36AD" w:rsidP="00AF2D3A">
      <w:pPr>
        <w:numPr>
          <w:ilvl w:val="0"/>
          <w:numId w:val="18"/>
        </w:numPr>
        <w:spacing w:before="120" w:after="120"/>
        <w:ind w:left="0" w:firstLine="0"/>
        <w:jc w:val="both"/>
        <w:rPr>
          <w:rFonts w:ascii="Arial Narrow" w:hAnsi="Arial Narrow"/>
          <w:b/>
          <w:sz w:val="24"/>
          <w:szCs w:val="24"/>
        </w:rPr>
      </w:pPr>
      <w:bookmarkStart w:id="336" w:name="_Toc381213533"/>
      <w:bookmarkStart w:id="337" w:name="_Toc381214010"/>
      <w:bookmarkStart w:id="338" w:name="_Toc381214101"/>
      <w:bookmarkStart w:id="339" w:name="_Toc384130467"/>
      <w:bookmarkStart w:id="340" w:name="_Toc384130688"/>
      <w:bookmarkStart w:id="341" w:name="_Toc384130844"/>
      <w:bookmarkStart w:id="342" w:name="_Toc384131235"/>
      <w:bookmarkStart w:id="343" w:name="_Toc387785986"/>
      <w:bookmarkStart w:id="344" w:name="_Toc387788274"/>
      <w:bookmarkStart w:id="345" w:name="_Toc388648583"/>
      <w:bookmarkStart w:id="346" w:name="_Toc388648672"/>
      <w:bookmarkStart w:id="347" w:name="_Toc388693333"/>
      <w:bookmarkStart w:id="348" w:name="_Toc388702296"/>
      <w:bookmarkStart w:id="349" w:name="_Toc388724574"/>
      <w:bookmarkStart w:id="350" w:name="_Toc404098163"/>
      <w:r w:rsidRPr="00951BCD">
        <w:rPr>
          <w:rFonts w:ascii="Arial Narrow" w:hAnsi="Arial Narrow"/>
          <w:b/>
          <w:sz w:val="24"/>
          <w:szCs w:val="24"/>
        </w:rPr>
        <w:t>REPOSICIÓN DE EMPEDRADO.</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r w:rsidRPr="00951BCD">
        <w:rPr>
          <w:rFonts w:ascii="Arial Narrow" w:hAnsi="Arial Narrow"/>
          <w:b/>
          <w:sz w:val="24"/>
          <w:szCs w:val="24"/>
        </w:rPr>
        <w:t xml:space="preserve"> </w:t>
      </w:r>
    </w:p>
    <w:p w:rsidR="002B36AD" w:rsidRPr="00951BCD" w:rsidRDefault="002B36AD" w:rsidP="00AF2D3A">
      <w:pPr>
        <w:pStyle w:val="Estilo1"/>
        <w:numPr>
          <w:ilvl w:val="1"/>
          <w:numId w:val="18"/>
        </w:numPr>
        <w:spacing w:before="120" w:after="120" w:line="276" w:lineRule="auto"/>
        <w:ind w:left="0" w:firstLine="0"/>
      </w:pPr>
      <w:r w:rsidRPr="00951BCD">
        <w:t>DEFINICIÓN.</w:t>
      </w:r>
    </w:p>
    <w:p w:rsidR="002B36AD" w:rsidRPr="00951BCD" w:rsidRDefault="002B36AD" w:rsidP="00D364B9">
      <w:pPr>
        <w:spacing w:before="120" w:after="120"/>
        <w:jc w:val="both"/>
        <w:rPr>
          <w:rFonts w:ascii="Arial Narrow" w:eastAsia="Times New Roman" w:hAnsi="Arial Narrow" w:cs="Arial"/>
          <w:sz w:val="24"/>
          <w:szCs w:val="24"/>
          <w:lang w:val="es-ES_tradnl"/>
        </w:rPr>
      </w:pPr>
      <w:r w:rsidRPr="00951BCD">
        <w:rPr>
          <w:rFonts w:ascii="Arial Narrow" w:eastAsia="Times New Roman" w:hAnsi="Arial Narrow" w:cs="Arial"/>
          <w:sz w:val="24"/>
          <w:szCs w:val="24"/>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B36AD" w:rsidRPr="00951BCD" w:rsidRDefault="002B36AD" w:rsidP="00AF2D3A">
      <w:pPr>
        <w:pStyle w:val="Estilo1"/>
        <w:numPr>
          <w:ilvl w:val="1"/>
          <w:numId w:val="18"/>
        </w:numPr>
        <w:spacing w:before="120" w:after="120" w:line="276" w:lineRule="auto"/>
        <w:ind w:left="0" w:firstLine="0"/>
      </w:pPr>
      <w:r w:rsidRPr="00951BCD">
        <w:t xml:space="preserve">MATERIAL HERRAMIENTAS Y EQUIPO. </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 xml:space="preserve">Los materiales a emplearse serán: piedra manzana y arena fina para el respectivo calafateado. </w:t>
      </w:r>
    </w:p>
    <w:p w:rsidR="002B36AD" w:rsidRPr="00951BCD" w:rsidRDefault="002B36AD" w:rsidP="00D364B9">
      <w:pPr>
        <w:spacing w:before="120" w:after="120"/>
        <w:jc w:val="both"/>
        <w:rPr>
          <w:rFonts w:ascii="Arial Narrow" w:hAnsi="Arial Narrow"/>
          <w:iCs/>
          <w:sz w:val="24"/>
          <w:szCs w:val="24"/>
          <w:lang w:val="es-ES_tradnl"/>
        </w:rPr>
      </w:pPr>
      <w:bookmarkStart w:id="351" w:name="_Toc314666687"/>
      <w:r w:rsidRPr="00951BCD">
        <w:rPr>
          <w:rFonts w:ascii="Arial Narrow" w:hAnsi="Arial Narrow"/>
          <w:iCs/>
          <w:sz w:val="24"/>
          <w:szCs w:val="24"/>
          <w:lang w:val="es-ES_tradnl"/>
        </w:rPr>
        <w:t>La piedra a emplearse será llamada “piedra manzana”  la misma  que fue retirada al momento de iniciar los trabajos de remoción.</w:t>
      </w:r>
      <w:bookmarkEnd w:id="351"/>
    </w:p>
    <w:p w:rsidR="002B36AD" w:rsidRPr="00951BCD" w:rsidRDefault="002B36AD" w:rsidP="00AF2D3A">
      <w:pPr>
        <w:pStyle w:val="Estilo1"/>
        <w:numPr>
          <w:ilvl w:val="1"/>
          <w:numId w:val="18"/>
        </w:numPr>
        <w:spacing w:before="120" w:after="120" w:line="276" w:lineRule="auto"/>
        <w:ind w:left="0" w:firstLine="0"/>
      </w:pPr>
      <w:r w:rsidRPr="00951BCD">
        <w:lastRenderedPageBreak/>
        <w:t>PROCEDIMIENTO PARA LA EJECUCIÓN.</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951BCD">
        <w:rPr>
          <w:rFonts w:ascii="Arial Narrow" w:hAnsi="Arial Narrow"/>
          <w:iCs/>
          <w:sz w:val="24"/>
          <w:szCs w:val="24"/>
          <w:lang w:val="es-ES_tradnl"/>
        </w:rPr>
        <w:t>Se debe conservar el bombeo de acuerdo al diseño original en caso de ser vía vehicular.</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La piedra manzana será colocada a mano, para ello se deberá emplear un martillo o combo de 2 kg, que servirá para hincar las piedras. Adicionalmente, una vez terminada la capa de empedrado, se deberá compactar la misma.</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inicio de esta actividad tendrá un tiempo máximo de cinco días hábiles, una vez concluidas las actividades de relleno y compactado.</w:t>
      </w:r>
    </w:p>
    <w:p w:rsidR="002B36AD" w:rsidRPr="00951BCD" w:rsidRDefault="002B36AD" w:rsidP="00AF2D3A">
      <w:pPr>
        <w:pStyle w:val="Estilo1"/>
        <w:numPr>
          <w:ilvl w:val="1"/>
          <w:numId w:val="18"/>
        </w:numPr>
        <w:spacing w:before="120" w:after="120" w:line="276" w:lineRule="auto"/>
        <w:ind w:left="0" w:firstLine="0"/>
      </w:pPr>
      <w:r w:rsidRPr="00951BCD">
        <w:t>MEDICIÓN Y FORMA DE PAGO.</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DC63D8"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DC63D8" w:rsidRDefault="00DC63D8" w:rsidP="00D364B9">
      <w:pPr>
        <w:spacing w:before="120" w:after="120"/>
        <w:jc w:val="both"/>
        <w:rPr>
          <w:rFonts w:ascii="Arial Narrow" w:hAnsi="Arial Narrow"/>
          <w:kern w:val="28"/>
          <w:sz w:val="24"/>
          <w:szCs w:val="24"/>
          <w:lang w:val="es-ES_tradnl"/>
        </w:rPr>
      </w:pPr>
    </w:p>
    <w:p w:rsidR="00DC63D8" w:rsidRDefault="00DC63D8" w:rsidP="00D364B9">
      <w:pPr>
        <w:spacing w:before="120" w:after="120"/>
        <w:jc w:val="both"/>
        <w:rPr>
          <w:rFonts w:ascii="Arial Narrow" w:hAnsi="Arial Narrow"/>
          <w:kern w:val="28"/>
          <w:sz w:val="24"/>
          <w:szCs w:val="24"/>
          <w:lang w:val="es-ES_tradnl"/>
        </w:rPr>
      </w:pPr>
    </w:p>
    <w:p w:rsidR="00DC63D8" w:rsidRPr="00951BCD" w:rsidRDefault="00DC63D8" w:rsidP="00D364B9">
      <w:pPr>
        <w:spacing w:before="120" w:after="120"/>
        <w:jc w:val="both"/>
        <w:rPr>
          <w:rFonts w:ascii="Arial Narrow" w:hAnsi="Arial Narrow"/>
          <w:kern w:val="28"/>
          <w:sz w:val="24"/>
          <w:szCs w:val="24"/>
          <w:lang w:val="es-ES_tradnl"/>
        </w:rPr>
      </w:pPr>
    </w:p>
    <w:p w:rsidR="00AB5EC2" w:rsidRPr="00951BCD" w:rsidRDefault="00AB5EC2" w:rsidP="00AF2D3A">
      <w:pPr>
        <w:numPr>
          <w:ilvl w:val="0"/>
          <w:numId w:val="18"/>
        </w:numPr>
        <w:spacing w:before="120" w:after="120"/>
        <w:ind w:left="0" w:firstLine="0"/>
        <w:jc w:val="both"/>
        <w:rPr>
          <w:rFonts w:ascii="Arial Narrow" w:hAnsi="Arial Narrow"/>
          <w:b/>
          <w:sz w:val="24"/>
          <w:szCs w:val="24"/>
        </w:rPr>
      </w:pPr>
      <w:bookmarkStart w:id="352" w:name="_Toc378236512"/>
      <w:bookmarkStart w:id="353" w:name="_Toc378667045"/>
      <w:bookmarkStart w:id="354" w:name="_Toc378667231"/>
      <w:bookmarkStart w:id="355" w:name="_Toc378667746"/>
      <w:bookmarkStart w:id="356" w:name="_Toc381213534"/>
      <w:bookmarkStart w:id="357" w:name="_Toc381214011"/>
      <w:bookmarkStart w:id="358" w:name="_Toc381214102"/>
      <w:bookmarkStart w:id="359" w:name="_Toc384130468"/>
      <w:bookmarkStart w:id="360" w:name="_Toc384130689"/>
      <w:bookmarkStart w:id="361" w:name="_Toc384130845"/>
      <w:bookmarkStart w:id="362" w:name="_Toc384131236"/>
      <w:bookmarkStart w:id="363" w:name="_Toc387785987"/>
      <w:bookmarkStart w:id="364" w:name="_Toc387788275"/>
      <w:bookmarkStart w:id="365" w:name="_Toc388648584"/>
      <w:bookmarkStart w:id="366" w:name="_Toc388648673"/>
      <w:bookmarkStart w:id="367" w:name="_Toc388693334"/>
      <w:bookmarkStart w:id="368" w:name="_Toc388702297"/>
      <w:bookmarkStart w:id="369" w:name="_Toc388724575"/>
      <w:bookmarkStart w:id="370" w:name="_Toc404098164"/>
      <w:r w:rsidRPr="00951BCD">
        <w:rPr>
          <w:rFonts w:ascii="Arial Narrow" w:hAnsi="Arial Narrow"/>
          <w:b/>
          <w:sz w:val="24"/>
          <w:szCs w:val="24"/>
        </w:rPr>
        <w:lastRenderedPageBreak/>
        <w:t xml:space="preserve">REPOSICIÓN Y AFINADO DE </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rsidR="001255CF" w:rsidRPr="00951BCD">
        <w:rPr>
          <w:rFonts w:ascii="Arial Narrow" w:hAnsi="Arial Narrow"/>
          <w:b/>
          <w:sz w:val="24"/>
          <w:szCs w:val="24"/>
        </w:rPr>
        <w:t>ACERAS</w:t>
      </w:r>
      <w:r w:rsidR="000C0DF3" w:rsidRPr="00951BCD">
        <w:rPr>
          <w:rFonts w:ascii="Arial Narrow" w:hAnsi="Arial Narrow"/>
          <w:b/>
          <w:sz w:val="24"/>
          <w:szCs w:val="24"/>
        </w:rPr>
        <w:t xml:space="preserve"> Y/O </w:t>
      </w:r>
      <w:r w:rsidR="001255CF" w:rsidRPr="00951BCD">
        <w:rPr>
          <w:rFonts w:ascii="Arial Narrow" w:hAnsi="Arial Narrow"/>
          <w:b/>
          <w:sz w:val="24"/>
          <w:szCs w:val="24"/>
        </w:rPr>
        <w:t xml:space="preserve"> CUNETAS</w:t>
      </w:r>
      <w:r w:rsidRPr="00951BCD">
        <w:rPr>
          <w:rFonts w:ascii="Arial Narrow" w:hAnsi="Arial Narrow"/>
          <w:b/>
          <w:sz w:val="24"/>
          <w:szCs w:val="24"/>
        </w:rPr>
        <w:t>.</w:t>
      </w:r>
    </w:p>
    <w:p w:rsidR="00AB5EC2" w:rsidRPr="00951BCD" w:rsidRDefault="00AB5EC2" w:rsidP="00AF2D3A">
      <w:pPr>
        <w:pStyle w:val="Estilo1"/>
        <w:numPr>
          <w:ilvl w:val="1"/>
          <w:numId w:val="18"/>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951BCD">
        <w:rPr>
          <w:rFonts w:ascii="Arial Narrow" w:hAnsi="Arial Narrow" w:cs="Arial"/>
          <w:sz w:val="24"/>
          <w:szCs w:val="24"/>
          <w:lang w:val="es-MX"/>
        </w:rPr>
        <w:t xml:space="preserve">La acera </w:t>
      </w:r>
      <w:r w:rsidR="000C0A77" w:rsidRPr="00951BCD">
        <w:rPr>
          <w:rFonts w:ascii="Arial Narrow" w:hAnsi="Arial Narrow" w:cs="Arial"/>
          <w:sz w:val="24"/>
          <w:szCs w:val="24"/>
          <w:lang w:val="es-MX"/>
        </w:rPr>
        <w:t xml:space="preserve">o  cuneta </w:t>
      </w:r>
      <w:r w:rsidRPr="00951BCD">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Pr="00951BCD" w:rsidRDefault="00AB5EC2" w:rsidP="00D364B9">
      <w:pPr>
        <w:spacing w:before="120" w:after="120"/>
        <w:jc w:val="both"/>
        <w:rPr>
          <w:rFonts w:ascii="Arial Narrow" w:hAnsi="Arial Narrow" w:cs="Arial"/>
          <w:sz w:val="24"/>
          <w:szCs w:val="24"/>
          <w:lang w:val="es-MX"/>
        </w:rPr>
      </w:pPr>
      <w:bookmarkStart w:id="371" w:name="_Toc314666844"/>
      <w:r w:rsidRPr="00951BCD">
        <w:rPr>
          <w:rFonts w:ascii="Arial Narrow" w:hAnsi="Arial Narrow" w:cs="Arial"/>
          <w:sz w:val="24"/>
          <w:szCs w:val="24"/>
          <w:lang w:val="es-MX"/>
        </w:rPr>
        <w:t xml:space="preserve">Después de vaciada la carpeta se procederá a efectuar el afinado con cemento terminado de </w:t>
      </w:r>
      <w:proofErr w:type="spellStart"/>
      <w:r w:rsidRPr="00951BCD">
        <w:rPr>
          <w:rFonts w:ascii="Arial Narrow" w:hAnsi="Arial Narrow" w:cs="Arial"/>
          <w:sz w:val="24"/>
          <w:szCs w:val="24"/>
          <w:lang w:val="es-MX"/>
        </w:rPr>
        <w:t>HºSº</w:t>
      </w:r>
      <w:proofErr w:type="spellEnd"/>
      <w:r w:rsidRPr="00951BCD">
        <w:rPr>
          <w:rFonts w:ascii="Arial Narrow" w:hAnsi="Arial Narrow" w:cs="Arial"/>
          <w:sz w:val="24"/>
          <w:szCs w:val="24"/>
          <w:lang w:val="es-MX"/>
        </w:rPr>
        <w:t xml:space="preserve"> y el respectivo curado; según indicaciones del SUPERVISOR.</w:t>
      </w:r>
      <w:bookmarkEnd w:id="371"/>
    </w:p>
    <w:p w:rsidR="00AB5EC2" w:rsidRPr="00951BCD" w:rsidRDefault="00AB5EC2" w:rsidP="00AF2D3A">
      <w:pPr>
        <w:pStyle w:val="Estilo1"/>
        <w:numPr>
          <w:ilvl w:val="1"/>
          <w:numId w:val="18"/>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AB5EC2" w:rsidRPr="00951BCD" w:rsidRDefault="00AB5EC2" w:rsidP="00D364B9">
      <w:pPr>
        <w:spacing w:before="120" w:after="120"/>
        <w:jc w:val="both"/>
        <w:rPr>
          <w:rFonts w:ascii="Arial Narrow" w:eastAsia="Times New Roman" w:hAnsi="Arial Narrow"/>
          <w:kern w:val="28"/>
          <w:sz w:val="24"/>
          <w:szCs w:val="24"/>
          <w:lang w:val="es-ES_tradnl"/>
        </w:rPr>
      </w:pPr>
      <w:r w:rsidRPr="00951BCD">
        <w:rPr>
          <w:rFonts w:ascii="Arial Narrow" w:hAnsi="Arial Narrow"/>
          <w:kern w:val="28"/>
          <w:sz w:val="24"/>
          <w:szCs w:val="24"/>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951BCD">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agua de mezclado deberá estar limpia y libre de cualquier sustancia perjudicial para el Hormigón.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kern w:val="28"/>
          <w:sz w:val="24"/>
          <w:szCs w:val="24"/>
          <w:lang w:val="es-ES_tradnl"/>
        </w:rPr>
        <w:t>Se hará uso de mezcladora mecánica en la preparación del hormigón, a objeto de obtener homogeneidad en la calidad del concreto. E</w:t>
      </w:r>
      <w:proofErr w:type="spellStart"/>
      <w:r w:rsidRPr="00951BCD">
        <w:rPr>
          <w:rFonts w:ascii="Arial Narrow" w:hAnsi="Arial Narrow"/>
          <w:sz w:val="24"/>
          <w:szCs w:val="24"/>
        </w:rPr>
        <w:t>stará</w:t>
      </w:r>
      <w:proofErr w:type="spellEnd"/>
      <w:r w:rsidRPr="00951BCD">
        <w:rPr>
          <w:rFonts w:ascii="Arial Narrow" w:hAnsi="Arial Narrow"/>
          <w:sz w:val="24"/>
          <w:szCs w:val="24"/>
        </w:rPr>
        <w:t xml:space="preserve"> autorizado el uso de camiones hormigoneros, siempre y cuando el hormigón, cumpla los requisitos de calidad especificados. </w:t>
      </w:r>
    </w:p>
    <w:p w:rsidR="00AB5EC2" w:rsidRPr="00951BCD" w:rsidRDefault="00AB5EC2" w:rsidP="00D364B9">
      <w:pPr>
        <w:spacing w:before="120" w:after="120"/>
        <w:jc w:val="both"/>
        <w:rPr>
          <w:rFonts w:ascii="Arial Narrow" w:hAnsi="Arial Narrow"/>
          <w:iCs/>
          <w:sz w:val="24"/>
          <w:szCs w:val="24"/>
          <w:lang w:val="es-ES_tradnl"/>
        </w:rPr>
      </w:pPr>
      <w:r w:rsidRPr="00951BCD">
        <w:rPr>
          <w:rFonts w:ascii="Arial Narrow" w:hAnsi="Arial Narrow"/>
          <w:sz w:val="24"/>
          <w:szCs w:val="24"/>
        </w:rPr>
        <w:t>La piedra manzana (soladura de piedra)</w:t>
      </w:r>
      <w:r w:rsidRPr="00951BCD">
        <w:rPr>
          <w:rFonts w:ascii="Arial Narrow" w:hAnsi="Arial Narrow"/>
          <w:iCs/>
          <w:sz w:val="24"/>
          <w:szCs w:val="24"/>
          <w:lang w:val="es-ES_tradnl"/>
        </w:rPr>
        <w:t xml:space="preserve"> será la misma que se retire del sector o la repuesta a cuenta del CONTRATISTA.</w:t>
      </w:r>
    </w:p>
    <w:p w:rsidR="00AB5EC2" w:rsidRPr="00951BCD" w:rsidRDefault="00AB5EC2" w:rsidP="00AF2D3A">
      <w:pPr>
        <w:pStyle w:val="Estilo1"/>
        <w:numPr>
          <w:ilvl w:val="1"/>
          <w:numId w:val="18"/>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lastRenderedPageBreak/>
        <w:t>En caso que no se encuentre soladura de piedra en aceras</w:t>
      </w:r>
      <w:r w:rsidR="000C0A77" w:rsidRPr="00951BCD">
        <w:rPr>
          <w:rFonts w:ascii="Arial Narrow" w:hAnsi="Arial Narrow"/>
          <w:sz w:val="24"/>
          <w:szCs w:val="24"/>
          <w:lang w:val="es-ES_tradnl"/>
        </w:rPr>
        <w:t xml:space="preserve"> o  cuentas</w:t>
      </w:r>
      <w:r w:rsidRPr="00951BCD">
        <w:rPr>
          <w:rFonts w:ascii="Arial Narrow" w:hAnsi="Arial Narrow"/>
          <w:sz w:val="24"/>
          <w:szCs w:val="24"/>
          <w:lang w:val="es-ES_tradnl"/>
        </w:rPr>
        <w:t xml:space="preserve"> al momento de su reposición, el CONTRATISTA deberá proveer la piedra manzana sin costo adicional.</w:t>
      </w:r>
    </w:p>
    <w:p w:rsidR="00AB5EC2" w:rsidRPr="00951BCD" w:rsidRDefault="00AB5EC2" w:rsidP="00D364B9">
      <w:pPr>
        <w:spacing w:before="120" w:after="120"/>
        <w:jc w:val="both"/>
        <w:rPr>
          <w:rFonts w:ascii="Arial Narrow" w:eastAsia="Times New Roman" w:hAnsi="Arial Narrow" w:cs="Calibri"/>
          <w:sz w:val="24"/>
          <w:szCs w:val="24"/>
          <w:lang w:val="es-ES_tradnl"/>
        </w:rPr>
      </w:pPr>
      <w:bookmarkStart w:id="372" w:name="_Toc314666850"/>
      <w:r w:rsidRPr="00951BCD">
        <w:rPr>
          <w:rFonts w:ascii="Arial Narrow" w:eastAsia="Times New Roman" w:hAnsi="Arial Narrow" w:cs="Calibri"/>
          <w:sz w:val="24"/>
          <w:szCs w:val="24"/>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51BCD">
          <w:rPr>
            <w:rFonts w:ascii="Arial Narrow" w:eastAsia="Times New Roman" w:hAnsi="Arial Narrow" w:cs="Calibri"/>
            <w:sz w:val="24"/>
            <w:szCs w:val="24"/>
            <w:lang w:val="es-ES_tradnl"/>
          </w:rPr>
          <w:t>4 cm</w:t>
        </w:r>
      </w:smartTag>
      <w:r w:rsidRPr="00951BCD">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AB5EC2" w:rsidRPr="00951BCD" w:rsidRDefault="00AB5EC2" w:rsidP="00D364B9">
      <w:pPr>
        <w:spacing w:before="120" w:after="120"/>
        <w:jc w:val="both"/>
        <w:rPr>
          <w:rFonts w:ascii="Arial Narrow" w:eastAsia="Times New Roman" w:hAnsi="Arial Narrow" w:cs="Calibri"/>
          <w:sz w:val="24"/>
          <w:szCs w:val="24"/>
          <w:lang w:val="es-ES_tradnl"/>
        </w:rPr>
      </w:pPr>
      <w:r w:rsidRPr="00951BCD">
        <w:rPr>
          <w:rFonts w:ascii="Arial Narrow" w:eastAsia="Times New Roman" w:hAnsi="Arial Narrow" w:cs="Calibri"/>
          <w:sz w:val="24"/>
          <w:szCs w:val="24"/>
          <w:lang w:val="es-ES_tradnl"/>
        </w:rPr>
        <w:t xml:space="preserve">Luego se recubrirá con una segunda capa de </w:t>
      </w:r>
      <w:smartTag w:uri="urn:schemas-microsoft-com:office:smarttags" w:element="metricconverter">
        <w:smartTagPr>
          <w:attr w:name="ProductID" w:val="1 cm"/>
        </w:smartTagPr>
        <w:r w:rsidRPr="00951BCD">
          <w:rPr>
            <w:rFonts w:ascii="Arial Narrow" w:eastAsia="Times New Roman" w:hAnsi="Arial Narrow" w:cs="Calibri"/>
            <w:sz w:val="24"/>
            <w:szCs w:val="24"/>
            <w:lang w:val="es-ES_tradnl"/>
          </w:rPr>
          <w:t>1 cm</w:t>
        </w:r>
      </w:smartTag>
      <w:r w:rsidRPr="00951BCD">
        <w:rPr>
          <w:rFonts w:ascii="Arial Narrow" w:eastAsia="Times New Roman" w:hAnsi="Arial Narrow" w:cs="Calibri"/>
          <w:sz w:val="24"/>
          <w:szCs w:val="24"/>
          <w:lang w:val="es-ES_tradnl"/>
        </w:rPr>
        <w:t xml:space="preserve">. con mortero de cemento de una dosificación 1:3. La superficie de acabado se realizará de acuerdo al detalle especificado en el plano respectivo, teniendo especial cuidado en las aceras </w:t>
      </w:r>
      <w:r w:rsidR="000C0A77" w:rsidRPr="00951BCD">
        <w:rPr>
          <w:rFonts w:ascii="Arial Narrow" w:eastAsia="Times New Roman" w:hAnsi="Arial Narrow" w:cs="Calibri"/>
          <w:sz w:val="24"/>
          <w:szCs w:val="24"/>
          <w:lang w:val="es-ES_tradnl"/>
        </w:rPr>
        <w:t xml:space="preserve">o cunetas </w:t>
      </w:r>
      <w:r w:rsidRPr="00951BCD">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951BCD">
          <w:rPr>
            <w:rFonts w:ascii="Arial Narrow" w:eastAsia="Times New Roman" w:hAnsi="Arial Narrow" w:cs="Calibri"/>
            <w:sz w:val="24"/>
            <w:szCs w:val="24"/>
            <w:lang w:val="es-ES_tradnl"/>
          </w:rPr>
          <w:t>5 cm</w:t>
        </w:r>
      </w:smartTag>
      <w:r w:rsidRPr="00951BCD">
        <w:rPr>
          <w:rFonts w:ascii="Arial Narrow" w:eastAsia="Times New Roman" w:hAnsi="Arial Narrow" w:cs="Calibri"/>
          <w:sz w:val="24"/>
          <w:szCs w:val="24"/>
          <w:lang w:val="es-ES_tradnl"/>
        </w:rPr>
        <w:t xml:space="preserve">., así como también donde se ubican las </w:t>
      </w:r>
      <w:proofErr w:type="spellStart"/>
      <w:r w:rsidRPr="00951BCD">
        <w:rPr>
          <w:rFonts w:ascii="Arial Narrow" w:eastAsia="Times New Roman" w:hAnsi="Arial Narrow" w:cs="Calibri"/>
          <w:sz w:val="24"/>
          <w:szCs w:val="24"/>
          <w:lang w:val="es-ES_tradnl"/>
        </w:rPr>
        <w:t>buñas</w:t>
      </w:r>
      <w:proofErr w:type="spellEnd"/>
      <w:r w:rsidRPr="00951BCD">
        <w:rPr>
          <w:rFonts w:ascii="Arial Narrow" w:eastAsia="Times New Roman" w:hAnsi="Arial Narrow" w:cs="Calibri"/>
          <w:sz w:val="24"/>
          <w:szCs w:val="24"/>
          <w:lang w:val="es-ES_tradnl"/>
        </w:rPr>
        <w:t xml:space="preserve"> y juntas de dilatación.</w:t>
      </w:r>
      <w:bookmarkEnd w:id="372"/>
    </w:p>
    <w:p w:rsidR="00AB5EC2" w:rsidRPr="00951BCD" w:rsidRDefault="00AB5EC2" w:rsidP="00D364B9">
      <w:pPr>
        <w:spacing w:before="120" w:after="120"/>
        <w:jc w:val="both"/>
        <w:rPr>
          <w:rFonts w:ascii="Arial Narrow" w:eastAsia="Times New Roman" w:hAnsi="Arial Narrow" w:cs="Calibri"/>
          <w:sz w:val="24"/>
          <w:szCs w:val="24"/>
          <w:lang w:val="es-ES_tradnl"/>
        </w:rPr>
      </w:pPr>
      <w:bookmarkStart w:id="373" w:name="_Toc314666851"/>
      <w:r w:rsidRPr="00951BCD">
        <w:rPr>
          <w:rFonts w:ascii="Arial Narrow" w:eastAsia="Times New Roman" w:hAnsi="Arial Narrow" w:cs="Calibri"/>
          <w:sz w:val="24"/>
          <w:szCs w:val="24"/>
          <w:lang w:val="es-ES_tradnl"/>
        </w:rPr>
        <w:t>Dosificación:</w:t>
      </w:r>
      <w:bookmarkEnd w:id="373"/>
    </w:p>
    <w:p w:rsidR="00AB5EC2" w:rsidRPr="00DF60E4" w:rsidRDefault="00AB5EC2" w:rsidP="00AF2D3A">
      <w:pPr>
        <w:pStyle w:val="Prrafodelista"/>
        <w:numPr>
          <w:ilvl w:val="0"/>
          <w:numId w:val="42"/>
        </w:numPr>
        <w:spacing w:before="120" w:after="120"/>
        <w:ind w:left="714" w:hanging="357"/>
        <w:jc w:val="both"/>
        <w:rPr>
          <w:rFonts w:ascii="Arial Narrow" w:eastAsia="Times New Roman" w:hAnsi="Arial Narrow" w:cs="Calibri"/>
          <w:sz w:val="24"/>
          <w:szCs w:val="24"/>
          <w:lang w:val="es-ES_tradnl"/>
        </w:rPr>
      </w:pPr>
      <w:r w:rsidRPr="00DF60E4">
        <w:rPr>
          <w:rFonts w:ascii="Arial Narrow" w:eastAsia="Times New Roman" w:hAnsi="Arial Narrow" w:cs="Calibri"/>
          <w:sz w:val="24"/>
          <w:szCs w:val="24"/>
          <w:lang w:val="es-ES_tradnl"/>
        </w:rPr>
        <w:t>Cemento</w:t>
      </w:r>
    </w:p>
    <w:p w:rsidR="00AB5EC2" w:rsidRPr="00DF60E4" w:rsidRDefault="00AB5EC2" w:rsidP="00AF2D3A">
      <w:pPr>
        <w:pStyle w:val="Prrafodelista"/>
        <w:numPr>
          <w:ilvl w:val="0"/>
          <w:numId w:val="42"/>
        </w:numPr>
        <w:spacing w:before="120" w:after="120"/>
        <w:ind w:left="714" w:hanging="357"/>
        <w:jc w:val="both"/>
        <w:rPr>
          <w:rFonts w:ascii="Arial Narrow" w:eastAsia="Times New Roman" w:hAnsi="Arial Narrow" w:cs="Calibri"/>
          <w:sz w:val="24"/>
          <w:szCs w:val="24"/>
          <w:lang w:val="es-ES_tradnl"/>
        </w:rPr>
      </w:pPr>
      <w:bookmarkStart w:id="374" w:name="_Toc314666853"/>
      <w:r w:rsidRPr="00DF60E4">
        <w:rPr>
          <w:rFonts w:ascii="Arial Narrow" w:eastAsia="Times New Roman" w:hAnsi="Arial Narrow" w:cs="Calibri"/>
          <w:sz w:val="24"/>
          <w:szCs w:val="24"/>
          <w:lang w:val="es-ES_tradnl"/>
        </w:rPr>
        <w:t>Arena fina</w:t>
      </w:r>
      <w:bookmarkEnd w:id="374"/>
    </w:p>
    <w:p w:rsidR="00AB5EC2" w:rsidRPr="00DF60E4" w:rsidRDefault="00AB5EC2" w:rsidP="00AF2D3A">
      <w:pPr>
        <w:pStyle w:val="Prrafodelista"/>
        <w:numPr>
          <w:ilvl w:val="0"/>
          <w:numId w:val="42"/>
        </w:numPr>
        <w:spacing w:before="120" w:after="120"/>
        <w:ind w:left="714" w:hanging="357"/>
        <w:jc w:val="both"/>
        <w:rPr>
          <w:rFonts w:ascii="Arial Narrow" w:eastAsia="Times New Roman" w:hAnsi="Arial Narrow" w:cs="Calibri"/>
          <w:sz w:val="24"/>
          <w:szCs w:val="24"/>
          <w:lang w:val="es-ES_tradnl"/>
        </w:rPr>
      </w:pPr>
      <w:bookmarkStart w:id="375" w:name="_Toc314666854"/>
      <w:r w:rsidRPr="00DF60E4">
        <w:rPr>
          <w:rFonts w:ascii="Arial Narrow" w:eastAsia="Times New Roman" w:hAnsi="Arial Narrow" w:cs="Calibri"/>
          <w:sz w:val="24"/>
          <w:szCs w:val="24"/>
          <w:lang w:val="es-ES_tradnl"/>
        </w:rPr>
        <w:t>Grava común</w:t>
      </w:r>
      <w:bookmarkEnd w:id="375"/>
    </w:p>
    <w:p w:rsidR="00AB5EC2" w:rsidRPr="00951BCD" w:rsidRDefault="00AB5EC2" w:rsidP="00D364B9">
      <w:pPr>
        <w:spacing w:before="120" w:after="120"/>
        <w:jc w:val="both"/>
        <w:rPr>
          <w:rFonts w:ascii="Arial Narrow" w:eastAsia="Times New Roman" w:hAnsi="Arial Narrow" w:cs="Calibri"/>
          <w:sz w:val="24"/>
          <w:szCs w:val="24"/>
          <w:lang w:val="es-ES_tradnl"/>
        </w:rPr>
      </w:pPr>
      <w:bookmarkStart w:id="376" w:name="_Toc314666855"/>
      <w:r w:rsidRPr="00951BCD">
        <w:rPr>
          <w:rFonts w:ascii="Arial Narrow" w:eastAsia="Times New Roman" w:hAnsi="Arial Narrow" w:cs="Calibri"/>
          <w:sz w:val="24"/>
          <w:szCs w:val="24"/>
          <w:lang w:val="es-ES_tradnl"/>
        </w:rPr>
        <w:t xml:space="preserve">En los extremos del vaciado de la zanja serán realizadas las juntas de dilatación a ambos lados del ancho de la zanja debiendo utilizar chanchos de acuerdo a especificaciones del SUPERVISOR de Obra de </w:t>
      </w:r>
      <w:proofErr w:type="spellStart"/>
      <w:r w:rsidRPr="00951BCD">
        <w:rPr>
          <w:rFonts w:ascii="Arial Narrow" w:eastAsia="Times New Roman" w:hAnsi="Arial Narrow" w:cs="Calibri"/>
          <w:sz w:val="24"/>
          <w:szCs w:val="24"/>
          <w:lang w:val="es-ES_tradnl"/>
        </w:rPr>
        <w:t>YPFB.Las</w:t>
      </w:r>
      <w:proofErr w:type="spellEnd"/>
      <w:r w:rsidRPr="00951BCD">
        <w:rPr>
          <w:rFonts w:ascii="Arial Narrow" w:eastAsia="Times New Roman" w:hAnsi="Arial Narrow" w:cs="Calibri"/>
          <w:sz w:val="24"/>
          <w:szCs w:val="24"/>
          <w:lang w:val="es-ES_tradnl"/>
        </w:rPr>
        <w:t xml:space="preserve"> líneas de dilatación transversales deberán seguir las ya existentes, en caso de no contar con estas líneas, consultar al SUPERVISOR de Obra de YPFB para determinar los espaciamientos adecuados para las mismas.</w:t>
      </w:r>
      <w:bookmarkEnd w:id="376"/>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Finalmente el hormigón se cubrirá con una capa de enlucido para un mejor acabado  </w:t>
      </w:r>
      <w:r w:rsidRPr="00951BCD">
        <w:rPr>
          <w:rFonts w:ascii="Arial Narrow" w:hAnsi="Arial Narrow"/>
          <w:b/>
          <w:sz w:val="24"/>
          <w:szCs w:val="24"/>
          <w:lang w:val="es-ES_tradnl"/>
        </w:rPr>
        <w:t>(Ver Sección</w:t>
      </w:r>
      <w:r w:rsidR="000C0A77" w:rsidRPr="00951BCD">
        <w:rPr>
          <w:rFonts w:ascii="Arial Narrow" w:hAnsi="Arial Narrow"/>
          <w:b/>
          <w:sz w:val="24"/>
          <w:szCs w:val="24"/>
          <w:lang w:val="es-ES_tradnl"/>
        </w:rPr>
        <w:t xml:space="preserve"> 5</w:t>
      </w:r>
      <w:r w:rsidRPr="00951BCD">
        <w:rPr>
          <w:rFonts w:ascii="Arial Narrow" w:hAnsi="Arial Narrow"/>
          <w:b/>
          <w:sz w:val="24"/>
          <w:szCs w:val="24"/>
          <w:lang w:val="es-ES_tradnl"/>
        </w:rPr>
        <w:t xml:space="preserve"> </w:t>
      </w:r>
      <w:r w:rsidR="000C0A77" w:rsidRPr="00951BCD">
        <w:rPr>
          <w:rFonts w:ascii="Arial Narrow" w:hAnsi="Arial Narrow"/>
          <w:b/>
          <w:sz w:val="24"/>
          <w:szCs w:val="24"/>
          <w:lang w:val="es-ES_tradnl"/>
        </w:rPr>
        <w:t xml:space="preserve">Planos y </w:t>
      </w:r>
      <w:r w:rsidRPr="00951BCD">
        <w:rPr>
          <w:rFonts w:ascii="Arial Narrow" w:hAnsi="Arial Narrow"/>
          <w:b/>
          <w:sz w:val="24"/>
          <w:szCs w:val="24"/>
          <w:lang w:val="es-ES_tradnl"/>
        </w:rPr>
        <w:t>Gráficos)</w:t>
      </w:r>
      <w:r w:rsidRPr="00951BCD">
        <w:rPr>
          <w:rFonts w:ascii="Arial Narrow" w:hAnsi="Arial Narrow"/>
          <w:sz w:val="24"/>
          <w:szCs w:val="24"/>
          <w:lang w:val="es-ES_tradnl"/>
        </w:rPr>
        <w:t xml:space="preserve"> con referencia a las condiciones originales de la acera</w:t>
      </w:r>
      <w:r w:rsidR="000C0A77" w:rsidRPr="00951BCD">
        <w:rPr>
          <w:rFonts w:ascii="Arial Narrow" w:hAnsi="Arial Narrow"/>
          <w:sz w:val="24"/>
          <w:szCs w:val="24"/>
          <w:lang w:val="es-ES_tradnl"/>
        </w:rPr>
        <w:t xml:space="preserve"> o cuenta</w:t>
      </w:r>
      <w:r w:rsidRPr="00951BCD">
        <w:rPr>
          <w:rFonts w:ascii="Arial Narrow" w:hAnsi="Arial Narrow"/>
          <w:sz w:val="24"/>
          <w:szCs w:val="24"/>
          <w:lang w:val="es-ES_tradnl"/>
        </w:rPr>
        <w:t xml:space="preserve">, preservando las juntas de dilatación y construyendo las juntas </w:t>
      </w:r>
      <w:proofErr w:type="spellStart"/>
      <w:r w:rsidRPr="00951BCD">
        <w:rPr>
          <w:rFonts w:ascii="Arial Narrow" w:hAnsi="Arial Narrow"/>
          <w:sz w:val="24"/>
          <w:szCs w:val="24"/>
          <w:lang w:val="es-ES_tradnl"/>
        </w:rPr>
        <w:t>rectilineas</w:t>
      </w:r>
      <w:proofErr w:type="spellEnd"/>
      <w:r w:rsidRPr="00951BCD">
        <w:rPr>
          <w:rFonts w:ascii="Arial Narrow" w:hAnsi="Arial Narrow"/>
          <w:sz w:val="24"/>
          <w:szCs w:val="24"/>
          <w:lang w:val="es-ES_tradnl"/>
        </w:rPr>
        <w:t xml:space="preserve"> de acabado longitudinal. </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En caso de encontrarse espesores mayores en la reposición de aceras, el CONTRATISTA deberá cubrir dicho espesor, SIN COSTO ADICIONAL ALGUNO.</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 xml:space="preserve">Las terminaciones de las juntas se alisarán con planchas metálicas, </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kern w:val="28"/>
          <w:sz w:val="24"/>
          <w:szCs w:val="24"/>
          <w:lang w:val="es-ES_tradnl"/>
        </w:rPr>
        <w:lastRenderedPageBreak/>
        <w:t>Las juntas de dilatación transversales deberán continuar con las existentes, en caso de no contar con la misma, se deberá consultar al SUPERVISOR para determinar los espaciamientos adecuados para las mismas.</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Se hará uso de una o más mezcladoras mecánicas y/o camiones hormigoneros de capacidad adecuada en la preparación del hormigón a objeto de obtener homogeneidad en la calidad del concreto. </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lang w:val="es-ES_tradnl"/>
        </w:rPr>
        <w:t xml:space="preserve">La mezcla deberá ser adecuada para manipuleo y vaciado del hormigón permitiendo el llenado de los vacíos existentes entre las piezas del empedrado. </w:t>
      </w:r>
      <w:r w:rsidRPr="00951BCD">
        <w:rPr>
          <w:rFonts w:ascii="Arial Narrow" w:hAnsi="Arial Narrow"/>
          <w:sz w:val="24"/>
          <w:szCs w:val="24"/>
        </w:rPr>
        <w:t>Periódicamente se verificará la uniformidad del mezclado.</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Los materiales componentes serán introducidos en el siguiente orden:</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1º</w:t>
      </w:r>
      <w:r w:rsidRPr="00951BCD">
        <w:rPr>
          <w:rFonts w:ascii="Arial Narrow" w:hAnsi="Arial Narrow"/>
          <w:sz w:val="24"/>
          <w:szCs w:val="24"/>
        </w:rPr>
        <w:tab/>
        <w:t>Una parte del agua del mezclado.</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2º</w:t>
      </w:r>
      <w:r w:rsidRPr="00951BCD">
        <w:rPr>
          <w:rFonts w:ascii="Arial Narrow" w:hAnsi="Arial Narrow"/>
          <w:sz w:val="24"/>
          <w:szCs w:val="24"/>
        </w:rPr>
        <w:tab/>
        <w:t>Grava</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3º</w:t>
      </w:r>
      <w:r w:rsidRPr="00951BCD">
        <w:rPr>
          <w:rFonts w:ascii="Arial Narrow" w:hAnsi="Arial Narrow"/>
          <w:sz w:val="24"/>
          <w:szCs w:val="24"/>
        </w:rPr>
        <w:tab/>
        <w:t xml:space="preserve">Arena. </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 xml:space="preserve">4º </w:t>
      </w:r>
      <w:r w:rsidRPr="00951BCD">
        <w:rPr>
          <w:rFonts w:ascii="Arial Narrow" w:hAnsi="Arial Narrow"/>
          <w:sz w:val="24"/>
          <w:szCs w:val="24"/>
        </w:rPr>
        <w:tab/>
        <w:t>Cemento</w:t>
      </w:r>
    </w:p>
    <w:p w:rsidR="00AB5EC2" w:rsidRPr="00951BCD" w:rsidRDefault="00AB5EC2" w:rsidP="00D364B9">
      <w:pPr>
        <w:spacing w:before="120" w:after="120"/>
        <w:ind w:left="1134" w:hanging="283"/>
        <w:jc w:val="both"/>
        <w:rPr>
          <w:rFonts w:ascii="Arial Narrow" w:hAnsi="Arial Narrow"/>
          <w:sz w:val="24"/>
          <w:szCs w:val="24"/>
        </w:rPr>
      </w:pPr>
      <w:r w:rsidRPr="00951BCD">
        <w:rPr>
          <w:rFonts w:ascii="Arial Narrow" w:hAnsi="Arial Narrow"/>
          <w:sz w:val="24"/>
          <w:szCs w:val="24"/>
        </w:rPr>
        <w:t>5º</w:t>
      </w:r>
      <w:r w:rsidRPr="00951BCD">
        <w:rPr>
          <w:rFonts w:ascii="Arial Narrow" w:hAnsi="Arial Narrow"/>
          <w:sz w:val="24"/>
          <w:szCs w:val="24"/>
        </w:rPr>
        <w:tab/>
        <w:t>El resto del agua de amasado en caso de que la mezcla lo requiera.</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B5EC2" w:rsidRPr="00951BCD" w:rsidRDefault="00AB5EC2" w:rsidP="00D364B9">
      <w:pPr>
        <w:spacing w:before="120" w:after="120"/>
        <w:jc w:val="both"/>
        <w:rPr>
          <w:rFonts w:ascii="Arial Narrow" w:hAnsi="Arial Narrow"/>
          <w:sz w:val="24"/>
          <w:szCs w:val="24"/>
        </w:rPr>
      </w:pPr>
      <w:bookmarkStart w:id="377" w:name="_Toc314666866"/>
      <w:r w:rsidRPr="00951BCD">
        <w:rPr>
          <w:rFonts w:ascii="Arial Narrow" w:hAnsi="Arial Narrow"/>
          <w:sz w:val="24"/>
          <w:szCs w:val="24"/>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51BCD">
        <w:rPr>
          <w:rFonts w:ascii="Arial Narrow" w:hAnsi="Arial Narrow"/>
          <w:sz w:val="24"/>
          <w:szCs w:val="24"/>
        </w:rPr>
        <w:t>plastoformo</w:t>
      </w:r>
      <w:proofErr w:type="spellEnd"/>
      <w:r w:rsidRPr="00951BCD">
        <w:rPr>
          <w:rFonts w:ascii="Arial Narrow" w:hAnsi="Arial Narrow"/>
          <w:sz w:val="24"/>
          <w:szCs w:val="24"/>
        </w:rPr>
        <w:t xml:space="preserve"> de acuerdo a la instrucción del SUPERVISOR de YPFB.</w:t>
      </w:r>
      <w:bookmarkEnd w:id="377"/>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El mezclado manual queda expresamente PROHIBIDO.</w:t>
      </w:r>
    </w:p>
    <w:p w:rsidR="00AB5EC2" w:rsidRPr="00951BCD" w:rsidRDefault="00AB5EC2" w:rsidP="00D364B9">
      <w:pPr>
        <w:spacing w:before="120" w:after="120"/>
        <w:jc w:val="both"/>
        <w:rPr>
          <w:rFonts w:ascii="Arial Narrow" w:eastAsia="Arial Unicode MS" w:hAnsi="Arial Narrow"/>
          <w:b/>
          <w:sz w:val="24"/>
          <w:szCs w:val="24"/>
          <w:u w:val="single"/>
        </w:rPr>
      </w:pPr>
      <w:r w:rsidRPr="00951BCD">
        <w:rPr>
          <w:rFonts w:ascii="Arial Narrow" w:hAnsi="Arial Narrow"/>
          <w:sz w:val="24"/>
          <w:szCs w:val="24"/>
        </w:rPr>
        <w:t>E</w:t>
      </w:r>
      <w:r w:rsidR="007B18AB" w:rsidRPr="00951BCD">
        <w:rPr>
          <w:rFonts w:ascii="Arial Narrow" w:hAnsi="Arial Narrow"/>
          <w:sz w:val="24"/>
          <w:szCs w:val="24"/>
        </w:rPr>
        <w:t>l</w:t>
      </w:r>
      <w:r w:rsidRPr="00951BCD">
        <w:rPr>
          <w:rFonts w:ascii="Arial Narrow" w:hAnsi="Arial Narrow"/>
          <w:sz w:val="24"/>
          <w:szCs w:val="24"/>
        </w:rPr>
        <w:t xml:space="preserve"> vaciado de Hormigón se ejecutara de tal manera que la reposición de aceras</w:t>
      </w:r>
      <w:r w:rsidR="000C0A77" w:rsidRPr="00951BCD">
        <w:rPr>
          <w:rFonts w:ascii="Arial Narrow" w:hAnsi="Arial Narrow"/>
          <w:sz w:val="24"/>
          <w:szCs w:val="24"/>
        </w:rPr>
        <w:t xml:space="preserve"> o cuentas</w:t>
      </w:r>
      <w:r w:rsidRPr="00951BCD">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sidRPr="00951BCD">
        <w:rPr>
          <w:rFonts w:ascii="Arial Narrow" w:hAnsi="Arial Narrow"/>
          <w:sz w:val="24"/>
          <w:szCs w:val="24"/>
        </w:rPr>
        <w:t xml:space="preserve"> o Cunetas</w:t>
      </w:r>
      <w:r w:rsidRPr="00951BCD">
        <w:rPr>
          <w:rFonts w:ascii="Arial Narrow" w:hAnsi="Arial Narrow"/>
          <w:sz w:val="24"/>
          <w:szCs w:val="24"/>
        </w:rPr>
        <w:t xml:space="preserve">, tipo de terreno en el sector (piedras de tamaño mayor a la zanja), demora en la Reposición de aceras u otros daños externos, será de </w:t>
      </w:r>
      <w:r w:rsidRPr="00951BCD">
        <w:rPr>
          <w:rFonts w:ascii="Arial Narrow" w:hAnsi="Arial Narrow"/>
          <w:b/>
          <w:sz w:val="24"/>
          <w:szCs w:val="24"/>
        </w:rPr>
        <w:lastRenderedPageBreak/>
        <w:t>responsabilidad del CONTRATISTA y a su costo,</w:t>
      </w:r>
      <w:r w:rsidRPr="00951BCD">
        <w:rPr>
          <w:rFonts w:ascii="Arial Narrow" w:hAnsi="Arial Narrow"/>
          <w:sz w:val="24"/>
          <w:szCs w:val="24"/>
        </w:rPr>
        <w:t xml:space="preserve"> realizar la reposición de acera de forma </w:t>
      </w:r>
      <w:r w:rsidRPr="00951BCD">
        <w:rPr>
          <w:rFonts w:ascii="Arial Narrow" w:hAnsi="Arial Narrow"/>
          <w:b/>
          <w:sz w:val="24"/>
          <w:szCs w:val="24"/>
        </w:rPr>
        <w:t>simétrica</w:t>
      </w:r>
      <w:r w:rsidRPr="00951BCD">
        <w:rPr>
          <w:rFonts w:ascii="Arial Narrow" w:hAnsi="Arial Narrow"/>
          <w:sz w:val="24"/>
          <w:szCs w:val="24"/>
        </w:rPr>
        <w:t xml:space="preserve"> ampliando el ancho de reposición en función al daño ocasionado (juntas de acabado longitudinal).</w:t>
      </w:r>
      <w:r w:rsidRPr="00951BCD">
        <w:rPr>
          <w:rFonts w:ascii="Arial Narrow" w:eastAsia="Arial Unicode MS" w:hAnsi="Arial Narrow"/>
          <w:b/>
          <w:sz w:val="24"/>
          <w:szCs w:val="24"/>
          <w:u w:val="single"/>
        </w:rPr>
        <w:t xml:space="preserve"> </w:t>
      </w:r>
    </w:p>
    <w:p w:rsidR="00AB5EC2" w:rsidRPr="00951BCD" w:rsidRDefault="00AB5EC2" w:rsidP="00D364B9">
      <w:pPr>
        <w:spacing w:before="120" w:after="120"/>
        <w:jc w:val="both"/>
        <w:rPr>
          <w:rFonts w:ascii="Arial Narrow" w:eastAsia="Arial Unicode MS" w:hAnsi="Arial Narrow"/>
          <w:b/>
          <w:sz w:val="24"/>
          <w:szCs w:val="24"/>
        </w:rPr>
      </w:pPr>
      <w:r w:rsidRPr="00951BCD">
        <w:rPr>
          <w:rFonts w:ascii="Arial Narrow" w:eastAsia="Arial Unicode MS" w:hAnsi="Arial Narrow"/>
          <w:b/>
          <w:sz w:val="24"/>
          <w:szCs w:val="24"/>
        </w:rPr>
        <w:t xml:space="preserve">(Ver Sección </w:t>
      </w:r>
      <w:r w:rsidR="000C0A77" w:rsidRPr="00951BCD">
        <w:rPr>
          <w:rFonts w:ascii="Arial Narrow" w:eastAsia="Arial Unicode MS" w:hAnsi="Arial Narrow"/>
          <w:b/>
          <w:sz w:val="24"/>
          <w:szCs w:val="24"/>
        </w:rPr>
        <w:t xml:space="preserve">5 Planos y </w:t>
      </w:r>
      <w:r w:rsidRPr="00951BCD">
        <w:rPr>
          <w:rFonts w:ascii="Arial Narrow" w:eastAsia="Arial Unicode MS" w:hAnsi="Arial Narrow"/>
          <w:b/>
          <w:sz w:val="24"/>
          <w:szCs w:val="24"/>
        </w:rPr>
        <w:t>Gráficos</w:t>
      </w:r>
      <w:r w:rsidR="000C0A77" w:rsidRPr="00951BCD">
        <w:rPr>
          <w:rFonts w:ascii="Arial Narrow" w:eastAsia="Arial Unicode MS" w:hAnsi="Arial Narrow"/>
          <w:b/>
          <w:sz w:val="24"/>
          <w:szCs w:val="24"/>
        </w:rPr>
        <w:t>)</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Antes del vaciado del hormigón para la reposición de aceras, el CONTRATISTA deberá requerir la correspondiente autorización escrita del</w:t>
      </w:r>
      <w:r w:rsidRPr="00951BCD">
        <w:rPr>
          <w:rFonts w:ascii="Arial Narrow" w:hAnsi="Arial Narrow"/>
          <w:b/>
          <w:sz w:val="24"/>
          <w:szCs w:val="24"/>
        </w:rPr>
        <w:t xml:space="preserve"> SUPERVISOR</w:t>
      </w:r>
      <w:r w:rsidRPr="00951BCD">
        <w:rPr>
          <w:rFonts w:ascii="Arial Narrow" w:hAnsi="Arial Narrow"/>
          <w:sz w:val="24"/>
          <w:szCs w:val="24"/>
        </w:rPr>
        <w:t>.</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951BCD">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AB5EC2" w:rsidRPr="00951BCD" w:rsidRDefault="00AB5EC2" w:rsidP="00D364B9">
      <w:pPr>
        <w:autoSpaceDE w:val="0"/>
        <w:autoSpaceDN w:val="0"/>
        <w:adjustRightInd w:val="0"/>
        <w:spacing w:before="120" w:after="120"/>
        <w:jc w:val="both"/>
        <w:rPr>
          <w:rFonts w:ascii="Arial Narrow" w:eastAsia="Times New Roman" w:hAnsi="Arial Narrow"/>
          <w:sz w:val="24"/>
          <w:szCs w:val="24"/>
        </w:rPr>
      </w:pPr>
      <w:r w:rsidRPr="00951BCD">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951BCD" w:rsidRDefault="00AB5EC2" w:rsidP="00D364B9">
      <w:pPr>
        <w:autoSpaceDE w:val="0"/>
        <w:autoSpaceDN w:val="0"/>
        <w:adjustRightInd w:val="0"/>
        <w:spacing w:before="120" w:after="120"/>
        <w:jc w:val="both"/>
        <w:rPr>
          <w:rFonts w:ascii="Arial Narrow" w:hAnsi="Arial Narrow"/>
          <w:sz w:val="24"/>
          <w:szCs w:val="24"/>
        </w:rPr>
      </w:pPr>
      <w:r w:rsidRPr="00951BCD">
        <w:rPr>
          <w:rFonts w:ascii="Arial Narrow" w:hAnsi="Arial Narrow"/>
          <w:sz w:val="24"/>
          <w:szCs w:val="24"/>
        </w:rPr>
        <w:t>Es obligación del CONTRATISTA realizar cualquier corrección en la dosificación para conseguir el hormigón requerido, si los resultados fueran menores a la resistencia especificada, se considerarán los siguientes casos:</w:t>
      </w:r>
    </w:p>
    <w:p w:rsidR="00AB5EC2" w:rsidRPr="00DF60E4" w:rsidRDefault="00AB5EC2" w:rsidP="00D364B9">
      <w:pPr>
        <w:pStyle w:val="Prrafodelista"/>
        <w:numPr>
          <w:ilvl w:val="1"/>
          <w:numId w:val="2"/>
        </w:numPr>
        <w:autoSpaceDE w:val="0"/>
        <w:autoSpaceDN w:val="0"/>
        <w:adjustRightInd w:val="0"/>
        <w:spacing w:before="120" w:after="120"/>
        <w:ind w:left="567" w:hanging="283"/>
        <w:rPr>
          <w:rFonts w:ascii="Arial Narrow" w:hAnsi="Arial Narrow"/>
          <w:sz w:val="24"/>
          <w:szCs w:val="24"/>
        </w:rPr>
      </w:pPr>
      <w:r w:rsidRPr="00DF60E4">
        <w:rPr>
          <w:rFonts w:ascii="Arial Narrow" w:hAnsi="Arial Narrow"/>
          <w:sz w:val="24"/>
          <w:szCs w:val="24"/>
        </w:rPr>
        <w:t xml:space="preserve">Tramos que presenten resistencia mayor al 90 %.  de lo especificado: se procederá a la verificación de resistencia a costo del CONTRATISTA, mediante ensayos de </w:t>
      </w:r>
      <w:proofErr w:type="spellStart"/>
      <w:r w:rsidRPr="00DF60E4">
        <w:rPr>
          <w:rFonts w:ascii="Arial Narrow" w:hAnsi="Arial Narrow"/>
          <w:sz w:val="24"/>
          <w:szCs w:val="24"/>
        </w:rPr>
        <w:t>esclerometria</w:t>
      </w:r>
      <w:proofErr w:type="spellEnd"/>
      <w:r w:rsidRPr="00DF60E4">
        <w:rPr>
          <w:rFonts w:ascii="Arial Narrow" w:hAnsi="Arial Narrow"/>
          <w:sz w:val="24"/>
          <w:szCs w:val="24"/>
        </w:rPr>
        <w:t xml:space="preserve"> u otro ensayo no destructivo. La disposición y número de ensayos a realizar será  a requerimiento del SUPERVISOR.</w:t>
      </w:r>
    </w:p>
    <w:p w:rsidR="00AB5EC2" w:rsidRPr="00DF60E4" w:rsidRDefault="00AB5EC2" w:rsidP="00D364B9">
      <w:pPr>
        <w:pStyle w:val="Prrafodelista"/>
        <w:numPr>
          <w:ilvl w:val="1"/>
          <w:numId w:val="2"/>
        </w:numPr>
        <w:autoSpaceDE w:val="0"/>
        <w:autoSpaceDN w:val="0"/>
        <w:adjustRightInd w:val="0"/>
        <w:spacing w:before="120" w:after="120"/>
        <w:ind w:left="567" w:hanging="283"/>
        <w:rPr>
          <w:rFonts w:ascii="Arial Narrow" w:hAnsi="Arial Narrow"/>
          <w:sz w:val="24"/>
          <w:szCs w:val="24"/>
        </w:rPr>
      </w:pPr>
      <w:r w:rsidRPr="00DF60E4">
        <w:rPr>
          <w:rFonts w:ascii="Arial Narrow" w:hAnsi="Arial Narrow"/>
          <w:sz w:val="24"/>
          <w:szCs w:val="24"/>
        </w:rPr>
        <w:t>Tramos que presenten resistencia menor al 90 %.  de lo especificado: se procederá a la demolición y reposición del vaciado  de hormigón observado a costo del CONTRATISTA.</w:t>
      </w:r>
    </w:p>
    <w:p w:rsidR="00AB5EC2" w:rsidRDefault="00AB5EC2" w:rsidP="00D364B9">
      <w:pPr>
        <w:spacing w:before="120" w:after="120"/>
        <w:jc w:val="both"/>
        <w:rPr>
          <w:rFonts w:ascii="Arial Narrow" w:hAnsi="Arial Narrow"/>
          <w:sz w:val="24"/>
          <w:szCs w:val="24"/>
        </w:rPr>
      </w:pPr>
      <w:r w:rsidRPr="00951BCD">
        <w:rPr>
          <w:rFonts w:ascii="Arial Narrow" w:hAnsi="Arial Narrow"/>
          <w:sz w:val="24"/>
          <w:szCs w:val="24"/>
        </w:rPr>
        <w:t>Todos los ensayos para la calidad de Hormigón especificados u otros que proponga el SUPERVISOR, serán a costo del CONTRATISTA.</w:t>
      </w:r>
    </w:p>
    <w:p w:rsidR="00DC63D8" w:rsidRPr="00951BCD" w:rsidRDefault="00DC63D8" w:rsidP="00D364B9">
      <w:pPr>
        <w:spacing w:before="120" w:after="120"/>
        <w:jc w:val="both"/>
        <w:rPr>
          <w:rFonts w:ascii="Arial Narrow" w:hAnsi="Arial Narrow"/>
          <w:sz w:val="24"/>
          <w:szCs w:val="24"/>
        </w:rPr>
      </w:pPr>
    </w:p>
    <w:p w:rsidR="00AB5EC2" w:rsidRPr="00951BCD" w:rsidRDefault="00AB5EC2" w:rsidP="00D364B9">
      <w:pPr>
        <w:autoSpaceDE w:val="0"/>
        <w:autoSpaceDN w:val="0"/>
        <w:adjustRightInd w:val="0"/>
        <w:spacing w:before="120" w:after="120"/>
        <w:rPr>
          <w:rFonts w:ascii="Arial Narrow" w:eastAsia="Times New Roman" w:hAnsi="Arial Narrow"/>
          <w:b/>
          <w:sz w:val="24"/>
          <w:szCs w:val="24"/>
        </w:rPr>
      </w:pPr>
      <w:bookmarkStart w:id="378" w:name="_Toc314666872"/>
      <w:r w:rsidRPr="00951BCD">
        <w:rPr>
          <w:rFonts w:ascii="Arial Narrow" w:eastAsia="Times New Roman" w:hAnsi="Arial Narrow"/>
          <w:b/>
          <w:sz w:val="24"/>
          <w:szCs w:val="24"/>
        </w:rPr>
        <w:lastRenderedPageBreak/>
        <w:t>Ensayos</w:t>
      </w:r>
      <w:bookmarkEnd w:id="378"/>
    </w:p>
    <w:p w:rsidR="00AB5EC2" w:rsidRPr="00951BCD" w:rsidRDefault="00AB5EC2" w:rsidP="00D364B9">
      <w:pPr>
        <w:autoSpaceDE w:val="0"/>
        <w:autoSpaceDN w:val="0"/>
        <w:adjustRightInd w:val="0"/>
        <w:spacing w:before="120" w:after="120"/>
        <w:jc w:val="both"/>
        <w:rPr>
          <w:rFonts w:ascii="Arial Narrow" w:eastAsia="Times New Roman" w:hAnsi="Arial Narrow"/>
          <w:sz w:val="24"/>
          <w:szCs w:val="24"/>
        </w:rPr>
      </w:pPr>
      <w:bookmarkStart w:id="379" w:name="_Toc314666873"/>
      <w:r w:rsidRPr="00951BCD">
        <w:rPr>
          <w:rFonts w:ascii="Arial Narrow" w:eastAsia="Times New Roman" w:hAnsi="Arial Narrow"/>
          <w:sz w:val="24"/>
          <w:szCs w:val="24"/>
        </w:rPr>
        <w:t>Todos los materiales y operaciones de la Obra deberán ser ensayados e inspeccionados durante la construcción, no eximiéndose la responsabilidad del CONTRATISTA en caso de encontrarse cualquier defecto en forma posterior.</w:t>
      </w:r>
      <w:bookmarkEnd w:id="379"/>
    </w:p>
    <w:p w:rsidR="00AB5EC2" w:rsidRPr="00951BCD" w:rsidRDefault="00AB5EC2" w:rsidP="00AF2D3A">
      <w:pPr>
        <w:pStyle w:val="Prrafodelista"/>
        <w:numPr>
          <w:ilvl w:val="0"/>
          <w:numId w:val="39"/>
        </w:numPr>
        <w:autoSpaceDE w:val="0"/>
        <w:autoSpaceDN w:val="0"/>
        <w:adjustRightInd w:val="0"/>
        <w:spacing w:before="120" w:after="120"/>
        <w:contextualSpacing w:val="0"/>
        <w:jc w:val="both"/>
        <w:rPr>
          <w:rFonts w:ascii="Arial Narrow" w:hAnsi="Arial Narrow"/>
          <w:sz w:val="24"/>
          <w:szCs w:val="24"/>
        </w:rPr>
      </w:pPr>
      <w:bookmarkStart w:id="380" w:name="_Toc314666875"/>
      <w:r w:rsidRPr="00951BCD">
        <w:rPr>
          <w:rFonts w:ascii="Arial Narrow" w:hAnsi="Arial Narrow"/>
          <w:b/>
          <w:sz w:val="24"/>
          <w:szCs w:val="24"/>
        </w:rPr>
        <w:t>Laboratorio</w:t>
      </w:r>
      <w:r w:rsidRPr="00951BCD">
        <w:rPr>
          <w:rFonts w:ascii="Arial Narrow" w:hAnsi="Arial Narrow"/>
          <w:sz w:val="24"/>
          <w:szCs w:val="24"/>
        </w:rPr>
        <w:t>. Todos los ensayos se realizarán en un laboratorio de reconocida solvencia y técnica debidamente aprobado por el SUPERVISOR.</w:t>
      </w:r>
      <w:bookmarkEnd w:id="380"/>
    </w:p>
    <w:p w:rsidR="00AB5EC2" w:rsidRPr="00951BCD" w:rsidRDefault="00AB5EC2" w:rsidP="00AF2D3A">
      <w:pPr>
        <w:pStyle w:val="Prrafodelista"/>
        <w:numPr>
          <w:ilvl w:val="0"/>
          <w:numId w:val="39"/>
        </w:numPr>
        <w:autoSpaceDE w:val="0"/>
        <w:autoSpaceDN w:val="0"/>
        <w:adjustRightInd w:val="0"/>
        <w:spacing w:before="120" w:after="120"/>
        <w:ind w:left="357"/>
        <w:jc w:val="both"/>
        <w:rPr>
          <w:rFonts w:ascii="Arial Narrow" w:hAnsi="Arial Narrow"/>
          <w:sz w:val="24"/>
          <w:szCs w:val="24"/>
        </w:rPr>
      </w:pPr>
      <w:bookmarkStart w:id="381" w:name="_Toc314666876"/>
      <w:r w:rsidRPr="00951BCD">
        <w:rPr>
          <w:rFonts w:ascii="Arial Narrow" w:hAnsi="Arial Narrow"/>
          <w:b/>
          <w:sz w:val="24"/>
          <w:szCs w:val="24"/>
        </w:rPr>
        <w:t>Frecuencia de los ensayos</w:t>
      </w:r>
      <w:bookmarkEnd w:id="381"/>
      <w:r w:rsidRPr="00951BCD">
        <w:rPr>
          <w:rFonts w:ascii="Arial Narrow" w:hAnsi="Arial Narrow"/>
          <w:sz w:val="24"/>
          <w:szCs w:val="24"/>
        </w:rPr>
        <w:t xml:space="preserve">. </w:t>
      </w:r>
      <w:bookmarkStart w:id="382" w:name="_Toc314666877"/>
      <w:r w:rsidRPr="00951BCD">
        <w:rPr>
          <w:rFonts w:ascii="Arial Narrow" w:hAnsi="Arial Narrow"/>
          <w:sz w:val="24"/>
          <w:szCs w:val="24"/>
        </w:rPr>
        <w:t xml:space="preserve">Se realizará la toma de probetas cada 300 metros o cada vez que lo exija el SUPERVISOR, donde se realice la reposición de aceras, estas </w:t>
      </w:r>
      <w:proofErr w:type="spellStart"/>
      <w:r w:rsidRPr="00951BCD">
        <w:rPr>
          <w:rFonts w:ascii="Arial Narrow" w:hAnsi="Arial Narrow"/>
          <w:sz w:val="24"/>
          <w:szCs w:val="24"/>
        </w:rPr>
        <w:t>seránanalizadas</w:t>
      </w:r>
      <w:proofErr w:type="spellEnd"/>
      <w:r w:rsidRPr="00951BCD">
        <w:rPr>
          <w:rFonts w:ascii="Arial Narrow" w:hAnsi="Arial Narrow"/>
          <w:sz w:val="24"/>
          <w:szCs w:val="24"/>
        </w:rPr>
        <w:t xml:space="preserve"> a los 28 días mediante las fórmulas indicadas en la Norma Boliviana del Hormigón Armado CBH-87</w:t>
      </w:r>
      <w:bookmarkEnd w:id="382"/>
      <w:r w:rsidRPr="00951BCD">
        <w:rPr>
          <w:rFonts w:ascii="Arial Narrow" w:hAnsi="Arial Narrow"/>
          <w:sz w:val="24"/>
          <w:szCs w:val="24"/>
        </w:rPr>
        <w:t>.</w:t>
      </w:r>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383" w:name="_Toc314666878"/>
      <w:r w:rsidRPr="00DF60E4">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383"/>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384" w:name="_Toc314666879"/>
      <w:r w:rsidRPr="00DF60E4">
        <w:rPr>
          <w:rFonts w:ascii="Arial Narrow" w:eastAsia="Times New Roman" w:hAnsi="Arial Narrow"/>
          <w:sz w:val="24"/>
          <w:szCs w:val="24"/>
        </w:rPr>
        <w:t>Se deberá individualizar cada probeta anotando la fecha y hora y el elemento estructural correspondiente.</w:t>
      </w:r>
      <w:bookmarkEnd w:id="384"/>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385" w:name="_Toc314666880"/>
      <w:r w:rsidRPr="00DF60E4">
        <w:rPr>
          <w:rFonts w:ascii="Arial Narrow" w:eastAsia="Times New Roman" w:hAnsi="Arial Narrow"/>
          <w:sz w:val="24"/>
          <w:szCs w:val="24"/>
        </w:rPr>
        <w:t>Las probetas serán preparadas en presencia del SUPERVISOR de Obra.</w:t>
      </w:r>
      <w:bookmarkEnd w:id="385"/>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386" w:name="_Toc314666881"/>
      <w:r w:rsidRPr="00DF60E4">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386"/>
    </w:p>
    <w:p w:rsidR="00AB5EC2" w:rsidRPr="00DF60E4" w:rsidRDefault="00AB5EC2" w:rsidP="00D364B9">
      <w:pPr>
        <w:pStyle w:val="Prrafodelista"/>
        <w:autoSpaceDE w:val="0"/>
        <w:autoSpaceDN w:val="0"/>
        <w:adjustRightInd w:val="0"/>
        <w:spacing w:before="120" w:after="120"/>
        <w:ind w:left="357"/>
        <w:contextualSpacing w:val="0"/>
        <w:jc w:val="both"/>
        <w:rPr>
          <w:rFonts w:ascii="Arial Narrow" w:eastAsia="Times New Roman" w:hAnsi="Arial Narrow"/>
          <w:sz w:val="24"/>
          <w:szCs w:val="24"/>
        </w:rPr>
      </w:pPr>
      <w:bookmarkStart w:id="387" w:name="_Toc314666882"/>
      <w:r w:rsidRPr="00DF60E4">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387"/>
    </w:p>
    <w:p w:rsidR="00AB5EC2" w:rsidRPr="00951BCD" w:rsidRDefault="00AB5EC2" w:rsidP="00AF2D3A">
      <w:pPr>
        <w:pStyle w:val="Prrafodelista"/>
        <w:numPr>
          <w:ilvl w:val="0"/>
          <w:numId w:val="39"/>
        </w:numPr>
        <w:autoSpaceDE w:val="0"/>
        <w:autoSpaceDN w:val="0"/>
        <w:adjustRightInd w:val="0"/>
        <w:spacing w:before="120" w:after="120"/>
        <w:contextualSpacing w:val="0"/>
        <w:jc w:val="both"/>
        <w:rPr>
          <w:rFonts w:ascii="Arial Narrow" w:hAnsi="Arial Narrow"/>
          <w:sz w:val="24"/>
          <w:szCs w:val="24"/>
        </w:rPr>
      </w:pPr>
      <w:bookmarkStart w:id="388" w:name="_Toc314666883"/>
      <w:r w:rsidRPr="00951BCD">
        <w:rPr>
          <w:rFonts w:ascii="Arial Narrow" w:hAnsi="Arial Narrow"/>
          <w:b/>
          <w:sz w:val="24"/>
          <w:szCs w:val="24"/>
        </w:rPr>
        <w:t xml:space="preserve">Evaluación y aceptación del </w:t>
      </w:r>
      <w:bookmarkStart w:id="389" w:name="_Toc314666884"/>
      <w:bookmarkEnd w:id="388"/>
      <w:r w:rsidRPr="00951BCD">
        <w:rPr>
          <w:rFonts w:ascii="Arial Narrow" w:hAnsi="Arial Narrow"/>
          <w:b/>
          <w:sz w:val="24"/>
          <w:szCs w:val="24"/>
        </w:rPr>
        <w:t>hormigón</w:t>
      </w:r>
      <w:r w:rsidRPr="00951BCD">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389"/>
    </w:p>
    <w:p w:rsidR="00AB5EC2" w:rsidRPr="00951BCD" w:rsidRDefault="00AB5EC2" w:rsidP="00AF2D3A">
      <w:pPr>
        <w:pStyle w:val="Prrafodelista"/>
        <w:numPr>
          <w:ilvl w:val="0"/>
          <w:numId w:val="39"/>
        </w:numPr>
        <w:autoSpaceDE w:val="0"/>
        <w:autoSpaceDN w:val="0"/>
        <w:adjustRightInd w:val="0"/>
        <w:spacing w:before="120" w:after="120"/>
        <w:contextualSpacing w:val="0"/>
        <w:rPr>
          <w:rFonts w:ascii="Arial Narrow" w:hAnsi="Arial Narrow"/>
          <w:sz w:val="24"/>
          <w:szCs w:val="24"/>
        </w:rPr>
      </w:pPr>
      <w:bookmarkStart w:id="390" w:name="_Toc314666885"/>
      <w:r w:rsidRPr="00951BCD">
        <w:rPr>
          <w:rFonts w:ascii="Arial Narrow" w:hAnsi="Arial Narrow"/>
          <w:b/>
          <w:sz w:val="24"/>
          <w:szCs w:val="24"/>
        </w:rPr>
        <w:t xml:space="preserve">Aceptación de la </w:t>
      </w:r>
      <w:bookmarkStart w:id="391" w:name="_Toc314666886"/>
      <w:bookmarkEnd w:id="390"/>
      <w:r w:rsidRPr="00951BCD">
        <w:rPr>
          <w:rFonts w:ascii="Arial Narrow" w:hAnsi="Arial Narrow"/>
          <w:b/>
          <w:sz w:val="24"/>
          <w:szCs w:val="24"/>
        </w:rPr>
        <w:t>estructura</w:t>
      </w:r>
      <w:r w:rsidRPr="00951BCD">
        <w:rPr>
          <w:rFonts w:ascii="Arial Narrow" w:hAnsi="Arial Narrow"/>
          <w:sz w:val="24"/>
          <w:szCs w:val="24"/>
        </w:rPr>
        <w:t>. Todo el hormigón que cumpla las especificaciones será aceptado, si los resultados son menores a la resistencia especificada, se considerarán los siguientes casos:</w:t>
      </w:r>
      <w:bookmarkEnd w:id="391"/>
    </w:p>
    <w:p w:rsidR="00AB5EC2" w:rsidRPr="00951BCD" w:rsidRDefault="00AB5EC2" w:rsidP="00D364B9">
      <w:pPr>
        <w:autoSpaceDE w:val="0"/>
        <w:autoSpaceDN w:val="0"/>
        <w:adjustRightInd w:val="0"/>
        <w:spacing w:before="120" w:after="120"/>
        <w:ind w:left="709" w:hanging="283"/>
        <w:contextualSpacing/>
        <w:rPr>
          <w:rFonts w:ascii="Arial Narrow" w:eastAsia="Times New Roman" w:hAnsi="Arial Narrow"/>
          <w:sz w:val="24"/>
          <w:szCs w:val="24"/>
        </w:rPr>
      </w:pPr>
      <w:bookmarkStart w:id="392" w:name="_Toc314666887"/>
      <w:r w:rsidRPr="00951BCD">
        <w:rPr>
          <w:rFonts w:ascii="Arial Narrow" w:eastAsia="Times New Roman" w:hAnsi="Arial Narrow"/>
          <w:sz w:val="24"/>
          <w:szCs w:val="24"/>
        </w:rPr>
        <w:t xml:space="preserve">i) </w:t>
      </w:r>
      <w:r w:rsidR="00DF60E4">
        <w:rPr>
          <w:rFonts w:ascii="Arial Narrow" w:eastAsia="Times New Roman" w:hAnsi="Arial Narrow"/>
          <w:sz w:val="24"/>
          <w:szCs w:val="24"/>
        </w:rPr>
        <w:tab/>
      </w:r>
      <w:r w:rsidRPr="00951BCD">
        <w:rPr>
          <w:rFonts w:ascii="Arial Narrow" w:eastAsia="Times New Roman" w:hAnsi="Arial Narrow"/>
          <w:sz w:val="24"/>
          <w:szCs w:val="24"/>
        </w:rPr>
        <w:t>Resistencia del 80 a 90 %.</w:t>
      </w:r>
      <w:bookmarkStart w:id="393" w:name="_Toc314666888"/>
      <w:bookmarkEnd w:id="392"/>
      <w:r w:rsidRPr="00951BCD">
        <w:rPr>
          <w:rFonts w:ascii="Arial Narrow" w:eastAsia="Times New Roman" w:hAnsi="Arial Narrow"/>
          <w:sz w:val="24"/>
          <w:szCs w:val="24"/>
        </w:rPr>
        <w:t>Se procederá a:</w:t>
      </w:r>
      <w:bookmarkEnd w:id="393"/>
    </w:p>
    <w:p w:rsidR="00AB5EC2" w:rsidRPr="00951BCD" w:rsidRDefault="00AB5EC2" w:rsidP="00D364B9">
      <w:pPr>
        <w:autoSpaceDE w:val="0"/>
        <w:autoSpaceDN w:val="0"/>
        <w:adjustRightInd w:val="0"/>
        <w:spacing w:before="120" w:after="120"/>
        <w:ind w:left="709"/>
        <w:contextualSpacing/>
        <w:rPr>
          <w:rFonts w:ascii="Arial Narrow" w:eastAsia="Times New Roman" w:hAnsi="Arial Narrow"/>
          <w:sz w:val="24"/>
          <w:szCs w:val="24"/>
        </w:rPr>
      </w:pPr>
      <w:bookmarkStart w:id="394" w:name="_Toc314666889"/>
      <w:r w:rsidRPr="00951BCD">
        <w:rPr>
          <w:rFonts w:ascii="Arial Narrow" w:eastAsia="Times New Roman" w:hAnsi="Arial Narrow"/>
          <w:sz w:val="24"/>
          <w:szCs w:val="24"/>
        </w:rPr>
        <w:t xml:space="preserve">1. Ensayo con esclerómetro, </w:t>
      </w:r>
      <w:proofErr w:type="spellStart"/>
      <w:r w:rsidRPr="00951BCD">
        <w:rPr>
          <w:rFonts w:ascii="Arial Narrow" w:eastAsia="Times New Roman" w:hAnsi="Arial Narrow"/>
          <w:sz w:val="24"/>
          <w:szCs w:val="24"/>
        </w:rPr>
        <w:t>senoscopio</w:t>
      </w:r>
      <w:proofErr w:type="spellEnd"/>
      <w:r w:rsidRPr="00951BCD">
        <w:rPr>
          <w:rFonts w:ascii="Arial Narrow" w:eastAsia="Times New Roman" w:hAnsi="Arial Narrow"/>
          <w:sz w:val="24"/>
          <w:szCs w:val="24"/>
        </w:rPr>
        <w:t xml:space="preserve"> u otro no destructivo.</w:t>
      </w:r>
      <w:bookmarkEnd w:id="394"/>
    </w:p>
    <w:p w:rsidR="00AB5EC2" w:rsidRPr="00951BCD" w:rsidRDefault="00AB5EC2" w:rsidP="00D364B9">
      <w:pPr>
        <w:autoSpaceDE w:val="0"/>
        <w:autoSpaceDN w:val="0"/>
        <w:adjustRightInd w:val="0"/>
        <w:spacing w:before="120" w:after="120"/>
        <w:ind w:left="709"/>
        <w:rPr>
          <w:rFonts w:ascii="Arial Narrow" w:eastAsia="Times New Roman" w:hAnsi="Arial Narrow"/>
          <w:sz w:val="24"/>
          <w:szCs w:val="24"/>
        </w:rPr>
      </w:pPr>
      <w:bookmarkStart w:id="395" w:name="_Toc314666890"/>
      <w:r w:rsidRPr="00951BCD">
        <w:rPr>
          <w:rFonts w:ascii="Arial Narrow" w:eastAsia="Times New Roman" w:hAnsi="Arial Narrow"/>
          <w:sz w:val="24"/>
          <w:szCs w:val="24"/>
        </w:rPr>
        <w:t>2. Carga directa según normas y precauciones previstas. En caso de obtener resultados satisfactorios, será aceptada la estructura.</w:t>
      </w:r>
      <w:bookmarkEnd w:id="395"/>
    </w:p>
    <w:p w:rsidR="00AB5EC2" w:rsidRPr="00951BCD" w:rsidRDefault="00AB5EC2" w:rsidP="00D364B9">
      <w:pPr>
        <w:autoSpaceDE w:val="0"/>
        <w:autoSpaceDN w:val="0"/>
        <w:adjustRightInd w:val="0"/>
        <w:spacing w:before="120" w:after="120"/>
        <w:ind w:left="709" w:hanging="284"/>
        <w:contextualSpacing/>
        <w:rPr>
          <w:rFonts w:ascii="Arial Narrow" w:eastAsia="Times New Roman" w:hAnsi="Arial Narrow"/>
          <w:sz w:val="24"/>
          <w:szCs w:val="24"/>
        </w:rPr>
      </w:pPr>
      <w:bookmarkStart w:id="396" w:name="_Toc314666891"/>
      <w:r w:rsidRPr="00951BCD">
        <w:rPr>
          <w:rFonts w:ascii="Arial Narrow" w:eastAsia="Times New Roman" w:hAnsi="Arial Narrow"/>
          <w:sz w:val="24"/>
          <w:szCs w:val="24"/>
        </w:rPr>
        <w:lastRenderedPageBreak/>
        <w:t xml:space="preserve">ii) </w:t>
      </w:r>
      <w:r w:rsidR="00DF60E4">
        <w:rPr>
          <w:rFonts w:ascii="Arial Narrow" w:eastAsia="Times New Roman" w:hAnsi="Arial Narrow"/>
          <w:sz w:val="24"/>
          <w:szCs w:val="24"/>
        </w:rPr>
        <w:tab/>
      </w:r>
      <w:r w:rsidRPr="00951BCD">
        <w:rPr>
          <w:rFonts w:ascii="Arial Narrow" w:eastAsia="Times New Roman" w:hAnsi="Arial Narrow"/>
          <w:sz w:val="24"/>
          <w:szCs w:val="24"/>
        </w:rPr>
        <w:t>Resistencia inferior al 60 %.</w:t>
      </w:r>
      <w:bookmarkEnd w:id="396"/>
      <w:r w:rsidRPr="00951BCD">
        <w:rPr>
          <w:rFonts w:ascii="Arial Narrow" w:eastAsia="Times New Roman" w:hAnsi="Arial Narrow"/>
          <w:sz w:val="24"/>
          <w:szCs w:val="24"/>
        </w:rPr>
        <w:t xml:space="preserve"> Se procederá a:</w:t>
      </w:r>
    </w:p>
    <w:p w:rsidR="00AB5EC2" w:rsidRPr="00951BCD" w:rsidRDefault="00AB5EC2" w:rsidP="00D364B9">
      <w:pPr>
        <w:autoSpaceDE w:val="0"/>
        <w:autoSpaceDN w:val="0"/>
        <w:adjustRightInd w:val="0"/>
        <w:spacing w:before="120" w:after="120"/>
        <w:ind w:firstLine="709"/>
        <w:rPr>
          <w:rFonts w:ascii="Arial Narrow" w:eastAsia="Times New Roman" w:hAnsi="Arial Narrow"/>
          <w:sz w:val="24"/>
          <w:szCs w:val="24"/>
        </w:rPr>
      </w:pPr>
      <w:r w:rsidRPr="00951BCD">
        <w:rPr>
          <w:rFonts w:ascii="Arial Narrow" w:eastAsia="Times New Roman" w:hAnsi="Arial Narrow"/>
          <w:sz w:val="24"/>
          <w:szCs w:val="24"/>
        </w:rPr>
        <w:t xml:space="preserve">1. </w:t>
      </w:r>
      <w:bookmarkStart w:id="397" w:name="_Toc314666892"/>
      <w:r w:rsidRPr="00951BCD">
        <w:rPr>
          <w:rFonts w:ascii="Arial Narrow" w:eastAsia="Times New Roman" w:hAnsi="Arial Narrow"/>
          <w:sz w:val="24"/>
          <w:szCs w:val="24"/>
        </w:rPr>
        <w:t>El CONTRATISTA procederá a la demolición y reemplazo del sector de vaciado afectado.</w:t>
      </w:r>
      <w:bookmarkEnd w:id="397"/>
    </w:p>
    <w:p w:rsidR="00AB5EC2" w:rsidRPr="00951BCD" w:rsidRDefault="00AB5EC2" w:rsidP="00D364B9">
      <w:pPr>
        <w:spacing w:before="120" w:after="120"/>
        <w:jc w:val="both"/>
        <w:rPr>
          <w:rFonts w:ascii="Arial Narrow" w:eastAsia="Times New Roman" w:hAnsi="Arial Narrow"/>
          <w:sz w:val="24"/>
          <w:szCs w:val="24"/>
        </w:rPr>
      </w:pPr>
      <w:bookmarkStart w:id="398" w:name="_Toc314666893"/>
      <w:r w:rsidRPr="00951BCD">
        <w:rPr>
          <w:rFonts w:ascii="Arial Narrow" w:eastAsia="Times New Roman" w:hAnsi="Arial Narrow"/>
          <w:sz w:val="24"/>
          <w:szCs w:val="24"/>
        </w:rPr>
        <w:t>Todos los ensayos, pruebas, demoliciones, reemplazos necesarios serán cancelados por el CONTRATISTA.</w:t>
      </w:r>
      <w:bookmarkEnd w:id="398"/>
    </w:p>
    <w:p w:rsidR="00AB5EC2" w:rsidRPr="00DF60E4" w:rsidRDefault="00AB5EC2" w:rsidP="00AF2D3A">
      <w:pPr>
        <w:pStyle w:val="Prrafodelista"/>
        <w:numPr>
          <w:ilvl w:val="0"/>
          <w:numId w:val="43"/>
        </w:numPr>
        <w:spacing w:before="120" w:after="120"/>
        <w:ind w:left="425" w:hanging="357"/>
        <w:contextualSpacing w:val="0"/>
        <w:jc w:val="both"/>
        <w:rPr>
          <w:rFonts w:ascii="Arial Narrow" w:eastAsia="Times New Roman" w:hAnsi="Arial Narrow"/>
          <w:sz w:val="24"/>
          <w:szCs w:val="24"/>
        </w:rPr>
      </w:pPr>
      <w:bookmarkStart w:id="399" w:name="_Toc314666894"/>
      <w:r w:rsidRPr="00DF60E4">
        <w:rPr>
          <w:rFonts w:ascii="Arial Narrow" w:eastAsia="Times New Roman" w:hAnsi="Arial Narrow"/>
          <w:b/>
          <w:sz w:val="24"/>
          <w:szCs w:val="24"/>
        </w:rPr>
        <w:t>Curado y Protección del Concreto</w:t>
      </w:r>
      <w:r w:rsidRPr="00DF60E4">
        <w:rPr>
          <w:rFonts w:ascii="Arial Narrow" w:eastAsia="Times New Roman" w:hAnsi="Arial Narrow"/>
          <w:sz w:val="24"/>
          <w:szCs w:val="24"/>
        </w:rPr>
        <w:t>. El curado se hará en una de las dos formas siguientes:</w:t>
      </w:r>
      <w:bookmarkEnd w:id="399"/>
    </w:p>
    <w:p w:rsidR="00AB5EC2" w:rsidRPr="00DF60E4" w:rsidRDefault="00AB5EC2" w:rsidP="00AF2D3A">
      <w:pPr>
        <w:pStyle w:val="Prrafodelista"/>
        <w:numPr>
          <w:ilvl w:val="0"/>
          <w:numId w:val="43"/>
        </w:numPr>
        <w:spacing w:before="120" w:after="120"/>
        <w:ind w:left="425"/>
        <w:jc w:val="both"/>
        <w:rPr>
          <w:rFonts w:ascii="Arial Narrow" w:eastAsia="Times New Roman" w:hAnsi="Arial Narrow"/>
          <w:sz w:val="24"/>
          <w:szCs w:val="24"/>
        </w:rPr>
      </w:pPr>
      <w:bookmarkStart w:id="400" w:name="_Toc314666895"/>
      <w:r w:rsidRPr="00DF60E4">
        <w:rPr>
          <w:rFonts w:ascii="Arial Narrow" w:eastAsia="Times New Roman" w:hAnsi="Arial Narrow"/>
          <w:b/>
          <w:sz w:val="24"/>
          <w:szCs w:val="24"/>
        </w:rPr>
        <w:t>Curado por Agua</w:t>
      </w:r>
      <w:r w:rsidRPr="00DF60E4">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400"/>
    </w:p>
    <w:p w:rsidR="00AB5EC2" w:rsidRPr="00DF60E4" w:rsidRDefault="00AB5EC2" w:rsidP="00D364B9">
      <w:pPr>
        <w:pStyle w:val="Prrafodelista"/>
        <w:spacing w:before="120" w:after="120"/>
        <w:ind w:left="425"/>
        <w:jc w:val="both"/>
        <w:rPr>
          <w:rFonts w:ascii="Arial Narrow" w:eastAsia="Times New Roman" w:hAnsi="Arial Narrow"/>
          <w:sz w:val="24"/>
          <w:szCs w:val="24"/>
        </w:rPr>
      </w:pPr>
      <w:bookmarkStart w:id="401" w:name="_Toc314666896"/>
      <w:r w:rsidRPr="00DF60E4">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401"/>
    </w:p>
    <w:p w:rsidR="00AB5EC2" w:rsidRPr="00DF60E4" w:rsidRDefault="00AB5EC2" w:rsidP="00D364B9">
      <w:pPr>
        <w:pStyle w:val="Prrafodelista"/>
        <w:spacing w:before="120" w:after="120"/>
        <w:ind w:left="425"/>
        <w:jc w:val="both"/>
        <w:rPr>
          <w:rFonts w:ascii="Arial Narrow" w:eastAsia="Times New Roman" w:hAnsi="Arial Narrow"/>
          <w:sz w:val="24"/>
          <w:szCs w:val="24"/>
        </w:rPr>
      </w:pPr>
      <w:bookmarkStart w:id="402" w:name="_Toc314666897"/>
      <w:r w:rsidRPr="00DF60E4">
        <w:rPr>
          <w:rFonts w:ascii="Arial Narrow" w:eastAsia="Times New Roman" w:hAnsi="Arial Narrow"/>
          <w:sz w:val="24"/>
          <w:szCs w:val="24"/>
        </w:rPr>
        <w:t>En esta forma no se requerirá el empleo adicional de agua una vez la superficie haya sido cubierta.</w:t>
      </w:r>
      <w:bookmarkEnd w:id="402"/>
    </w:p>
    <w:p w:rsidR="00AB5EC2" w:rsidRPr="00DF60E4" w:rsidRDefault="00AB5EC2" w:rsidP="00D364B9">
      <w:pPr>
        <w:pStyle w:val="Prrafodelista"/>
        <w:spacing w:before="120" w:after="120"/>
        <w:ind w:left="425"/>
        <w:contextualSpacing w:val="0"/>
        <w:jc w:val="both"/>
        <w:rPr>
          <w:rFonts w:ascii="Arial Narrow" w:eastAsia="Times New Roman" w:hAnsi="Arial Narrow"/>
          <w:sz w:val="24"/>
          <w:szCs w:val="24"/>
        </w:rPr>
      </w:pPr>
      <w:bookmarkStart w:id="403" w:name="_Toc314666898"/>
      <w:r w:rsidRPr="00DF60E4">
        <w:rPr>
          <w:rFonts w:ascii="Arial Narrow" w:eastAsia="Times New Roman" w:hAnsi="Arial Narrow"/>
          <w:sz w:val="24"/>
          <w:szCs w:val="24"/>
        </w:rPr>
        <w:t>El tramo debe revisarse frecuentemente para asegurarse que si tenga la humedad requerida.</w:t>
      </w:r>
      <w:bookmarkEnd w:id="403"/>
    </w:p>
    <w:p w:rsidR="00AB5EC2" w:rsidRPr="00DF60E4" w:rsidRDefault="00AB5EC2" w:rsidP="00AF2D3A">
      <w:pPr>
        <w:pStyle w:val="Prrafodelista"/>
        <w:numPr>
          <w:ilvl w:val="0"/>
          <w:numId w:val="43"/>
        </w:numPr>
        <w:spacing w:before="120" w:after="120"/>
        <w:ind w:left="426"/>
        <w:jc w:val="both"/>
        <w:rPr>
          <w:rFonts w:ascii="Arial Narrow" w:eastAsia="Times New Roman" w:hAnsi="Arial Narrow"/>
          <w:sz w:val="24"/>
          <w:szCs w:val="24"/>
        </w:rPr>
      </w:pPr>
      <w:bookmarkStart w:id="404" w:name="_Toc314666899"/>
      <w:r w:rsidRPr="00DF60E4">
        <w:rPr>
          <w:rFonts w:ascii="Arial Narrow" w:eastAsia="Times New Roman" w:hAnsi="Arial Narrow"/>
          <w:b/>
          <w:sz w:val="24"/>
          <w:szCs w:val="24"/>
        </w:rPr>
        <w:t>Curado por Compuestos Sellantes</w:t>
      </w:r>
      <w:r w:rsidRPr="00DF60E4">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404"/>
    </w:p>
    <w:p w:rsidR="00AB5EC2" w:rsidRPr="00DF60E4" w:rsidRDefault="00AB5EC2" w:rsidP="00D364B9">
      <w:pPr>
        <w:pStyle w:val="Prrafodelista"/>
        <w:spacing w:before="120" w:after="120"/>
        <w:ind w:left="426"/>
        <w:jc w:val="both"/>
        <w:rPr>
          <w:rFonts w:ascii="Arial Narrow" w:eastAsia="Times New Roman" w:hAnsi="Arial Narrow"/>
          <w:sz w:val="24"/>
          <w:szCs w:val="24"/>
        </w:rPr>
      </w:pPr>
      <w:bookmarkStart w:id="405" w:name="_Toc314666900"/>
      <w:r w:rsidRPr="00DF60E4">
        <w:rPr>
          <w:rFonts w:ascii="Arial Narrow" w:eastAsia="Times New Roman" w:hAnsi="Arial Narrow"/>
          <w:sz w:val="24"/>
          <w:szCs w:val="24"/>
        </w:rPr>
        <w:t>La humedad del concreto debe permanecer intacta por lo menos durante los siete días posteriores a su colocación.</w:t>
      </w:r>
      <w:bookmarkEnd w:id="405"/>
    </w:p>
    <w:p w:rsidR="00AB5EC2" w:rsidRPr="00DF60E4" w:rsidRDefault="00AB5EC2" w:rsidP="00D364B9">
      <w:pPr>
        <w:pStyle w:val="Prrafodelista"/>
        <w:spacing w:before="120" w:after="120"/>
        <w:ind w:left="426"/>
        <w:jc w:val="both"/>
        <w:rPr>
          <w:rFonts w:ascii="Arial Narrow" w:hAnsi="Arial Narrow"/>
          <w:sz w:val="24"/>
          <w:szCs w:val="24"/>
        </w:rPr>
      </w:pPr>
      <w:r w:rsidRPr="00DF60E4">
        <w:rPr>
          <w:rFonts w:ascii="Arial Narrow" w:hAnsi="Arial Narrow"/>
          <w:sz w:val="24"/>
          <w:szCs w:val="24"/>
        </w:rPr>
        <w:t>Por último el CONTRATISTA estará a cargo de:</w:t>
      </w:r>
    </w:p>
    <w:p w:rsidR="00AB5EC2" w:rsidRPr="00951BCD" w:rsidRDefault="00AB5EC2" w:rsidP="00AF2D3A">
      <w:pPr>
        <w:numPr>
          <w:ilvl w:val="1"/>
          <w:numId w:val="43"/>
        </w:numPr>
        <w:spacing w:before="120" w:after="120"/>
        <w:ind w:left="851"/>
        <w:contextualSpacing/>
        <w:jc w:val="both"/>
        <w:rPr>
          <w:rFonts w:ascii="Arial Narrow" w:hAnsi="Arial Narrow"/>
          <w:sz w:val="24"/>
          <w:szCs w:val="24"/>
        </w:rPr>
      </w:pPr>
      <w:r w:rsidRPr="00951BCD">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951BCD">
        <w:rPr>
          <w:rFonts w:ascii="Arial Narrow" w:hAnsi="Arial Narrow"/>
          <w:b/>
          <w:sz w:val="24"/>
          <w:szCs w:val="24"/>
        </w:rPr>
        <w:t>YPFB-GAS</w:t>
      </w:r>
      <w:r w:rsidRPr="00951BCD">
        <w:rPr>
          <w:rFonts w:ascii="Arial Narrow" w:hAnsi="Arial Narrow"/>
          <w:sz w:val="24"/>
          <w:szCs w:val="24"/>
        </w:rPr>
        <w:t>.</w:t>
      </w:r>
    </w:p>
    <w:p w:rsidR="00AB5EC2" w:rsidRPr="00951BCD" w:rsidRDefault="00AB5EC2" w:rsidP="00AF2D3A">
      <w:pPr>
        <w:numPr>
          <w:ilvl w:val="1"/>
          <w:numId w:val="43"/>
        </w:numPr>
        <w:spacing w:before="120" w:after="120"/>
        <w:ind w:left="851"/>
        <w:jc w:val="both"/>
        <w:rPr>
          <w:rFonts w:ascii="Arial Narrow" w:hAnsi="Arial Narrow"/>
          <w:sz w:val="24"/>
          <w:szCs w:val="24"/>
        </w:rPr>
      </w:pPr>
      <w:r w:rsidRPr="00951BCD">
        <w:rPr>
          <w:rFonts w:ascii="Arial Narrow" w:hAnsi="Arial Narrow"/>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5EC2" w:rsidRPr="00951BCD" w:rsidRDefault="00AB5EC2" w:rsidP="00AF2D3A">
      <w:pPr>
        <w:pStyle w:val="Estilo1"/>
        <w:numPr>
          <w:ilvl w:val="1"/>
          <w:numId w:val="18"/>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Las reposiciones en aceras </w:t>
      </w:r>
      <w:r w:rsidR="006242EC"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AB5EC2" w:rsidRPr="00951BCD" w:rsidRDefault="00AB5EC2" w:rsidP="00D364B9">
      <w:pPr>
        <w:spacing w:before="120" w:after="120"/>
        <w:jc w:val="both"/>
        <w:rPr>
          <w:rFonts w:ascii="Arial Narrow" w:hAnsi="Arial Narrow"/>
          <w:kern w:val="28"/>
          <w:sz w:val="24"/>
          <w:szCs w:val="24"/>
          <w:lang w:val="es-ES_tradnl"/>
        </w:rPr>
      </w:pPr>
      <w:bookmarkStart w:id="406" w:name="_Toc314666902"/>
      <w:r w:rsidRPr="00951BCD">
        <w:rPr>
          <w:rFonts w:ascii="Arial Narrow" w:hAnsi="Arial Narrow"/>
          <w:kern w:val="28"/>
          <w:sz w:val="24"/>
          <w:szCs w:val="24"/>
          <w:lang w:val="es-ES_tradnl"/>
        </w:rPr>
        <w:lastRenderedPageBreak/>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406"/>
    </w:p>
    <w:p w:rsidR="00AB5EC2" w:rsidRPr="00951BCD" w:rsidRDefault="00AB5EC2" w:rsidP="00AF2D3A">
      <w:pPr>
        <w:numPr>
          <w:ilvl w:val="0"/>
          <w:numId w:val="18"/>
        </w:numPr>
        <w:spacing w:before="120" w:after="120"/>
        <w:ind w:left="0" w:firstLine="0"/>
        <w:jc w:val="both"/>
        <w:rPr>
          <w:rFonts w:ascii="Arial Narrow" w:hAnsi="Arial Narrow"/>
          <w:b/>
          <w:sz w:val="24"/>
          <w:szCs w:val="24"/>
        </w:rPr>
      </w:pPr>
      <w:bookmarkStart w:id="407" w:name="_Toc150859420"/>
      <w:bookmarkEnd w:id="292"/>
      <w:r w:rsidRPr="00951BCD">
        <w:rPr>
          <w:rFonts w:ascii="Arial Narrow" w:hAnsi="Arial Narrow"/>
          <w:b/>
          <w:sz w:val="24"/>
          <w:szCs w:val="24"/>
        </w:rPr>
        <w:t>REPOSICIÓN DE ESTRUCTURAS  DE HORMIGON CICLOPEO</w:t>
      </w:r>
      <w:bookmarkEnd w:id="407"/>
    </w:p>
    <w:p w:rsidR="00AB5EC2" w:rsidRPr="00951BCD" w:rsidRDefault="00AB5EC2" w:rsidP="00AF2D3A">
      <w:pPr>
        <w:pStyle w:val="Estilo1"/>
        <w:numPr>
          <w:ilvl w:val="1"/>
          <w:numId w:val="18"/>
        </w:numPr>
        <w:spacing w:before="120" w:after="120" w:line="276" w:lineRule="auto"/>
        <w:ind w:left="0" w:firstLine="0"/>
      </w:pPr>
      <w:r w:rsidRPr="00951BCD">
        <w:t>DEFINICIÓN.</w:t>
      </w:r>
    </w:p>
    <w:p w:rsidR="00AB5EC2" w:rsidRPr="00951BCD" w:rsidRDefault="00AB5EC2" w:rsidP="00D364B9">
      <w:pPr>
        <w:autoSpaceDE w:val="0"/>
        <w:autoSpaceDN w:val="0"/>
        <w:adjustRightInd w:val="0"/>
        <w:spacing w:before="120" w:after="120"/>
        <w:jc w:val="both"/>
        <w:rPr>
          <w:rFonts w:ascii="Arial Narrow" w:hAnsi="Arial Narrow"/>
          <w:sz w:val="24"/>
          <w:szCs w:val="24"/>
        </w:rPr>
      </w:pPr>
      <w:r w:rsidRPr="00951BCD">
        <w:rPr>
          <w:rFonts w:ascii="Arial Narrow" w:hAnsi="Arial Narrow"/>
          <w:sz w:val="24"/>
          <w:szCs w:val="24"/>
        </w:rPr>
        <w:t xml:space="preserve">Este ítem se refiere a la construcción de cimientos, elevaciones, pisos, muros, gradas, presas, bóvedas y otras partes de una obra en hormigón ciclópeo. Los porcentajes a utilizarse de piedra </w:t>
      </w:r>
      <w:proofErr w:type="spellStart"/>
      <w:r w:rsidRPr="00951BCD">
        <w:rPr>
          <w:rFonts w:ascii="Arial Narrow" w:hAnsi="Arial Narrow"/>
          <w:sz w:val="24"/>
          <w:szCs w:val="24"/>
        </w:rPr>
        <w:t>desplazadora</w:t>
      </w:r>
      <w:proofErr w:type="spellEnd"/>
      <w:r w:rsidRPr="00951BCD">
        <w:rPr>
          <w:rFonts w:ascii="Arial Narrow" w:hAnsi="Arial Narrow"/>
          <w:sz w:val="24"/>
          <w:szCs w:val="24"/>
        </w:rPr>
        <w:t xml:space="preserve"> y hormigón simple como también la dosificación del hormigón serán aquellos que se encuentren establecidos en los planos de diseño, formulario de presentación de propuestas y/o instrucciones del SUPERVISOR de Obra.</w:t>
      </w:r>
    </w:p>
    <w:p w:rsidR="00AB5EC2" w:rsidRPr="00951BCD" w:rsidRDefault="00AB5EC2" w:rsidP="00AF2D3A">
      <w:pPr>
        <w:pStyle w:val="Estilo1"/>
        <w:numPr>
          <w:ilvl w:val="1"/>
          <w:numId w:val="18"/>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hAnsi="Arial Narrow"/>
          <w:kern w:val="28"/>
          <w:sz w:val="24"/>
          <w:szCs w:val="24"/>
        </w:rPr>
        <w:t>Las piedras</w:t>
      </w:r>
      <w:r w:rsidR="00322D30" w:rsidRPr="00951BCD">
        <w:rPr>
          <w:rFonts w:ascii="Arial Narrow" w:hAnsi="Arial Narrow"/>
          <w:kern w:val="28"/>
          <w:sz w:val="24"/>
          <w:szCs w:val="24"/>
        </w:rPr>
        <w:t xml:space="preserve"> </w:t>
      </w:r>
      <w:r w:rsidRPr="00951BCD">
        <w:rPr>
          <w:rFonts w:ascii="Arial Narrow" w:eastAsia="Times New Roman" w:hAnsi="Arial Narrow"/>
          <w:iCs/>
          <w:sz w:val="24"/>
          <w:szCs w:val="24"/>
          <w:lang w:val="es-ES_tradnl"/>
        </w:rPr>
        <w:t>serán las mismas que se retiren y se encuentren en el sector,</w:t>
      </w:r>
      <w:r w:rsidRPr="00951BCD">
        <w:rPr>
          <w:rFonts w:ascii="Arial Narrow" w:hAnsi="Arial Narrow"/>
          <w:kern w:val="28"/>
          <w:sz w:val="24"/>
          <w:szCs w:val="24"/>
        </w:rPr>
        <w:t xml:space="preserve">libre de arcillas presentando de esta manera una estructura homogénea y durable de buena calidad y </w:t>
      </w:r>
      <w:r w:rsidRPr="00951BCD">
        <w:rPr>
          <w:rFonts w:ascii="Arial Narrow" w:eastAsia="Arial Unicode MS" w:hAnsi="Arial Narrow"/>
          <w:sz w:val="24"/>
          <w:szCs w:val="24"/>
          <w:lang w:val="es-ES_tradnl"/>
        </w:rPr>
        <w:t>en caso de que no se pueda utilizar dicho material, el CONTRATISTA deberá proveer la piedra faltante bajo su propio costo, la cual será verificada y autorizada por el SUPERVISOR de Obra.</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hAnsi="Arial Narrow"/>
          <w:kern w:val="28"/>
          <w:sz w:val="24"/>
          <w:szCs w:val="24"/>
        </w:rPr>
        <w:t xml:space="preserve">La dimensión mínima de las piedras a ser utilizadas como </w:t>
      </w:r>
      <w:proofErr w:type="spellStart"/>
      <w:r w:rsidRPr="00951BCD">
        <w:rPr>
          <w:rFonts w:ascii="Arial Narrow" w:hAnsi="Arial Narrow"/>
          <w:kern w:val="28"/>
          <w:sz w:val="24"/>
          <w:szCs w:val="24"/>
        </w:rPr>
        <w:t>desplazadoras</w:t>
      </w:r>
      <w:proofErr w:type="spellEnd"/>
      <w:r w:rsidRPr="00951BCD">
        <w:rPr>
          <w:rFonts w:ascii="Arial Narrow" w:hAnsi="Arial Narrow"/>
          <w:kern w:val="28"/>
          <w:sz w:val="24"/>
          <w:szCs w:val="24"/>
        </w:rPr>
        <w:t xml:space="preserve"> será de </w:t>
      </w:r>
      <w:smartTag w:uri="urn:schemas-microsoft-com:office:smarttags" w:element="metricconverter">
        <w:smartTagPr>
          <w:attr w:name="ProductID" w:val="20 cm"/>
        </w:smartTagPr>
        <w:r w:rsidRPr="00951BCD">
          <w:rPr>
            <w:rFonts w:ascii="Arial Narrow" w:hAnsi="Arial Narrow"/>
            <w:kern w:val="28"/>
            <w:sz w:val="24"/>
            <w:szCs w:val="24"/>
          </w:rPr>
          <w:t>20 cm</w:t>
        </w:r>
      </w:smartTag>
      <w:r w:rsidRPr="00951BCD">
        <w:rPr>
          <w:rFonts w:ascii="Arial Narrow" w:hAnsi="Arial Narrow"/>
          <w:kern w:val="28"/>
          <w:sz w:val="24"/>
          <w:szCs w:val="24"/>
        </w:rPr>
        <w:t xml:space="preserve">. de diámetro. </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El cemento será del tipo portland, fresco  y deberá cumplir con los requisitos necesarios de buena calidad.</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El agua deberá ser limpia, no permitiéndose el empleo de aguas estancadas provenientes de pequeñas lagunas o aquéllas que provengan de pantanos o ciénagas.</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En general los agregados deberán estar limpios y exentos de materiales tales como arcillas, barro adherido, escorias, cartón, yeso, pedazos de madera o materias orgánicas.</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Para la elaboración del hormigón deberá cumplirse con las exigencias establecidas en la Norma Boliviana del Hormigón CBH-87.</w:t>
      </w:r>
    </w:p>
    <w:p w:rsidR="00AB5EC2" w:rsidRPr="00951BCD" w:rsidRDefault="00AB5EC2" w:rsidP="00D364B9">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t>Los materiales a utilizar en éste ítem son los siguientes:</w:t>
      </w:r>
    </w:p>
    <w:p w:rsidR="00AB5EC2" w:rsidRPr="008A3AA2" w:rsidRDefault="00AB5EC2" w:rsidP="00AF2D3A">
      <w:pPr>
        <w:pStyle w:val="Prrafodelista"/>
        <w:numPr>
          <w:ilvl w:val="0"/>
          <w:numId w:val="44"/>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lastRenderedPageBreak/>
        <w:t>Cemento</w:t>
      </w:r>
    </w:p>
    <w:p w:rsidR="00AB5EC2" w:rsidRPr="008A3AA2" w:rsidRDefault="00AB5EC2" w:rsidP="00AF2D3A">
      <w:pPr>
        <w:pStyle w:val="Prrafodelista"/>
        <w:numPr>
          <w:ilvl w:val="0"/>
          <w:numId w:val="44"/>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Arena</w:t>
      </w:r>
    </w:p>
    <w:p w:rsidR="00AB5EC2" w:rsidRPr="008A3AA2" w:rsidRDefault="00AB5EC2" w:rsidP="00AF2D3A">
      <w:pPr>
        <w:pStyle w:val="Prrafodelista"/>
        <w:numPr>
          <w:ilvl w:val="0"/>
          <w:numId w:val="44"/>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Grava</w:t>
      </w:r>
    </w:p>
    <w:p w:rsidR="00AB5EC2" w:rsidRPr="008A3AA2" w:rsidRDefault="00AB5EC2" w:rsidP="00AF2D3A">
      <w:pPr>
        <w:pStyle w:val="Prrafodelista"/>
        <w:numPr>
          <w:ilvl w:val="0"/>
          <w:numId w:val="44"/>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Piedra manzana</w:t>
      </w:r>
    </w:p>
    <w:p w:rsidR="00AB5EC2" w:rsidRPr="008A3AA2" w:rsidRDefault="00AB5EC2" w:rsidP="00AF2D3A">
      <w:pPr>
        <w:pStyle w:val="Prrafodelista"/>
        <w:numPr>
          <w:ilvl w:val="0"/>
          <w:numId w:val="44"/>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Madera 3 Usos</w:t>
      </w:r>
    </w:p>
    <w:p w:rsidR="00AB5EC2" w:rsidRPr="00951BCD" w:rsidRDefault="00AB5EC2"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AB5EC2" w:rsidRPr="00951BCD" w:rsidRDefault="00AB5EC2" w:rsidP="00D364B9">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t>Se hará uso de una mezcladora mecánica en la preparación del hormigón para el presente ítem  a objeto de obtener homogeneidad en la calidad del concreto.</w:t>
      </w:r>
    </w:p>
    <w:p w:rsidR="00AB5EC2" w:rsidRPr="00951BCD" w:rsidRDefault="00AB5EC2" w:rsidP="00AF2D3A">
      <w:pPr>
        <w:pStyle w:val="Estilo1"/>
        <w:numPr>
          <w:ilvl w:val="1"/>
          <w:numId w:val="18"/>
        </w:numPr>
        <w:spacing w:before="120" w:after="120" w:line="276" w:lineRule="auto"/>
        <w:ind w:left="0" w:firstLine="0"/>
      </w:pPr>
      <w:r w:rsidRPr="00951BCD">
        <w:t>PROCEDIMIENTO PARA LA EJECUCION</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51BCD">
          <w:rPr>
            <w:rFonts w:ascii="Arial Narrow" w:hAnsi="Arial Narrow"/>
            <w:kern w:val="28"/>
            <w:sz w:val="24"/>
            <w:szCs w:val="24"/>
          </w:rPr>
          <w:t>15 a</w:t>
        </w:r>
      </w:smartTag>
      <w:smartTag w:uri="urn:schemas-microsoft-com:office:smarttags" w:element="metricconverter">
        <w:smartTagPr>
          <w:attr w:name="ProductID" w:val="20 cm"/>
        </w:smartTagPr>
        <w:r w:rsidRPr="00951BCD">
          <w:rPr>
            <w:rFonts w:ascii="Arial Narrow" w:hAnsi="Arial Narrow"/>
            <w:kern w:val="28"/>
            <w:sz w:val="24"/>
            <w:szCs w:val="24"/>
          </w:rPr>
          <w:t>20 cm</w:t>
        </w:r>
      </w:smartTag>
      <w:r w:rsidRPr="00951BCD">
        <w:rPr>
          <w:rFonts w:ascii="Arial Narrow" w:hAnsi="Arial Narrow"/>
          <w:kern w:val="28"/>
          <w:sz w:val="24"/>
          <w:szCs w:val="24"/>
        </w:rPr>
        <w:t>., introduciendo en esta capa las piedras en el volumen necesario y después se vaciarán las capas restantes.</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El hormigón se compactará mediante barretas o varillas de fierro.</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El CONTRATISTA mantendrá el hormigón húmedo y protegido contra los agentes atmosféricos que pudieran perjudicarlo.</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 xml:space="preserve">El acabado de los muros será del tipo </w:t>
      </w:r>
      <w:proofErr w:type="spellStart"/>
      <w:r w:rsidRPr="00951BCD">
        <w:rPr>
          <w:rFonts w:ascii="Arial Narrow" w:hAnsi="Arial Narrow"/>
          <w:kern w:val="28"/>
          <w:sz w:val="24"/>
          <w:szCs w:val="24"/>
        </w:rPr>
        <w:t>frotachado</w:t>
      </w:r>
      <w:proofErr w:type="spellEnd"/>
      <w:r w:rsidRPr="00951BCD">
        <w:rPr>
          <w:rFonts w:ascii="Arial Narrow" w:hAnsi="Arial Narrow"/>
          <w:kern w:val="28"/>
          <w:sz w:val="24"/>
          <w:szCs w:val="24"/>
        </w:rPr>
        <w:t xml:space="preserve"> o enlucido con impermeabilizante de acuerdo a lo señalado en el formulario de presentación de propuestas y /o instrucciones del SUPERVISOR de Obra. </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Para la medición de los agregados en volumen, se utilizarán recipientes indeformables, no permitiéndose el empleo de carretillas para este efecto.</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 xml:space="preserve">Los encofrados deberán ser rectos, libres de deformaciones o torceduras y de resistencia suficiente para contener el hormigón ciclópeo y resistir los esfuerzos que ocasione el vaciado sin deformarse. </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 xml:space="preserve">El vaciado en el caso de muros o cordones se realizará por capas de </w:t>
      </w:r>
      <w:smartTag w:uri="urn:schemas-microsoft-com:office:smarttags" w:element="metricconverter">
        <w:smartTagPr>
          <w:attr w:name="ProductID" w:val="20 cm"/>
        </w:smartTagPr>
        <w:r w:rsidRPr="00951BCD">
          <w:rPr>
            <w:rFonts w:ascii="Arial Narrow" w:hAnsi="Arial Narrow"/>
            <w:kern w:val="28"/>
            <w:sz w:val="24"/>
            <w:szCs w:val="24"/>
          </w:rPr>
          <w:t>20 cm</w:t>
        </w:r>
      </w:smartTag>
      <w:r w:rsidRPr="00951BCD">
        <w:rPr>
          <w:rFonts w:ascii="Arial Narrow" w:hAnsi="Arial Narrow"/>
          <w:kern w:val="28"/>
          <w:sz w:val="24"/>
          <w:szCs w:val="24"/>
        </w:rPr>
        <w:t xml:space="preserve">. de espesor, dentro de las cuales se colocarán las piedras </w:t>
      </w:r>
      <w:proofErr w:type="spellStart"/>
      <w:r w:rsidRPr="00951BCD">
        <w:rPr>
          <w:rFonts w:ascii="Arial Narrow" w:hAnsi="Arial Narrow"/>
          <w:kern w:val="28"/>
          <w:sz w:val="24"/>
          <w:szCs w:val="24"/>
        </w:rPr>
        <w:t>desplazadoras</w:t>
      </w:r>
      <w:proofErr w:type="spellEnd"/>
      <w:r w:rsidRPr="00951BCD">
        <w:rPr>
          <w:rFonts w:ascii="Arial Narrow" w:hAnsi="Arial Narrow"/>
          <w:kern w:val="28"/>
          <w:sz w:val="24"/>
          <w:szCs w:val="24"/>
        </w:rPr>
        <w:t>, cuidando que entre piedra y piedra exista suficiente espacio para que sean completamente cubiertas por el hormigón.</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La remoción de los encofrados se podrá realizar recién a las cuarenta y ocho horas de haberse efectuado el vaciado.</w:t>
      </w:r>
    </w:p>
    <w:p w:rsidR="00AB5EC2" w:rsidRPr="00951BCD" w:rsidRDefault="00AB5EC2" w:rsidP="00D364B9">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lastRenderedPageBreak/>
        <w:t>El vaciado del Hormigón será realizado con mezcladora mecánica, está prohibido realizar el mezclado manual.</w:t>
      </w:r>
    </w:p>
    <w:p w:rsidR="00AB5EC2" w:rsidRPr="00951BCD" w:rsidRDefault="00AB5EC2"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AB5EC2" w:rsidRPr="00951BCD" w:rsidRDefault="00AB5EC2" w:rsidP="00D364B9">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t>Se deberá tener cuidado que el mortero penetre en forma completa en los espacios entre piedra y piedra, valiéndose para ello de golpes con varillas de fierro.</w:t>
      </w:r>
    </w:p>
    <w:p w:rsidR="00AB5EC2" w:rsidRPr="00951BCD" w:rsidRDefault="00AB5EC2" w:rsidP="00AF2D3A">
      <w:pPr>
        <w:pStyle w:val="Estilo1"/>
        <w:numPr>
          <w:ilvl w:val="1"/>
          <w:numId w:val="18"/>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eastAsia="Arial Unicode MS" w:hAnsi="Arial Narrow"/>
          <w:bCs/>
          <w:sz w:val="24"/>
          <w:szCs w:val="24"/>
          <w:lang w:val="es-ES_tradnl"/>
        </w:rPr>
      </w:pPr>
      <w:r w:rsidRPr="00951BCD">
        <w:rPr>
          <w:rFonts w:ascii="Arial Narrow" w:eastAsia="Arial Unicode MS" w:hAnsi="Arial Narrow"/>
          <w:bCs/>
          <w:sz w:val="24"/>
          <w:szCs w:val="24"/>
        </w:rPr>
        <w:t xml:space="preserve">La medición </w:t>
      </w:r>
      <w:r w:rsidR="00322D30" w:rsidRPr="00951BCD">
        <w:rPr>
          <w:rFonts w:ascii="Arial Narrow" w:eastAsia="Arial Unicode MS" w:hAnsi="Arial Narrow"/>
          <w:bCs/>
          <w:sz w:val="24"/>
          <w:szCs w:val="24"/>
        </w:rPr>
        <w:t>se la realizará por metro cú</w:t>
      </w:r>
      <w:r w:rsidRPr="00951BCD">
        <w:rPr>
          <w:rFonts w:ascii="Arial Narrow" w:eastAsia="Arial Unicode MS" w:hAnsi="Arial Narrow"/>
          <w:bCs/>
          <w:sz w:val="24"/>
          <w:szCs w:val="24"/>
        </w:rPr>
        <w:t>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DC63D8" w:rsidRPr="00DC63D8" w:rsidRDefault="00DC63D8" w:rsidP="00AF2D3A">
      <w:pPr>
        <w:numPr>
          <w:ilvl w:val="0"/>
          <w:numId w:val="18"/>
        </w:numPr>
        <w:spacing w:before="120" w:after="120"/>
        <w:ind w:left="0" w:firstLine="0"/>
        <w:jc w:val="both"/>
        <w:rPr>
          <w:rFonts w:ascii="Arial Narrow" w:hAnsi="Arial Narrow"/>
          <w:b/>
          <w:sz w:val="24"/>
          <w:szCs w:val="24"/>
        </w:rPr>
      </w:pPr>
      <w:r w:rsidRPr="00DC63D8">
        <w:rPr>
          <w:rFonts w:ascii="Arial Narrow" w:hAnsi="Arial Narrow"/>
          <w:b/>
          <w:sz w:val="24"/>
          <w:szCs w:val="24"/>
        </w:rPr>
        <w:t>REPOSICIÓN DE E</w:t>
      </w:r>
      <w:r>
        <w:rPr>
          <w:rFonts w:ascii="Arial Narrow" w:hAnsi="Arial Narrow"/>
          <w:b/>
          <w:sz w:val="24"/>
          <w:szCs w:val="24"/>
        </w:rPr>
        <w:t>STRUCTURAS  DE HORMIGON ARMADO</w:t>
      </w:r>
    </w:p>
    <w:p w:rsidR="00CC6060" w:rsidRPr="006242EC" w:rsidRDefault="00CC6060" w:rsidP="00AF2D3A">
      <w:pPr>
        <w:pStyle w:val="Estilo1"/>
        <w:numPr>
          <w:ilvl w:val="1"/>
          <w:numId w:val="18"/>
        </w:numPr>
        <w:spacing w:before="120" w:after="120" w:line="276" w:lineRule="auto"/>
        <w:ind w:left="0" w:firstLine="0"/>
      </w:pPr>
      <w:r>
        <w:t>DEFINICIÓN</w:t>
      </w:r>
    </w:p>
    <w:p w:rsidR="00CC6060" w:rsidRPr="006242EC" w:rsidRDefault="00CC6060" w:rsidP="00CC6060">
      <w:pPr>
        <w:widowControl w:val="0"/>
        <w:spacing w:before="120" w:after="120"/>
        <w:jc w:val="both"/>
        <w:rPr>
          <w:rFonts w:ascii="Arial Narrow" w:eastAsia="Times New Roman" w:hAnsi="Arial Narrow"/>
          <w:kern w:val="28"/>
          <w:sz w:val="24"/>
          <w:szCs w:val="24"/>
        </w:rPr>
      </w:pPr>
      <w:r w:rsidRPr="006242EC">
        <w:rPr>
          <w:rFonts w:ascii="Arial Narrow" w:eastAsia="Times New Roman" w:hAnsi="Arial Narrow"/>
          <w:kern w:val="28"/>
          <w:sz w:val="24"/>
          <w:szCs w:val="24"/>
        </w:rPr>
        <w:t xml:space="preserve">Comprende todos los trabajos necesarios para proteger la tubería con una estructura de </w:t>
      </w:r>
      <w:proofErr w:type="spellStart"/>
      <w:r w:rsidRPr="006242EC">
        <w:rPr>
          <w:rFonts w:ascii="Arial Narrow" w:eastAsia="Times New Roman" w:hAnsi="Arial Narrow"/>
          <w:kern w:val="28"/>
          <w:sz w:val="24"/>
          <w:szCs w:val="24"/>
        </w:rPr>
        <w:t>HºAº</w:t>
      </w:r>
      <w:proofErr w:type="spellEnd"/>
      <w:r w:rsidRPr="006242EC">
        <w:rPr>
          <w:rFonts w:ascii="Arial Narrow" w:eastAsia="Times New Roman" w:hAnsi="Arial Narrow"/>
          <w:kern w:val="28"/>
          <w:sz w:val="24"/>
          <w:szCs w:val="24"/>
        </w:rPr>
        <w:t xml:space="preserve"> ante la posibilidad de someter el tubo a fenómenos de abrasión o impacto en cruces especiales, además de la reposición de muros, gradas y otros cuya estructura haya sido demolida durante la ejecución de la obra. Los porcentajes de materiales a utilizarse serán aquellos que se encuentren establecidos en los planos de diseño, formulario de presentación de propuestas y/o instrucciones del SUPERVISOR DE OBRA.</w:t>
      </w:r>
    </w:p>
    <w:p w:rsidR="00CC6060" w:rsidRPr="00C818BE" w:rsidRDefault="00CC6060" w:rsidP="00CC6060">
      <w:pPr>
        <w:widowControl w:val="0"/>
        <w:spacing w:before="120" w:after="120"/>
        <w:jc w:val="both"/>
        <w:rPr>
          <w:rFonts w:ascii="Arial Narrow" w:eastAsia="Times New Roman" w:hAnsi="Arial Narrow"/>
          <w:kern w:val="28"/>
          <w:sz w:val="24"/>
          <w:szCs w:val="24"/>
        </w:rPr>
      </w:pPr>
      <w:r w:rsidRPr="006242EC">
        <w:rPr>
          <w:rFonts w:ascii="Arial Narrow" w:eastAsia="Times New Roman" w:hAnsi="Arial Narrow"/>
          <w:kern w:val="28"/>
          <w:sz w:val="24"/>
          <w:szCs w:val="24"/>
        </w:rPr>
        <w:t>En general las estructuras de hormigón armado deberán cumplir con las prescripciones de la Norma Boliviana del Hormigón CBH 87, en lo relativo a sus componentes, preparado, vaciado, curado, etc. El CONTRATISTA deberá revisar las dimensiones de los planos estructurales y las planillas de armaduras antes de proceder a la</w:t>
      </w:r>
      <w:r w:rsidRPr="00C818BE">
        <w:rPr>
          <w:rFonts w:ascii="Arial Narrow" w:eastAsia="Times New Roman" w:hAnsi="Arial Narrow"/>
          <w:kern w:val="28"/>
          <w:sz w:val="24"/>
          <w:szCs w:val="24"/>
        </w:rPr>
        <w:t xml:space="preserve"> ejecución de las obras. Ningún elemento estructural podrá vaciarse sin la autorización previa del SUPERVISOR DE OBRA. Antes del vaciado de cualquier elemento estructural, el CONTRATISTA deberá prever las exigencias de las distintas instalaciones. La ejecución de los diferentes elementos estructurales, se realizará de acuerdo a las normas vigentes, quedando claramente establecida la responsabilidad exclusiva del CONTRATISTA en lo relativo a la resistencia del hormigón. </w:t>
      </w:r>
    </w:p>
    <w:p w:rsidR="00CC6060" w:rsidRPr="009C15C6" w:rsidRDefault="00CC6060" w:rsidP="00AF2D3A">
      <w:pPr>
        <w:pStyle w:val="Estilo1"/>
        <w:numPr>
          <w:ilvl w:val="1"/>
          <w:numId w:val="18"/>
        </w:numPr>
        <w:spacing w:before="120" w:after="120" w:line="276" w:lineRule="auto"/>
        <w:ind w:left="0" w:firstLine="0"/>
      </w:pPr>
      <w:r w:rsidRPr="009C15C6">
        <w:lastRenderedPageBreak/>
        <w:t>MATERIALES, HERRAMIENTAS Y EQUIPO</w:t>
      </w:r>
    </w:p>
    <w:p w:rsidR="00CC6060" w:rsidRPr="009C15C6" w:rsidRDefault="00CC6060" w:rsidP="00CC6060">
      <w:pPr>
        <w:widowControl w:val="0"/>
        <w:spacing w:before="120" w:after="120"/>
        <w:jc w:val="both"/>
        <w:rPr>
          <w:rFonts w:ascii="Arial Narrow" w:eastAsia="Times New Roman" w:hAnsi="Arial Narrow"/>
          <w:kern w:val="28"/>
          <w:sz w:val="24"/>
          <w:szCs w:val="24"/>
        </w:rPr>
      </w:pPr>
      <w:r w:rsidRPr="00C818BE">
        <w:rPr>
          <w:rFonts w:ascii="Arial Narrow" w:eastAsia="Times New Roman" w:hAnsi="Arial Narrow"/>
          <w:kern w:val="28"/>
          <w:sz w:val="24"/>
          <w:szCs w:val="24"/>
        </w:rPr>
        <w:t>Cemento 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El cemento se deberá almacenar en condiciones que lo mantengan fuera de la intemperie y la humedad. Acero</w:t>
      </w:r>
      <w:r w:rsidRPr="009C15C6">
        <w:rPr>
          <w:rFonts w:ascii="Arial Narrow" w:eastAsia="Times New Roman" w:hAnsi="Arial Narrow"/>
          <w:kern w:val="28"/>
          <w:sz w:val="24"/>
          <w:szCs w:val="24"/>
        </w:rPr>
        <w:t xml:space="preserve"> estructural co</w:t>
      </w:r>
      <w:r>
        <w:rPr>
          <w:rFonts w:ascii="Arial Narrow" w:eastAsia="Times New Roman" w:hAnsi="Arial Narrow"/>
          <w:kern w:val="28"/>
          <w:sz w:val="24"/>
          <w:szCs w:val="24"/>
        </w:rPr>
        <w:t>rrugado, vibradoras</w:t>
      </w:r>
      <w:r w:rsidRPr="009C15C6">
        <w:rPr>
          <w:rFonts w:ascii="Arial Narrow" w:eastAsia="Times New Roman" w:hAnsi="Arial Narrow"/>
          <w:kern w:val="28"/>
          <w:sz w:val="24"/>
          <w:szCs w:val="24"/>
        </w:rPr>
        <w:t>, mezcladoras y herramientas menores.</w:t>
      </w:r>
    </w:p>
    <w:p w:rsidR="00CC6060" w:rsidRPr="00C818BE" w:rsidRDefault="00CC6060" w:rsidP="00CC6060">
      <w:pPr>
        <w:widowControl w:val="0"/>
        <w:spacing w:before="120" w:after="120"/>
        <w:jc w:val="both"/>
        <w:rPr>
          <w:rFonts w:ascii="Arial Narrow" w:eastAsia="Times New Roman" w:hAnsi="Arial Narrow"/>
          <w:kern w:val="28"/>
          <w:sz w:val="24"/>
          <w:szCs w:val="24"/>
        </w:rPr>
      </w:pPr>
      <w:r w:rsidRPr="00C818BE">
        <w:rPr>
          <w:rFonts w:ascii="Arial Narrow" w:eastAsia="Times New Roman" w:hAnsi="Arial Narrow"/>
          <w:kern w:val="28"/>
          <w:sz w:val="24"/>
          <w:szCs w:val="24"/>
        </w:rPr>
        <w:t>Agregados Granulometría: Los agregados se dividirán en dos grupos separados: Arena de 0.02 mm a 7 mm Grava de 7 mm a 25 mm La granulometría de los agregados se determinará en laboratorio.</w:t>
      </w:r>
    </w:p>
    <w:p w:rsidR="00CC6060" w:rsidRPr="00C818BE" w:rsidRDefault="00CC6060" w:rsidP="00CC6060">
      <w:pPr>
        <w:widowControl w:val="0"/>
        <w:spacing w:before="120" w:after="120"/>
        <w:jc w:val="both"/>
        <w:rPr>
          <w:rFonts w:ascii="Arial Narrow" w:eastAsia="Times New Roman" w:hAnsi="Arial Narrow"/>
          <w:kern w:val="28"/>
          <w:sz w:val="24"/>
          <w:szCs w:val="24"/>
        </w:rPr>
      </w:pPr>
      <w:r w:rsidRPr="00C818BE">
        <w:rPr>
          <w:rFonts w:ascii="Arial Narrow" w:eastAsia="Times New Roman" w:hAnsi="Arial Narrow"/>
          <w:kern w:val="28"/>
          <w:sz w:val="24"/>
          <w:szCs w:val="24"/>
        </w:rPr>
        <w:t xml:space="preserve">Toda agua de calidad dudosa será sometida al análisis respectivo antes que el SUPERVISOR autorice su utilización. </w:t>
      </w:r>
    </w:p>
    <w:p w:rsidR="00CC6060" w:rsidRPr="00C818BE" w:rsidRDefault="00CC6060" w:rsidP="00CC6060">
      <w:pPr>
        <w:widowControl w:val="0"/>
        <w:spacing w:before="120" w:after="120"/>
        <w:jc w:val="both"/>
        <w:rPr>
          <w:rFonts w:ascii="Arial Narrow" w:eastAsia="Times New Roman" w:hAnsi="Arial Narrow"/>
          <w:kern w:val="28"/>
          <w:sz w:val="24"/>
          <w:szCs w:val="24"/>
        </w:rPr>
      </w:pPr>
      <w:r w:rsidRPr="00C818BE">
        <w:rPr>
          <w:rFonts w:ascii="Arial Narrow" w:eastAsia="Times New Roman" w:hAnsi="Arial Narrow"/>
          <w:kern w:val="28"/>
          <w:sz w:val="24"/>
          <w:szCs w:val="24"/>
        </w:rPr>
        <w:t xml:space="preserve">Aditivos En caso de que el CONTRATISTA desee emplear aditivos para modificar ciertas propiedades del hormigón, deberá justificar plenamente su empleo y recabar orden escrita del SUPERVISOR. </w:t>
      </w:r>
    </w:p>
    <w:p w:rsidR="00CC6060" w:rsidRPr="00C818BE" w:rsidRDefault="00CC6060" w:rsidP="00CC6060">
      <w:pPr>
        <w:widowControl w:val="0"/>
        <w:spacing w:before="120" w:after="120"/>
        <w:jc w:val="both"/>
        <w:rPr>
          <w:rFonts w:ascii="Arial Narrow" w:eastAsia="Times New Roman" w:hAnsi="Arial Narrow"/>
          <w:kern w:val="28"/>
          <w:sz w:val="24"/>
          <w:szCs w:val="24"/>
        </w:rPr>
      </w:pPr>
      <w:r w:rsidRPr="00C818BE">
        <w:rPr>
          <w:rFonts w:ascii="Arial Narrow" w:eastAsia="Times New Roman" w:hAnsi="Arial Narrow"/>
          <w:kern w:val="28"/>
          <w:sz w:val="24"/>
          <w:szCs w:val="24"/>
        </w:rPr>
        <w:t xml:space="preserve">La calidad del hormigón premezclado, realizada por terceros a cuenta del CONTRATISTA, resultante de su propia dosificación, preparado, transporte y bombeo(si corresponde), es de exclusiva responsabilidad del CONTRATISTA y vendrá medida principalmente por la resistencia obtenida de los ensayos conforme a estas especificaciones </w:t>
      </w:r>
    </w:p>
    <w:p w:rsidR="00CC6060" w:rsidRPr="009C15C6" w:rsidRDefault="00CC6060" w:rsidP="00AF2D3A">
      <w:pPr>
        <w:pStyle w:val="Estilo1"/>
        <w:numPr>
          <w:ilvl w:val="1"/>
          <w:numId w:val="18"/>
        </w:numPr>
        <w:spacing w:before="120" w:after="120" w:line="276" w:lineRule="auto"/>
        <w:ind w:left="0" w:firstLine="0"/>
      </w:pPr>
      <w:r w:rsidRPr="009C15C6">
        <w:t>PROCEDIMIENTO PARA LA EJECUCION</w:t>
      </w:r>
    </w:p>
    <w:p w:rsidR="00CC6060" w:rsidRPr="00CC6060" w:rsidRDefault="00CC6060" w:rsidP="00CC6060">
      <w:pPr>
        <w:tabs>
          <w:tab w:val="left" w:pos="426"/>
        </w:tabs>
        <w:autoSpaceDE w:val="0"/>
        <w:autoSpaceDN w:val="0"/>
        <w:adjustRightInd w:val="0"/>
        <w:spacing w:before="120" w:after="120"/>
        <w:jc w:val="both"/>
        <w:rPr>
          <w:rFonts w:ascii="Arial Narrow" w:hAnsi="Arial Narrow"/>
          <w:b/>
          <w:i/>
          <w:iCs/>
          <w:sz w:val="24"/>
          <w:szCs w:val="24"/>
        </w:rPr>
      </w:pPr>
      <w:r w:rsidRPr="00CC6060">
        <w:rPr>
          <w:rFonts w:ascii="Arial Narrow" w:hAnsi="Arial Narrow"/>
          <w:b/>
          <w:i/>
          <w:iCs/>
          <w:sz w:val="24"/>
          <w:szCs w:val="24"/>
        </w:rPr>
        <w:t>CARACTERÍSTICAS DEL HORMIGÓN</w:t>
      </w:r>
    </w:p>
    <w:p w:rsidR="00CC6060" w:rsidRPr="00C818BE" w:rsidRDefault="00CC6060" w:rsidP="00CC6060">
      <w:pPr>
        <w:tabs>
          <w:tab w:val="left" w:pos="426"/>
        </w:tabs>
        <w:autoSpaceDE w:val="0"/>
        <w:autoSpaceDN w:val="0"/>
        <w:adjustRightInd w:val="0"/>
        <w:spacing w:before="120" w:after="120"/>
        <w:jc w:val="both"/>
        <w:rPr>
          <w:rFonts w:ascii="Arial Narrow" w:hAnsi="Arial Narrow"/>
          <w:iCs/>
          <w:sz w:val="24"/>
          <w:szCs w:val="24"/>
        </w:rPr>
      </w:pPr>
      <w:r w:rsidRPr="00C818BE">
        <w:rPr>
          <w:rFonts w:ascii="Arial Narrow" w:hAnsi="Arial Narrow"/>
          <w:iCs/>
          <w:sz w:val="24"/>
          <w:szCs w:val="24"/>
        </w:rPr>
        <w:t xml:space="preserve">En general, el hormigón contendrá la cantidad de cemento que sea necesaria para obtener mezclas compactas con la resistencia especificada en los planos o en el Formulario de Presentación de Propuestas y capaces de asegurar la protección de las armaduras. </w:t>
      </w:r>
    </w:p>
    <w:p w:rsidR="00CC6060" w:rsidRPr="00C818BE" w:rsidRDefault="00CC6060" w:rsidP="00CC6060">
      <w:pPr>
        <w:tabs>
          <w:tab w:val="left" w:pos="426"/>
        </w:tabs>
        <w:autoSpaceDE w:val="0"/>
        <w:autoSpaceDN w:val="0"/>
        <w:adjustRightInd w:val="0"/>
        <w:spacing w:before="120" w:after="120"/>
        <w:jc w:val="both"/>
        <w:rPr>
          <w:rFonts w:ascii="Arial Narrow" w:hAnsi="Arial Narrow"/>
          <w:iCs/>
          <w:sz w:val="24"/>
          <w:szCs w:val="24"/>
        </w:rPr>
      </w:pPr>
      <w:r w:rsidRPr="00C818BE">
        <w:rPr>
          <w:rFonts w:ascii="Arial Narrow" w:hAnsi="Arial Narrow"/>
          <w:iCs/>
          <w:sz w:val="24"/>
          <w:szCs w:val="24"/>
        </w:rPr>
        <w:t xml:space="preserve">Tamaño máximo de los agregados Para lograr la mayor compacidad de hormigón y el recubrimiento completo de todas las armaduras, el tamaño máximo de los agregados no deberá exceder de la menor de las siguientes medidas: </w:t>
      </w:r>
    </w:p>
    <w:p w:rsidR="00CC6060" w:rsidRPr="00C818BE" w:rsidRDefault="00CC6060" w:rsidP="00CC6060">
      <w:pPr>
        <w:tabs>
          <w:tab w:val="left" w:pos="426"/>
        </w:tabs>
        <w:autoSpaceDE w:val="0"/>
        <w:autoSpaceDN w:val="0"/>
        <w:adjustRightInd w:val="0"/>
        <w:spacing w:before="120" w:after="120"/>
        <w:jc w:val="both"/>
        <w:rPr>
          <w:rFonts w:ascii="Arial Narrow" w:hAnsi="Arial Narrow"/>
          <w:iCs/>
          <w:sz w:val="24"/>
          <w:szCs w:val="24"/>
        </w:rPr>
      </w:pPr>
      <w:r w:rsidRPr="00C818BE">
        <w:rPr>
          <w:rFonts w:ascii="Arial Narrow" w:hAnsi="Arial Narrow"/>
          <w:iCs/>
          <w:sz w:val="24"/>
          <w:szCs w:val="24"/>
        </w:rPr>
        <w:t xml:space="preserve">En general el tamaño máximo de los agregados no deberá exceder de los 3 cm. </w:t>
      </w:r>
    </w:p>
    <w:p w:rsidR="00CC6060" w:rsidRPr="00C818BE" w:rsidRDefault="00CC6060" w:rsidP="00CC6060">
      <w:pPr>
        <w:tabs>
          <w:tab w:val="left" w:pos="426"/>
        </w:tabs>
        <w:autoSpaceDE w:val="0"/>
        <w:autoSpaceDN w:val="0"/>
        <w:adjustRightInd w:val="0"/>
        <w:spacing w:before="120" w:after="120"/>
        <w:jc w:val="both"/>
        <w:rPr>
          <w:rFonts w:ascii="Arial Narrow" w:hAnsi="Arial Narrow"/>
          <w:iCs/>
          <w:sz w:val="24"/>
          <w:szCs w:val="24"/>
        </w:rPr>
      </w:pPr>
      <w:r w:rsidRPr="00C818BE">
        <w:rPr>
          <w:rFonts w:ascii="Arial Narrow" w:hAnsi="Arial Narrow"/>
          <w:iCs/>
          <w:sz w:val="24"/>
          <w:szCs w:val="24"/>
        </w:rPr>
        <w:t xml:space="preserve">Consistencia del Hormigón La consistencia de la mezcla será determinada mediante el ensayo de asentamiento, empleando el cono de </w:t>
      </w:r>
      <w:proofErr w:type="spellStart"/>
      <w:r w:rsidRPr="00C818BE">
        <w:rPr>
          <w:rFonts w:ascii="Arial Narrow" w:hAnsi="Arial Narrow"/>
          <w:iCs/>
          <w:sz w:val="24"/>
          <w:szCs w:val="24"/>
        </w:rPr>
        <w:t>Abrams</w:t>
      </w:r>
      <w:proofErr w:type="spellEnd"/>
      <w:r w:rsidRPr="00C818BE">
        <w:rPr>
          <w:rFonts w:ascii="Arial Narrow" w:hAnsi="Arial Narrow"/>
          <w:iCs/>
          <w:sz w:val="24"/>
          <w:szCs w:val="24"/>
        </w:rPr>
        <w:t>. El CONTRATISTA deberá tener en la obra el molde troncocónico estándar, (base mayor 200 mm, base menor 100 mm y altura 300 mm), para la medida de los asentamientos en cada vaciado y cuando así lo requiera el SUPERVISOR.</w:t>
      </w:r>
    </w:p>
    <w:p w:rsidR="00CC6060" w:rsidRPr="00C818BE" w:rsidRDefault="00CC6060" w:rsidP="00CC6060">
      <w:pPr>
        <w:tabs>
          <w:tab w:val="left" w:pos="426"/>
        </w:tabs>
        <w:autoSpaceDE w:val="0"/>
        <w:autoSpaceDN w:val="0"/>
        <w:adjustRightInd w:val="0"/>
        <w:spacing w:before="120" w:after="120"/>
        <w:jc w:val="both"/>
        <w:rPr>
          <w:rFonts w:ascii="Arial Narrow" w:hAnsi="Arial Narrow"/>
          <w:iCs/>
          <w:sz w:val="24"/>
          <w:szCs w:val="24"/>
        </w:rPr>
      </w:pPr>
      <w:r w:rsidRPr="00C818BE">
        <w:rPr>
          <w:rFonts w:ascii="Arial Narrow" w:hAnsi="Arial Narrow"/>
          <w:iCs/>
          <w:sz w:val="24"/>
          <w:szCs w:val="24"/>
        </w:rPr>
        <w:lastRenderedPageBreak/>
        <w:t xml:space="preserve">Como regla general, se empleará hormigón con el menor asentamiento posible, que permita un llenado completo de los encofrados, envolviendo perfectamente las armaduras y asegurando una perfecta adherencia entre las barras y el hormigón. </w:t>
      </w:r>
    </w:p>
    <w:p w:rsidR="00CC6060" w:rsidRPr="00C818BE" w:rsidRDefault="00CC6060" w:rsidP="00CC6060">
      <w:pPr>
        <w:tabs>
          <w:tab w:val="left" w:pos="426"/>
        </w:tabs>
        <w:autoSpaceDE w:val="0"/>
        <w:autoSpaceDN w:val="0"/>
        <w:adjustRightInd w:val="0"/>
        <w:spacing w:before="120" w:after="120"/>
        <w:jc w:val="both"/>
        <w:rPr>
          <w:rFonts w:ascii="Arial Narrow" w:hAnsi="Arial Narrow"/>
          <w:iCs/>
          <w:sz w:val="24"/>
          <w:szCs w:val="24"/>
        </w:rPr>
      </w:pPr>
      <w:r w:rsidRPr="00C818BE">
        <w:rPr>
          <w:rFonts w:ascii="Arial Narrow" w:hAnsi="Arial Narrow"/>
          <w:iCs/>
          <w:sz w:val="24"/>
          <w:szCs w:val="24"/>
        </w:rPr>
        <w:t xml:space="preserve">Deberá tenerse muy en cuenta la humedad de los agregados. Para dosificaciones en cemento de C = 300 a 400 kg/m3 se puede adoptar una dosificación en agua A, con respecto al agregado seco, tal que la relación agua/cemento cumpla: 0,4 &lt; A/C &lt; 0,6 con un valor medio de A/C = 0,5 </w:t>
      </w:r>
    </w:p>
    <w:p w:rsidR="00CC6060" w:rsidRPr="00CC6060" w:rsidRDefault="00CC6060" w:rsidP="00CC6060">
      <w:pPr>
        <w:tabs>
          <w:tab w:val="left" w:pos="426"/>
        </w:tabs>
        <w:autoSpaceDE w:val="0"/>
        <w:autoSpaceDN w:val="0"/>
        <w:adjustRightInd w:val="0"/>
        <w:spacing w:before="120" w:after="120"/>
        <w:jc w:val="both"/>
        <w:rPr>
          <w:rFonts w:ascii="Arial Narrow" w:hAnsi="Arial Narrow"/>
          <w:b/>
          <w:i/>
          <w:iCs/>
          <w:sz w:val="24"/>
          <w:szCs w:val="24"/>
        </w:rPr>
      </w:pPr>
      <w:r w:rsidRPr="00CC6060">
        <w:rPr>
          <w:rFonts w:ascii="Arial Narrow" w:hAnsi="Arial Narrow"/>
          <w:b/>
          <w:i/>
          <w:iCs/>
          <w:sz w:val="24"/>
          <w:szCs w:val="24"/>
        </w:rPr>
        <w:t xml:space="preserve">ENSAYOS DE CONTROL </w:t>
      </w:r>
    </w:p>
    <w:p w:rsidR="00CC6060" w:rsidRPr="00C818BE" w:rsidRDefault="00CC6060" w:rsidP="00CC6060">
      <w:pPr>
        <w:tabs>
          <w:tab w:val="left" w:pos="426"/>
        </w:tabs>
        <w:autoSpaceDE w:val="0"/>
        <w:autoSpaceDN w:val="0"/>
        <w:adjustRightInd w:val="0"/>
        <w:spacing w:before="120" w:after="120"/>
        <w:jc w:val="both"/>
        <w:rPr>
          <w:rFonts w:ascii="Arial Narrow" w:hAnsi="Arial Narrow"/>
          <w:iCs/>
          <w:sz w:val="24"/>
          <w:szCs w:val="24"/>
        </w:rPr>
      </w:pPr>
      <w:r w:rsidRPr="00C818BE">
        <w:rPr>
          <w:rFonts w:ascii="Arial Narrow" w:hAnsi="Arial Narrow"/>
          <w:iCs/>
          <w:sz w:val="24"/>
          <w:szCs w:val="24"/>
        </w:rPr>
        <w:t xml:space="preserve">Ensayos de Consistencia El ensayo de consistencia se realizará, colocado el cono de </w:t>
      </w:r>
      <w:proofErr w:type="spellStart"/>
      <w:r w:rsidRPr="00C818BE">
        <w:rPr>
          <w:rFonts w:ascii="Arial Narrow" w:hAnsi="Arial Narrow"/>
          <w:iCs/>
          <w:sz w:val="24"/>
          <w:szCs w:val="24"/>
        </w:rPr>
        <w:t>Abrams</w:t>
      </w:r>
      <w:proofErr w:type="spellEnd"/>
      <w:r w:rsidRPr="00C818BE">
        <w:rPr>
          <w:rFonts w:ascii="Arial Narrow" w:hAnsi="Arial Narrow"/>
          <w:iCs/>
          <w:sz w:val="24"/>
          <w:szCs w:val="24"/>
        </w:rPr>
        <w:t xml:space="preserve"> sobre una superficie plana, rígida y que no absorba agua. </w:t>
      </w:r>
    </w:p>
    <w:p w:rsidR="00CC6060" w:rsidRDefault="00CC6060" w:rsidP="00CC6060">
      <w:pPr>
        <w:tabs>
          <w:tab w:val="left" w:pos="426"/>
        </w:tabs>
        <w:autoSpaceDE w:val="0"/>
        <w:autoSpaceDN w:val="0"/>
        <w:adjustRightInd w:val="0"/>
        <w:spacing w:before="120" w:after="120"/>
        <w:jc w:val="both"/>
        <w:rPr>
          <w:rFonts w:ascii="Arial Narrow" w:hAnsi="Arial Narrow"/>
          <w:iCs/>
          <w:sz w:val="24"/>
          <w:szCs w:val="24"/>
        </w:rPr>
      </w:pPr>
      <w:r w:rsidRPr="00C818BE">
        <w:rPr>
          <w:rFonts w:ascii="Arial Narrow" w:hAnsi="Arial Narrow"/>
          <w:iCs/>
          <w:sz w:val="24"/>
          <w:szCs w:val="24"/>
        </w:rPr>
        <w:t xml:space="preserve">Queda sobre entendido que es obligación por parte del CONTRATISTA realizar ajustes y correcciones en la dosificación, hasta obtener los resultados que correspondan. En caso de incumplimiento, el SUPERVISOR dispondrá la paralización inmediata de los trabajos. En caso de que los resultados de los ensayos de resistencia no cumplan los requisitos, no se permitirá cargar la estructura hasta que el CONTRATISTA realice los siguientes ensayos y sus resultados sean aceptados por el SUPERVISOR. </w:t>
      </w:r>
    </w:p>
    <w:p w:rsidR="00CC6060" w:rsidRPr="009C15C6" w:rsidRDefault="00CC6060" w:rsidP="00CC6060">
      <w:pPr>
        <w:tabs>
          <w:tab w:val="left" w:pos="567"/>
        </w:tabs>
        <w:autoSpaceDE w:val="0"/>
        <w:autoSpaceDN w:val="0"/>
        <w:adjustRightInd w:val="0"/>
        <w:spacing w:before="120" w:after="120"/>
        <w:jc w:val="both"/>
        <w:rPr>
          <w:rFonts w:ascii="Arial Narrow" w:hAnsi="Arial Narrow"/>
          <w:iCs/>
          <w:sz w:val="24"/>
          <w:szCs w:val="24"/>
        </w:rPr>
      </w:pPr>
      <w:r>
        <w:rPr>
          <w:rFonts w:ascii="Arial Narrow" w:hAnsi="Arial Narrow"/>
          <w:iCs/>
          <w:sz w:val="24"/>
          <w:szCs w:val="24"/>
        </w:rPr>
        <w:t>Se</w:t>
      </w:r>
      <w:r w:rsidRPr="009C15C6">
        <w:rPr>
          <w:rFonts w:ascii="Arial Narrow" w:hAnsi="Arial Narrow"/>
          <w:iCs/>
          <w:sz w:val="24"/>
          <w:szCs w:val="24"/>
        </w:rPr>
        <w:t xml:space="preserve"> verificara la calidad de hormigón mediante los siguientes ensayos:</w:t>
      </w:r>
    </w:p>
    <w:p w:rsidR="00CC6060" w:rsidRPr="00CC6060" w:rsidRDefault="00CC6060" w:rsidP="00AF2D3A">
      <w:pPr>
        <w:pStyle w:val="Prrafodelista"/>
        <w:numPr>
          <w:ilvl w:val="0"/>
          <w:numId w:val="43"/>
        </w:numPr>
        <w:autoSpaceDE w:val="0"/>
        <w:autoSpaceDN w:val="0"/>
        <w:adjustRightInd w:val="0"/>
        <w:spacing w:before="120" w:after="120"/>
        <w:ind w:left="714" w:hanging="357"/>
        <w:jc w:val="both"/>
        <w:rPr>
          <w:rFonts w:ascii="Arial Narrow" w:hAnsi="Arial Narrow"/>
          <w:iCs/>
          <w:sz w:val="24"/>
          <w:szCs w:val="24"/>
        </w:rPr>
      </w:pPr>
      <w:r w:rsidRPr="00CC6060">
        <w:rPr>
          <w:rFonts w:ascii="Arial Narrow" w:hAnsi="Arial Narrow"/>
          <w:iCs/>
          <w:sz w:val="24"/>
          <w:szCs w:val="24"/>
        </w:rPr>
        <w:t xml:space="preserve">Prueba de Cono de </w:t>
      </w:r>
      <w:proofErr w:type="spellStart"/>
      <w:r w:rsidRPr="00CC6060">
        <w:rPr>
          <w:rFonts w:ascii="Arial Narrow" w:hAnsi="Arial Narrow"/>
          <w:iCs/>
          <w:sz w:val="24"/>
          <w:szCs w:val="24"/>
        </w:rPr>
        <w:t>Abrams</w:t>
      </w:r>
      <w:proofErr w:type="spellEnd"/>
      <w:r w:rsidRPr="00CC6060">
        <w:rPr>
          <w:rFonts w:ascii="Arial Narrow" w:hAnsi="Arial Narrow"/>
          <w:iCs/>
          <w:sz w:val="24"/>
          <w:szCs w:val="24"/>
        </w:rPr>
        <w:t xml:space="preserve"> para determinar plasticidad de la mezcla y cantidad de agua requerida.</w:t>
      </w:r>
    </w:p>
    <w:p w:rsidR="00CC6060" w:rsidRPr="00CC6060" w:rsidRDefault="00CC6060" w:rsidP="00AF2D3A">
      <w:pPr>
        <w:pStyle w:val="Prrafodelista"/>
        <w:numPr>
          <w:ilvl w:val="0"/>
          <w:numId w:val="43"/>
        </w:numPr>
        <w:autoSpaceDE w:val="0"/>
        <w:autoSpaceDN w:val="0"/>
        <w:adjustRightInd w:val="0"/>
        <w:spacing w:before="120" w:after="120"/>
        <w:ind w:left="714" w:hanging="357"/>
        <w:jc w:val="both"/>
        <w:rPr>
          <w:rFonts w:ascii="Arial Narrow" w:hAnsi="Arial Narrow"/>
          <w:iCs/>
          <w:sz w:val="24"/>
          <w:szCs w:val="24"/>
        </w:rPr>
      </w:pPr>
      <w:r w:rsidRPr="00CC6060">
        <w:rPr>
          <w:rFonts w:ascii="Arial Narrow" w:hAnsi="Arial Narrow"/>
          <w:iCs/>
          <w:sz w:val="24"/>
          <w:szCs w:val="24"/>
        </w:rPr>
        <w:t>Probetas de Hormigón para verificar que la misma alcanzo la resistencia mecánica especificada.</w:t>
      </w:r>
    </w:p>
    <w:p w:rsidR="00CC6060" w:rsidRPr="00CC6060" w:rsidRDefault="00CC6060" w:rsidP="00AF2D3A">
      <w:pPr>
        <w:pStyle w:val="Prrafodelista"/>
        <w:numPr>
          <w:ilvl w:val="0"/>
          <w:numId w:val="43"/>
        </w:numPr>
        <w:autoSpaceDE w:val="0"/>
        <w:autoSpaceDN w:val="0"/>
        <w:adjustRightInd w:val="0"/>
        <w:spacing w:before="120" w:after="120"/>
        <w:ind w:left="714" w:hanging="357"/>
        <w:jc w:val="both"/>
        <w:rPr>
          <w:rFonts w:ascii="Arial Narrow" w:hAnsi="Arial Narrow"/>
          <w:iCs/>
          <w:sz w:val="24"/>
          <w:szCs w:val="24"/>
        </w:rPr>
      </w:pPr>
      <w:r w:rsidRPr="00CC6060">
        <w:rPr>
          <w:rFonts w:ascii="Arial Narrow" w:hAnsi="Arial Narrow"/>
          <w:iCs/>
          <w:sz w:val="24"/>
          <w:szCs w:val="24"/>
        </w:rPr>
        <w:t>En caso de no cumplir con la resistencia mecánica especificada la Empresa Contratista correrá con los costó de demolición y reconstrucción de la estructura.</w:t>
      </w:r>
    </w:p>
    <w:p w:rsidR="00CC6060" w:rsidRPr="00C818BE" w:rsidRDefault="00CC6060" w:rsidP="00CC6060">
      <w:pPr>
        <w:tabs>
          <w:tab w:val="left" w:pos="426"/>
        </w:tabs>
        <w:autoSpaceDE w:val="0"/>
        <w:autoSpaceDN w:val="0"/>
        <w:adjustRightInd w:val="0"/>
        <w:spacing w:before="120" w:after="120"/>
        <w:jc w:val="both"/>
        <w:rPr>
          <w:rFonts w:ascii="Arial Narrow" w:hAnsi="Arial Narrow"/>
          <w:iCs/>
          <w:sz w:val="24"/>
          <w:szCs w:val="24"/>
        </w:rPr>
      </w:pPr>
      <w:r w:rsidRPr="00C818BE">
        <w:rPr>
          <w:rFonts w:ascii="Arial Narrow" w:hAnsi="Arial Narrow"/>
          <w:iCs/>
          <w:sz w:val="24"/>
          <w:szCs w:val="24"/>
        </w:rPr>
        <w:t xml:space="preserve">Estos ensayos, serán ejecutados por un laboratorio de reconocida experiencia y capacidad. Antes de iniciar los ensayos se deberá demostrar que el procedimiento empleado puede determinar la resistencia de la masa de hormigón con precisión del mismo orden que los métodos convencionales. </w:t>
      </w:r>
    </w:p>
    <w:p w:rsidR="00CC6060" w:rsidRPr="009C15C6" w:rsidRDefault="00CC6060" w:rsidP="00CC6060">
      <w:pPr>
        <w:tabs>
          <w:tab w:val="left" w:pos="567"/>
        </w:tabs>
        <w:autoSpaceDE w:val="0"/>
        <w:autoSpaceDN w:val="0"/>
        <w:adjustRightInd w:val="0"/>
        <w:spacing w:before="120" w:after="120"/>
        <w:jc w:val="both"/>
        <w:rPr>
          <w:rFonts w:ascii="Arial Narrow" w:hAnsi="Arial Narrow"/>
          <w:bCs/>
          <w:iCs/>
          <w:sz w:val="24"/>
          <w:szCs w:val="24"/>
          <w:lang w:val="es-ES_tradnl"/>
        </w:rPr>
      </w:pPr>
      <w:r w:rsidRPr="009C15C6">
        <w:rPr>
          <w:rFonts w:ascii="Arial Narrow" w:hAnsi="Arial Narrow"/>
          <w:bCs/>
          <w:iCs/>
          <w:sz w:val="24"/>
          <w:szCs w:val="24"/>
          <w:lang w:val="es-ES_tradnl"/>
        </w:rPr>
        <w:t>A las 24 horas del vaciado se debe realizar el desencofrado para la reparación de cangrejeras y posterior curado de la estructura, dicha operación se realizará en un periodo de 28 días como indica la CBH 87.</w:t>
      </w:r>
    </w:p>
    <w:p w:rsidR="00CC6060" w:rsidRDefault="00CC6060" w:rsidP="00CC6060">
      <w:pPr>
        <w:tabs>
          <w:tab w:val="left" w:pos="426"/>
        </w:tabs>
        <w:autoSpaceDE w:val="0"/>
        <w:autoSpaceDN w:val="0"/>
        <w:adjustRightInd w:val="0"/>
        <w:spacing w:before="120" w:after="120"/>
        <w:jc w:val="both"/>
        <w:rPr>
          <w:rFonts w:ascii="Arial Narrow" w:hAnsi="Arial Narrow"/>
          <w:iCs/>
          <w:sz w:val="24"/>
          <w:szCs w:val="24"/>
        </w:rPr>
      </w:pPr>
      <w:r w:rsidRPr="00C818BE">
        <w:rPr>
          <w:rFonts w:ascii="Arial Narrow" w:hAnsi="Arial Narrow"/>
          <w:iCs/>
          <w:sz w:val="24"/>
          <w:szCs w:val="24"/>
        </w:rPr>
        <w:t>Se utilizará una hormigonera de capacidad adecuada, la misma que no se sobrecargará por encima de la capacidad útil recomendada por el fabricante y será manejada por personal especializado. Periódicamente se verifica</w:t>
      </w:r>
      <w:r>
        <w:rPr>
          <w:rFonts w:ascii="Arial Narrow" w:hAnsi="Arial Narrow"/>
          <w:iCs/>
          <w:sz w:val="24"/>
          <w:szCs w:val="24"/>
        </w:rPr>
        <w:t>rá la uniformidad del mezclado.</w:t>
      </w:r>
    </w:p>
    <w:p w:rsidR="00CC6060" w:rsidRDefault="00CC6060" w:rsidP="00CC6060">
      <w:pPr>
        <w:tabs>
          <w:tab w:val="left" w:pos="426"/>
        </w:tabs>
        <w:autoSpaceDE w:val="0"/>
        <w:autoSpaceDN w:val="0"/>
        <w:adjustRightInd w:val="0"/>
        <w:spacing w:before="120" w:after="120"/>
        <w:jc w:val="both"/>
        <w:rPr>
          <w:rFonts w:ascii="Arial Narrow" w:hAnsi="Arial Narrow"/>
          <w:iCs/>
          <w:sz w:val="24"/>
          <w:szCs w:val="24"/>
        </w:rPr>
      </w:pPr>
    </w:p>
    <w:p w:rsidR="00CC6060" w:rsidRPr="00C818BE" w:rsidRDefault="00CC6060" w:rsidP="00CC6060">
      <w:pPr>
        <w:tabs>
          <w:tab w:val="left" w:pos="426"/>
        </w:tabs>
        <w:autoSpaceDE w:val="0"/>
        <w:autoSpaceDN w:val="0"/>
        <w:adjustRightInd w:val="0"/>
        <w:spacing w:before="120" w:after="120"/>
        <w:jc w:val="both"/>
        <w:rPr>
          <w:rFonts w:ascii="Arial Narrow" w:hAnsi="Arial Narrow"/>
          <w:iCs/>
          <w:sz w:val="24"/>
          <w:szCs w:val="24"/>
        </w:rPr>
      </w:pPr>
    </w:p>
    <w:p w:rsidR="00CC6060" w:rsidRPr="00CC6060" w:rsidRDefault="00CC6060" w:rsidP="00CC6060">
      <w:pPr>
        <w:tabs>
          <w:tab w:val="left" w:pos="426"/>
        </w:tabs>
        <w:autoSpaceDE w:val="0"/>
        <w:autoSpaceDN w:val="0"/>
        <w:adjustRightInd w:val="0"/>
        <w:spacing w:before="120" w:after="120"/>
        <w:jc w:val="both"/>
        <w:rPr>
          <w:rFonts w:ascii="Arial Narrow" w:hAnsi="Arial Narrow"/>
          <w:b/>
          <w:i/>
          <w:iCs/>
          <w:sz w:val="24"/>
          <w:szCs w:val="24"/>
        </w:rPr>
      </w:pPr>
      <w:r w:rsidRPr="00CC6060">
        <w:rPr>
          <w:rFonts w:ascii="Arial Narrow" w:hAnsi="Arial Narrow"/>
          <w:b/>
          <w:i/>
          <w:iCs/>
          <w:sz w:val="24"/>
          <w:szCs w:val="24"/>
        </w:rPr>
        <w:lastRenderedPageBreak/>
        <w:t xml:space="preserve">ARMADURAS </w:t>
      </w:r>
    </w:p>
    <w:p w:rsidR="00CC6060" w:rsidRPr="00C818BE" w:rsidRDefault="00CC6060" w:rsidP="00CC6060">
      <w:pPr>
        <w:tabs>
          <w:tab w:val="left" w:pos="426"/>
        </w:tabs>
        <w:autoSpaceDE w:val="0"/>
        <w:autoSpaceDN w:val="0"/>
        <w:adjustRightInd w:val="0"/>
        <w:spacing w:before="120" w:after="120"/>
        <w:jc w:val="both"/>
        <w:rPr>
          <w:rFonts w:ascii="Arial Narrow" w:hAnsi="Arial Narrow"/>
          <w:iCs/>
          <w:sz w:val="24"/>
          <w:szCs w:val="24"/>
        </w:rPr>
      </w:pPr>
      <w:r w:rsidRPr="00C818BE">
        <w:rPr>
          <w:rFonts w:ascii="Arial Narrow" w:hAnsi="Arial Narrow"/>
          <w:iCs/>
          <w:sz w:val="24"/>
          <w:szCs w:val="24"/>
        </w:rPr>
        <w:t>Dimensiones de orden constructivo y doblado de armaduras La colocación y fijación de las armaduras en cada sección de la obra deberá ser aprobada por el SUPERVISOR con veinticuatro horas de anticipación al hormigonado de tales secciones. Los aceros de distintos tipos o características se almacenarán separadamente, a fin de evitar toda posibilidad de intercambio de barras.</w:t>
      </w:r>
    </w:p>
    <w:p w:rsidR="00CC6060" w:rsidRPr="00C818BE" w:rsidRDefault="00CC6060" w:rsidP="00CC6060">
      <w:pPr>
        <w:tabs>
          <w:tab w:val="left" w:pos="426"/>
        </w:tabs>
        <w:autoSpaceDE w:val="0"/>
        <w:autoSpaceDN w:val="0"/>
        <w:adjustRightInd w:val="0"/>
        <w:spacing w:before="120" w:after="120"/>
        <w:jc w:val="both"/>
        <w:rPr>
          <w:rFonts w:ascii="Arial Narrow" w:hAnsi="Arial Narrow"/>
          <w:iCs/>
          <w:sz w:val="24"/>
          <w:szCs w:val="24"/>
        </w:rPr>
      </w:pPr>
      <w:r w:rsidRPr="00C818BE">
        <w:rPr>
          <w:rFonts w:ascii="Arial Narrow" w:hAnsi="Arial Narrow"/>
          <w:iCs/>
          <w:sz w:val="24"/>
          <w:szCs w:val="24"/>
        </w:rPr>
        <w:t>Queda terminantemente prohibido el empleo de aceros de diferentes tipos en una misma sección. Las barras se cortarán y doblarán ajustándose a las dimensiones y formas indicadas en los planos, las mismas que serán verificadas por el CONTRATISTA antes de su utilización. El doblado de las barras se realizará en frío mediante equipo adecuado y velocidad limitada, sin golpes ni choques. Queda prohibido el corte y el doblado en caliente. Las barras que han sido dobladas no se deberán enderezar ni podrán ser utilizadas nuevamente sin antes eliminar la zona doblada. El radio mínimo de doblado, salvo indicación contraria en los planos, será:</w:t>
      </w:r>
    </w:p>
    <w:p w:rsidR="00CC6060" w:rsidRPr="00C818BE" w:rsidRDefault="00CC6060" w:rsidP="00CC6060">
      <w:pPr>
        <w:tabs>
          <w:tab w:val="left" w:pos="426"/>
        </w:tabs>
        <w:autoSpaceDE w:val="0"/>
        <w:autoSpaceDN w:val="0"/>
        <w:adjustRightInd w:val="0"/>
        <w:spacing w:before="120" w:after="120"/>
        <w:jc w:val="both"/>
        <w:rPr>
          <w:rFonts w:ascii="Arial Narrow" w:hAnsi="Arial Narrow"/>
          <w:iCs/>
          <w:sz w:val="24"/>
          <w:szCs w:val="24"/>
        </w:rPr>
      </w:pPr>
      <w:r w:rsidRPr="00C818BE">
        <w:rPr>
          <w:rFonts w:ascii="Arial Narrow" w:hAnsi="Arial Narrow"/>
          <w:iCs/>
          <w:sz w:val="24"/>
          <w:szCs w:val="24"/>
        </w:rPr>
        <w:t xml:space="preserve"> Cuando en los planos no existan diagramas de doblado de barras, el CONTRATISTA deberá presentar planos de obra que indiquen las formas con las cuales, previa autorización del SUPERVISOR, se procederá a doblar las armaduras. Limpieza y colocación Antes de introducir las armaduras en los encofrados, se limpiarán adecuadamente, librándolas de polvo, barro, grasas, pintura y todo aquello capaz de disminuir la adherencia. Si en el momento de colocar el hormigón existen barras con mortero u hormigón endurecido, se deberán limpiar completamente. Todas las armaduras se colocarán en las posiciones precisas y de acuerdo a los planos. Las barras de la armadura principal se vincularán firmemente con los estribos, barras de repartición y demás armaduras. Para sostener y separar las armaduras, se emplearán soportes de mortero (galletas) con ataduras metálicas (alambre de amarre) que se construirán con la debida anticipación, de manera que tengan formas, espesores y resistencia adecuados. Se colocarán en número suficiente para conseguir las posiciones adecuadas. Queda terminantemente prohibido usar piedras como separadores.</w:t>
      </w:r>
    </w:p>
    <w:p w:rsidR="00CC6060" w:rsidRPr="00C818BE" w:rsidRDefault="00CC6060" w:rsidP="00CC6060">
      <w:pPr>
        <w:tabs>
          <w:tab w:val="left" w:pos="426"/>
        </w:tabs>
        <w:autoSpaceDE w:val="0"/>
        <w:autoSpaceDN w:val="0"/>
        <w:adjustRightInd w:val="0"/>
        <w:spacing w:before="120" w:after="120"/>
        <w:jc w:val="both"/>
        <w:rPr>
          <w:rFonts w:ascii="Arial Narrow" w:hAnsi="Arial Narrow"/>
          <w:iCs/>
          <w:sz w:val="24"/>
          <w:szCs w:val="24"/>
        </w:rPr>
      </w:pPr>
      <w:r w:rsidRPr="00C818BE">
        <w:rPr>
          <w:rFonts w:ascii="Arial Narrow" w:hAnsi="Arial Narrow"/>
          <w:iCs/>
          <w:sz w:val="24"/>
          <w:szCs w:val="24"/>
        </w:rPr>
        <w:t xml:space="preserve">Se cuidará especialmente que todas las armaduras queden protegidas mediante los recubrimientos mínimos especificados en los planos. La armadura superior de la losas se asegurará adecuadamente, para lo cual el CONTRATISTA tiene la obligación de construir caballetes en un número conveniente, pero no menor de 4 por m2. La armadura de los muros se mantendrá en su posición mediante hierros especiales en forma de S, en un número adecuado pero no menor de 4 por m2, los cuales deberán enlazar las barras extremas de ambos lados. Todos los cruces de barras, deberán atarse en forma adecuada que garantice la ubicación y posición de las barras. Antes de proceder al vaciado, el CONTRATISTA deberá recabar por escrito la orden del SUPERVISOR, el mismo que procederá a verificar cuidadosamente las armaduras. Recubrimiento mínimo Serán los indicados en los planos, si no fuese el caso se sobreentenderán los siguientes </w:t>
      </w:r>
      <w:r w:rsidRPr="00C818BE">
        <w:rPr>
          <w:rFonts w:ascii="Arial Narrow" w:hAnsi="Arial Narrow"/>
          <w:iCs/>
          <w:sz w:val="24"/>
          <w:szCs w:val="24"/>
        </w:rPr>
        <w:lastRenderedPageBreak/>
        <w:t>recubrimientos referidos a la armadura principal. Ambientes interiores protegidos 1,0 cm - Elementos expuestos a la atmósfera normal 2,0 cm - Elementos expuestos a la atmósfera húmeda 2,5 cm - Elementos expuestos a la atmósfera corrosiva 3,0 cm - Elementos expuestos a atmósfera muy corrosiva 4,0 cm En el caso de superficies que por razones arquitectónicas deben ser pulidas o labradas, dichos recubrimientos se aumentarán en medio centímetro. Empalmes en las barras. En lo posible no se realizarán empalmes en barras sometidas a tracción. Si resultara necesario hacer empalmes, estos se ubicarán en aquellos lugares en que las barras tengan las menores solicitaciones. No se admitirán empalmes en las partes dobladas de las barras. En la misma sección del elemento estructural sólo podrá haber una barra empalmada sobre cada cinco. 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CC6060" w:rsidRPr="00C818BE" w:rsidRDefault="00CC6060" w:rsidP="00CC6060">
      <w:pPr>
        <w:tabs>
          <w:tab w:val="left" w:pos="426"/>
        </w:tabs>
        <w:autoSpaceDE w:val="0"/>
        <w:autoSpaceDN w:val="0"/>
        <w:adjustRightInd w:val="0"/>
        <w:spacing w:before="120" w:after="120"/>
        <w:jc w:val="both"/>
        <w:rPr>
          <w:rFonts w:ascii="Arial Narrow" w:hAnsi="Arial Narrow"/>
          <w:iCs/>
          <w:sz w:val="24"/>
          <w:szCs w:val="24"/>
        </w:rPr>
      </w:pPr>
      <w:r w:rsidRPr="00C818BE">
        <w:rPr>
          <w:rFonts w:ascii="Arial Narrow" w:hAnsi="Arial Narrow"/>
          <w:iCs/>
          <w:sz w:val="24"/>
          <w:szCs w:val="24"/>
        </w:rPr>
        <w:t>En toda la longitud de empalme se colocarán armaduras transversales suplementarias para mejorar las condiciones de empalme.</w:t>
      </w:r>
    </w:p>
    <w:p w:rsidR="00CC6060" w:rsidRPr="009C15C6" w:rsidRDefault="00CC6060" w:rsidP="00CC6060">
      <w:pPr>
        <w:tabs>
          <w:tab w:val="left" w:pos="567"/>
        </w:tabs>
        <w:autoSpaceDE w:val="0"/>
        <w:autoSpaceDN w:val="0"/>
        <w:adjustRightInd w:val="0"/>
        <w:spacing w:before="120" w:after="120"/>
        <w:jc w:val="both"/>
        <w:rPr>
          <w:rFonts w:ascii="Arial Narrow" w:hAnsi="Arial Narrow"/>
          <w:iCs/>
          <w:sz w:val="24"/>
          <w:szCs w:val="24"/>
        </w:rPr>
      </w:pPr>
      <w:r w:rsidRPr="009C15C6">
        <w:rPr>
          <w:rFonts w:ascii="Arial Narrow" w:hAnsi="Arial Narrow"/>
          <w:bCs/>
          <w:iCs/>
          <w:sz w:val="24"/>
          <w:szCs w:val="24"/>
          <w:lang w:val="es-ES_tradnl"/>
        </w:rPr>
        <w:t>Cualquier incidente o accidente que pudiera resultar de la ejecución de este ítem será de entera responsabilidad de la empresa Contratista.</w:t>
      </w:r>
    </w:p>
    <w:p w:rsidR="00CC6060" w:rsidRPr="009C15C6" w:rsidRDefault="00CC6060" w:rsidP="00AF2D3A">
      <w:pPr>
        <w:pStyle w:val="Estilo1"/>
        <w:numPr>
          <w:ilvl w:val="1"/>
          <w:numId w:val="18"/>
        </w:numPr>
        <w:spacing w:before="120" w:after="120" w:line="276" w:lineRule="auto"/>
        <w:ind w:left="0" w:firstLine="0"/>
      </w:pPr>
      <w:r w:rsidRPr="009C15C6">
        <w:t>MEDICION Y FORMA DE PAGO</w:t>
      </w:r>
    </w:p>
    <w:p w:rsidR="00CC6060" w:rsidRPr="004D7C88" w:rsidRDefault="00CC6060" w:rsidP="00CC6060">
      <w:pPr>
        <w:tabs>
          <w:tab w:val="left" w:pos="567"/>
        </w:tabs>
        <w:autoSpaceDE w:val="0"/>
        <w:autoSpaceDN w:val="0"/>
        <w:adjustRightInd w:val="0"/>
        <w:spacing w:before="120" w:after="120"/>
        <w:jc w:val="both"/>
        <w:rPr>
          <w:rFonts w:ascii="Arial Narrow" w:hAnsi="Arial Narrow"/>
          <w:bCs/>
          <w:iCs/>
          <w:sz w:val="24"/>
          <w:szCs w:val="24"/>
          <w:lang w:val="es-ES_tradnl"/>
        </w:rPr>
      </w:pPr>
      <w:r w:rsidRPr="009C15C6">
        <w:rPr>
          <w:rFonts w:ascii="Arial Narrow" w:hAnsi="Arial Narrow"/>
          <w:bCs/>
          <w:iCs/>
          <w:sz w:val="24"/>
          <w:szCs w:val="24"/>
          <w:lang w:val="es-ES_tradnl"/>
        </w:rPr>
        <w:t xml:space="preserve">Este ítem será medido y pagado por metro cúbico, el mismo será considerado como concluido una vez que el Supervisor compruebe que la(s) </w:t>
      </w:r>
      <w:r>
        <w:rPr>
          <w:rFonts w:ascii="Arial Narrow" w:hAnsi="Arial Narrow"/>
          <w:bCs/>
          <w:iCs/>
          <w:sz w:val="24"/>
          <w:szCs w:val="24"/>
          <w:lang w:val="es-ES_tradnl"/>
        </w:rPr>
        <w:t>estructura</w:t>
      </w:r>
      <w:r w:rsidRPr="009C15C6">
        <w:rPr>
          <w:rFonts w:ascii="Arial Narrow" w:hAnsi="Arial Narrow"/>
          <w:bCs/>
          <w:iCs/>
          <w:sz w:val="24"/>
          <w:szCs w:val="24"/>
          <w:lang w:val="es-ES_tradnl"/>
        </w:rPr>
        <w:t xml:space="preserve">(s) responde(n) a las especificaciones solicitadas. </w:t>
      </w:r>
      <w:r w:rsidRPr="004D7C88">
        <w:rPr>
          <w:rFonts w:ascii="Arial Narrow" w:hAnsi="Arial Narrow"/>
          <w:bCs/>
          <w:iCs/>
          <w:sz w:val="24"/>
          <w:szCs w:val="24"/>
          <w:lang w:val="es-ES_tradnl"/>
        </w:rPr>
        <w:t xml:space="preserve">En </w:t>
      </w:r>
      <w:r>
        <w:rPr>
          <w:rFonts w:ascii="Arial Narrow" w:hAnsi="Arial Narrow"/>
          <w:bCs/>
          <w:iCs/>
          <w:sz w:val="24"/>
          <w:szCs w:val="24"/>
          <w:lang w:val="es-ES_tradnl"/>
        </w:rPr>
        <w:t xml:space="preserve">la medición </w:t>
      </w:r>
      <w:r w:rsidRPr="004D7C88">
        <w:rPr>
          <w:rFonts w:ascii="Arial Narrow" w:hAnsi="Arial Narrow"/>
          <w:bCs/>
          <w:iCs/>
          <w:sz w:val="24"/>
          <w:szCs w:val="24"/>
          <w:lang w:val="es-ES_tradnl"/>
        </w:rPr>
        <w:t>se incluirá únicamente aquellos trabajos que sean aceptados por el Supervisor de Obra y que tengan las dimensiones y distribuciones de fierro indicadas en los planos o reformadas con autorización escrita del Supervisor de Obra.</w:t>
      </w:r>
    </w:p>
    <w:p w:rsidR="00CC6060" w:rsidRPr="004D7C88" w:rsidRDefault="00CC6060" w:rsidP="00CC6060">
      <w:pPr>
        <w:tabs>
          <w:tab w:val="left" w:pos="567"/>
        </w:tabs>
        <w:autoSpaceDE w:val="0"/>
        <w:autoSpaceDN w:val="0"/>
        <w:adjustRightInd w:val="0"/>
        <w:spacing w:before="120" w:after="120"/>
        <w:jc w:val="both"/>
        <w:rPr>
          <w:rFonts w:ascii="Arial Narrow" w:hAnsi="Arial Narrow"/>
          <w:bCs/>
          <w:iCs/>
          <w:sz w:val="24"/>
          <w:szCs w:val="24"/>
          <w:lang w:val="es-ES_tradnl"/>
        </w:rPr>
      </w:pPr>
      <w:r w:rsidRPr="004D7C88">
        <w:rPr>
          <w:rFonts w:ascii="Arial Narrow" w:hAnsi="Arial Narrow"/>
          <w:bCs/>
          <w:iCs/>
          <w:sz w:val="24"/>
          <w:szCs w:val="24"/>
          <w:lang w:val="es-ES_tradnl"/>
        </w:rPr>
        <w:t xml:space="preserve">Los trabajos ejecutados en un todo de acuerdo con los planos y las presentes especificaciones, medidos según lo señalado y aprobados por el Supervisor de Obra, serán cancelados a los precios unitarios de la propuesta aceptada. </w:t>
      </w:r>
    </w:p>
    <w:p w:rsidR="00CC6060" w:rsidRDefault="00CC6060" w:rsidP="00CC6060">
      <w:pPr>
        <w:tabs>
          <w:tab w:val="left" w:pos="567"/>
        </w:tabs>
        <w:autoSpaceDE w:val="0"/>
        <w:autoSpaceDN w:val="0"/>
        <w:adjustRightInd w:val="0"/>
        <w:spacing w:before="120" w:after="120"/>
        <w:jc w:val="both"/>
        <w:rPr>
          <w:rFonts w:ascii="Arial Narrow" w:hAnsi="Arial Narrow"/>
          <w:bCs/>
          <w:iCs/>
          <w:sz w:val="24"/>
          <w:szCs w:val="24"/>
          <w:lang w:val="es-ES_tradnl"/>
        </w:rPr>
      </w:pPr>
      <w:r w:rsidRPr="004D7C88">
        <w:rPr>
          <w:rFonts w:ascii="Arial Narrow" w:hAnsi="Arial Narrow"/>
          <w:bCs/>
          <w:iCs/>
          <w:sz w:val="24"/>
          <w:szCs w:val="24"/>
          <w:lang w:val="es-ES_tradnl"/>
        </w:rPr>
        <w:t>Dichos precios serán compensación total por los materiales empleados en la fabricación, mezcla, transporte, colocación, construcción de encofrados, armadura de fierro, mano de obra, herramientas, equipo y otros gastos que sean necesarios para la adecuada y correcta ejecución de los trabajos.</w:t>
      </w:r>
    </w:p>
    <w:p w:rsidR="00CC6060" w:rsidRDefault="00CC6060" w:rsidP="00CC6060">
      <w:pPr>
        <w:tabs>
          <w:tab w:val="left" w:pos="567"/>
        </w:tabs>
        <w:autoSpaceDE w:val="0"/>
        <w:autoSpaceDN w:val="0"/>
        <w:adjustRightInd w:val="0"/>
        <w:spacing w:before="120" w:after="120"/>
        <w:jc w:val="both"/>
        <w:rPr>
          <w:rFonts w:ascii="Arial Narrow" w:hAnsi="Arial Narrow"/>
          <w:bCs/>
          <w:iCs/>
          <w:sz w:val="24"/>
          <w:szCs w:val="24"/>
          <w:lang w:val="es-ES_tradnl"/>
        </w:rPr>
      </w:pPr>
    </w:p>
    <w:p w:rsidR="00CC6060" w:rsidRPr="009C15C6" w:rsidRDefault="00CC6060" w:rsidP="00CC6060">
      <w:pPr>
        <w:tabs>
          <w:tab w:val="left" w:pos="567"/>
        </w:tabs>
        <w:autoSpaceDE w:val="0"/>
        <w:autoSpaceDN w:val="0"/>
        <w:adjustRightInd w:val="0"/>
        <w:spacing w:before="120" w:after="120"/>
        <w:jc w:val="both"/>
      </w:pPr>
    </w:p>
    <w:p w:rsidR="00757E93" w:rsidRPr="00951BCD" w:rsidRDefault="00AB5EC2" w:rsidP="00AF2D3A">
      <w:pPr>
        <w:numPr>
          <w:ilvl w:val="0"/>
          <w:numId w:val="18"/>
        </w:numPr>
        <w:spacing w:before="120" w:after="120"/>
        <w:ind w:left="0" w:firstLine="0"/>
        <w:jc w:val="both"/>
        <w:rPr>
          <w:rFonts w:ascii="Arial Narrow" w:hAnsi="Arial Narrow"/>
          <w:sz w:val="24"/>
          <w:szCs w:val="24"/>
        </w:rPr>
      </w:pPr>
      <w:bookmarkStart w:id="408" w:name="_Toc378236515"/>
      <w:bookmarkStart w:id="409" w:name="_Toc378667048"/>
      <w:bookmarkStart w:id="410" w:name="_Toc378667234"/>
      <w:bookmarkStart w:id="411" w:name="_Toc378667749"/>
      <w:bookmarkStart w:id="412" w:name="_Toc381213539"/>
      <w:bookmarkStart w:id="413" w:name="_Toc381214016"/>
      <w:bookmarkStart w:id="414" w:name="_Toc381214107"/>
      <w:bookmarkStart w:id="415" w:name="_Toc384130475"/>
      <w:bookmarkStart w:id="416" w:name="_Toc384130696"/>
      <w:bookmarkStart w:id="417" w:name="_Toc384130852"/>
      <w:bookmarkStart w:id="418" w:name="_Toc384131243"/>
      <w:bookmarkStart w:id="419" w:name="_Toc387785994"/>
      <w:bookmarkStart w:id="420" w:name="_Toc387788282"/>
      <w:bookmarkStart w:id="421" w:name="_Toc388648591"/>
      <w:bookmarkStart w:id="422" w:name="_Toc388648679"/>
      <w:bookmarkStart w:id="423" w:name="_Toc388693340"/>
      <w:bookmarkStart w:id="424" w:name="_Toc388702302"/>
      <w:bookmarkStart w:id="425" w:name="_Toc388724580"/>
      <w:bookmarkStart w:id="426" w:name="_Toc404098169"/>
      <w:r w:rsidRPr="00951BCD">
        <w:rPr>
          <w:rFonts w:ascii="Arial Narrow" w:hAnsi="Arial Narrow"/>
          <w:b/>
          <w:sz w:val="24"/>
          <w:szCs w:val="24"/>
        </w:rPr>
        <w:lastRenderedPageBreak/>
        <w:t>ELABORACIÓN DE PLANOS AS BUILT</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r w:rsidRPr="00951BCD">
        <w:rPr>
          <w:rFonts w:ascii="Arial Narrow" w:hAnsi="Arial Narrow"/>
          <w:b/>
          <w:sz w:val="24"/>
          <w:szCs w:val="24"/>
        </w:rPr>
        <w:t xml:space="preserve"> </w:t>
      </w:r>
    </w:p>
    <w:p w:rsidR="00AB5EC2" w:rsidRPr="00951BCD" w:rsidRDefault="00AB5EC2" w:rsidP="00AF2D3A">
      <w:pPr>
        <w:pStyle w:val="Estilo1"/>
        <w:numPr>
          <w:ilvl w:val="1"/>
          <w:numId w:val="18"/>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Este ítem comprende la elaboración de Planos que definen en forma precisa la ubicación de las tuberías y accesorios con respecto a líneas de eje de las rasantes municipales, indicando longitudes de tramos,</w:t>
      </w:r>
      <w:r w:rsidR="00757E93" w:rsidRPr="00951BCD">
        <w:rPr>
          <w:rFonts w:ascii="Arial Narrow" w:eastAsia="Arial Unicode MS" w:hAnsi="Arial Narrow"/>
          <w:bCs/>
          <w:sz w:val="24"/>
          <w:szCs w:val="24"/>
        </w:rPr>
        <w:t xml:space="preserve"> cotas, ubicación de accesorios,</w:t>
      </w:r>
      <w:r w:rsidRPr="00951BCD">
        <w:rPr>
          <w:rFonts w:ascii="Arial Narrow" w:eastAsia="Arial Unicode MS" w:hAnsi="Arial Narrow"/>
          <w:bCs/>
          <w:sz w:val="24"/>
          <w:szCs w:val="24"/>
        </w:rPr>
        <w:t xml:space="preserve"> diámetros</w:t>
      </w:r>
      <w:r w:rsidR="00757E93" w:rsidRPr="00951BCD">
        <w:rPr>
          <w:rFonts w:ascii="Arial Narrow" w:eastAsia="Arial Unicode MS" w:hAnsi="Arial Narrow"/>
          <w:bCs/>
          <w:sz w:val="24"/>
          <w:szCs w:val="24"/>
        </w:rPr>
        <w:t xml:space="preserve"> de tubería</w:t>
      </w:r>
      <w:r w:rsidRPr="00951BCD">
        <w:rPr>
          <w:rFonts w:ascii="Arial Narrow" w:eastAsia="Arial Unicode MS" w:hAnsi="Arial Narrow"/>
          <w:bCs/>
          <w:sz w:val="24"/>
          <w:szCs w:val="24"/>
        </w:rPr>
        <w:t xml:space="preserve">, perfil, etc. </w:t>
      </w:r>
    </w:p>
    <w:p w:rsidR="00AB5EC2" w:rsidRPr="00951BCD" w:rsidRDefault="00AB5EC2" w:rsidP="00AF2D3A">
      <w:pPr>
        <w:pStyle w:val="Estilo1"/>
        <w:numPr>
          <w:ilvl w:val="1"/>
          <w:numId w:val="18"/>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eastAsia="Arial Unicode MS" w:hAnsi="Arial Narrow"/>
          <w:iCs/>
          <w:sz w:val="24"/>
          <w:szCs w:val="24"/>
          <w:lang w:val="es-ES_tradnl"/>
        </w:rPr>
      </w:pPr>
      <w:r w:rsidRPr="00951BCD">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951BCD">
        <w:rPr>
          <w:rFonts w:ascii="Arial Narrow" w:eastAsia="Arial Unicode MS" w:hAnsi="Arial Narrow"/>
          <w:bCs/>
          <w:sz w:val="24"/>
          <w:szCs w:val="24"/>
        </w:rPr>
        <w:t>señalado en la propuesta técnica</w:t>
      </w:r>
      <w:r w:rsidRPr="00951BCD">
        <w:rPr>
          <w:rFonts w:ascii="Arial Narrow" w:eastAsia="Arial Unicode MS" w:hAnsi="Arial Narrow"/>
          <w:iCs/>
          <w:sz w:val="24"/>
          <w:szCs w:val="24"/>
          <w:lang w:val="es-ES_tradnl"/>
        </w:rPr>
        <w:t>.</w:t>
      </w:r>
    </w:p>
    <w:p w:rsidR="00AB5EC2" w:rsidRPr="00951BCD" w:rsidRDefault="00AB5EC2" w:rsidP="00AF2D3A">
      <w:pPr>
        <w:pStyle w:val="Estilo1"/>
        <w:numPr>
          <w:ilvl w:val="1"/>
          <w:numId w:val="18"/>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 xml:space="preserve">Los trabajos de elaboración de planos As </w:t>
      </w:r>
      <w:proofErr w:type="spellStart"/>
      <w:r w:rsidRPr="00951BCD">
        <w:rPr>
          <w:rFonts w:ascii="Arial Narrow" w:eastAsia="Arial Unicode MS" w:hAnsi="Arial Narrow"/>
          <w:bCs/>
          <w:sz w:val="24"/>
          <w:szCs w:val="24"/>
        </w:rPr>
        <w:t>Built</w:t>
      </w:r>
      <w:proofErr w:type="spellEnd"/>
      <w:r w:rsidRPr="00951BCD">
        <w:rPr>
          <w:rFonts w:ascii="Arial Narrow" w:eastAsia="Arial Unicode MS" w:hAnsi="Arial Narrow"/>
          <w:bCs/>
          <w:sz w:val="24"/>
          <w:szCs w:val="24"/>
        </w:rPr>
        <w:t xml:space="preserve">, se llevara a cabo durante la ejecución de la obra, el CONTRATISTA deberá presentar periódicamente el avance de los planos “As </w:t>
      </w:r>
      <w:proofErr w:type="spellStart"/>
      <w:r w:rsidRPr="00951BCD">
        <w:rPr>
          <w:rFonts w:ascii="Arial Narrow" w:eastAsia="Arial Unicode MS" w:hAnsi="Arial Narrow"/>
          <w:bCs/>
          <w:sz w:val="24"/>
          <w:szCs w:val="24"/>
        </w:rPr>
        <w:t>Built</w:t>
      </w:r>
      <w:proofErr w:type="spellEnd"/>
      <w:r w:rsidRPr="00951BCD">
        <w:rPr>
          <w:rFonts w:ascii="Arial Narrow" w:eastAsia="Arial Unicode MS" w:hAnsi="Arial Narrow"/>
          <w:bCs/>
          <w:sz w:val="24"/>
          <w:szCs w:val="24"/>
        </w:rPr>
        <w:t>” (Planta y perfil según corresponda) al SUPERVISOR, dichos planos cumplirán las especificaciones técnicas requeridas por parte de YPFB, que se detallan a continuación:</w:t>
      </w:r>
    </w:p>
    <w:p w:rsidR="00AB5EC2" w:rsidRPr="008A3AA2" w:rsidRDefault="00AB5EC2" w:rsidP="00AF2D3A">
      <w:pPr>
        <w:pStyle w:val="Prrafodelista"/>
        <w:numPr>
          <w:ilvl w:val="0"/>
          <w:numId w:val="45"/>
        </w:numPr>
        <w:spacing w:before="120" w:after="120"/>
        <w:ind w:left="357" w:hanging="357"/>
        <w:jc w:val="both"/>
        <w:rPr>
          <w:rFonts w:ascii="Arial Narrow" w:eastAsia="Arial Unicode MS" w:hAnsi="Arial Narrow"/>
          <w:bCs/>
          <w:sz w:val="24"/>
          <w:szCs w:val="24"/>
        </w:rPr>
      </w:pPr>
      <w:r w:rsidRPr="008A3AA2">
        <w:rPr>
          <w:rFonts w:ascii="Arial Narrow" w:eastAsia="Arial Unicode MS" w:hAnsi="Arial Narrow"/>
          <w:bCs/>
          <w:sz w:val="24"/>
          <w:szCs w:val="24"/>
        </w:rPr>
        <w:t xml:space="preserve">La elaboración de los planos As </w:t>
      </w:r>
      <w:proofErr w:type="spellStart"/>
      <w:r w:rsidRPr="008A3AA2">
        <w:rPr>
          <w:rFonts w:ascii="Arial Narrow" w:eastAsia="Arial Unicode MS" w:hAnsi="Arial Narrow"/>
          <w:bCs/>
          <w:sz w:val="24"/>
          <w:szCs w:val="24"/>
        </w:rPr>
        <w:t>Built</w:t>
      </w:r>
      <w:proofErr w:type="spellEnd"/>
      <w:r w:rsidRPr="008A3AA2">
        <w:rPr>
          <w:rFonts w:ascii="Arial Narrow" w:eastAsia="Arial Unicode MS" w:hAnsi="Arial Narrow"/>
          <w:bCs/>
          <w:sz w:val="24"/>
          <w:szCs w:val="24"/>
        </w:rPr>
        <w:t>, será realizado por personal calificado (</w:t>
      </w:r>
      <w:r w:rsidR="00757E93" w:rsidRPr="008A3AA2">
        <w:rPr>
          <w:rFonts w:ascii="Arial Narrow" w:eastAsia="Arial Unicode MS" w:hAnsi="Arial Narrow"/>
          <w:bCs/>
          <w:sz w:val="24"/>
          <w:szCs w:val="24"/>
        </w:rPr>
        <w:t>Dibujante</w:t>
      </w:r>
      <w:r w:rsidRPr="008A3AA2">
        <w:rPr>
          <w:rFonts w:ascii="Arial Narrow" w:eastAsia="Arial Unicode MS" w:hAnsi="Arial Narrow"/>
          <w:bCs/>
          <w:sz w:val="24"/>
          <w:szCs w:val="24"/>
        </w:rPr>
        <w:t xml:space="preserve"> de Planos As </w:t>
      </w:r>
      <w:proofErr w:type="spellStart"/>
      <w:r w:rsidRPr="008A3AA2">
        <w:rPr>
          <w:rFonts w:ascii="Arial Narrow" w:eastAsia="Arial Unicode MS" w:hAnsi="Arial Narrow"/>
          <w:bCs/>
          <w:sz w:val="24"/>
          <w:szCs w:val="24"/>
        </w:rPr>
        <w:t>Built</w:t>
      </w:r>
      <w:proofErr w:type="spellEnd"/>
      <w:r w:rsidRPr="008A3AA2">
        <w:rPr>
          <w:rFonts w:ascii="Arial Narrow" w:eastAsia="Arial Unicode MS" w:hAnsi="Arial Narrow"/>
          <w:bCs/>
          <w:sz w:val="24"/>
          <w:szCs w:val="24"/>
        </w:rPr>
        <w:t>), quien será personal exclusivo para proyectos de la CONTRATISTA, con experiencia  y con capacitación en el manejo de paquetes CAD (</w:t>
      </w:r>
      <w:proofErr w:type="spellStart"/>
      <w:r w:rsidRPr="008A3AA2">
        <w:rPr>
          <w:rFonts w:ascii="Arial Narrow" w:eastAsia="Arial Unicode MS" w:hAnsi="Arial Narrow"/>
          <w:bCs/>
          <w:sz w:val="24"/>
          <w:szCs w:val="24"/>
        </w:rPr>
        <w:t>Computer</w:t>
      </w:r>
      <w:proofErr w:type="spellEnd"/>
      <w:r w:rsidRPr="008A3AA2">
        <w:rPr>
          <w:rFonts w:ascii="Arial Narrow" w:eastAsia="Arial Unicode MS" w:hAnsi="Arial Narrow"/>
          <w:bCs/>
          <w:sz w:val="24"/>
          <w:szCs w:val="24"/>
        </w:rPr>
        <w:t xml:space="preserve"> </w:t>
      </w:r>
      <w:proofErr w:type="spellStart"/>
      <w:r w:rsidRPr="008A3AA2">
        <w:rPr>
          <w:rFonts w:ascii="Arial Narrow" w:eastAsia="Arial Unicode MS" w:hAnsi="Arial Narrow"/>
          <w:bCs/>
          <w:sz w:val="24"/>
          <w:szCs w:val="24"/>
        </w:rPr>
        <w:t>Aided</w:t>
      </w:r>
      <w:proofErr w:type="spellEnd"/>
      <w:r w:rsidRPr="008A3AA2">
        <w:rPr>
          <w:rFonts w:ascii="Arial Narrow" w:eastAsia="Arial Unicode MS" w:hAnsi="Arial Narrow"/>
          <w:bCs/>
          <w:sz w:val="24"/>
          <w:szCs w:val="24"/>
        </w:rPr>
        <w:t xml:space="preserve"> </w:t>
      </w:r>
      <w:proofErr w:type="spellStart"/>
      <w:r w:rsidRPr="008A3AA2">
        <w:rPr>
          <w:rFonts w:ascii="Arial Narrow" w:eastAsia="Arial Unicode MS" w:hAnsi="Arial Narrow"/>
          <w:bCs/>
          <w:sz w:val="24"/>
          <w:szCs w:val="24"/>
        </w:rPr>
        <w:t>Design</w:t>
      </w:r>
      <w:proofErr w:type="spellEnd"/>
      <w:r w:rsidRPr="008A3AA2">
        <w:rPr>
          <w:rFonts w:ascii="Arial Narrow" w:eastAsia="Arial Unicode MS" w:hAnsi="Arial Narrow"/>
          <w:bCs/>
          <w:sz w:val="24"/>
          <w:szCs w:val="24"/>
        </w:rPr>
        <w:t xml:space="preserve">), contando con dominio en el software </w:t>
      </w:r>
      <w:proofErr w:type="spellStart"/>
      <w:r w:rsidRPr="008A3AA2">
        <w:rPr>
          <w:rFonts w:ascii="Arial Narrow" w:eastAsia="Arial Unicode MS" w:hAnsi="Arial Narrow"/>
          <w:bCs/>
          <w:sz w:val="24"/>
          <w:szCs w:val="24"/>
        </w:rPr>
        <w:t>AutoCad</w:t>
      </w:r>
      <w:proofErr w:type="spellEnd"/>
      <w:r w:rsidRPr="008A3AA2">
        <w:rPr>
          <w:rFonts w:ascii="Arial Narrow" w:eastAsia="Arial Unicode MS" w:hAnsi="Arial Narrow"/>
          <w:bCs/>
          <w:sz w:val="24"/>
          <w:szCs w:val="24"/>
        </w:rPr>
        <w:t xml:space="preserve"> -2011 o versiones posteriores. Se debe presentar la documentación </w:t>
      </w:r>
      <w:proofErr w:type="spellStart"/>
      <w:r w:rsidRPr="008A3AA2">
        <w:rPr>
          <w:rFonts w:ascii="Arial Narrow" w:eastAsia="Arial Unicode MS" w:hAnsi="Arial Narrow"/>
          <w:bCs/>
          <w:sz w:val="24"/>
          <w:szCs w:val="24"/>
        </w:rPr>
        <w:t>respaldatoria</w:t>
      </w:r>
      <w:proofErr w:type="spellEnd"/>
      <w:r w:rsidRPr="008A3AA2">
        <w:rPr>
          <w:rFonts w:ascii="Arial Narrow" w:eastAsia="Arial Unicode MS" w:hAnsi="Arial Narrow"/>
          <w:bCs/>
          <w:sz w:val="24"/>
          <w:szCs w:val="24"/>
        </w:rPr>
        <w:t>, la misma que será verificada y firmada por el residente de obra, para su presentación al SUPERVISOR.</w:t>
      </w:r>
    </w:p>
    <w:p w:rsidR="00AB5EC2" w:rsidRPr="008A3AA2" w:rsidRDefault="00757E93" w:rsidP="00AF2D3A">
      <w:pPr>
        <w:pStyle w:val="Prrafodelista"/>
        <w:numPr>
          <w:ilvl w:val="0"/>
          <w:numId w:val="45"/>
        </w:numPr>
        <w:spacing w:before="120" w:after="120"/>
        <w:ind w:left="357" w:hanging="357"/>
        <w:jc w:val="both"/>
        <w:rPr>
          <w:rFonts w:ascii="Arial Narrow" w:eastAsia="Arial Unicode MS" w:hAnsi="Arial Narrow"/>
          <w:bCs/>
          <w:sz w:val="24"/>
          <w:szCs w:val="24"/>
        </w:rPr>
      </w:pPr>
      <w:r w:rsidRPr="008A3AA2">
        <w:rPr>
          <w:rFonts w:ascii="Arial Narrow" w:eastAsia="Arial Unicode MS" w:hAnsi="Arial Narrow"/>
          <w:bCs/>
          <w:sz w:val="24"/>
          <w:szCs w:val="24"/>
        </w:rPr>
        <w:t>YPFB entregará</w:t>
      </w:r>
      <w:r w:rsidR="00AB5EC2" w:rsidRPr="008A3AA2">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AB5EC2" w:rsidRPr="008A3AA2" w:rsidRDefault="00AB5EC2" w:rsidP="00AF2D3A">
      <w:pPr>
        <w:pStyle w:val="Prrafodelista"/>
        <w:numPr>
          <w:ilvl w:val="0"/>
          <w:numId w:val="45"/>
        </w:numPr>
        <w:spacing w:before="120" w:after="120"/>
        <w:ind w:left="357" w:hanging="357"/>
        <w:jc w:val="both"/>
        <w:rPr>
          <w:rFonts w:ascii="Arial Narrow" w:eastAsia="Arial Unicode MS" w:hAnsi="Arial Narrow"/>
          <w:bCs/>
          <w:sz w:val="24"/>
          <w:szCs w:val="24"/>
        </w:rPr>
      </w:pPr>
      <w:r w:rsidRPr="008A3AA2">
        <w:rPr>
          <w:rFonts w:ascii="Arial Narrow" w:eastAsia="Arial Unicode MS" w:hAnsi="Arial Narrow"/>
          <w:bCs/>
          <w:sz w:val="24"/>
          <w:szCs w:val="24"/>
        </w:rPr>
        <w:t xml:space="preserve">El SUPERVISOR entregará una guía al CONTRATISTA, con los parámetros mínimos a ser cumplidos para la elaboración de los planos "As </w:t>
      </w:r>
      <w:proofErr w:type="spellStart"/>
      <w:r w:rsidRPr="008A3AA2">
        <w:rPr>
          <w:rFonts w:ascii="Arial Narrow" w:eastAsia="Arial Unicode MS" w:hAnsi="Arial Narrow"/>
          <w:bCs/>
          <w:sz w:val="24"/>
          <w:szCs w:val="24"/>
        </w:rPr>
        <w:t>Built</w:t>
      </w:r>
      <w:proofErr w:type="spellEnd"/>
      <w:r w:rsidRPr="008A3AA2">
        <w:rPr>
          <w:rFonts w:ascii="Arial Narrow" w:eastAsia="Arial Unicode MS" w:hAnsi="Arial Narrow"/>
          <w:bCs/>
          <w:sz w:val="24"/>
          <w:szCs w:val="24"/>
        </w:rPr>
        <w:t>", siendo estos enunciativos y no limitativos, considerando que estos parámetros podrán ser modificados según el tipo de proyecto a ejecutar, previa autorización del  SUPERVISOR.</w:t>
      </w:r>
    </w:p>
    <w:p w:rsidR="00AB5EC2" w:rsidRPr="008A3AA2" w:rsidRDefault="00AB5EC2" w:rsidP="00AF2D3A">
      <w:pPr>
        <w:pStyle w:val="Prrafodelista"/>
        <w:numPr>
          <w:ilvl w:val="0"/>
          <w:numId w:val="45"/>
        </w:numPr>
        <w:spacing w:before="120" w:after="120"/>
        <w:ind w:left="357" w:hanging="357"/>
        <w:jc w:val="both"/>
        <w:rPr>
          <w:rFonts w:ascii="Arial Narrow" w:eastAsia="Arial Unicode MS" w:hAnsi="Arial Narrow"/>
          <w:bCs/>
          <w:sz w:val="24"/>
          <w:szCs w:val="24"/>
        </w:rPr>
      </w:pPr>
      <w:r w:rsidRPr="008A3AA2">
        <w:rPr>
          <w:rFonts w:ascii="Arial Narrow" w:eastAsia="Arial Unicode MS" w:hAnsi="Arial Narrow"/>
          <w:bCs/>
          <w:sz w:val="24"/>
          <w:szCs w:val="24"/>
        </w:rPr>
        <w:t xml:space="preserve">En la elaboración de planos As </w:t>
      </w:r>
      <w:proofErr w:type="spellStart"/>
      <w:r w:rsidRPr="008A3AA2">
        <w:rPr>
          <w:rFonts w:ascii="Arial Narrow" w:eastAsia="Arial Unicode MS" w:hAnsi="Arial Narrow"/>
          <w:bCs/>
          <w:sz w:val="24"/>
          <w:szCs w:val="24"/>
        </w:rPr>
        <w:t>Built</w:t>
      </w:r>
      <w:proofErr w:type="spellEnd"/>
      <w:r w:rsidRPr="008A3AA2">
        <w:rPr>
          <w:rFonts w:ascii="Arial Narrow" w:eastAsia="Arial Unicode MS" w:hAnsi="Arial Narrow"/>
          <w:bCs/>
          <w:sz w:val="24"/>
          <w:szCs w:val="24"/>
        </w:rPr>
        <w:t>, se deberá realizar todas las mediciones y acotaciones necesarias en obra, para  que la información sea coherente con la</w:t>
      </w:r>
      <w:r w:rsidR="00CE0CED" w:rsidRPr="008A3AA2">
        <w:rPr>
          <w:rFonts w:ascii="Arial Narrow" w:eastAsia="Arial Unicode MS" w:hAnsi="Arial Narrow"/>
          <w:bCs/>
          <w:sz w:val="24"/>
          <w:szCs w:val="24"/>
        </w:rPr>
        <w:t xml:space="preserve"> construcción de red secundaria, debiendo conciliar los planos A </w:t>
      </w:r>
      <w:proofErr w:type="spellStart"/>
      <w:r w:rsidR="00CE0CED" w:rsidRPr="008A3AA2">
        <w:rPr>
          <w:rFonts w:ascii="Arial Narrow" w:eastAsia="Arial Unicode MS" w:hAnsi="Arial Narrow"/>
          <w:bCs/>
          <w:sz w:val="24"/>
          <w:szCs w:val="24"/>
        </w:rPr>
        <w:t>Built</w:t>
      </w:r>
      <w:proofErr w:type="spellEnd"/>
      <w:r w:rsidR="00CE0CED" w:rsidRPr="008A3AA2">
        <w:rPr>
          <w:rFonts w:ascii="Arial Narrow" w:eastAsia="Arial Unicode MS" w:hAnsi="Arial Narrow"/>
          <w:bCs/>
          <w:sz w:val="24"/>
          <w:szCs w:val="24"/>
        </w:rPr>
        <w:t xml:space="preserve"> con la salida de materiales de la obra.</w:t>
      </w:r>
    </w:p>
    <w:p w:rsidR="00AB5EC2" w:rsidRPr="008A3AA2" w:rsidRDefault="00AB5EC2" w:rsidP="00AF2D3A">
      <w:pPr>
        <w:pStyle w:val="Prrafodelista"/>
        <w:numPr>
          <w:ilvl w:val="0"/>
          <w:numId w:val="45"/>
        </w:numPr>
        <w:spacing w:before="120" w:after="120"/>
        <w:ind w:left="357" w:hanging="357"/>
        <w:jc w:val="both"/>
        <w:rPr>
          <w:rFonts w:ascii="Arial Narrow" w:hAnsi="Arial Narrow"/>
          <w:bCs/>
          <w:iCs/>
          <w:sz w:val="24"/>
          <w:szCs w:val="24"/>
        </w:rPr>
      </w:pPr>
      <w:r w:rsidRPr="008A3AA2">
        <w:rPr>
          <w:rFonts w:ascii="Arial Narrow" w:eastAsia="Arial Unicode MS" w:hAnsi="Arial Narrow"/>
          <w:bCs/>
          <w:sz w:val="24"/>
          <w:szCs w:val="24"/>
        </w:rPr>
        <w:lastRenderedPageBreak/>
        <w:t xml:space="preserve">Los planos "As </w:t>
      </w:r>
      <w:proofErr w:type="spellStart"/>
      <w:r w:rsidRPr="008A3AA2">
        <w:rPr>
          <w:rFonts w:ascii="Arial Narrow" w:eastAsia="Arial Unicode MS" w:hAnsi="Arial Narrow"/>
          <w:bCs/>
          <w:sz w:val="24"/>
          <w:szCs w:val="24"/>
        </w:rPr>
        <w:t>Built</w:t>
      </w:r>
      <w:proofErr w:type="spellEnd"/>
      <w:r w:rsidRPr="008A3AA2">
        <w:rPr>
          <w:rFonts w:ascii="Arial Narrow" w:eastAsia="Arial Unicode MS" w:hAnsi="Arial Narrow"/>
          <w:bCs/>
          <w:sz w:val="24"/>
          <w:szCs w:val="24"/>
        </w:rPr>
        <w:t>" serán entregados periódicamente con anticipación a cualquier solicitud de pago y para la recepción provisional de obra. El formato de presentación será impreso a colores y en medio digital (archivos .</w:t>
      </w:r>
      <w:proofErr w:type="spellStart"/>
      <w:r w:rsidRPr="008A3AA2">
        <w:rPr>
          <w:rFonts w:ascii="Arial Narrow" w:eastAsia="Arial Unicode MS" w:hAnsi="Arial Narrow"/>
          <w:bCs/>
          <w:sz w:val="24"/>
          <w:szCs w:val="24"/>
        </w:rPr>
        <w:t>dwg</w:t>
      </w:r>
      <w:proofErr w:type="spellEnd"/>
      <w:r w:rsidRPr="008A3AA2">
        <w:rPr>
          <w:rFonts w:ascii="Arial Narrow" w:eastAsia="Arial Unicode MS" w:hAnsi="Arial Narrow"/>
          <w:bCs/>
          <w:sz w:val="24"/>
          <w:szCs w:val="24"/>
        </w:rPr>
        <w:t xml:space="preserve"> – 3 copias en CD).</w:t>
      </w:r>
    </w:p>
    <w:p w:rsidR="00AB5EC2" w:rsidRPr="008A3AA2" w:rsidRDefault="00AB5EC2" w:rsidP="00AF2D3A">
      <w:pPr>
        <w:pStyle w:val="Prrafodelista"/>
        <w:numPr>
          <w:ilvl w:val="0"/>
          <w:numId w:val="45"/>
        </w:numPr>
        <w:spacing w:before="120" w:after="120"/>
        <w:ind w:left="357" w:hanging="357"/>
        <w:contextualSpacing w:val="0"/>
        <w:jc w:val="both"/>
        <w:rPr>
          <w:rFonts w:ascii="Arial Narrow" w:hAnsi="Arial Narrow"/>
          <w:bCs/>
          <w:iCs/>
          <w:sz w:val="24"/>
          <w:szCs w:val="24"/>
        </w:rPr>
      </w:pPr>
      <w:r w:rsidRPr="008A3AA2">
        <w:rPr>
          <w:rFonts w:ascii="Arial Narrow" w:hAnsi="Arial Narrow"/>
          <w:bCs/>
          <w:iCs/>
          <w:sz w:val="24"/>
          <w:szCs w:val="24"/>
        </w:rPr>
        <w:t xml:space="preserve">La presentación final de los planos “As </w:t>
      </w:r>
      <w:proofErr w:type="spellStart"/>
      <w:r w:rsidRPr="008A3AA2">
        <w:rPr>
          <w:rFonts w:ascii="Arial Narrow" w:hAnsi="Arial Narrow"/>
          <w:bCs/>
          <w:iCs/>
          <w:sz w:val="24"/>
          <w:szCs w:val="24"/>
        </w:rPr>
        <w:t>Built</w:t>
      </w:r>
      <w:proofErr w:type="spellEnd"/>
      <w:r w:rsidRPr="008A3AA2">
        <w:rPr>
          <w:rFonts w:ascii="Arial Narrow" w:hAnsi="Arial Narrow"/>
          <w:bCs/>
          <w:iCs/>
          <w:sz w:val="24"/>
          <w:szCs w:val="24"/>
        </w:rPr>
        <w:t>” por parte del CONTRATISTA,</w:t>
      </w:r>
      <w:r w:rsidRPr="008A3AA2">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AB5EC2" w:rsidRPr="00951BCD" w:rsidRDefault="00AB5EC2" w:rsidP="00AF2D3A">
      <w:pPr>
        <w:pStyle w:val="Estilo1"/>
        <w:numPr>
          <w:ilvl w:val="1"/>
          <w:numId w:val="18"/>
        </w:numPr>
        <w:spacing w:before="120" w:after="120" w:line="276" w:lineRule="auto"/>
        <w:ind w:left="0" w:firstLine="0"/>
      </w:pPr>
      <w:r w:rsidRPr="00951BCD">
        <w:t>MEDICIÓN Y FORMA DE PAGO.</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eastAsia="Arial Unicode MS" w:hAnsi="Arial Narrow"/>
          <w:bCs/>
          <w:sz w:val="24"/>
          <w:szCs w:val="24"/>
        </w:rPr>
        <w:t xml:space="preserve">El ítem de elaboración de planos “As </w:t>
      </w:r>
      <w:proofErr w:type="spellStart"/>
      <w:r w:rsidRPr="00951BCD">
        <w:rPr>
          <w:rFonts w:ascii="Arial Narrow" w:eastAsia="Arial Unicode MS" w:hAnsi="Arial Narrow"/>
          <w:bCs/>
          <w:sz w:val="24"/>
          <w:szCs w:val="24"/>
        </w:rPr>
        <w:t>Built</w:t>
      </w:r>
      <w:proofErr w:type="spellEnd"/>
      <w:r w:rsidRPr="00951BCD">
        <w:rPr>
          <w:rFonts w:ascii="Arial Narrow" w:eastAsia="Arial Unicode MS" w:hAnsi="Arial Narrow"/>
          <w:bCs/>
          <w:sz w:val="24"/>
          <w:szCs w:val="24"/>
        </w:rPr>
        <w:t xml:space="preserve">”, será medido en metros lineales dibujados, de acuerdo a las longitudes, presentados en formato impreso y en medio digital, las cuales serán medidas y aprobadas por el SUPERVISOR. La forma de pago se efectuara de acuerdo al precio unitario de la propuesta aceptada. </w:t>
      </w:r>
      <w:r w:rsidR="00E308A2" w:rsidRPr="00951BCD">
        <w:rPr>
          <w:rFonts w:ascii="Arial Narrow" w:eastAsia="Arial Unicode MS" w:hAnsi="Arial Narrow"/>
          <w:bCs/>
          <w:sz w:val="24"/>
          <w:szCs w:val="24"/>
        </w:rPr>
        <w:t xml:space="preserve">  </w:t>
      </w: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951BCD" w:rsidRDefault="00AB5EC2" w:rsidP="00D364B9">
      <w:pPr>
        <w:autoSpaceDE w:val="0"/>
        <w:autoSpaceDN w:val="0"/>
        <w:adjustRightInd w:val="0"/>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 xml:space="preserve">El número de metros lineales dibujados en los planos, deberán ser iguales a los metros lineales de tendido de tubería, como también dentro la elaboración de planos As </w:t>
      </w:r>
      <w:proofErr w:type="spellStart"/>
      <w:r w:rsidRPr="00951BCD">
        <w:rPr>
          <w:rFonts w:ascii="Arial Narrow" w:eastAsia="Arial Unicode MS" w:hAnsi="Arial Narrow"/>
          <w:bCs/>
          <w:sz w:val="24"/>
          <w:szCs w:val="24"/>
        </w:rPr>
        <w:t>Built</w:t>
      </w:r>
      <w:proofErr w:type="spellEnd"/>
      <w:r w:rsidRPr="00951BCD">
        <w:rPr>
          <w:rFonts w:ascii="Arial Narrow" w:eastAsia="Arial Unicode MS" w:hAnsi="Arial Narrow"/>
          <w:bCs/>
          <w:sz w:val="24"/>
          <w:szCs w:val="24"/>
        </w:rPr>
        <w:t>, se debe considerar el dibujo y ubicación de los accesorios.</w:t>
      </w:r>
      <w:r w:rsidR="00CE0CED" w:rsidRPr="00951BCD">
        <w:rPr>
          <w:rFonts w:ascii="Arial Narrow" w:eastAsia="Arial Unicode MS" w:hAnsi="Arial Narrow"/>
          <w:bCs/>
          <w:sz w:val="24"/>
          <w:szCs w:val="24"/>
        </w:rPr>
        <w:t xml:space="preserve"> Tanto el Residente de Obra como el Dibujante de Planos As </w:t>
      </w:r>
      <w:proofErr w:type="spellStart"/>
      <w:r w:rsidR="00CE0CED" w:rsidRPr="00951BCD">
        <w:rPr>
          <w:rFonts w:ascii="Arial Narrow" w:eastAsia="Arial Unicode MS" w:hAnsi="Arial Narrow"/>
          <w:bCs/>
          <w:sz w:val="24"/>
          <w:szCs w:val="24"/>
        </w:rPr>
        <w:t>Built</w:t>
      </w:r>
      <w:proofErr w:type="spellEnd"/>
      <w:r w:rsidR="00CE0CED" w:rsidRPr="00951BCD">
        <w:rPr>
          <w:rFonts w:ascii="Arial Narrow" w:eastAsia="Arial Unicode MS" w:hAnsi="Arial Narrow"/>
          <w:bCs/>
          <w:sz w:val="24"/>
          <w:szCs w:val="24"/>
        </w:rPr>
        <w:t>, son los responsables de la veracidad, exactitud y presentación de las medidas de obra como sus respectivos detalles graficados en los planos.</w:t>
      </w:r>
    </w:p>
    <w:p w:rsidR="00AB5EC2" w:rsidRPr="00951BCD" w:rsidRDefault="00AB5EC2" w:rsidP="00AF2D3A">
      <w:pPr>
        <w:numPr>
          <w:ilvl w:val="0"/>
          <w:numId w:val="18"/>
        </w:numPr>
        <w:spacing w:before="120" w:after="120"/>
        <w:ind w:left="0" w:firstLine="0"/>
        <w:jc w:val="both"/>
        <w:rPr>
          <w:rFonts w:ascii="Arial Narrow" w:hAnsi="Arial Narrow"/>
          <w:b/>
          <w:sz w:val="24"/>
          <w:szCs w:val="24"/>
        </w:rPr>
      </w:pPr>
      <w:bookmarkStart w:id="427" w:name="_Toc378236514"/>
      <w:bookmarkStart w:id="428" w:name="_Toc378667047"/>
      <w:bookmarkStart w:id="429" w:name="_Toc378667233"/>
      <w:bookmarkStart w:id="430" w:name="_Toc378667748"/>
      <w:bookmarkStart w:id="431" w:name="_Toc381213541"/>
      <w:bookmarkStart w:id="432" w:name="_Toc381214018"/>
      <w:bookmarkStart w:id="433" w:name="_Toc381214109"/>
      <w:bookmarkStart w:id="434" w:name="_Toc384130477"/>
      <w:bookmarkStart w:id="435" w:name="_Toc384130698"/>
      <w:bookmarkStart w:id="436" w:name="_Toc384130854"/>
      <w:bookmarkStart w:id="437" w:name="_Toc384131245"/>
      <w:bookmarkStart w:id="438" w:name="_Toc387785996"/>
      <w:bookmarkStart w:id="439" w:name="_Toc387788284"/>
      <w:bookmarkStart w:id="440" w:name="_Toc388648593"/>
      <w:bookmarkStart w:id="441" w:name="_Toc388648681"/>
      <w:bookmarkStart w:id="442" w:name="_Toc388693342"/>
      <w:bookmarkStart w:id="443" w:name="_Toc388702304"/>
      <w:bookmarkStart w:id="444" w:name="_Toc388724582"/>
      <w:bookmarkStart w:id="445" w:name="_Toc404098170"/>
      <w:r w:rsidRPr="00951BCD">
        <w:rPr>
          <w:rFonts w:ascii="Arial Narrow" w:hAnsi="Arial Narrow"/>
          <w:b/>
          <w:sz w:val="24"/>
          <w:szCs w:val="24"/>
        </w:rPr>
        <w:t>LIMPIEZA Y RETIRO DE ESCOMBROS</w:t>
      </w:r>
      <w:bookmarkEnd w:id="427"/>
      <w:bookmarkEnd w:id="428"/>
      <w:bookmarkEnd w:id="429"/>
      <w:bookmarkEnd w:id="430"/>
      <w:r w:rsidRPr="00951BCD">
        <w:rPr>
          <w:rFonts w:ascii="Arial Narrow" w:hAnsi="Arial Narrow"/>
          <w:b/>
          <w:sz w:val="24"/>
          <w:szCs w:val="24"/>
        </w:rPr>
        <w:t>.</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rsidR="00AB5EC2" w:rsidRPr="00951BCD" w:rsidRDefault="00AB5EC2" w:rsidP="00AF2D3A">
      <w:pPr>
        <w:pStyle w:val="Estilo1"/>
        <w:numPr>
          <w:ilvl w:val="1"/>
          <w:numId w:val="18"/>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escombros deberán ser recogidos cada tramo, no dejando esta actividad postergada  hasta el final de la obra.</w:t>
      </w:r>
      <w:bookmarkStart w:id="446" w:name="_Toc314666973"/>
      <w:r w:rsidR="00E308A2"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Una vez terminada la obra de acuerdo con el contrato y previamente a la recepción provisional de la misma, el CONTRATISTA estará obligado a ejecutar, además de la limpieza periódica, la limpieza general del lugar.</w:t>
      </w:r>
      <w:bookmarkEnd w:id="446"/>
      <w:r w:rsidRPr="00951BCD">
        <w:rPr>
          <w:rFonts w:ascii="Arial Narrow" w:hAnsi="Arial Narrow"/>
          <w:kern w:val="28"/>
          <w:sz w:val="24"/>
          <w:szCs w:val="24"/>
          <w:lang w:val="es-ES_tradnl"/>
        </w:rPr>
        <w:t xml:space="preserve"> La limpieza periódica deberá realizarse en cada tramo concluido, dejando el área libre de mate</w:t>
      </w:r>
      <w:r w:rsidR="00CC6060">
        <w:rPr>
          <w:rFonts w:ascii="Arial Narrow" w:hAnsi="Arial Narrow"/>
          <w:kern w:val="28"/>
          <w:sz w:val="24"/>
          <w:szCs w:val="24"/>
          <w:lang w:val="es-ES_tradnl"/>
        </w:rPr>
        <w:t>riales excedentes y de residuos.</w:t>
      </w:r>
    </w:p>
    <w:p w:rsidR="00CC6060" w:rsidRDefault="00CC6060" w:rsidP="00D364B9">
      <w:pPr>
        <w:spacing w:before="120" w:after="120"/>
        <w:jc w:val="both"/>
        <w:rPr>
          <w:rFonts w:ascii="Arial Narrow" w:hAnsi="Arial Narrow"/>
          <w:kern w:val="28"/>
          <w:sz w:val="24"/>
          <w:szCs w:val="24"/>
          <w:lang w:val="es-ES_tradnl"/>
        </w:rPr>
      </w:pPr>
    </w:p>
    <w:p w:rsidR="00CC6060" w:rsidRDefault="00CC6060" w:rsidP="00D364B9">
      <w:pPr>
        <w:spacing w:before="120" w:after="120"/>
        <w:jc w:val="both"/>
        <w:rPr>
          <w:rFonts w:ascii="Arial Narrow" w:hAnsi="Arial Narrow"/>
          <w:kern w:val="28"/>
          <w:sz w:val="24"/>
          <w:szCs w:val="24"/>
          <w:lang w:val="es-ES_tradnl"/>
        </w:rPr>
      </w:pPr>
    </w:p>
    <w:p w:rsidR="00AB5EC2" w:rsidRPr="00951BCD" w:rsidRDefault="00AB5EC2" w:rsidP="00AF2D3A">
      <w:pPr>
        <w:pStyle w:val="Estilo1"/>
        <w:numPr>
          <w:ilvl w:val="1"/>
          <w:numId w:val="18"/>
        </w:numPr>
        <w:spacing w:before="120" w:after="120" w:line="276" w:lineRule="auto"/>
        <w:ind w:left="0" w:firstLine="0"/>
      </w:pPr>
      <w:r w:rsidRPr="00951BCD">
        <w:lastRenderedPageBreak/>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AB5EC2" w:rsidRPr="00951BCD" w:rsidRDefault="00AB5EC2" w:rsidP="00AF2D3A">
      <w:pPr>
        <w:pStyle w:val="Estilo1"/>
        <w:numPr>
          <w:ilvl w:val="1"/>
          <w:numId w:val="18"/>
        </w:numPr>
        <w:spacing w:before="120" w:after="120" w:line="276" w:lineRule="auto"/>
        <w:ind w:left="0" w:firstLine="0"/>
      </w:pPr>
      <w:r w:rsidRPr="00951BCD">
        <w:t>PROCEDIMIENTO PARA LA EJECUCIÓN.</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951BCD" w:rsidRDefault="00AB5EC2" w:rsidP="00D364B9">
      <w:pPr>
        <w:widowControl w:val="0"/>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951BCD" w:rsidRDefault="00AB5EC2" w:rsidP="00C171B1">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w:t>
      </w:r>
      <w:r w:rsidR="00C171B1">
        <w:rPr>
          <w:rFonts w:ascii="Arial Narrow" w:hAnsi="Arial Narrow"/>
          <w:kern w:val="28"/>
          <w:sz w:val="24"/>
          <w:szCs w:val="24"/>
          <w:lang w:val="es-ES_tradnl"/>
        </w:rPr>
        <w:t xml:space="preserve">itantes en el sitio de la obra. </w:t>
      </w:r>
      <w:r w:rsidRPr="00951BCD">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AB5EC2" w:rsidRPr="00951BCD" w:rsidRDefault="00AB5EC2" w:rsidP="00AF2D3A">
      <w:pPr>
        <w:pStyle w:val="Estilo1"/>
        <w:numPr>
          <w:ilvl w:val="1"/>
          <w:numId w:val="18"/>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77D1" w:rsidRDefault="001D77D1"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Pr="00951BCD" w:rsidRDefault="001D6E14" w:rsidP="00D364B9">
      <w:pPr>
        <w:spacing w:before="120" w:after="120"/>
        <w:jc w:val="both"/>
        <w:rPr>
          <w:rFonts w:ascii="Arial Narrow" w:hAnsi="Arial Narrow"/>
          <w:kern w:val="28"/>
          <w:sz w:val="24"/>
          <w:szCs w:val="24"/>
          <w:lang w:val="es-ES_tradnl"/>
        </w:rPr>
      </w:pPr>
    </w:p>
    <w:p w:rsidR="0063049C" w:rsidRPr="00A84906" w:rsidRDefault="0063049C" w:rsidP="00D364B9">
      <w:pPr>
        <w:spacing w:before="120" w:after="120"/>
        <w:jc w:val="center"/>
        <w:rPr>
          <w:rFonts w:ascii="Arial Narrow" w:eastAsia="Arial Unicode MS" w:hAnsi="Arial Narrow"/>
          <w:b/>
          <w:bCs/>
          <w:sz w:val="60"/>
          <w:szCs w:val="60"/>
        </w:rPr>
      </w:pPr>
      <w:bookmarkStart w:id="447" w:name="_Toc314666983"/>
      <w:r w:rsidRPr="00A84906">
        <w:rPr>
          <w:rFonts w:ascii="Arial Narrow" w:eastAsia="Arial Unicode MS" w:hAnsi="Arial Narrow"/>
          <w:b/>
          <w:bCs/>
          <w:sz w:val="60"/>
          <w:szCs w:val="60"/>
        </w:rPr>
        <w:t>SECCIÓN 4</w:t>
      </w:r>
      <w:bookmarkEnd w:id="447"/>
    </w:p>
    <w:p w:rsidR="0063049C" w:rsidRPr="00A84906" w:rsidRDefault="0063049C" w:rsidP="00D364B9">
      <w:pPr>
        <w:pStyle w:val="Ttulo1"/>
        <w:spacing w:before="120" w:after="120"/>
        <w:rPr>
          <w:rFonts w:eastAsia="Arial Unicode MS"/>
          <w:sz w:val="60"/>
          <w:szCs w:val="60"/>
        </w:rPr>
      </w:pPr>
      <w:bookmarkStart w:id="448" w:name="_Toc421628554"/>
      <w:bookmarkStart w:id="449" w:name="_Toc314666984"/>
      <w:bookmarkStart w:id="450" w:name="_Toc314667376"/>
      <w:bookmarkStart w:id="451" w:name="_Toc314668414"/>
      <w:r w:rsidRPr="00A84906">
        <w:rPr>
          <w:rFonts w:eastAsia="Arial Unicode MS"/>
          <w:sz w:val="60"/>
          <w:szCs w:val="60"/>
        </w:rPr>
        <w:t>DESCRIPCIÓN DEL EQUIPO Y PERSONAL MÍNIMO</w:t>
      </w:r>
      <w:bookmarkEnd w:id="448"/>
      <w:r w:rsidR="002669C9" w:rsidRPr="00A84906">
        <w:rPr>
          <w:rFonts w:eastAsia="Arial Unicode MS"/>
          <w:sz w:val="60"/>
          <w:szCs w:val="60"/>
        </w:rPr>
        <w:t xml:space="preserve"> </w:t>
      </w:r>
      <w:bookmarkEnd w:id="449"/>
      <w:bookmarkEnd w:id="450"/>
      <w:bookmarkEnd w:id="451"/>
    </w:p>
    <w:p w:rsidR="0063049C" w:rsidRPr="00A84906" w:rsidRDefault="0063049C" w:rsidP="00D364B9">
      <w:pPr>
        <w:tabs>
          <w:tab w:val="left" w:pos="2905"/>
        </w:tabs>
        <w:spacing w:before="120" w:after="120"/>
        <w:rPr>
          <w:rFonts w:ascii="Arial Narrow" w:hAnsi="Arial Narrow"/>
        </w:rPr>
      </w:pPr>
    </w:p>
    <w:p w:rsidR="0063049C" w:rsidRDefault="0063049C" w:rsidP="00D364B9">
      <w:pPr>
        <w:tabs>
          <w:tab w:val="left" w:pos="2905"/>
        </w:tabs>
        <w:spacing w:before="120" w:after="120"/>
        <w:rPr>
          <w:rFonts w:ascii="Arial Narrow" w:hAnsi="Arial Narrow"/>
        </w:rPr>
      </w:pPr>
    </w:p>
    <w:p w:rsidR="00E53CBE" w:rsidRDefault="00E53CBE" w:rsidP="00D364B9">
      <w:pPr>
        <w:tabs>
          <w:tab w:val="left" w:pos="2905"/>
        </w:tabs>
        <w:spacing w:before="120" w:after="120"/>
        <w:rPr>
          <w:rFonts w:ascii="Arial Narrow" w:hAnsi="Arial Narrow"/>
        </w:rPr>
      </w:pPr>
    </w:p>
    <w:p w:rsidR="00E53CBE" w:rsidRPr="00A84906" w:rsidRDefault="00E53CBE" w:rsidP="00D364B9">
      <w:pPr>
        <w:tabs>
          <w:tab w:val="left" w:pos="2905"/>
        </w:tabs>
        <w:spacing w:before="120" w:after="120"/>
        <w:rPr>
          <w:rFonts w:ascii="Arial Narrow" w:hAnsi="Arial Narrow"/>
        </w:rPr>
      </w:pPr>
    </w:p>
    <w:p w:rsidR="00A708F0" w:rsidRDefault="00A708F0"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Pr="00A84906" w:rsidRDefault="001D77D1" w:rsidP="00D364B9">
      <w:pPr>
        <w:tabs>
          <w:tab w:val="left" w:pos="2905"/>
        </w:tabs>
        <w:spacing w:before="120" w:after="120"/>
        <w:rPr>
          <w:rFonts w:ascii="Arial Narrow" w:hAnsi="Arial Narrow"/>
        </w:rPr>
      </w:pPr>
    </w:p>
    <w:p w:rsidR="00A708F0" w:rsidRPr="00A84906" w:rsidRDefault="00A708F0" w:rsidP="00D364B9">
      <w:pPr>
        <w:tabs>
          <w:tab w:val="left" w:pos="2905"/>
        </w:tabs>
        <w:spacing w:before="120" w:after="120"/>
        <w:rPr>
          <w:rFonts w:ascii="Arial Narrow" w:hAnsi="Arial Narrow"/>
        </w:rPr>
      </w:pPr>
    </w:p>
    <w:p w:rsidR="00A708F0" w:rsidRDefault="00A708F0" w:rsidP="00D364B9">
      <w:pPr>
        <w:tabs>
          <w:tab w:val="left" w:pos="2905"/>
        </w:tabs>
        <w:spacing w:before="120" w:after="120"/>
        <w:rPr>
          <w:rFonts w:ascii="Arial Narrow" w:hAnsi="Arial Narrow"/>
        </w:rPr>
      </w:pPr>
    </w:p>
    <w:p w:rsidR="00BC38A6" w:rsidRPr="00A84906" w:rsidRDefault="00BC38A6" w:rsidP="00D364B9">
      <w:pPr>
        <w:tabs>
          <w:tab w:val="left" w:pos="2905"/>
        </w:tabs>
        <w:spacing w:before="120" w:after="120"/>
        <w:rPr>
          <w:rFonts w:ascii="Arial Narrow" w:hAnsi="Arial Narrow"/>
        </w:rPr>
      </w:pPr>
    </w:p>
    <w:p w:rsidR="00E308A2" w:rsidRDefault="00E308A2" w:rsidP="00D364B9">
      <w:pPr>
        <w:autoSpaceDE w:val="0"/>
        <w:autoSpaceDN w:val="0"/>
        <w:adjustRightInd w:val="0"/>
        <w:spacing w:before="120" w:after="120"/>
        <w:jc w:val="both"/>
        <w:rPr>
          <w:rFonts w:ascii="Arial Narrow" w:hAnsi="Arial Narrow"/>
          <w:b/>
          <w:bCs/>
          <w:iCs/>
          <w:sz w:val="24"/>
          <w:szCs w:val="24"/>
        </w:rPr>
      </w:pPr>
      <w:bookmarkStart w:id="452" w:name="_Toc314666985"/>
    </w:p>
    <w:p w:rsidR="005112E0" w:rsidRPr="00A84906" w:rsidRDefault="005112E0" w:rsidP="00D364B9">
      <w:pPr>
        <w:autoSpaceDE w:val="0"/>
        <w:autoSpaceDN w:val="0"/>
        <w:adjustRightInd w:val="0"/>
        <w:spacing w:before="120" w:after="120"/>
        <w:jc w:val="both"/>
        <w:rPr>
          <w:rFonts w:ascii="Arial Narrow" w:hAnsi="Arial Narrow"/>
          <w:b/>
          <w:bCs/>
          <w:iCs/>
          <w:sz w:val="24"/>
          <w:szCs w:val="24"/>
        </w:rPr>
      </w:pPr>
      <w:r w:rsidRPr="00A84906">
        <w:rPr>
          <w:rFonts w:ascii="Arial Narrow" w:hAnsi="Arial Narrow"/>
          <w:b/>
          <w:bCs/>
          <w:iCs/>
          <w:sz w:val="24"/>
          <w:szCs w:val="24"/>
        </w:rPr>
        <w:lastRenderedPageBreak/>
        <w:t>ASPECTOS TÉCNICOS</w:t>
      </w:r>
      <w:bookmarkEnd w:id="452"/>
    </w:p>
    <w:p w:rsidR="003904F9" w:rsidRPr="00A84906" w:rsidRDefault="003904F9" w:rsidP="00D364B9">
      <w:pPr>
        <w:numPr>
          <w:ilvl w:val="0"/>
          <w:numId w:val="5"/>
        </w:numPr>
        <w:autoSpaceDE w:val="0"/>
        <w:autoSpaceDN w:val="0"/>
        <w:adjustRightInd w:val="0"/>
        <w:spacing w:before="120" w:after="120"/>
        <w:jc w:val="both"/>
        <w:rPr>
          <w:rFonts w:ascii="Arial Narrow" w:eastAsia="Times New Roman" w:hAnsi="Arial Narrow" w:cs="Times New Roman"/>
          <w:b/>
          <w:bCs/>
          <w:iCs/>
          <w:sz w:val="24"/>
          <w:szCs w:val="24"/>
          <w:lang w:val="es-ES_tradnl"/>
        </w:rPr>
      </w:pPr>
      <w:bookmarkStart w:id="453" w:name="_Toc314666986"/>
      <w:r w:rsidRPr="00A84906">
        <w:rPr>
          <w:rFonts w:ascii="Arial Narrow" w:eastAsia="Times New Roman" w:hAnsi="Arial Narrow" w:cs="Times New Roman"/>
          <w:b/>
          <w:bCs/>
          <w:iCs/>
          <w:sz w:val="24"/>
          <w:szCs w:val="24"/>
          <w:lang w:val="es-ES_tradnl"/>
        </w:rPr>
        <w:t>Personal Mínimo</w:t>
      </w:r>
      <w:bookmarkEnd w:id="453"/>
    </w:p>
    <w:p w:rsidR="003904F9" w:rsidRPr="002B474B" w:rsidRDefault="003904F9" w:rsidP="00D364B9">
      <w:pPr>
        <w:autoSpaceDE w:val="0"/>
        <w:autoSpaceDN w:val="0"/>
        <w:adjustRightInd w:val="0"/>
        <w:spacing w:before="120" w:after="120"/>
        <w:ind w:left="228"/>
        <w:jc w:val="both"/>
        <w:rPr>
          <w:rFonts w:ascii="Arial Narrow" w:eastAsia="Times New Roman" w:hAnsi="Arial Narrow" w:cs="Times New Roman"/>
          <w:iCs/>
          <w:sz w:val="24"/>
          <w:szCs w:val="24"/>
          <w:lang w:val="es-ES_tradnl"/>
        </w:rPr>
      </w:pPr>
      <w:bookmarkStart w:id="454" w:name="_Toc314666987"/>
      <w:r w:rsidRPr="00A84906">
        <w:rPr>
          <w:rFonts w:ascii="Arial Narrow" w:eastAsia="Times New Roman" w:hAnsi="Arial Narrow" w:cs="Times New Roman"/>
          <w:iCs/>
          <w:sz w:val="24"/>
          <w:szCs w:val="24"/>
          <w:lang w:val="es-ES_tradnl"/>
        </w:rPr>
        <w:t>El plantel mínimo de personal con que se de</w:t>
      </w:r>
      <w:r w:rsidR="005D0591" w:rsidRPr="00A84906">
        <w:rPr>
          <w:rFonts w:ascii="Arial Narrow" w:eastAsia="Times New Roman" w:hAnsi="Arial Narrow" w:cs="Times New Roman"/>
          <w:iCs/>
          <w:sz w:val="24"/>
          <w:szCs w:val="24"/>
          <w:lang w:val="es-ES_tradnl"/>
        </w:rPr>
        <w:t xml:space="preserve">berá contar para la </w:t>
      </w:r>
      <w:r w:rsidR="005D0591" w:rsidRPr="00822F81">
        <w:rPr>
          <w:rFonts w:ascii="Arial Narrow" w:eastAsia="Times New Roman" w:hAnsi="Arial Narrow" w:cs="Times New Roman"/>
          <w:iCs/>
          <w:sz w:val="24"/>
          <w:szCs w:val="24"/>
          <w:lang w:val="es-ES_tradnl"/>
        </w:rPr>
        <w:t>ejecución</w:t>
      </w:r>
      <w:r w:rsidR="00F2587D">
        <w:rPr>
          <w:rFonts w:ascii="Arial Narrow" w:eastAsia="Times New Roman" w:hAnsi="Arial Narrow" w:cs="Times New Roman"/>
          <w:iCs/>
          <w:sz w:val="24"/>
          <w:szCs w:val="24"/>
          <w:lang w:val="es-ES_tradnl"/>
        </w:rPr>
        <w:t xml:space="preserve"> </w:t>
      </w:r>
      <w:r w:rsidR="00F2587D" w:rsidRPr="00C171B1">
        <w:rPr>
          <w:rFonts w:ascii="Arial Narrow" w:eastAsia="Times New Roman" w:hAnsi="Arial Narrow" w:cs="Times New Roman"/>
          <w:iCs/>
          <w:sz w:val="24"/>
          <w:szCs w:val="24"/>
          <w:lang w:val="es-ES_tradnl"/>
        </w:rPr>
        <w:t>del proyecto</w:t>
      </w:r>
      <w:r w:rsidRPr="00C171B1">
        <w:rPr>
          <w:rFonts w:ascii="Arial Narrow" w:eastAsia="Times New Roman" w:hAnsi="Arial Narrow" w:cs="Times New Roman"/>
          <w:iCs/>
          <w:sz w:val="24"/>
          <w:szCs w:val="24"/>
          <w:lang w:val="es-ES_tradnl"/>
        </w:rPr>
        <w:t xml:space="preserve"> estará</w:t>
      </w:r>
      <w:r w:rsidRPr="00A84906">
        <w:rPr>
          <w:rFonts w:ascii="Arial Narrow" w:eastAsia="Times New Roman" w:hAnsi="Arial Narrow" w:cs="Times New Roman"/>
          <w:iCs/>
          <w:sz w:val="24"/>
          <w:szCs w:val="24"/>
          <w:lang w:val="es-ES_tradnl"/>
        </w:rPr>
        <w:t xml:space="preserve"> </w:t>
      </w:r>
      <w:r w:rsidRPr="002B474B">
        <w:rPr>
          <w:rFonts w:ascii="Arial Narrow" w:eastAsia="Times New Roman" w:hAnsi="Arial Narrow" w:cs="Times New Roman"/>
          <w:iCs/>
          <w:sz w:val="24"/>
          <w:szCs w:val="24"/>
          <w:lang w:val="es-ES_tradnl"/>
        </w:rPr>
        <w:t>de acuerdo al siguiente detalle:</w:t>
      </w:r>
      <w:bookmarkEnd w:id="454"/>
    </w:p>
    <w:p w:rsidR="00854BEF" w:rsidRPr="002B474B" w:rsidRDefault="003904F9" w:rsidP="00D364B9">
      <w:pPr>
        <w:pStyle w:val="Prrafodelista"/>
        <w:numPr>
          <w:ilvl w:val="0"/>
          <w:numId w:val="9"/>
        </w:num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455" w:name="_Toc314666988"/>
      <w:r w:rsidRPr="002B474B">
        <w:rPr>
          <w:rFonts w:ascii="Arial Narrow" w:eastAsia="Times New Roman" w:hAnsi="Arial Narrow" w:cs="Times New Roman"/>
          <w:iCs/>
          <w:sz w:val="24"/>
          <w:szCs w:val="24"/>
          <w:lang w:val="es-ES_tradnl"/>
        </w:rPr>
        <w:t xml:space="preserve">Representante </w:t>
      </w:r>
      <w:r w:rsidR="00032D1A" w:rsidRPr="002B474B">
        <w:rPr>
          <w:rFonts w:ascii="Arial Narrow" w:eastAsia="Times New Roman" w:hAnsi="Arial Narrow" w:cs="Times New Roman"/>
          <w:iCs/>
          <w:sz w:val="24"/>
          <w:szCs w:val="24"/>
          <w:lang w:val="es-ES_tradnl"/>
        </w:rPr>
        <w:t>Legal</w:t>
      </w:r>
    </w:p>
    <w:p w:rsidR="00D62D08" w:rsidRPr="00085BB9" w:rsidRDefault="008A2DCA" w:rsidP="00D364B9">
      <w:pPr>
        <w:pStyle w:val="Prrafodelista"/>
        <w:numPr>
          <w:ilvl w:val="0"/>
          <w:numId w:val="9"/>
        </w:numPr>
        <w:autoSpaceDE w:val="0"/>
        <w:autoSpaceDN w:val="0"/>
        <w:adjustRightInd w:val="0"/>
        <w:spacing w:before="120" w:after="120"/>
        <w:jc w:val="both"/>
        <w:rPr>
          <w:rFonts w:ascii="Arial Narrow" w:eastAsia="Times New Roman" w:hAnsi="Arial Narrow" w:cs="Times New Roman"/>
          <w:iCs/>
          <w:sz w:val="24"/>
          <w:szCs w:val="24"/>
          <w:lang w:val="es-ES_tradnl"/>
        </w:rPr>
      </w:pPr>
      <w:r w:rsidRPr="000E23F3">
        <w:rPr>
          <w:rFonts w:ascii="Arial Narrow" w:eastAsia="Times New Roman" w:hAnsi="Arial Narrow" w:cs="Times New Roman"/>
          <w:iCs/>
          <w:sz w:val="24"/>
          <w:szCs w:val="24"/>
          <w:lang w:val="es-ES_tradnl"/>
        </w:rPr>
        <w:t>Residente</w:t>
      </w:r>
      <w:r w:rsidR="003904F9" w:rsidRPr="000E23F3">
        <w:rPr>
          <w:rFonts w:ascii="Arial Narrow" w:eastAsia="Times New Roman" w:hAnsi="Arial Narrow" w:cs="Times New Roman"/>
          <w:iCs/>
          <w:sz w:val="24"/>
          <w:szCs w:val="24"/>
          <w:lang w:val="es-ES_tradnl"/>
        </w:rPr>
        <w:t xml:space="preserve"> de Obra (</w:t>
      </w:r>
      <w:r w:rsidR="00854BEF" w:rsidRPr="000E23F3">
        <w:rPr>
          <w:rFonts w:ascii="Arial Narrow" w:eastAsia="Times New Roman" w:hAnsi="Arial Narrow" w:cs="Times New Roman"/>
          <w:iCs/>
          <w:sz w:val="24"/>
          <w:szCs w:val="24"/>
          <w:lang w:val="es-ES_tradnl"/>
        </w:rPr>
        <w:t>profesional calificado en obras similares</w:t>
      </w:r>
      <w:r w:rsidR="003904F9" w:rsidRPr="000E23F3">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0E23F3">
        <w:rPr>
          <w:rFonts w:ascii="Arial Narrow" w:eastAsia="Times New Roman" w:hAnsi="Arial Narrow" w:cs="Times New Roman"/>
          <w:iCs/>
          <w:sz w:val="24"/>
          <w:szCs w:val="24"/>
          <w:lang w:val="es-ES_tradnl"/>
        </w:rPr>
        <w:t>e</w:t>
      </w:r>
      <w:r w:rsidR="003904F9" w:rsidRPr="000E23F3">
        <w:rPr>
          <w:rFonts w:ascii="Arial Narrow" w:eastAsia="Times New Roman" w:hAnsi="Arial Narrow" w:cs="Times New Roman"/>
          <w:iCs/>
          <w:sz w:val="24"/>
          <w:szCs w:val="24"/>
          <w:lang w:val="es-ES_tradnl"/>
        </w:rPr>
        <w:t xml:space="preserve"> importancia de los mismos</w:t>
      </w:r>
      <w:r w:rsidR="00F66B5D" w:rsidRPr="000E23F3">
        <w:rPr>
          <w:rFonts w:ascii="Arial Narrow" w:eastAsia="Times New Roman" w:hAnsi="Arial Narrow" w:cs="Times New Roman"/>
          <w:iCs/>
          <w:sz w:val="24"/>
          <w:szCs w:val="24"/>
          <w:lang w:val="es-ES_tradnl"/>
        </w:rPr>
        <w:t xml:space="preserve">. </w:t>
      </w:r>
      <w:r w:rsidR="001A19E0" w:rsidRPr="000E23F3">
        <w:rPr>
          <w:rFonts w:ascii="Arial Narrow" w:eastAsia="Times New Roman" w:hAnsi="Arial Narrow" w:cs="Arial Narrow"/>
          <w:sz w:val="24"/>
          <w:szCs w:val="24"/>
          <w:lang w:val="es-ES_tradnl"/>
        </w:rPr>
        <w:t xml:space="preserve">En caso de que la empresa </w:t>
      </w:r>
      <w:r w:rsidR="004E479A" w:rsidRPr="000E23F3">
        <w:rPr>
          <w:rFonts w:ascii="Arial Narrow" w:eastAsia="Times New Roman" w:hAnsi="Arial Narrow" w:cs="Arial Narrow"/>
          <w:sz w:val="24"/>
          <w:szCs w:val="24"/>
          <w:lang w:val="es-ES_tradnl"/>
        </w:rPr>
        <w:t xml:space="preserve">ya </w:t>
      </w:r>
      <w:r w:rsidR="001A19E0" w:rsidRPr="000E23F3">
        <w:rPr>
          <w:rFonts w:ascii="Arial Narrow" w:eastAsia="Times New Roman" w:hAnsi="Arial Narrow" w:cs="Arial Narrow"/>
          <w:sz w:val="24"/>
          <w:szCs w:val="24"/>
          <w:lang w:val="es-ES_tradnl"/>
        </w:rPr>
        <w:t>cuente con 2 o más lotes adjudicados</w:t>
      </w:r>
      <w:r w:rsidR="006A5463" w:rsidRPr="000E23F3">
        <w:rPr>
          <w:rFonts w:ascii="Arial Narrow" w:eastAsia="Times New Roman" w:hAnsi="Arial Narrow" w:cs="Arial Narrow"/>
          <w:sz w:val="24"/>
          <w:szCs w:val="24"/>
          <w:lang w:val="es-ES_tradnl"/>
        </w:rPr>
        <w:t xml:space="preserve"> deberá contar con un </w:t>
      </w:r>
      <w:r w:rsidR="00854BEF" w:rsidRPr="000E23F3">
        <w:rPr>
          <w:rFonts w:ascii="Arial Narrow" w:eastAsia="Times New Roman" w:hAnsi="Arial Narrow" w:cs="Arial Narrow"/>
          <w:sz w:val="24"/>
          <w:szCs w:val="24"/>
          <w:lang w:val="es-ES_tradnl"/>
        </w:rPr>
        <w:t xml:space="preserve">residente de </w:t>
      </w:r>
      <w:r w:rsidR="00A052BC" w:rsidRPr="000E23F3">
        <w:rPr>
          <w:rFonts w:ascii="Arial Narrow" w:eastAsia="Times New Roman" w:hAnsi="Arial Narrow" w:cs="Arial Narrow"/>
          <w:sz w:val="24"/>
          <w:szCs w:val="24"/>
          <w:lang w:val="es-ES_tradnl"/>
        </w:rPr>
        <w:t xml:space="preserve">Obra </w:t>
      </w:r>
      <w:r w:rsidR="003152C6" w:rsidRPr="000E23F3">
        <w:rPr>
          <w:rFonts w:ascii="Arial Narrow" w:eastAsia="Times New Roman" w:hAnsi="Arial Narrow" w:cs="Arial Narrow"/>
          <w:sz w:val="24"/>
          <w:szCs w:val="24"/>
          <w:lang w:val="es-ES_tradnl"/>
        </w:rPr>
        <w:t>diferente</w:t>
      </w:r>
      <w:r w:rsidR="00881A76">
        <w:rPr>
          <w:rFonts w:ascii="Arial Narrow" w:eastAsia="Times New Roman" w:hAnsi="Arial Narrow" w:cs="Arial Narrow"/>
          <w:sz w:val="24"/>
          <w:szCs w:val="24"/>
          <w:lang w:val="es-ES_tradnl"/>
        </w:rPr>
        <w:t xml:space="preserve"> </w:t>
      </w:r>
      <w:r w:rsidR="003152C6" w:rsidRPr="000E23F3">
        <w:rPr>
          <w:rFonts w:ascii="Arial Narrow" w:eastAsia="Times New Roman" w:hAnsi="Arial Narrow" w:cs="Arial Narrow"/>
          <w:sz w:val="24"/>
          <w:szCs w:val="24"/>
          <w:lang w:val="es-ES_tradnl"/>
        </w:rPr>
        <w:t xml:space="preserve"> </w:t>
      </w:r>
      <w:r w:rsidR="003152C6" w:rsidRPr="00881A76">
        <w:rPr>
          <w:rFonts w:ascii="Arial Narrow" w:eastAsia="Times New Roman" w:hAnsi="Arial Narrow" w:cs="Arial Narrow"/>
          <w:b/>
          <w:sz w:val="24"/>
          <w:szCs w:val="24"/>
          <w:lang w:val="es-ES_tradnl"/>
        </w:rPr>
        <w:t>para</w:t>
      </w:r>
      <w:r w:rsidR="006A5463" w:rsidRPr="00881A76">
        <w:rPr>
          <w:rFonts w:ascii="Arial Narrow" w:eastAsia="Times New Roman" w:hAnsi="Arial Narrow" w:cs="Arial Narrow"/>
          <w:b/>
          <w:sz w:val="24"/>
          <w:szCs w:val="24"/>
          <w:lang w:val="es-ES_tradnl"/>
        </w:rPr>
        <w:t xml:space="preserve"> cada lote</w:t>
      </w:r>
      <w:r w:rsidR="006A5463" w:rsidRPr="00881A76">
        <w:rPr>
          <w:rFonts w:ascii="Arial Narrow" w:eastAsia="Times New Roman" w:hAnsi="Arial Narrow" w:cs="Arial Narrow"/>
          <w:sz w:val="24"/>
          <w:szCs w:val="24"/>
          <w:lang w:val="es-ES_tradnl"/>
        </w:rPr>
        <w:t xml:space="preserve"> adjudicado</w:t>
      </w:r>
      <w:bookmarkEnd w:id="455"/>
      <w:r w:rsidR="000A5690" w:rsidRPr="000E23F3">
        <w:rPr>
          <w:rFonts w:ascii="Arial Narrow" w:eastAsia="Times New Roman" w:hAnsi="Arial Narrow" w:cs="Arial Narrow"/>
          <w:sz w:val="24"/>
          <w:szCs w:val="24"/>
          <w:lang w:val="es-ES_tradnl"/>
        </w:rPr>
        <w:t>.</w:t>
      </w:r>
    </w:p>
    <w:p w:rsidR="00085BB9" w:rsidRDefault="00085BB9" w:rsidP="00D364B9">
      <w:pPr>
        <w:pStyle w:val="Prrafodelista"/>
        <w:numPr>
          <w:ilvl w:val="0"/>
          <w:numId w:val="9"/>
        </w:numPr>
        <w:autoSpaceDE w:val="0"/>
        <w:autoSpaceDN w:val="0"/>
        <w:adjustRightInd w:val="0"/>
        <w:spacing w:before="120" w:after="120"/>
        <w:jc w:val="both"/>
        <w:rPr>
          <w:rFonts w:ascii="Arial Narrow" w:eastAsia="Times New Roman" w:hAnsi="Arial Narrow" w:cs="Times New Roman"/>
          <w:iCs/>
          <w:sz w:val="24"/>
          <w:szCs w:val="24"/>
          <w:lang w:val="es-ES_tradnl"/>
        </w:rPr>
      </w:pPr>
      <w:r>
        <w:rPr>
          <w:rFonts w:ascii="Arial Narrow" w:eastAsia="Times New Roman" w:hAnsi="Arial Narrow" w:cs="Arial Narrow"/>
          <w:sz w:val="24"/>
          <w:szCs w:val="24"/>
          <w:lang w:val="es-ES_tradnl"/>
        </w:rPr>
        <w:t xml:space="preserve">Plomero Calificado, </w:t>
      </w:r>
      <w:r w:rsidRPr="000E23F3">
        <w:rPr>
          <w:rFonts w:ascii="Arial Narrow" w:eastAsia="Times New Roman" w:hAnsi="Arial Narrow" w:cs="Times New Roman"/>
          <w:iCs/>
          <w:sz w:val="24"/>
          <w:szCs w:val="24"/>
          <w:lang w:val="es-ES_tradnl"/>
        </w:rPr>
        <w:t xml:space="preserve">(profesional calificado en </w:t>
      </w:r>
      <w:r>
        <w:rPr>
          <w:rFonts w:ascii="Arial Narrow" w:eastAsia="Times New Roman" w:hAnsi="Arial Narrow" w:cs="Times New Roman"/>
          <w:iCs/>
          <w:sz w:val="24"/>
          <w:szCs w:val="24"/>
          <w:lang w:val="es-ES_tradnl"/>
        </w:rPr>
        <w:t>trabajos</w:t>
      </w:r>
      <w:r w:rsidRPr="000E23F3">
        <w:rPr>
          <w:rFonts w:ascii="Arial Narrow" w:eastAsia="Times New Roman" w:hAnsi="Arial Narrow" w:cs="Times New Roman"/>
          <w:iCs/>
          <w:sz w:val="24"/>
          <w:szCs w:val="24"/>
          <w:lang w:val="es-ES_tradnl"/>
        </w:rPr>
        <w:t xml:space="preserve"> similares). A los efectos de la </w:t>
      </w:r>
      <w:r>
        <w:rPr>
          <w:rFonts w:ascii="Arial Narrow" w:eastAsia="Times New Roman" w:hAnsi="Arial Narrow" w:cs="Times New Roman"/>
          <w:iCs/>
          <w:sz w:val="24"/>
          <w:szCs w:val="24"/>
          <w:lang w:val="es-ES_tradnl"/>
        </w:rPr>
        <w:t>reparación de servicios de agua potable y alcantarillado, el mismo deberá contar con el material y accesorios necesarios en obra.</w:t>
      </w:r>
    </w:p>
    <w:p w:rsidR="00085BB9" w:rsidRPr="000E23F3" w:rsidRDefault="00085BB9" w:rsidP="00D364B9">
      <w:pPr>
        <w:pStyle w:val="Prrafodelista"/>
        <w:numPr>
          <w:ilvl w:val="0"/>
          <w:numId w:val="9"/>
        </w:numPr>
        <w:autoSpaceDE w:val="0"/>
        <w:autoSpaceDN w:val="0"/>
        <w:adjustRightInd w:val="0"/>
        <w:spacing w:before="120" w:after="120"/>
        <w:jc w:val="both"/>
        <w:rPr>
          <w:rFonts w:ascii="Arial Narrow" w:eastAsia="Times New Roman" w:hAnsi="Arial Narrow" w:cs="Times New Roman"/>
          <w:iCs/>
          <w:sz w:val="24"/>
          <w:szCs w:val="24"/>
          <w:lang w:val="es-ES_tradnl"/>
        </w:rPr>
      </w:pPr>
      <w:r w:rsidRPr="00085BB9">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Pr>
          <w:rFonts w:ascii="Arial Narrow" w:eastAsia="Times New Roman" w:hAnsi="Arial Narrow" w:cs="Times New Roman"/>
          <w:iCs/>
          <w:sz w:val="24"/>
          <w:szCs w:val="24"/>
          <w:lang w:val="es-ES_tradnl"/>
        </w:rPr>
        <w:t xml:space="preserve">y planos as </w:t>
      </w:r>
      <w:proofErr w:type="spellStart"/>
      <w:r w:rsidR="00E215D5">
        <w:rPr>
          <w:rFonts w:ascii="Arial Narrow" w:eastAsia="Times New Roman" w:hAnsi="Arial Narrow" w:cs="Times New Roman"/>
          <w:iCs/>
          <w:sz w:val="24"/>
          <w:szCs w:val="24"/>
          <w:lang w:val="es-ES_tradnl"/>
        </w:rPr>
        <w:t>built</w:t>
      </w:r>
      <w:proofErr w:type="spellEnd"/>
      <w:r w:rsidR="00E215D5">
        <w:rPr>
          <w:rFonts w:ascii="Arial Narrow" w:eastAsia="Times New Roman" w:hAnsi="Arial Narrow" w:cs="Times New Roman"/>
          <w:iCs/>
          <w:sz w:val="24"/>
          <w:szCs w:val="24"/>
          <w:lang w:val="es-ES_tradnl"/>
        </w:rPr>
        <w:t xml:space="preserve"> </w:t>
      </w:r>
      <w:r w:rsidRPr="00085BB9">
        <w:rPr>
          <w:rFonts w:ascii="Arial Narrow" w:eastAsia="Times New Roman" w:hAnsi="Arial Narrow" w:cs="Times New Roman"/>
          <w:iCs/>
          <w:sz w:val="24"/>
          <w:szCs w:val="24"/>
          <w:lang w:val="es-ES_tradnl"/>
        </w:rPr>
        <w:t>de la obra.</w:t>
      </w:r>
    </w:p>
    <w:p w:rsidR="000A5690" w:rsidRDefault="007C0563" w:rsidP="00D364B9">
      <w:pPr>
        <w:pStyle w:val="Prrafodelista"/>
        <w:numPr>
          <w:ilvl w:val="0"/>
          <w:numId w:val="9"/>
        </w:numPr>
        <w:autoSpaceDE w:val="0"/>
        <w:autoSpaceDN w:val="0"/>
        <w:adjustRightInd w:val="0"/>
        <w:spacing w:before="120" w:after="120"/>
        <w:jc w:val="both"/>
        <w:rPr>
          <w:rFonts w:ascii="Arial Narrow" w:eastAsia="Times New Roman" w:hAnsi="Arial Narrow" w:cs="Times New Roman"/>
          <w:iCs/>
          <w:sz w:val="24"/>
          <w:szCs w:val="24"/>
          <w:lang w:val="es-ES_tradnl"/>
        </w:rPr>
      </w:pPr>
      <w:r w:rsidRPr="000E23F3">
        <w:rPr>
          <w:rFonts w:ascii="Arial Narrow" w:eastAsia="Times New Roman" w:hAnsi="Arial Narrow" w:cs="Arial Narrow"/>
          <w:sz w:val="24"/>
          <w:szCs w:val="24"/>
          <w:lang w:val="es-ES_tradnl"/>
        </w:rPr>
        <w:t>P</w:t>
      </w:r>
      <w:r w:rsidR="000A5690" w:rsidRPr="000E23F3">
        <w:rPr>
          <w:rFonts w:ascii="Arial Narrow" w:eastAsia="Times New Roman" w:hAnsi="Arial Narrow" w:cs="Arial Narrow"/>
          <w:sz w:val="24"/>
          <w:szCs w:val="24"/>
          <w:lang w:val="es-ES_tradnl"/>
        </w:rPr>
        <w:t>ara cumplir los trabajos de manera adecuada y en los tiempos estipulados</w:t>
      </w:r>
      <w:r w:rsidR="000A5690" w:rsidRPr="000E23F3">
        <w:rPr>
          <w:rFonts w:ascii="Arial Narrow" w:eastAsia="Times New Roman" w:hAnsi="Arial Narrow" w:cs="Times New Roman"/>
          <w:iCs/>
          <w:sz w:val="24"/>
          <w:szCs w:val="24"/>
          <w:lang w:val="es-ES_tradnl"/>
        </w:rPr>
        <w:t xml:space="preserve"> de acuerdo </w:t>
      </w:r>
      <w:r w:rsidRPr="000E23F3">
        <w:rPr>
          <w:rFonts w:ascii="Arial Narrow" w:eastAsia="Times New Roman" w:hAnsi="Arial Narrow" w:cs="Times New Roman"/>
          <w:iCs/>
          <w:sz w:val="24"/>
          <w:szCs w:val="24"/>
          <w:lang w:val="es-ES_tradnl"/>
        </w:rPr>
        <w:t xml:space="preserve">deberá contar </w:t>
      </w:r>
      <w:r w:rsidRPr="00BC38A6">
        <w:rPr>
          <w:rFonts w:ascii="Arial Narrow" w:eastAsia="Times New Roman" w:hAnsi="Arial Narrow" w:cs="Times New Roman"/>
          <w:iCs/>
          <w:sz w:val="24"/>
          <w:szCs w:val="24"/>
          <w:lang w:val="es-ES_tradnl"/>
        </w:rPr>
        <w:t xml:space="preserve">con </w:t>
      </w:r>
      <w:r w:rsidRPr="00BC38A6">
        <w:rPr>
          <w:rFonts w:ascii="Arial Narrow" w:eastAsia="Times New Roman" w:hAnsi="Arial Narrow" w:cs="Arial Narrow"/>
          <w:b/>
          <w:sz w:val="24"/>
          <w:szCs w:val="24"/>
          <w:lang w:val="es-ES_tradnl"/>
        </w:rPr>
        <w:t>2 o más frentes de trabajo</w:t>
      </w:r>
      <w:r w:rsidRPr="00BC38A6">
        <w:rPr>
          <w:rFonts w:ascii="Arial Narrow" w:eastAsia="Times New Roman" w:hAnsi="Arial Narrow" w:cs="Arial Narrow"/>
          <w:sz w:val="24"/>
          <w:szCs w:val="24"/>
          <w:lang w:val="es-ES_tradnl"/>
        </w:rPr>
        <w:t>,</w:t>
      </w:r>
      <w:r w:rsidRPr="000E23F3">
        <w:rPr>
          <w:rFonts w:ascii="Arial Narrow" w:eastAsia="Times New Roman" w:hAnsi="Arial Narrow" w:cs="Arial Narrow"/>
          <w:sz w:val="24"/>
          <w:szCs w:val="24"/>
          <w:lang w:val="es-ES_tradnl"/>
        </w:rPr>
        <w:t xml:space="preserve"> </w:t>
      </w:r>
      <w:r w:rsidRPr="000E23F3">
        <w:rPr>
          <w:rFonts w:ascii="Arial Narrow" w:eastAsia="Times New Roman" w:hAnsi="Arial Narrow" w:cs="Times New Roman"/>
          <w:iCs/>
          <w:sz w:val="24"/>
          <w:szCs w:val="24"/>
          <w:lang w:val="es-ES_tradnl"/>
        </w:rPr>
        <w:t>contando como mínimo con lo siguiente</w:t>
      </w:r>
      <w:r w:rsidR="000A5690" w:rsidRPr="000E23F3">
        <w:rPr>
          <w:rFonts w:ascii="Arial Narrow" w:eastAsia="Times New Roman" w:hAnsi="Arial Narrow" w:cs="Times New Roman"/>
          <w:iCs/>
          <w:sz w:val="24"/>
          <w:szCs w:val="24"/>
          <w:lang w:val="es-ES_tradnl"/>
        </w:rPr>
        <w:t>:</w:t>
      </w:r>
    </w:p>
    <w:p w:rsidR="004055A4" w:rsidRPr="00C171B1" w:rsidRDefault="004055A4" w:rsidP="00C171B1">
      <w:pPr>
        <w:autoSpaceDE w:val="0"/>
        <w:autoSpaceDN w:val="0"/>
        <w:adjustRightInd w:val="0"/>
        <w:spacing w:after="0"/>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D62D08" w:rsidRPr="000E23F3" w:rsidTr="00C171B1">
        <w:trPr>
          <w:trHeight w:val="266"/>
          <w:jc w:val="center"/>
        </w:trPr>
        <w:tc>
          <w:tcPr>
            <w:tcW w:w="1471" w:type="dxa"/>
            <w:shd w:val="clear" w:color="auto" w:fill="B8CCE4" w:themeFill="accent1" w:themeFillTint="66"/>
          </w:tcPr>
          <w:p w:rsidR="00D62D08" w:rsidRPr="00BC38A6" w:rsidRDefault="00D62D08"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D62D08" w:rsidRPr="00BC38A6" w:rsidRDefault="00D62D08"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PERSONAL</w:t>
            </w:r>
            <w:r w:rsidR="00822F81" w:rsidRPr="00BC38A6">
              <w:rPr>
                <w:rFonts w:ascii="Arial Narrow" w:hAnsi="Arial Narrow"/>
                <w:b/>
                <w:iCs/>
                <w:sz w:val="24"/>
                <w:szCs w:val="24"/>
                <w:lang w:val="es-ES_tradnl"/>
              </w:rPr>
              <w:t xml:space="preserve"> MINIMO  POR CADA FRENTE</w:t>
            </w:r>
          </w:p>
        </w:tc>
      </w:tr>
      <w:tr w:rsidR="00D62D08" w:rsidRPr="000E23F3" w:rsidTr="00C171B1">
        <w:trPr>
          <w:trHeight w:val="251"/>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Capataz</w:t>
            </w:r>
          </w:p>
        </w:tc>
      </w:tr>
      <w:tr w:rsidR="00D62D08" w:rsidRPr="000E23F3" w:rsidTr="00C171B1">
        <w:trPr>
          <w:trHeight w:val="266"/>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p>
        </w:tc>
      </w:tr>
      <w:tr w:rsidR="00AD45D8" w:rsidRPr="000E23F3" w:rsidTr="00C171B1">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Martillo Eléctrico/Neumático</w:t>
            </w:r>
          </w:p>
        </w:tc>
      </w:tr>
      <w:tr w:rsidR="00D62D08" w:rsidRPr="000E23F3" w:rsidTr="00C171B1">
        <w:trPr>
          <w:trHeight w:val="251"/>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Compactadora</w:t>
            </w:r>
          </w:p>
        </w:tc>
      </w:tr>
      <w:tr w:rsidR="00D62D08" w:rsidRPr="000E23F3" w:rsidTr="00C171B1">
        <w:trPr>
          <w:trHeight w:val="266"/>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2</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Albañiles y/o Maestros (Vaciadores)</w:t>
            </w:r>
          </w:p>
        </w:tc>
      </w:tr>
      <w:tr w:rsidR="00D62D08" w:rsidRPr="000E23F3" w:rsidTr="00C171B1">
        <w:trPr>
          <w:trHeight w:val="251"/>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15</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 xml:space="preserve">Obreros </w:t>
            </w:r>
          </w:p>
        </w:tc>
      </w:tr>
      <w:tr w:rsidR="00D62D08" w:rsidRPr="000E23F3" w:rsidTr="00C171B1">
        <w:trPr>
          <w:trHeight w:val="266"/>
          <w:jc w:val="center"/>
        </w:trPr>
        <w:tc>
          <w:tcPr>
            <w:tcW w:w="1471" w:type="dxa"/>
          </w:tcPr>
          <w:p w:rsidR="00D62D08" w:rsidRPr="000E23F3" w:rsidRDefault="0025535C"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25535C"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Plomero calificado</w:t>
            </w:r>
          </w:p>
        </w:tc>
      </w:tr>
    </w:tbl>
    <w:p w:rsidR="00D62D08" w:rsidRDefault="00D62D08"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p>
    <w:p w:rsidR="003904F9" w:rsidRDefault="003904F9" w:rsidP="00D364B9">
      <w:pPr>
        <w:numPr>
          <w:ilvl w:val="0"/>
          <w:numId w:val="5"/>
        </w:numPr>
        <w:autoSpaceDE w:val="0"/>
        <w:autoSpaceDN w:val="0"/>
        <w:adjustRightInd w:val="0"/>
        <w:spacing w:before="120" w:after="120"/>
        <w:contextualSpacing/>
        <w:jc w:val="both"/>
        <w:rPr>
          <w:rFonts w:ascii="Arial Narrow" w:eastAsia="Times New Roman" w:hAnsi="Arial Narrow" w:cs="Times New Roman"/>
          <w:b/>
          <w:bCs/>
          <w:iCs/>
          <w:sz w:val="24"/>
          <w:szCs w:val="24"/>
          <w:lang w:val="es-ES_tradnl"/>
        </w:rPr>
      </w:pPr>
      <w:bookmarkStart w:id="456" w:name="_Toc314666993"/>
      <w:r w:rsidRPr="000E23F3">
        <w:rPr>
          <w:rFonts w:ascii="Arial Narrow" w:eastAsia="Times New Roman" w:hAnsi="Arial Narrow" w:cs="Times New Roman"/>
          <w:b/>
          <w:bCs/>
          <w:iCs/>
          <w:sz w:val="24"/>
          <w:szCs w:val="24"/>
          <w:lang w:val="es-ES_tradnl"/>
        </w:rPr>
        <w:lastRenderedPageBreak/>
        <w:t>Herramienta y equipo mínimo requerido</w:t>
      </w:r>
      <w:bookmarkEnd w:id="456"/>
      <w:r w:rsidR="0025535C" w:rsidRPr="000E23F3">
        <w:rPr>
          <w:rFonts w:ascii="Arial Narrow" w:eastAsia="Times New Roman" w:hAnsi="Arial Narrow" w:cs="Times New Roman"/>
          <w:b/>
          <w:bCs/>
          <w:iCs/>
          <w:sz w:val="24"/>
          <w:szCs w:val="24"/>
          <w:lang w:val="es-ES_tradnl"/>
        </w:rPr>
        <w:t xml:space="preserve"> por cada </w:t>
      </w:r>
      <w:r w:rsidR="00A33930">
        <w:rPr>
          <w:rFonts w:ascii="Arial Narrow" w:eastAsia="Times New Roman" w:hAnsi="Arial Narrow" w:cs="Times New Roman"/>
          <w:b/>
          <w:bCs/>
          <w:iCs/>
          <w:sz w:val="24"/>
          <w:szCs w:val="24"/>
          <w:lang w:val="es-ES_tradnl"/>
        </w:rPr>
        <w:t>frente</w:t>
      </w:r>
    </w:p>
    <w:p w:rsidR="004055A4" w:rsidRPr="000E23F3" w:rsidRDefault="004055A4" w:rsidP="00D364B9">
      <w:pPr>
        <w:autoSpaceDE w:val="0"/>
        <w:autoSpaceDN w:val="0"/>
        <w:adjustRightInd w:val="0"/>
        <w:spacing w:before="120" w:after="120"/>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25535C" w:rsidRPr="000E23F3" w:rsidTr="00BC38A6">
        <w:trPr>
          <w:trHeight w:val="266"/>
          <w:jc w:val="center"/>
        </w:trPr>
        <w:tc>
          <w:tcPr>
            <w:tcW w:w="1471" w:type="dxa"/>
            <w:shd w:val="clear" w:color="auto" w:fill="B8CCE4" w:themeFill="accent1" w:themeFillTint="66"/>
          </w:tcPr>
          <w:p w:rsidR="0025535C" w:rsidRPr="00BC38A6" w:rsidRDefault="0025535C"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25535C" w:rsidRPr="00BC38A6" w:rsidRDefault="0025535C"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EQUIPO</w:t>
            </w:r>
            <w:r w:rsidR="00822F81" w:rsidRPr="00BC38A6">
              <w:rPr>
                <w:rFonts w:ascii="Arial Narrow" w:hAnsi="Arial Narrow"/>
                <w:b/>
                <w:iCs/>
                <w:sz w:val="24"/>
                <w:szCs w:val="24"/>
                <w:lang w:val="es-ES_tradnl"/>
              </w:rPr>
              <w:t>S</w:t>
            </w:r>
            <w:r w:rsidRPr="00BC38A6">
              <w:rPr>
                <w:rFonts w:ascii="Arial Narrow" w:hAnsi="Arial Narrow"/>
                <w:b/>
                <w:iCs/>
                <w:sz w:val="24"/>
                <w:szCs w:val="24"/>
                <w:lang w:val="es-ES_tradnl"/>
              </w:rPr>
              <w:t xml:space="preserve"> Y/O HERRAMIENTA</w:t>
            </w:r>
            <w:r w:rsidR="00822F81" w:rsidRPr="00BC38A6">
              <w:rPr>
                <w:rFonts w:ascii="Arial Narrow" w:hAnsi="Arial Narrow"/>
                <w:b/>
                <w:iCs/>
                <w:sz w:val="24"/>
                <w:szCs w:val="24"/>
                <w:lang w:val="es-ES_tradnl"/>
              </w:rPr>
              <w:t>S</w:t>
            </w:r>
            <w:r w:rsidR="000A5690" w:rsidRPr="00BC38A6">
              <w:rPr>
                <w:rFonts w:ascii="Arial Narrow" w:hAnsi="Arial Narrow"/>
                <w:b/>
                <w:iCs/>
                <w:sz w:val="24"/>
                <w:szCs w:val="24"/>
                <w:lang w:val="es-ES_tradnl"/>
              </w:rPr>
              <w:t xml:space="preserve"> </w:t>
            </w:r>
          </w:p>
        </w:tc>
      </w:tr>
      <w:tr w:rsidR="0025535C" w:rsidRPr="000E23F3" w:rsidTr="00CE0CED">
        <w:trPr>
          <w:trHeight w:val="251"/>
          <w:jc w:val="center"/>
        </w:trPr>
        <w:tc>
          <w:tcPr>
            <w:tcW w:w="1471" w:type="dxa"/>
          </w:tcPr>
          <w:p w:rsidR="0025535C" w:rsidRPr="000E23F3" w:rsidRDefault="0025535C"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Mezcladora de 1 bolsa</w:t>
            </w:r>
          </w:p>
        </w:tc>
      </w:tr>
      <w:tr w:rsidR="0025535C" w:rsidRPr="000E23F3" w:rsidTr="00CE0CED">
        <w:trPr>
          <w:trHeight w:val="266"/>
          <w:jc w:val="center"/>
        </w:trPr>
        <w:tc>
          <w:tcPr>
            <w:tcW w:w="1471" w:type="dxa"/>
          </w:tcPr>
          <w:p w:rsidR="0025535C" w:rsidRPr="000E23F3" w:rsidRDefault="0025535C"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r w:rsidR="000A5690" w:rsidRPr="000E23F3">
              <w:rPr>
                <w:rFonts w:ascii="Arial Narrow" w:hAnsi="Arial Narrow"/>
                <w:iCs/>
                <w:sz w:val="24"/>
                <w:szCs w:val="24"/>
                <w:lang w:val="es-ES_tradnl"/>
              </w:rPr>
              <w:t xml:space="preserve"> </w:t>
            </w:r>
          </w:p>
        </w:tc>
      </w:tr>
      <w:tr w:rsidR="00822F81" w:rsidRPr="000E23F3" w:rsidTr="00CE0CED">
        <w:trPr>
          <w:trHeight w:val="266"/>
          <w:jc w:val="center"/>
        </w:trPr>
        <w:tc>
          <w:tcPr>
            <w:tcW w:w="1471" w:type="dxa"/>
          </w:tcPr>
          <w:p w:rsidR="00822F81" w:rsidRPr="000E23F3" w:rsidRDefault="00822F81"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822F81" w:rsidRPr="000E23F3" w:rsidRDefault="00822F81"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Apisonador Manual (Pisón Manual )</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Martillo Eléctrico/Neumático</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Compactadora</w:t>
            </w:r>
            <w:r w:rsidR="00822F81" w:rsidRPr="000E23F3">
              <w:rPr>
                <w:rFonts w:ascii="Arial Narrow" w:hAnsi="Arial Narrow"/>
                <w:iCs/>
                <w:sz w:val="24"/>
                <w:szCs w:val="24"/>
                <w:lang w:val="es-ES_tradnl"/>
              </w:rPr>
              <w:t xml:space="preserve"> mecánica</w:t>
            </w:r>
          </w:p>
        </w:tc>
      </w:tr>
      <w:tr w:rsidR="00AD45D8" w:rsidRPr="000E23F3" w:rsidTr="00CE0CED">
        <w:trPr>
          <w:trHeight w:val="266"/>
          <w:jc w:val="center"/>
        </w:trPr>
        <w:tc>
          <w:tcPr>
            <w:tcW w:w="1471" w:type="dxa"/>
          </w:tcPr>
          <w:p w:rsidR="00AD45D8" w:rsidRPr="000E23F3" w:rsidRDefault="00822F81"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Bomba de Agua</w:t>
            </w:r>
            <w:r w:rsidR="000A5690" w:rsidRPr="000E23F3">
              <w:rPr>
                <w:rFonts w:ascii="Arial Narrow" w:hAnsi="Arial Narrow"/>
                <w:iCs/>
                <w:sz w:val="24"/>
                <w:szCs w:val="24"/>
                <w:lang w:val="es-ES_tradnl"/>
              </w:rPr>
              <w:t xml:space="preserve"> (Bomba de Achique)</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 xml:space="preserve">Generador </w:t>
            </w:r>
            <w:r w:rsidR="000A5690" w:rsidRPr="000E23F3">
              <w:rPr>
                <w:rFonts w:ascii="Arial Narrow" w:hAnsi="Arial Narrow"/>
                <w:iCs/>
                <w:sz w:val="24"/>
                <w:szCs w:val="24"/>
                <w:lang w:val="es-ES_tradnl"/>
              </w:rPr>
              <w:t>de energía Eléctrica</w:t>
            </w:r>
          </w:p>
        </w:tc>
      </w:tr>
    </w:tbl>
    <w:p w:rsidR="0025535C" w:rsidRPr="000E23F3" w:rsidRDefault="0025535C" w:rsidP="001D77D1">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0E23F3" w:rsidRDefault="003904F9" w:rsidP="00D364B9">
      <w:pPr>
        <w:numPr>
          <w:ilvl w:val="0"/>
          <w:numId w:val="4"/>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457" w:name="_Toc314666994"/>
      <w:r w:rsidRPr="000E23F3">
        <w:rPr>
          <w:rFonts w:ascii="Arial Narrow" w:eastAsia="Times New Roman" w:hAnsi="Arial Narrow" w:cs="Times New Roman"/>
          <w:iCs/>
          <w:sz w:val="24"/>
          <w:szCs w:val="24"/>
          <w:lang w:val="es-ES_tradnl"/>
        </w:rPr>
        <w:t>Picotas (de acuerdo al número de obreros)</w:t>
      </w:r>
      <w:bookmarkEnd w:id="457"/>
    </w:p>
    <w:p w:rsidR="003904F9" w:rsidRPr="000E23F3" w:rsidRDefault="003904F9" w:rsidP="00D364B9">
      <w:pPr>
        <w:numPr>
          <w:ilvl w:val="0"/>
          <w:numId w:val="4"/>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458" w:name="_Toc314666995"/>
      <w:r w:rsidRPr="000E23F3">
        <w:rPr>
          <w:rFonts w:ascii="Arial Narrow" w:eastAsia="Times New Roman" w:hAnsi="Arial Narrow" w:cs="Times New Roman"/>
          <w:iCs/>
          <w:sz w:val="24"/>
          <w:szCs w:val="24"/>
          <w:lang w:val="es-ES_tradnl"/>
        </w:rPr>
        <w:t>Palas (de acuerdo al número de obreros)</w:t>
      </w:r>
      <w:bookmarkEnd w:id="458"/>
    </w:p>
    <w:p w:rsidR="003904F9" w:rsidRPr="000E23F3" w:rsidRDefault="003904F9" w:rsidP="00D364B9">
      <w:pPr>
        <w:numPr>
          <w:ilvl w:val="0"/>
          <w:numId w:val="4"/>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459" w:name="_Toc314666996"/>
      <w:r w:rsidRPr="000E23F3">
        <w:rPr>
          <w:rFonts w:ascii="Arial Narrow" w:eastAsia="Times New Roman" w:hAnsi="Arial Narrow" w:cs="Times New Roman"/>
          <w:iCs/>
          <w:sz w:val="24"/>
          <w:szCs w:val="24"/>
          <w:lang w:val="es-ES_tradnl"/>
        </w:rPr>
        <w:t>Carretillas (dos por tramo en ejecución)</w:t>
      </w:r>
      <w:bookmarkEnd w:id="459"/>
    </w:p>
    <w:p w:rsidR="003904F9" w:rsidRPr="000E23F3" w:rsidRDefault="003904F9" w:rsidP="00D364B9">
      <w:pPr>
        <w:numPr>
          <w:ilvl w:val="0"/>
          <w:numId w:val="4"/>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460" w:name="_Toc314666997"/>
      <w:r w:rsidRPr="000E23F3">
        <w:rPr>
          <w:rFonts w:ascii="Arial Narrow" w:eastAsia="Times New Roman" w:hAnsi="Arial Narrow" w:cs="Times New Roman"/>
          <w:iCs/>
          <w:sz w:val="24"/>
          <w:szCs w:val="24"/>
          <w:lang w:val="es-ES_tradnl"/>
        </w:rPr>
        <w:t>Combos medianos y grandes</w:t>
      </w:r>
      <w:bookmarkEnd w:id="460"/>
    </w:p>
    <w:p w:rsidR="003904F9" w:rsidRPr="000E23F3" w:rsidRDefault="003904F9" w:rsidP="00D364B9">
      <w:pPr>
        <w:numPr>
          <w:ilvl w:val="0"/>
          <w:numId w:val="4"/>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461" w:name="_Toc314666998"/>
      <w:r w:rsidRPr="000E23F3">
        <w:rPr>
          <w:rFonts w:ascii="Arial Narrow" w:eastAsia="Times New Roman" w:hAnsi="Arial Narrow" w:cs="Times New Roman"/>
          <w:iCs/>
          <w:sz w:val="24"/>
          <w:szCs w:val="24"/>
          <w:lang w:val="es-ES_tradnl"/>
        </w:rPr>
        <w:t>Barretas</w:t>
      </w:r>
      <w:bookmarkEnd w:id="461"/>
    </w:p>
    <w:p w:rsidR="003904F9" w:rsidRPr="000E23F3" w:rsidRDefault="003904F9" w:rsidP="00D364B9">
      <w:pPr>
        <w:numPr>
          <w:ilvl w:val="0"/>
          <w:numId w:val="4"/>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462" w:name="_Toc314666999"/>
      <w:r w:rsidRPr="000E23F3">
        <w:rPr>
          <w:rFonts w:ascii="Arial Narrow" w:eastAsia="Times New Roman" w:hAnsi="Arial Narrow" w:cs="Times New Roman"/>
          <w:iCs/>
          <w:sz w:val="24"/>
          <w:szCs w:val="24"/>
          <w:lang w:val="es-ES_tradnl"/>
        </w:rPr>
        <w:t>Zarandas o cernidoras, abertura malla ¼” (mínimo tres por tramo en ejecución)</w:t>
      </w:r>
      <w:bookmarkEnd w:id="462"/>
    </w:p>
    <w:p w:rsidR="003904F9" w:rsidRPr="000E23F3" w:rsidRDefault="003152C6" w:rsidP="00D364B9">
      <w:pPr>
        <w:numPr>
          <w:ilvl w:val="0"/>
          <w:numId w:val="4"/>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463" w:name="_Toc314667003"/>
      <w:proofErr w:type="spellStart"/>
      <w:r w:rsidRPr="000E23F3">
        <w:rPr>
          <w:rFonts w:ascii="Arial Narrow" w:eastAsia="Times New Roman" w:hAnsi="Arial Narrow" w:cs="Times New Roman"/>
          <w:iCs/>
          <w:sz w:val="24"/>
          <w:szCs w:val="24"/>
          <w:lang w:val="es-ES_tradnl"/>
        </w:rPr>
        <w:t>Motoperforadoras</w:t>
      </w:r>
      <w:bookmarkEnd w:id="463"/>
      <w:proofErr w:type="spellEnd"/>
      <w:r w:rsidRPr="000E23F3">
        <w:rPr>
          <w:rFonts w:ascii="Arial Narrow" w:eastAsia="Times New Roman" w:hAnsi="Arial Narrow" w:cs="Times New Roman"/>
          <w:iCs/>
          <w:sz w:val="24"/>
          <w:szCs w:val="24"/>
          <w:lang w:val="es-ES_tradnl"/>
        </w:rPr>
        <w:t>,</w:t>
      </w:r>
      <w:r w:rsidR="0025535C" w:rsidRPr="000E23F3">
        <w:rPr>
          <w:rFonts w:ascii="Arial Narrow" w:eastAsia="Times New Roman" w:hAnsi="Arial Narrow" w:cs="Times New Roman"/>
          <w:iCs/>
          <w:sz w:val="24"/>
          <w:szCs w:val="24"/>
          <w:lang w:val="es-ES_tradnl"/>
        </w:rPr>
        <w:t xml:space="preserve"> </w:t>
      </w:r>
      <w:r w:rsidRPr="000E23F3">
        <w:rPr>
          <w:rFonts w:ascii="Arial Narrow" w:eastAsia="Times New Roman" w:hAnsi="Arial Narrow" w:cs="Times New Roman"/>
          <w:iCs/>
          <w:sz w:val="24"/>
          <w:szCs w:val="24"/>
          <w:lang w:val="es-ES_tradnl"/>
        </w:rPr>
        <w:t>Mar</w:t>
      </w:r>
      <w:r w:rsidR="000E23F3">
        <w:rPr>
          <w:rFonts w:ascii="Arial Narrow" w:eastAsia="Times New Roman" w:hAnsi="Arial Narrow" w:cs="Times New Roman"/>
          <w:iCs/>
          <w:sz w:val="24"/>
          <w:szCs w:val="24"/>
          <w:lang w:val="es-ES_tradnl"/>
        </w:rPr>
        <w:t>t</w:t>
      </w:r>
      <w:r w:rsidRPr="000E23F3">
        <w:rPr>
          <w:rFonts w:ascii="Arial Narrow" w:eastAsia="Times New Roman" w:hAnsi="Arial Narrow" w:cs="Times New Roman"/>
          <w:iCs/>
          <w:sz w:val="24"/>
          <w:szCs w:val="24"/>
          <w:lang w:val="es-ES_tradnl"/>
        </w:rPr>
        <w:t>illo</w:t>
      </w:r>
      <w:r w:rsidR="000E23F3">
        <w:rPr>
          <w:rFonts w:ascii="Arial Narrow" w:eastAsia="Times New Roman" w:hAnsi="Arial Narrow" w:cs="Times New Roman"/>
          <w:iCs/>
          <w:sz w:val="24"/>
          <w:szCs w:val="24"/>
          <w:lang w:val="es-ES_tradnl"/>
        </w:rPr>
        <w:t xml:space="preserve"> </w:t>
      </w:r>
      <w:r w:rsidR="000E23F3" w:rsidRPr="000E23F3">
        <w:rPr>
          <w:rFonts w:ascii="Arial Narrow" w:eastAsia="Times New Roman" w:hAnsi="Arial Narrow" w:cs="Times New Roman"/>
          <w:iCs/>
          <w:sz w:val="24"/>
          <w:szCs w:val="24"/>
          <w:lang w:val="es-ES_tradnl"/>
        </w:rPr>
        <w:t>eléctrico</w:t>
      </w:r>
    </w:p>
    <w:p w:rsidR="003904F9" w:rsidRPr="000E23F3" w:rsidRDefault="003904F9" w:rsidP="00D364B9">
      <w:pPr>
        <w:numPr>
          <w:ilvl w:val="0"/>
          <w:numId w:val="4"/>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464" w:name="_Toc314667004"/>
      <w:r w:rsidRPr="000E23F3">
        <w:rPr>
          <w:rFonts w:ascii="Arial Narrow" w:eastAsia="Times New Roman" w:hAnsi="Arial Narrow" w:cs="Times New Roman"/>
          <w:iCs/>
          <w:sz w:val="24"/>
          <w:szCs w:val="24"/>
          <w:lang w:val="es-ES_tradnl"/>
        </w:rPr>
        <w:t xml:space="preserve">Baldes, </w:t>
      </w:r>
      <w:proofErr w:type="spellStart"/>
      <w:r w:rsidRPr="000E23F3">
        <w:rPr>
          <w:rFonts w:ascii="Arial Narrow" w:eastAsia="Times New Roman" w:hAnsi="Arial Narrow" w:cs="Times New Roman"/>
          <w:iCs/>
          <w:sz w:val="24"/>
          <w:szCs w:val="24"/>
          <w:lang w:val="es-ES_tradnl"/>
        </w:rPr>
        <w:t>barrilejos</w:t>
      </w:r>
      <w:proofErr w:type="spellEnd"/>
      <w:r w:rsidRPr="000E23F3">
        <w:rPr>
          <w:rFonts w:ascii="Arial Narrow" w:eastAsia="Times New Roman" w:hAnsi="Arial Narrow" w:cs="Times New Roman"/>
          <w:iCs/>
          <w:sz w:val="24"/>
          <w:szCs w:val="24"/>
          <w:lang w:val="es-ES_tradnl"/>
        </w:rPr>
        <w:t>, etc.</w:t>
      </w:r>
      <w:bookmarkEnd w:id="464"/>
    </w:p>
    <w:p w:rsidR="003904F9" w:rsidRPr="000E23F3" w:rsidRDefault="003904F9" w:rsidP="00D364B9">
      <w:pPr>
        <w:numPr>
          <w:ilvl w:val="0"/>
          <w:numId w:val="4"/>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465" w:name="_Toc314667005"/>
      <w:r w:rsidRPr="000E23F3">
        <w:rPr>
          <w:rFonts w:ascii="Arial Narrow" w:eastAsia="Times New Roman" w:hAnsi="Arial Narrow" w:cs="Times New Roman"/>
          <w:iCs/>
          <w:sz w:val="24"/>
          <w:szCs w:val="24"/>
          <w:lang w:val="es-ES_tradnl"/>
        </w:rPr>
        <w:t>Sierras medianas y grandes</w:t>
      </w:r>
      <w:bookmarkEnd w:id="465"/>
    </w:p>
    <w:p w:rsidR="003904F9" w:rsidRPr="000E23F3" w:rsidRDefault="003904F9" w:rsidP="00D364B9">
      <w:pPr>
        <w:numPr>
          <w:ilvl w:val="0"/>
          <w:numId w:val="4"/>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466" w:name="_Toc314667006"/>
      <w:r w:rsidRPr="000E23F3">
        <w:rPr>
          <w:rFonts w:ascii="Arial Narrow" w:eastAsia="Times New Roman" w:hAnsi="Arial Narrow" w:cs="Times New Roman"/>
          <w:iCs/>
          <w:sz w:val="24"/>
          <w:szCs w:val="24"/>
          <w:lang w:val="es-ES_tradnl"/>
        </w:rPr>
        <w:t>Balizas de señalización (diurna y nocturna)</w:t>
      </w:r>
      <w:bookmarkEnd w:id="466"/>
    </w:p>
    <w:p w:rsidR="003904F9" w:rsidRPr="000E23F3" w:rsidRDefault="003904F9" w:rsidP="00D364B9">
      <w:pPr>
        <w:numPr>
          <w:ilvl w:val="0"/>
          <w:numId w:val="4"/>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467" w:name="_Toc314667007"/>
      <w:r w:rsidRPr="000E23F3">
        <w:rPr>
          <w:rFonts w:ascii="Arial Narrow" w:eastAsia="Times New Roman" w:hAnsi="Arial Narrow" w:cs="Times New Roman"/>
          <w:iCs/>
          <w:sz w:val="24"/>
          <w:szCs w:val="24"/>
          <w:lang w:val="es-ES_tradnl"/>
        </w:rPr>
        <w:t>Huinchas de medición</w:t>
      </w:r>
      <w:bookmarkEnd w:id="467"/>
    </w:p>
    <w:p w:rsidR="003904F9" w:rsidRPr="000E23F3" w:rsidRDefault="003904F9" w:rsidP="00D364B9">
      <w:pPr>
        <w:numPr>
          <w:ilvl w:val="0"/>
          <w:numId w:val="4"/>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468" w:name="_Toc314667008"/>
      <w:r w:rsidRPr="000E23F3">
        <w:rPr>
          <w:rFonts w:ascii="Arial Narrow" w:eastAsia="Times New Roman" w:hAnsi="Arial Narrow" w:cs="Times New Roman"/>
          <w:iCs/>
          <w:sz w:val="24"/>
          <w:szCs w:val="24"/>
          <w:lang w:val="es-ES_tradnl"/>
        </w:rPr>
        <w:lastRenderedPageBreak/>
        <w:t>Tablones para habilitación de salida garaje y cruce peatonal de zanjas (</w:t>
      </w:r>
      <w:r w:rsidR="00865D4E" w:rsidRPr="000E23F3">
        <w:rPr>
          <w:rFonts w:ascii="Arial Narrow" w:eastAsia="Times New Roman" w:hAnsi="Arial Narrow" w:cs="Times New Roman"/>
          <w:iCs/>
          <w:sz w:val="24"/>
          <w:szCs w:val="24"/>
          <w:lang w:val="es-ES_tradnl"/>
        </w:rPr>
        <w:t>a ser verificados durante la</w:t>
      </w:r>
      <w:r w:rsidRPr="000E23F3">
        <w:rPr>
          <w:rFonts w:ascii="Arial Narrow" w:eastAsia="Times New Roman" w:hAnsi="Arial Narrow" w:cs="Times New Roman"/>
          <w:iCs/>
          <w:sz w:val="24"/>
          <w:szCs w:val="24"/>
          <w:lang w:val="es-ES_tradnl"/>
        </w:rPr>
        <w:t xml:space="preserve"> ejecución</w:t>
      </w:r>
      <w:r w:rsidR="00865D4E" w:rsidRPr="000E23F3">
        <w:rPr>
          <w:rFonts w:ascii="Arial Narrow" w:eastAsia="Times New Roman" w:hAnsi="Arial Narrow" w:cs="Times New Roman"/>
          <w:iCs/>
          <w:sz w:val="24"/>
          <w:szCs w:val="24"/>
          <w:lang w:val="es-ES_tradnl"/>
        </w:rPr>
        <w:t xml:space="preserve"> en cada garaje</w:t>
      </w:r>
      <w:r w:rsidRPr="000E23F3">
        <w:rPr>
          <w:rFonts w:ascii="Arial Narrow" w:eastAsia="Times New Roman" w:hAnsi="Arial Narrow" w:cs="Times New Roman"/>
          <w:iCs/>
          <w:sz w:val="24"/>
          <w:szCs w:val="24"/>
          <w:lang w:val="es-ES_tradnl"/>
        </w:rPr>
        <w:t>)</w:t>
      </w:r>
      <w:bookmarkEnd w:id="468"/>
    </w:p>
    <w:p w:rsidR="003904F9" w:rsidRPr="000E23F3" w:rsidRDefault="003904F9" w:rsidP="00D364B9">
      <w:pPr>
        <w:numPr>
          <w:ilvl w:val="0"/>
          <w:numId w:val="4"/>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469" w:name="_Toc314667009"/>
      <w:r w:rsidRPr="000E23F3">
        <w:rPr>
          <w:rFonts w:ascii="Arial Narrow" w:eastAsia="Times New Roman" w:hAnsi="Arial Narrow" w:cs="Times New Roman"/>
          <w:iCs/>
          <w:sz w:val="24"/>
          <w:szCs w:val="24"/>
          <w:lang w:val="es-ES_tradnl"/>
        </w:rPr>
        <w:t>Equipo completo para reparación de líneas de agua y alcantarillado</w:t>
      </w:r>
      <w:bookmarkEnd w:id="469"/>
    </w:p>
    <w:p w:rsidR="003904F9" w:rsidRPr="000E23F3" w:rsidRDefault="003904F9" w:rsidP="00D364B9">
      <w:pPr>
        <w:numPr>
          <w:ilvl w:val="0"/>
          <w:numId w:val="4"/>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470" w:name="_Toc314667010"/>
      <w:r w:rsidRPr="000E23F3">
        <w:rPr>
          <w:rFonts w:ascii="Arial Narrow" w:eastAsia="Times New Roman" w:hAnsi="Arial Narrow" w:cs="Times New Roman"/>
          <w:iCs/>
          <w:sz w:val="24"/>
          <w:szCs w:val="24"/>
          <w:lang w:val="es-ES_tradnl"/>
        </w:rPr>
        <w:t>Vehículos para transporte de materiales, herramientas, etc.</w:t>
      </w:r>
      <w:bookmarkEnd w:id="470"/>
    </w:p>
    <w:p w:rsidR="003904F9" w:rsidRPr="002B474B" w:rsidRDefault="003904F9" w:rsidP="00D364B9">
      <w:pPr>
        <w:numPr>
          <w:ilvl w:val="0"/>
          <w:numId w:val="4"/>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471" w:name="_Toc314667011"/>
      <w:r w:rsidRPr="002B474B">
        <w:rPr>
          <w:rFonts w:ascii="Arial Narrow" w:eastAsia="Times New Roman" w:hAnsi="Arial Narrow" w:cs="Times New Roman"/>
          <w:iCs/>
          <w:sz w:val="24"/>
          <w:szCs w:val="24"/>
          <w:lang w:val="es-ES_tradnl"/>
        </w:rPr>
        <w:t>Niveles</w:t>
      </w:r>
      <w:bookmarkEnd w:id="471"/>
    </w:p>
    <w:p w:rsidR="003904F9" w:rsidRPr="002B474B" w:rsidRDefault="003904F9" w:rsidP="00D364B9">
      <w:pPr>
        <w:numPr>
          <w:ilvl w:val="0"/>
          <w:numId w:val="4"/>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472" w:name="_Toc314667012"/>
      <w:r w:rsidRPr="002B474B">
        <w:rPr>
          <w:rFonts w:ascii="Arial Narrow" w:eastAsia="Times New Roman" w:hAnsi="Arial Narrow" w:cs="Times New Roman"/>
          <w:iCs/>
          <w:sz w:val="24"/>
          <w:szCs w:val="24"/>
          <w:lang w:val="es-ES_tradnl"/>
        </w:rPr>
        <w:t>Mangueras para agua</w:t>
      </w:r>
      <w:bookmarkEnd w:id="472"/>
    </w:p>
    <w:p w:rsidR="003904F9" w:rsidRPr="002B474B" w:rsidRDefault="003904F9" w:rsidP="00D364B9">
      <w:pPr>
        <w:numPr>
          <w:ilvl w:val="0"/>
          <w:numId w:val="4"/>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473" w:name="_Toc314667014"/>
      <w:r w:rsidRPr="002B474B">
        <w:rPr>
          <w:rFonts w:ascii="Arial Narrow" w:eastAsia="Times New Roman" w:hAnsi="Arial Narrow" w:cs="Times New Roman"/>
          <w:iCs/>
          <w:sz w:val="24"/>
          <w:szCs w:val="24"/>
          <w:lang w:val="es-ES_tradnl"/>
        </w:rPr>
        <w:t>Conos</w:t>
      </w:r>
      <w:bookmarkEnd w:id="473"/>
    </w:p>
    <w:p w:rsidR="003904F9" w:rsidRPr="002B474B" w:rsidRDefault="003904F9" w:rsidP="00D364B9">
      <w:pPr>
        <w:numPr>
          <w:ilvl w:val="0"/>
          <w:numId w:val="4"/>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474" w:name="_Toc314667015"/>
      <w:r w:rsidRPr="002B474B">
        <w:rPr>
          <w:rFonts w:ascii="Arial Narrow" w:eastAsia="Times New Roman" w:hAnsi="Arial Narrow" w:cs="Times New Roman"/>
          <w:iCs/>
          <w:sz w:val="24"/>
          <w:szCs w:val="24"/>
          <w:lang w:val="es-ES_tradnl"/>
        </w:rPr>
        <w:t>Cinta de Señalización</w:t>
      </w:r>
      <w:bookmarkEnd w:id="474"/>
    </w:p>
    <w:p w:rsidR="003904F9" w:rsidRPr="002B474B" w:rsidRDefault="003904F9" w:rsidP="00D364B9">
      <w:pPr>
        <w:numPr>
          <w:ilvl w:val="0"/>
          <w:numId w:val="4"/>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475" w:name="_Toc314667016"/>
      <w:proofErr w:type="spellStart"/>
      <w:r w:rsidRPr="002B474B">
        <w:rPr>
          <w:rFonts w:ascii="Arial Narrow" w:eastAsia="Times New Roman" w:hAnsi="Arial Narrow" w:cs="Times New Roman"/>
          <w:iCs/>
          <w:sz w:val="24"/>
          <w:szCs w:val="24"/>
          <w:lang w:val="es-ES_tradnl"/>
        </w:rPr>
        <w:t>EPP’s</w:t>
      </w:r>
      <w:bookmarkEnd w:id="475"/>
      <w:proofErr w:type="spellEnd"/>
      <w:r w:rsidR="00865D4E" w:rsidRPr="002B474B">
        <w:rPr>
          <w:rFonts w:ascii="Arial Narrow" w:eastAsia="Times New Roman" w:hAnsi="Arial Narrow" w:cs="Times New Roman"/>
          <w:iCs/>
          <w:sz w:val="24"/>
          <w:szCs w:val="24"/>
          <w:lang w:val="es-ES_tradnl"/>
        </w:rPr>
        <w:t xml:space="preserve"> (</w:t>
      </w:r>
      <w:r w:rsidR="0011190D" w:rsidRPr="002B474B">
        <w:rPr>
          <w:rFonts w:ascii="Arial Narrow" w:eastAsia="Times New Roman" w:hAnsi="Arial Narrow" w:cs="Times New Roman"/>
          <w:iCs/>
          <w:sz w:val="24"/>
          <w:szCs w:val="24"/>
          <w:lang w:val="es-ES_tradnl"/>
        </w:rPr>
        <w:t xml:space="preserve">guantes, cascos, botas de seguridad, overoles, lentes de protección, </w:t>
      </w:r>
      <w:r w:rsidR="00A052BC" w:rsidRPr="002B474B">
        <w:rPr>
          <w:rFonts w:ascii="Arial Narrow" w:eastAsia="Times New Roman" w:hAnsi="Arial Narrow" w:cs="Times New Roman"/>
          <w:iCs/>
          <w:sz w:val="24"/>
          <w:szCs w:val="24"/>
          <w:lang w:val="es-ES_tradnl"/>
        </w:rPr>
        <w:t>etc.</w:t>
      </w:r>
      <w:r w:rsidR="0011190D" w:rsidRPr="002B474B">
        <w:rPr>
          <w:rFonts w:ascii="Arial Narrow" w:eastAsia="Times New Roman" w:hAnsi="Arial Narrow" w:cs="Times New Roman"/>
          <w:iCs/>
          <w:sz w:val="24"/>
          <w:szCs w:val="24"/>
          <w:lang w:val="es-ES_tradnl"/>
        </w:rPr>
        <w:t>)</w:t>
      </w:r>
    </w:p>
    <w:p w:rsidR="003904F9" w:rsidRPr="002B474B" w:rsidRDefault="003904F9" w:rsidP="00D364B9">
      <w:pPr>
        <w:numPr>
          <w:ilvl w:val="0"/>
          <w:numId w:val="4"/>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476" w:name="_Toc314667017"/>
      <w:r w:rsidRPr="002B474B">
        <w:rPr>
          <w:rFonts w:ascii="Arial Narrow" w:eastAsia="Times New Roman" w:hAnsi="Arial Narrow" w:cs="Times New Roman"/>
          <w:iCs/>
          <w:sz w:val="24"/>
          <w:szCs w:val="24"/>
          <w:lang w:val="es-ES_tradnl"/>
        </w:rPr>
        <w:t>Señalética (formato de YPFB)</w:t>
      </w:r>
      <w:bookmarkEnd w:id="476"/>
    </w:p>
    <w:p w:rsidR="00DE5CEA" w:rsidRPr="002B474B" w:rsidRDefault="00DE5CEA" w:rsidP="00D364B9">
      <w:pPr>
        <w:numPr>
          <w:ilvl w:val="0"/>
          <w:numId w:val="4"/>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r w:rsidRPr="002B474B">
        <w:rPr>
          <w:rFonts w:ascii="Arial Narrow" w:eastAsia="Times New Roman" w:hAnsi="Arial Narrow" w:cs="Times New Roman"/>
          <w:iCs/>
          <w:sz w:val="24"/>
          <w:szCs w:val="24"/>
          <w:lang w:val="es-ES_tradnl"/>
        </w:rPr>
        <w:t>Letreros de señalización.</w:t>
      </w:r>
    </w:p>
    <w:p w:rsidR="00865D4E" w:rsidRPr="002B474B" w:rsidRDefault="00865D4E" w:rsidP="00D364B9">
      <w:pPr>
        <w:autoSpaceDE w:val="0"/>
        <w:autoSpaceDN w:val="0"/>
        <w:adjustRightInd w:val="0"/>
        <w:spacing w:before="120" w:after="120"/>
        <w:ind w:left="570"/>
        <w:jc w:val="both"/>
        <w:rPr>
          <w:rFonts w:ascii="Arial Narrow" w:eastAsia="Times New Roman" w:hAnsi="Arial Narrow" w:cs="Times New Roman"/>
          <w:iCs/>
          <w:sz w:val="24"/>
          <w:szCs w:val="24"/>
          <w:lang w:val="es-ES_tradnl"/>
        </w:rPr>
      </w:pPr>
    </w:p>
    <w:p w:rsidR="000C4111" w:rsidRDefault="000C4111" w:rsidP="00D364B9">
      <w:pPr>
        <w:tabs>
          <w:tab w:val="left" w:pos="2905"/>
        </w:tabs>
        <w:spacing w:before="120" w:after="120"/>
        <w:rPr>
          <w:rFonts w:ascii="Arial Narrow" w:hAnsi="Arial Narrow"/>
        </w:rPr>
      </w:pPr>
    </w:p>
    <w:p w:rsidR="00E308A2" w:rsidRPr="00A84906" w:rsidRDefault="00E308A2"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Default="003904F9"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Pr="00A84906" w:rsidRDefault="001D77D1"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Default="003904F9" w:rsidP="001D6E14">
      <w:pPr>
        <w:tabs>
          <w:tab w:val="left" w:pos="2905"/>
        </w:tabs>
        <w:spacing w:before="120" w:after="120" w:line="360" w:lineRule="auto"/>
        <w:rPr>
          <w:rFonts w:ascii="Arial Narrow" w:hAnsi="Arial Narrow"/>
        </w:rPr>
      </w:pPr>
    </w:p>
    <w:p w:rsidR="001D77D1" w:rsidRDefault="001D77D1" w:rsidP="001D6E14">
      <w:pPr>
        <w:tabs>
          <w:tab w:val="left" w:pos="2905"/>
        </w:tabs>
        <w:spacing w:before="120" w:after="120" w:line="360" w:lineRule="auto"/>
        <w:rPr>
          <w:rFonts w:ascii="Arial Narrow" w:hAnsi="Arial Narrow"/>
        </w:rPr>
      </w:pPr>
    </w:p>
    <w:p w:rsidR="001D77D1" w:rsidRDefault="001D77D1" w:rsidP="001D6E14">
      <w:pPr>
        <w:tabs>
          <w:tab w:val="left" w:pos="2905"/>
        </w:tabs>
        <w:spacing w:before="120" w:after="120" w:line="360" w:lineRule="auto"/>
        <w:rPr>
          <w:rFonts w:ascii="Arial Narrow" w:hAnsi="Arial Narrow"/>
        </w:rPr>
      </w:pPr>
    </w:p>
    <w:p w:rsidR="001D77D1" w:rsidRPr="00A84906" w:rsidRDefault="001D77D1" w:rsidP="001D6E14">
      <w:pPr>
        <w:tabs>
          <w:tab w:val="left" w:pos="2905"/>
        </w:tabs>
        <w:spacing w:before="120" w:after="120" w:line="360" w:lineRule="auto"/>
        <w:rPr>
          <w:rFonts w:ascii="Arial Narrow" w:hAnsi="Arial Narrow"/>
        </w:rPr>
      </w:pPr>
    </w:p>
    <w:p w:rsidR="0063049C" w:rsidRPr="00A84906" w:rsidRDefault="0063049C" w:rsidP="001D6E14">
      <w:pPr>
        <w:spacing w:before="120" w:after="120" w:line="360" w:lineRule="auto"/>
        <w:jc w:val="center"/>
        <w:rPr>
          <w:rFonts w:ascii="Arial Narrow" w:eastAsia="Arial Unicode MS" w:hAnsi="Arial Narrow"/>
          <w:b/>
          <w:sz w:val="56"/>
          <w:szCs w:val="56"/>
        </w:rPr>
      </w:pPr>
      <w:bookmarkStart w:id="477" w:name="_Toc314667018"/>
      <w:r w:rsidRPr="00A84906">
        <w:rPr>
          <w:rFonts w:ascii="Arial Narrow" w:eastAsia="Arial Unicode MS" w:hAnsi="Arial Narrow"/>
          <w:b/>
          <w:sz w:val="56"/>
          <w:szCs w:val="56"/>
        </w:rPr>
        <w:t>SECCIÓN 5</w:t>
      </w:r>
      <w:bookmarkEnd w:id="477"/>
    </w:p>
    <w:p w:rsidR="0063049C" w:rsidRPr="00A84906" w:rsidRDefault="0063049C" w:rsidP="001D6E14">
      <w:pPr>
        <w:pStyle w:val="Ttulo1"/>
        <w:spacing w:before="120" w:after="120" w:line="360" w:lineRule="auto"/>
        <w:rPr>
          <w:rFonts w:eastAsia="Arial Unicode MS"/>
        </w:rPr>
      </w:pPr>
      <w:bookmarkStart w:id="478" w:name="_Toc314667019"/>
      <w:bookmarkStart w:id="479" w:name="_Toc314667377"/>
      <w:bookmarkStart w:id="480" w:name="_Toc314668415"/>
      <w:bookmarkStart w:id="481" w:name="_Toc421628555"/>
      <w:r w:rsidRPr="00A84906">
        <w:rPr>
          <w:rFonts w:eastAsia="Arial Unicode MS"/>
        </w:rPr>
        <w:t>PLANOS Y GRÁFICOS</w:t>
      </w:r>
      <w:bookmarkEnd w:id="478"/>
      <w:bookmarkEnd w:id="479"/>
      <w:bookmarkEnd w:id="480"/>
      <w:bookmarkEnd w:id="481"/>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3B7515" w:rsidRDefault="003904F9" w:rsidP="001D6E14">
      <w:pPr>
        <w:spacing w:before="120" w:after="120" w:line="360" w:lineRule="auto"/>
        <w:jc w:val="center"/>
        <w:rPr>
          <w:rFonts w:ascii="Arial Narrow" w:eastAsia="Arial Unicode MS" w:hAnsi="Arial Narrow"/>
          <w:b/>
        </w:rPr>
      </w:pPr>
      <w:bookmarkStart w:id="482" w:name="_Toc314667020"/>
      <w:r w:rsidRPr="00A84906">
        <w:rPr>
          <w:rFonts w:ascii="Arial Narrow" w:eastAsia="Arial Unicode MS" w:hAnsi="Arial Narrow"/>
          <w:b/>
        </w:rPr>
        <w:lastRenderedPageBreak/>
        <w:t>FIGURA 1.</w:t>
      </w:r>
      <w:r w:rsidR="00C171B1">
        <w:rPr>
          <w:rFonts w:ascii="Arial Narrow" w:eastAsia="Arial Unicode MS" w:hAnsi="Arial Narrow"/>
          <w:b/>
        </w:rPr>
        <w:t xml:space="preserve"> </w:t>
      </w:r>
      <w:r w:rsidR="005112E0" w:rsidRPr="00A84906">
        <w:rPr>
          <w:rFonts w:ascii="Arial Narrow" w:eastAsia="Arial Unicode MS" w:hAnsi="Arial Narrow"/>
          <w:b/>
        </w:rPr>
        <w:t>ZANJA TIPO CONSTRUCCIÓN RED SECUNDARIA</w:t>
      </w:r>
      <w:bookmarkStart w:id="483" w:name="_Toc314667021"/>
      <w:bookmarkEnd w:id="482"/>
      <w:r w:rsidR="000E23F3">
        <w:rPr>
          <w:rFonts w:ascii="Arial Narrow" w:eastAsia="Arial Unicode MS" w:hAnsi="Arial Narrow"/>
          <w:b/>
          <w:noProof/>
        </w:rPr>
        <w:drawing>
          <wp:inline distT="0" distB="0" distL="0" distR="0" wp14:anchorId="0423C48E" wp14:editId="6B381B34">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4462690" cy="6062501"/>
                    </a:xfrm>
                    <a:prstGeom prst="rect">
                      <a:avLst/>
                    </a:prstGeom>
                    <a:noFill/>
                    <a:ln w="9525">
                      <a:noFill/>
                      <a:miter lim="800000"/>
                      <a:headEnd/>
                      <a:tailEnd/>
                    </a:ln>
                  </pic:spPr>
                </pic:pic>
              </a:graphicData>
            </a:graphic>
          </wp:inline>
        </w:drawing>
      </w:r>
    </w:p>
    <w:bookmarkEnd w:id="483"/>
    <w:p w:rsidR="0078363A" w:rsidRDefault="0078363A" w:rsidP="001D6E14">
      <w:pPr>
        <w:spacing w:before="120" w:after="120" w:line="360" w:lineRule="auto"/>
        <w:jc w:val="center"/>
        <w:rPr>
          <w:rFonts w:ascii="Arial Narrow" w:eastAsia="Arial Unicode MS" w:hAnsi="Arial Narrow"/>
          <w:b/>
        </w:rPr>
      </w:pPr>
    </w:p>
    <w:p w:rsidR="00BF3651" w:rsidRDefault="00C171B1" w:rsidP="00941BA2">
      <w:pPr>
        <w:tabs>
          <w:tab w:val="left" w:pos="5593"/>
        </w:tabs>
        <w:spacing w:before="120" w:after="0" w:line="360" w:lineRule="auto"/>
        <w:jc w:val="center"/>
        <w:rPr>
          <w:rFonts w:ascii="Arial Narrow" w:eastAsia="Arial Unicode MS" w:hAnsi="Arial Narrow" w:cs="Times New Roman"/>
          <w:b/>
          <w:sz w:val="24"/>
          <w:szCs w:val="24"/>
          <w:lang w:val="es-ES_tradnl"/>
        </w:rPr>
      </w:pPr>
      <w:bookmarkStart w:id="484" w:name="_Toc314667027"/>
      <w:bookmarkStart w:id="485" w:name="_Toc314667029"/>
      <w:r>
        <w:rPr>
          <w:rFonts w:ascii="Arial Narrow" w:eastAsia="Arial Unicode MS" w:hAnsi="Arial Narrow" w:cs="Times New Roman"/>
          <w:b/>
          <w:sz w:val="24"/>
          <w:szCs w:val="24"/>
          <w:lang w:val="es-ES_tradnl"/>
        </w:rPr>
        <w:lastRenderedPageBreak/>
        <w:t>FIGURA 2</w:t>
      </w:r>
      <w:r w:rsidR="00BF3651" w:rsidRPr="00A84906">
        <w:rPr>
          <w:rFonts w:ascii="Arial Narrow" w:eastAsia="Arial Unicode MS" w:hAnsi="Arial Narrow" w:cs="Times New Roman"/>
          <w:b/>
          <w:sz w:val="24"/>
          <w:szCs w:val="24"/>
          <w:lang w:val="es-ES_tradnl"/>
        </w:rPr>
        <w:t>.  LETRERO DE OBRA</w:t>
      </w:r>
      <w:bookmarkEnd w:id="484"/>
    </w:p>
    <w:p w:rsidR="00BF3651" w:rsidRPr="00620D07" w:rsidRDefault="00941BA2" w:rsidP="00941BA2">
      <w:pPr>
        <w:tabs>
          <w:tab w:val="left" w:pos="5593"/>
        </w:tabs>
        <w:spacing w:after="0" w:line="360" w:lineRule="auto"/>
        <w:jc w:val="center"/>
        <w:rPr>
          <w:rFonts w:ascii="Arial Narrow" w:eastAsia="Arial Unicode MS" w:hAnsi="Arial Narrow" w:cs="Times New Roman"/>
          <w:b/>
          <w:sz w:val="24"/>
          <w:szCs w:val="24"/>
          <w:lang w:val="es-ES_tradnl"/>
        </w:rPr>
      </w:pPr>
      <w:r>
        <w:rPr>
          <w:rFonts w:ascii="Arial Narrow" w:eastAsia="Arial Unicode MS" w:hAnsi="Arial Narrow" w:cs="Times New Roman"/>
          <w:b/>
          <w:noProof/>
          <w:sz w:val="24"/>
          <w:szCs w:val="24"/>
        </w:rPr>
        <mc:AlternateContent>
          <mc:Choice Requires="wps">
            <w:drawing>
              <wp:anchor distT="0" distB="0" distL="114300" distR="114300" simplePos="0" relativeHeight="251661824" behindDoc="0" locked="0" layoutInCell="1" allowOverlap="1" wp14:anchorId="1FED8958" wp14:editId="76BAC776">
                <wp:simplePos x="0" y="0"/>
                <wp:positionH relativeFrom="margin">
                  <wp:align>center</wp:align>
                </wp:positionH>
                <wp:positionV relativeFrom="paragraph">
                  <wp:posOffset>8614</wp:posOffset>
                </wp:positionV>
                <wp:extent cx="725805" cy="284480"/>
                <wp:effectExtent l="0" t="0" r="0" b="1270"/>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DBF" w:rsidRPr="00620D07" w:rsidRDefault="00615DBF" w:rsidP="00BF3651">
                            <w:pPr>
                              <w:rPr>
                                <w:b/>
                                <w:sz w:val="28"/>
                                <w:szCs w:val="28"/>
                              </w:rPr>
                            </w:pPr>
                            <w:r>
                              <w:rPr>
                                <w:b/>
                                <w:sz w:val="28"/>
                                <w:szCs w:val="28"/>
                              </w:rPr>
                              <w:t xml:space="preserve">1.8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ED8958" id="_x0000_t202" coordsize="21600,21600" o:spt="202" path="m,l,21600r21600,l21600,xe">
                <v:stroke joinstyle="miter"/>
                <v:path gradientshapeok="t" o:connecttype="rect"/>
              </v:shapetype>
              <v:shape id="Text Box 33" o:spid="_x0000_s1026" type="#_x0000_t202" style="position:absolute;left:0;text-align:left;margin-left:0;margin-top:.7pt;width:57.15pt;height:22.4pt;z-index:251661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" filled="f" stroked="f">
                <v:textbox>
                  <w:txbxContent>
                    <w:p w:rsidR="00615DBF" w:rsidRPr="00620D07" w:rsidRDefault="00615DBF" w:rsidP="00BF3651">
                      <w:pPr>
                        <w:rPr>
                          <w:b/>
                          <w:sz w:val="28"/>
                          <w:szCs w:val="28"/>
                        </w:rPr>
                      </w:pPr>
                      <w:r>
                        <w:rPr>
                          <w:b/>
                          <w:sz w:val="28"/>
                          <w:szCs w:val="28"/>
                        </w:rPr>
                        <w:t xml:space="preserve">1.8 m </w:t>
                      </w:r>
                      <w:proofErr w:type="spellStart"/>
                      <w:r>
                        <w:rPr>
                          <w:b/>
                          <w:sz w:val="28"/>
                          <w:szCs w:val="28"/>
                        </w:rPr>
                        <w:t>sdfsmmmmmm</w:t>
                      </w:r>
                      <w:proofErr w:type="spellEnd"/>
                    </w:p>
                  </w:txbxContent>
                </v:textbox>
                <w10:wrap anchorx="margin"/>
              </v:shape>
            </w:pict>
          </mc:Fallback>
        </mc:AlternateContent>
      </w:r>
      <w:r>
        <w:rPr>
          <w:rFonts w:eastAsia="Arial Unicode MS"/>
          <w:noProof/>
        </w:rPr>
        <mc:AlternateContent>
          <mc:Choice Requires="wps">
            <w:drawing>
              <wp:anchor distT="0" distB="0" distL="114300" distR="114300" simplePos="0" relativeHeight="251658752" behindDoc="0" locked="0" layoutInCell="1" allowOverlap="1" wp14:anchorId="0824313F" wp14:editId="6F81F302">
                <wp:simplePos x="0" y="0"/>
                <wp:positionH relativeFrom="margin">
                  <wp:posOffset>933450</wp:posOffset>
                </wp:positionH>
                <wp:positionV relativeFrom="paragraph">
                  <wp:posOffset>230876</wp:posOffset>
                </wp:positionV>
                <wp:extent cx="4086225" cy="635"/>
                <wp:effectExtent l="38100" t="76200" r="28575" b="94615"/>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62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6EBA89" id="_x0000_t32" coordsize="21600,21600" o:spt="32" o:oned="t" path="m,l21600,21600e" filled="f">
                <v:path arrowok="t" fillok="f" o:connecttype="none"/>
                <o:lock v:ext="edit" shapetype="t"/>
              </v:shapetype>
              <v:shape id="AutoShape 30" o:spid="_x0000_s1026" type="#_x0000_t32" style="position:absolute;margin-left:73.5pt;margin-top:18.2pt;width:321.75pt;height:.0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">
                <v:stroke startarrow="block" endarrow="block"/>
                <w10:wrap anchorx="margin"/>
              </v:shape>
            </w:pict>
          </mc:Fallback>
        </mc:AlternateContent>
      </w:r>
    </w:p>
    <w:p w:rsidR="00BF3651" w:rsidRPr="00A84906" w:rsidRDefault="00941BA2" w:rsidP="001D6E14">
      <w:pPr>
        <w:spacing w:before="120" w:after="120" w:line="360" w:lineRule="auto"/>
        <w:jc w:val="center"/>
        <w:rPr>
          <w:rFonts w:ascii="Arial Narrow" w:eastAsia="Arial Unicode MS" w:hAnsi="Arial Narrow"/>
          <w:b/>
        </w:rPr>
      </w:pPr>
      <w:r>
        <w:rPr>
          <w:rFonts w:ascii="Arial Narrow" w:eastAsia="Arial Unicode MS" w:hAnsi="Arial Narrow" w:cs="Times New Roman"/>
          <w:b/>
          <w:noProof/>
          <w:sz w:val="24"/>
          <w:szCs w:val="24"/>
        </w:rPr>
        <mc:AlternateContent>
          <mc:Choice Requires="wps">
            <w:drawing>
              <wp:anchor distT="0" distB="0" distL="114300" distR="114300" simplePos="0" relativeHeight="251660800" behindDoc="0" locked="0" layoutInCell="1" allowOverlap="1" wp14:anchorId="529D1B6A" wp14:editId="70318CD8">
                <wp:simplePos x="0" y="0"/>
                <wp:positionH relativeFrom="column">
                  <wp:posOffset>266436</wp:posOffset>
                </wp:positionH>
                <wp:positionV relativeFrom="paragraph">
                  <wp:posOffset>1283970</wp:posOffset>
                </wp:positionV>
                <wp:extent cx="725805" cy="363220"/>
                <wp:effectExtent l="0" t="0" r="0" b="0"/>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DBF" w:rsidRPr="00620D07" w:rsidRDefault="00615DBF" w:rsidP="00BF3651">
                            <w:pPr>
                              <w:rPr>
                                <w:b/>
                                <w:sz w:val="28"/>
                                <w:szCs w:val="28"/>
                              </w:rPr>
                            </w:pPr>
                            <w:r>
                              <w:rPr>
                                <w:b/>
                                <w:sz w:val="28"/>
                                <w:szCs w:val="28"/>
                              </w:rPr>
                              <w:t xml:space="preserve">1.1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9D1B6A" id="Text Box 32" o:spid="_x0000_s1027" type="#_x0000_t202" style="position:absolute;left:0;text-align:left;margin-left:21pt;margin-top:101.1pt;width:57.15pt;height:28.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" filled="f" stroked="f">
                <v:textbox>
                  <w:txbxContent>
                    <w:p w:rsidR="00615DBF" w:rsidRPr="00620D07" w:rsidRDefault="00615DBF" w:rsidP="00BF3651">
                      <w:pPr>
                        <w:rPr>
                          <w:b/>
                          <w:sz w:val="28"/>
                          <w:szCs w:val="28"/>
                        </w:rPr>
                      </w:pPr>
                      <w:r>
                        <w:rPr>
                          <w:b/>
                          <w:sz w:val="28"/>
                          <w:szCs w:val="28"/>
                        </w:rPr>
                        <w:t xml:space="preserve">1.1 m </w:t>
                      </w:r>
                      <w:proofErr w:type="spellStart"/>
                      <w:r>
                        <w:rPr>
                          <w:b/>
                          <w:sz w:val="28"/>
                          <w:szCs w:val="28"/>
                        </w:rPr>
                        <w:t>sdfsmmmmmm</w:t>
                      </w:r>
                      <w:proofErr w:type="spellEnd"/>
                    </w:p>
                  </w:txbxContent>
                </v:textbox>
              </v:shape>
            </w:pict>
          </mc:Fallback>
        </mc:AlternateContent>
      </w:r>
      <w:r>
        <w:rPr>
          <w:rFonts w:eastAsia="Arial Unicode MS"/>
          <w:noProof/>
        </w:rPr>
        <mc:AlternateContent>
          <mc:Choice Requires="wps">
            <w:drawing>
              <wp:anchor distT="0" distB="0" distL="114300" distR="114300" simplePos="0" relativeHeight="251659776" behindDoc="0" locked="0" layoutInCell="1" allowOverlap="1" wp14:anchorId="5804ECFB" wp14:editId="50044348">
                <wp:simplePos x="0" y="0"/>
                <wp:positionH relativeFrom="column">
                  <wp:posOffset>799094</wp:posOffset>
                </wp:positionH>
                <wp:positionV relativeFrom="paragraph">
                  <wp:posOffset>65405</wp:posOffset>
                </wp:positionV>
                <wp:extent cx="0" cy="2529840"/>
                <wp:effectExtent l="76200" t="38100" r="57150" b="60960"/>
                <wp:wrapNone/>
                <wp:docPr id="2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98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339B85" id="AutoShape 31" o:spid="_x0000_s1026" type="#_x0000_t32" style="position:absolute;margin-left:62.9pt;margin-top:5.15pt;width:0;height:199.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">
                <v:stroke startarrow="block" endarrow="block"/>
              </v:shape>
            </w:pict>
          </mc:Fallback>
        </mc:AlternateContent>
      </w:r>
      <w:r w:rsidR="00BF3651" w:rsidRPr="0000293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F3651">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34FD1809" wp14:editId="6C8FEC3B">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91726" cy="2517432"/>
                    </a:xfrm>
                    <a:prstGeom prst="rect">
                      <a:avLst/>
                    </a:prstGeom>
                    <a:noFill/>
                    <a:ln>
                      <a:noFill/>
                    </a:ln>
                  </pic:spPr>
                </pic:pic>
              </a:graphicData>
            </a:graphic>
          </wp:inline>
        </w:drawing>
      </w:r>
    </w:p>
    <w:p w:rsidR="00941BA2" w:rsidRPr="00941BA2" w:rsidRDefault="00941BA2" w:rsidP="00941BA2">
      <w:pPr>
        <w:tabs>
          <w:tab w:val="left" w:pos="5593"/>
        </w:tabs>
        <w:spacing w:after="0" w:line="240" w:lineRule="auto"/>
        <w:jc w:val="center"/>
        <w:rPr>
          <w:rFonts w:ascii="Arial Narrow" w:eastAsia="Arial Unicode MS" w:hAnsi="Arial Narrow" w:cs="Times New Roman"/>
          <w:b/>
          <w:sz w:val="16"/>
          <w:szCs w:val="24"/>
          <w:lang w:val="es-ES_tradnl"/>
        </w:rPr>
      </w:pPr>
    </w:p>
    <w:p w:rsidR="00BF3651" w:rsidRPr="00A84906" w:rsidRDefault="00941BA2"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r>
        <w:rPr>
          <w:rFonts w:ascii="Arial Narrow" w:eastAsia="Arial Unicode MS" w:hAnsi="Arial Narrow" w:cs="Times New Roman"/>
          <w:b/>
          <w:sz w:val="24"/>
          <w:szCs w:val="24"/>
          <w:lang w:val="es-ES_tradnl"/>
        </w:rPr>
        <w:t>FIGURA 3</w:t>
      </w:r>
      <w:r w:rsidR="00BF3651" w:rsidRPr="002B474B">
        <w:rPr>
          <w:rFonts w:ascii="Arial Narrow" w:eastAsia="Arial Unicode MS" w:hAnsi="Arial Narrow" w:cs="Times New Roman"/>
          <w:b/>
          <w:sz w:val="24"/>
          <w:szCs w:val="24"/>
          <w:lang w:val="es-ES_tradnl"/>
        </w:rPr>
        <w:t>.  VACIADO DE ACERAS</w:t>
      </w:r>
    </w:p>
    <w:bookmarkEnd w:id="485"/>
    <w:p w:rsidR="0066017B" w:rsidRDefault="002F718A" w:rsidP="001D6E14">
      <w:pPr>
        <w:spacing w:before="120" w:after="120" w:line="360" w:lineRule="auto"/>
        <w:jc w:val="center"/>
        <w:rPr>
          <w:rFonts w:ascii="Arial Narrow" w:hAnsi="Arial Narrow"/>
          <w:noProof/>
        </w:rPr>
      </w:pPr>
      <w:r>
        <w:rPr>
          <w:rFonts w:ascii="Arial Narrow" w:eastAsia="Arial Unicode MS" w:hAnsi="Arial Narrow"/>
          <w:b/>
          <w:noProof/>
        </w:rPr>
        <w:drawing>
          <wp:inline distT="0" distB="0" distL="0" distR="0" wp14:anchorId="2F564101" wp14:editId="1B088514">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48886" cy="3015395"/>
                    </a:xfrm>
                    <a:prstGeom prst="rect">
                      <a:avLst/>
                    </a:prstGeom>
                    <a:noFill/>
                    <a:ln>
                      <a:noFill/>
                    </a:ln>
                  </pic:spPr>
                </pic:pic>
              </a:graphicData>
            </a:graphic>
          </wp:inline>
        </w:drawing>
      </w:r>
    </w:p>
    <w:p w:rsidR="002E37A2" w:rsidRDefault="002E37A2" w:rsidP="001D6E14">
      <w:pPr>
        <w:spacing w:before="120" w:after="120" w:line="360" w:lineRule="auto"/>
        <w:jc w:val="center"/>
        <w:rPr>
          <w:rFonts w:ascii="Arial Narrow" w:hAnsi="Arial Narrow"/>
          <w:noProof/>
        </w:rPr>
      </w:pPr>
    </w:p>
    <w:p w:rsidR="00C611B6" w:rsidRPr="001B0231" w:rsidRDefault="00941BA2"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r>
        <w:rPr>
          <w:rFonts w:ascii="Arial Narrow" w:eastAsia="Arial Unicode MS" w:hAnsi="Arial Narrow" w:cs="Times New Roman"/>
          <w:b/>
          <w:sz w:val="24"/>
          <w:szCs w:val="24"/>
          <w:lang w:val="es-ES_tradnl"/>
        </w:rPr>
        <w:t>FIGURA 4</w:t>
      </w:r>
      <w:r w:rsidR="00C611B6" w:rsidRPr="001B0231">
        <w:rPr>
          <w:rFonts w:ascii="Arial Narrow" w:eastAsia="Arial Unicode MS" w:hAnsi="Arial Narrow" w:cs="Times New Roman"/>
          <w:b/>
          <w:sz w:val="24"/>
          <w:szCs w:val="24"/>
          <w:lang w:val="es-ES_tradnl"/>
        </w:rPr>
        <w:t>.  TRANSPORTE DE TUBERIA</w:t>
      </w:r>
    </w:p>
    <w:p w:rsidR="00C611B6" w:rsidRPr="001B0231" w:rsidRDefault="00C611B6" w:rsidP="001D6E14">
      <w:pPr>
        <w:spacing w:before="120" w:after="120" w:line="360" w:lineRule="auto"/>
        <w:rPr>
          <w:rFonts w:ascii="Century Gothic" w:eastAsia="Arial Unicode MS" w:hAnsi="Century Gothic"/>
          <w:b/>
          <w:noProof/>
          <w:sz w:val="20"/>
          <w:szCs w:val="20"/>
        </w:rPr>
      </w:pPr>
      <w:r w:rsidRPr="001B0231">
        <w:rPr>
          <w:rFonts w:ascii="Century Gothic" w:eastAsia="Arial Unicode MS" w:hAnsi="Century Gothic"/>
          <w:b/>
          <w:noProof/>
          <w:sz w:val="20"/>
          <w:szCs w:val="20"/>
        </w:rPr>
        <w:drawing>
          <wp:inline distT="0" distB="0" distL="0" distR="0" wp14:anchorId="2AE9F801" wp14:editId="6CDC17AD">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Pr="001B0231" w:rsidRDefault="00C611B6"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p>
    <w:p w:rsidR="001D4EDC" w:rsidRPr="00A84906" w:rsidRDefault="001D4EDC" w:rsidP="001D6E14">
      <w:pPr>
        <w:spacing w:before="120" w:after="120" w:line="360" w:lineRule="auto"/>
        <w:jc w:val="center"/>
        <w:rPr>
          <w:rFonts w:ascii="Arial Narrow" w:hAnsi="Arial Narrow"/>
          <w:b/>
          <w:sz w:val="32"/>
          <w:szCs w:val="32"/>
        </w:rPr>
      </w:pPr>
    </w:p>
    <w:p w:rsidR="001D4EDC" w:rsidRPr="00A84906" w:rsidRDefault="00303367" w:rsidP="001D6E14">
      <w:pPr>
        <w:spacing w:before="120" w:after="120" w:line="360" w:lineRule="auto"/>
        <w:jc w:val="center"/>
        <w:rPr>
          <w:rFonts w:ascii="Arial Narrow" w:hAnsi="Arial Narrow"/>
          <w:b/>
          <w:sz w:val="32"/>
          <w:szCs w:val="32"/>
        </w:rPr>
      </w:pPr>
      <w:r>
        <w:rPr>
          <w:rFonts w:ascii="Arial Narrow" w:hAnsi="Arial Narrow"/>
          <w:b/>
          <w:sz w:val="32"/>
          <w:szCs w:val="32"/>
        </w:rPr>
        <w:lastRenderedPageBreak/>
        <w:t>1° DE MAYO CONSTRUCTORES</w:t>
      </w:r>
    </w:p>
    <w:p w:rsidR="001D4EDC" w:rsidRPr="00A84906" w:rsidRDefault="00303367" w:rsidP="001D6E14">
      <w:pPr>
        <w:spacing w:before="120" w:after="120" w:line="360" w:lineRule="auto"/>
        <w:jc w:val="center"/>
        <w:rPr>
          <w:rFonts w:ascii="Arial Narrow" w:hAnsi="Arial Narrow"/>
          <w:b/>
          <w:sz w:val="32"/>
          <w:szCs w:val="32"/>
        </w:rPr>
      </w:pPr>
      <w:r w:rsidRPr="00303367">
        <w:rPr>
          <w:rFonts w:ascii="Arial Narrow" w:hAnsi="Arial Narrow"/>
          <w:b/>
          <w:noProof/>
          <w:sz w:val="32"/>
          <w:szCs w:val="32"/>
        </w:rPr>
        <w:drawing>
          <wp:inline distT="0" distB="0" distL="0" distR="0">
            <wp:extent cx="5943600" cy="5303133"/>
            <wp:effectExtent l="0" t="0" r="0" b="0"/>
            <wp:docPr id="6" name="Imagen 6" descr="C:\files\DOCS 2015\UIP\ESPECIFICACIONES TÉCNICAS\1° DE MAYO CONSTRUCTORES\1° DE MAYO CONSTRUCTORES - cop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files\DOCS 2015\UIP\ESPECIFICACIONES TÉCNICAS\1° DE MAYO CONSTRUCTORES\1° DE MAYO CONSTRUCTORES - copia.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5303133"/>
                    </a:xfrm>
                    <a:prstGeom prst="rect">
                      <a:avLst/>
                    </a:prstGeom>
                    <a:noFill/>
                    <a:ln>
                      <a:noFill/>
                    </a:ln>
                  </pic:spPr>
                </pic:pic>
              </a:graphicData>
            </a:graphic>
          </wp:inline>
        </w:drawing>
      </w:r>
    </w:p>
    <w:p w:rsidR="001D4EDC" w:rsidRPr="00A84906" w:rsidRDefault="001D4EDC" w:rsidP="001D6E14">
      <w:pPr>
        <w:spacing w:before="120" w:after="120" w:line="360" w:lineRule="auto"/>
        <w:jc w:val="center"/>
        <w:rPr>
          <w:rFonts w:ascii="Arial Narrow" w:hAnsi="Arial Narrow" w:cs="Arial"/>
          <w:sz w:val="20"/>
          <w:szCs w:val="20"/>
        </w:rPr>
      </w:pPr>
      <w:bookmarkStart w:id="486" w:name="_Toc314667034"/>
      <w:r w:rsidRPr="00A84906">
        <w:rPr>
          <w:rFonts w:ascii="Arial Narrow" w:hAnsi="Arial Narrow" w:cs="Arial"/>
          <w:sz w:val="20"/>
          <w:szCs w:val="20"/>
        </w:rPr>
        <w:t>IMAGEN SATELITAL – FUENTE GOOGLE EARTH</w:t>
      </w:r>
      <w:bookmarkEnd w:id="486"/>
    </w:p>
    <w:p w:rsidR="001D4EDC" w:rsidRPr="00A84906" w:rsidRDefault="001D4EDC" w:rsidP="001D6E14">
      <w:pPr>
        <w:spacing w:before="120" w:after="120" w:line="360" w:lineRule="auto"/>
        <w:jc w:val="center"/>
        <w:rPr>
          <w:rFonts w:ascii="Arial Narrow" w:hAnsi="Arial Narrow"/>
        </w:rPr>
      </w:pPr>
      <w:bookmarkStart w:id="487" w:name="_Toc314667035"/>
      <w:bookmarkEnd w:id="487"/>
      <w:r>
        <w:rPr>
          <w:rFonts w:ascii="Arial Narrow" w:hAnsi="Arial Narrow"/>
          <w:noProof/>
        </w:rPr>
        <mc:AlternateContent>
          <mc:Choice Requires="wps">
            <w:drawing>
              <wp:inline distT="0" distB="0" distL="0" distR="0" wp14:anchorId="13E61248" wp14:editId="7C580BC0">
                <wp:extent cx="4777740" cy="271780"/>
                <wp:effectExtent l="9525" t="6985" r="13335" b="6985"/>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615DBF" w:rsidRDefault="00615DBF" w:rsidP="001D4EDC">
                            <w:pPr>
                              <w:jc w:val="center"/>
                              <w:rPr>
                                <w:rFonts w:ascii="Arial Narrow" w:hAnsi="Arial Narrow"/>
                                <w:b/>
                              </w:rPr>
                            </w:pPr>
                            <w:bookmarkStart w:id="488" w:name="_Toc314667036"/>
                            <w:r w:rsidRPr="005112E0">
                              <w:rPr>
                                <w:rFonts w:ascii="Arial Narrow" w:hAnsi="Arial Narrow"/>
                                <w:b/>
                              </w:rPr>
                              <w:t>VISTA SATELITAL DE LA TRAYECTORIA DE LA RED SECUNDARIA</w:t>
                            </w:r>
                            <w:bookmarkEnd w:id="488"/>
                          </w:p>
                          <w:p w:rsidR="00615DBF" w:rsidRPr="005112E0" w:rsidRDefault="00615DBF" w:rsidP="001D4EDC">
                            <w:pPr>
                              <w:jc w:val="center"/>
                              <w:rPr>
                                <w:rFonts w:ascii="Arial Narrow" w:hAnsi="Arial Narrow"/>
                                <w:b/>
                              </w:rPr>
                            </w:pPr>
                          </w:p>
                          <w:p w:rsidR="00615DBF" w:rsidRPr="005112E0" w:rsidRDefault="00615DBF" w:rsidP="001D4EDC"/>
                        </w:txbxContent>
                      </wps:txbx>
                      <wps:bodyPr rot="0" vert="horz" wrap="square" lIns="91440" tIns="45720" rIns="91440" bIns="45720" anchor="t" anchorCtr="0" upright="1">
                        <a:noAutofit/>
                      </wps:bodyPr>
                    </wps:wsp>
                  </a:graphicData>
                </a:graphic>
              </wp:inline>
            </w:drawing>
          </mc:Choice>
          <mc:Fallback>
            <w:pict>
              <v:shape w14:anchorId="13E61248" id="Text Box 15" o:spid="_x0000_s1028" type="#_x0000_t202" style="width:376.2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">
                <v:textbox>
                  <w:txbxContent>
                    <w:p w:rsidR="00615DBF" w:rsidRDefault="00615DBF" w:rsidP="001D4EDC">
                      <w:pPr>
                        <w:jc w:val="center"/>
                        <w:rPr>
                          <w:rFonts w:ascii="Arial Narrow" w:hAnsi="Arial Narrow"/>
                          <w:b/>
                        </w:rPr>
                      </w:pPr>
                      <w:bookmarkStart w:id="489" w:name="_Toc314667036"/>
                      <w:r w:rsidRPr="005112E0">
                        <w:rPr>
                          <w:rFonts w:ascii="Arial Narrow" w:hAnsi="Arial Narrow"/>
                          <w:b/>
                        </w:rPr>
                        <w:t>VISTA SATELITAL DE LA TRAYECTORIA DE LA RED SECUNDARIA</w:t>
                      </w:r>
                      <w:bookmarkEnd w:id="489"/>
                    </w:p>
                    <w:p w:rsidR="00615DBF" w:rsidRPr="005112E0" w:rsidRDefault="00615DBF" w:rsidP="001D4EDC">
                      <w:pPr>
                        <w:jc w:val="center"/>
                        <w:rPr>
                          <w:rFonts w:ascii="Arial Narrow" w:hAnsi="Arial Narrow"/>
                          <w:b/>
                        </w:rPr>
                      </w:pPr>
                    </w:p>
                    <w:p w:rsidR="00615DBF" w:rsidRPr="005112E0" w:rsidRDefault="00615DBF" w:rsidP="001D4EDC"/>
                  </w:txbxContent>
                </v:textbox>
                <w10:anchorlock/>
              </v:shape>
            </w:pict>
          </mc:Fallback>
        </mc:AlternateContent>
      </w:r>
    </w:p>
    <w:p w:rsidR="001D4EDC" w:rsidRPr="00A84906" w:rsidRDefault="00FB2E89" w:rsidP="001D6E14">
      <w:pPr>
        <w:spacing w:before="120" w:after="120" w:line="360" w:lineRule="auto"/>
        <w:jc w:val="center"/>
        <w:rPr>
          <w:rFonts w:ascii="Arial Narrow" w:hAnsi="Arial Narrow"/>
        </w:rPr>
      </w:pPr>
      <w:bookmarkStart w:id="490" w:name="_Toc314667039"/>
      <w:r>
        <w:rPr>
          <w:rFonts w:ascii="Arial Narrow" w:hAnsi="Arial Narrow"/>
          <w:noProof/>
        </w:rPr>
        <w:lastRenderedPageBreak/>
        <mc:AlternateContent>
          <mc:Choice Requires="wps">
            <w:drawing>
              <wp:anchor distT="0" distB="0" distL="114300" distR="114300" simplePos="0" relativeHeight="251662848" behindDoc="0" locked="0" layoutInCell="1" allowOverlap="1" wp14:anchorId="5E7518AC" wp14:editId="4D405A6C">
                <wp:simplePos x="0" y="0"/>
                <wp:positionH relativeFrom="column">
                  <wp:posOffset>577850</wp:posOffset>
                </wp:positionH>
                <wp:positionV relativeFrom="paragraph">
                  <wp:posOffset>6342009</wp:posOffset>
                </wp:positionV>
                <wp:extent cx="4777740" cy="271780"/>
                <wp:effectExtent l="0" t="0" r="22860" b="1397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615DBF" w:rsidRPr="005112E0" w:rsidRDefault="00615DBF" w:rsidP="001D4EDC">
                            <w:pPr>
                              <w:jc w:val="center"/>
                              <w:rPr>
                                <w:rFonts w:ascii="Arial Narrow" w:hAnsi="Arial Narrow"/>
                                <w:b/>
                              </w:rPr>
                            </w:pPr>
                            <w:bookmarkStart w:id="491" w:name="_Toc314667038"/>
                            <w:r w:rsidRPr="005112E0">
                              <w:rPr>
                                <w:rFonts w:ascii="Arial Narrow" w:hAnsi="Arial Narrow"/>
                                <w:b/>
                              </w:rPr>
                              <w:t>TRAYECTOR</w:t>
                            </w:r>
                            <w:r>
                              <w:rPr>
                                <w:rFonts w:ascii="Arial Narrow" w:hAnsi="Arial Narrow"/>
                                <w:b/>
                              </w:rPr>
                              <w:t>IA DE LA RED SECUNDARIA</w:t>
                            </w:r>
                            <w:bookmarkEnd w:id="491"/>
                          </w:p>
                          <w:p w:rsidR="00615DBF" w:rsidRPr="005112E0" w:rsidRDefault="00615DBF" w:rsidP="001D4E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518AC" id="Text Box 9" o:spid="_x0000_s1029" type="#_x0000_t202" style="position:absolute;left:0;text-align:left;margin-left:45.5pt;margin-top:499.35pt;width:376.2pt;height:21.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">
                <v:textbox>
                  <w:txbxContent>
                    <w:p w:rsidR="00615DBF" w:rsidRPr="005112E0" w:rsidRDefault="00615DBF" w:rsidP="001D4EDC">
                      <w:pPr>
                        <w:jc w:val="center"/>
                        <w:rPr>
                          <w:rFonts w:ascii="Arial Narrow" w:hAnsi="Arial Narrow"/>
                          <w:b/>
                        </w:rPr>
                      </w:pPr>
                      <w:bookmarkStart w:id="492" w:name="_Toc314667038"/>
                      <w:r w:rsidRPr="005112E0">
                        <w:rPr>
                          <w:rFonts w:ascii="Arial Narrow" w:hAnsi="Arial Narrow"/>
                          <w:b/>
                        </w:rPr>
                        <w:t>TRAYECTOR</w:t>
                      </w:r>
                      <w:r>
                        <w:rPr>
                          <w:rFonts w:ascii="Arial Narrow" w:hAnsi="Arial Narrow"/>
                          <w:b/>
                        </w:rPr>
                        <w:t>IA DE LA RED SECUNDARIA</w:t>
                      </w:r>
                      <w:bookmarkEnd w:id="492"/>
                    </w:p>
                    <w:p w:rsidR="00615DBF" w:rsidRPr="005112E0" w:rsidRDefault="00615DBF" w:rsidP="001D4EDC"/>
                  </w:txbxContent>
                </v:textbox>
              </v:shape>
            </w:pict>
          </mc:Fallback>
        </mc:AlternateContent>
      </w:r>
      <w:bookmarkEnd w:id="490"/>
      <w:r w:rsidRPr="007839ED">
        <w:rPr>
          <w:noProof/>
        </w:rPr>
        <w:drawing>
          <wp:inline distT="0" distB="0" distL="0" distR="0" wp14:anchorId="32B902FA" wp14:editId="7EB40350">
            <wp:extent cx="6279384" cy="4770033"/>
            <wp:effectExtent l="0" t="7303" r="318" b="317"/>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6200000">
                      <a:off x="0" y="0"/>
                      <a:ext cx="6286650" cy="4775553"/>
                    </a:xfrm>
                    <a:prstGeom prst="rect">
                      <a:avLst/>
                    </a:prstGeom>
                    <a:noFill/>
                    <a:ln>
                      <a:noFill/>
                    </a:ln>
                  </pic:spPr>
                </pic:pic>
              </a:graphicData>
            </a:graphic>
          </wp:inline>
        </w:drawing>
      </w:r>
    </w:p>
    <w:p w:rsidR="001D4EDC" w:rsidRPr="00A84906" w:rsidRDefault="001D4EDC" w:rsidP="001D6E14">
      <w:pPr>
        <w:spacing w:before="120" w:after="120" w:line="360" w:lineRule="auto"/>
        <w:rPr>
          <w:rFonts w:ascii="Arial Narrow" w:hAnsi="Arial Narrow"/>
        </w:rPr>
      </w:pPr>
    </w:p>
    <w:p w:rsidR="007B2180" w:rsidRDefault="007B2180" w:rsidP="00FB2E89">
      <w:pPr>
        <w:tabs>
          <w:tab w:val="left" w:pos="2905"/>
        </w:tabs>
        <w:spacing w:before="120" w:after="120" w:line="360" w:lineRule="auto"/>
        <w:jc w:val="center"/>
        <w:rPr>
          <w:rFonts w:ascii="Arial Narrow" w:hAnsi="Arial Narrow"/>
        </w:rPr>
      </w:pPr>
    </w:p>
    <w:p w:rsidR="00FB2E89" w:rsidRDefault="00FB2E89" w:rsidP="00FB2E89">
      <w:pPr>
        <w:tabs>
          <w:tab w:val="left" w:pos="2905"/>
        </w:tabs>
        <w:spacing w:before="120" w:after="120" w:line="360" w:lineRule="auto"/>
        <w:jc w:val="center"/>
        <w:rPr>
          <w:rFonts w:ascii="Arial Narrow" w:hAnsi="Arial Narrow"/>
        </w:rPr>
      </w:pPr>
    </w:p>
    <w:p w:rsidR="00FB2E89" w:rsidRDefault="00FB2E89" w:rsidP="00FB2E89">
      <w:pPr>
        <w:tabs>
          <w:tab w:val="left" w:pos="2905"/>
        </w:tabs>
        <w:spacing w:before="120" w:after="120" w:line="360" w:lineRule="auto"/>
        <w:jc w:val="center"/>
        <w:rPr>
          <w:rFonts w:ascii="Arial Narrow" w:hAnsi="Arial Narrow"/>
        </w:rPr>
      </w:pPr>
    </w:p>
    <w:p w:rsidR="009D5362" w:rsidRDefault="009D5362" w:rsidP="001D6E14">
      <w:pPr>
        <w:tabs>
          <w:tab w:val="left" w:pos="1020"/>
        </w:tabs>
        <w:spacing w:before="120" w:after="120" w:line="360" w:lineRule="auto"/>
        <w:jc w:val="center"/>
        <w:rPr>
          <w:rFonts w:ascii="Arial Narrow" w:hAnsi="Arial Narrow"/>
          <w:b/>
          <w:sz w:val="56"/>
          <w:szCs w:val="56"/>
        </w:rPr>
      </w:pPr>
      <w:bookmarkStart w:id="493" w:name="_Toc314667048"/>
    </w:p>
    <w:p w:rsidR="009D5362" w:rsidRDefault="009D5362" w:rsidP="001D6E14">
      <w:pPr>
        <w:tabs>
          <w:tab w:val="left" w:pos="1020"/>
        </w:tabs>
        <w:spacing w:before="120" w:after="120" w:line="360" w:lineRule="auto"/>
        <w:jc w:val="center"/>
        <w:rPr>
          <w:rFonts w:ascii="Arial Narrow" w:hAnsi="Arial Narrow"/>
          <w:b/>
          <w:sz w:val="56"/>
          <w:szCs w:val="56"/>
        </w:rPr>
      </w:pPr>
    </w:p>
    <w:p w:rsidR="0063049C" w:rsidRPr="00A84906" w:rsidRDefault="0063049C" w:rsidP="001D6E14">
      <w:pPr>
        <w:tabs>
          <w:tab w:val="left" w:pos="1020"/>
        </w:tabs>
        <w:spacing w:before="120" w:after="120" w:line="360" w:lineRule="auto"/>
        <w:jc w:val="center"/>
        <w:rPr>
          <w:rFonts w:ascii="Arial Narrow" w:hAnsi="Arial Narrow"/>
          <w:b/>
          <w:sz w:val="56"/>
          <w:szCs w:val="56"/>
        </w:rPr>
      </w:pPr>
      <w:r w:rsidRPr="00A84906">
        <w:rPr>
          <w:rFonts w:ascii="Arial Narrow" w:hAnsi="Arial Narrow"/>
          <w:b/>
          <w:sz w:val="56"/>
          <w:szCs w:val="56"/>
        </w:rPr>
        <w:t xml:space="preserve">SECCIÓN </w:t>
      </w:r>
      <w:bookmarkEnd w:id="493"/>
      <w:r w:rsidR="00412FCB">
        <w:rPr>
          <w:rFonts w:ascii="Arial Narrow" w:hAnsi="Arial Narrow"/>
          <w:b/>
          <w:sz w:val="56"/>
          <w:szCs w:val="56"/>
        </w:rPr>
        <w:t>6</w:t>
      </w:r>
    </w:p>
    <w:p w:rsidR="0063049C" w:rsidRPr="00A84906" w:rsidRDefault="0063049C" w:rsidP="001D6E14">
      <w:pPr>
        <w:pStyle w:val="Ttulo1"/>
        <w:spacing w:before="120" w:after="120" w:line="360" w:lineRule="auto"/>
      </w:pPr>
      <w:bookmarkStart w:id="494" w:name="_Toc421628556"/>
      <w:bookmarkStart w:id="495" w:name="_Toc314667049"/>
      <w:bookmarkStart w:id="496" w:name="_Toc314667378"/>
      <w:bookmarkStart w:id="497" w:name="_Toc314668416"/>
      <w:r w:rsidRPr="00A84906">
        <w:t>PROPUESTA ECONÓMICA</w:t>
      </w:r>
      <w:bookmarkEnd w:id="494"/>
      <w:r w:rsidR="00A47055" w:rsidRPr="00A84906">
        <w:t xml:space="preserve"> </w:t>
      </w:r>
      <w:bookmarkEnd w:id="495"/>
      <w:bookmarkEnd w:id="496"/>
      <w:bookmarkEnd w:id="497"/>
    </w:p>
    <w:p w:rsidR="0063049C" w:rsidRPr="00A84906" w:rsidRDefault="0063049C"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Default="005112E0" w:rsidP="001D6E14">
      <w:pPr>
        <w:tabs>
          <w:tab w:val="left" w:pos="2905"/>
        </w:tabs>
        <w:spacing w:before="120" w:after="120" w:line="360" w:lineRule="auto"/>
        <w:rPr>
          <w:rFonts w:ascii="Arial Narrow" w:hAnsi="Arial Narrow"/>
        </w:rPr>
      </w:pPr>
    </w:p>
    <w:p w:rsidR="00FB2E89" w:rsidRPr="00A84906" w:rsidRDefault="00FB2E89"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E76585" w:rsidRPr="00A84906" w:rsidRDefault="00E76585" w:rsidP="001D6E14">
      <w:pPr>
        <w:tabs>
          <w:tab w:val="left" w:pos="2905"/>
        </w:tabs>
        <w:spacing w:before="120" w:after="120" w:line="360" w:lineRule="auto"/>
        <w:rPr>
          <w:rFonts w:ascii="Arial Narrow" w:hAnsi="Arial Narrow"/>
        </w:rPr>
      </w:pPr>
    </w:p>
    <w:p w:rsidR="00E76585" w:rsidRPr="00A84906" w:rsidRDefault="00E76585" w:rsidP="001D6E14">
      <w:pPr>
        <w:tabs>
          <w:tab w:val="left" w:pos="2905"/>
        </w:tabs>
        <w:spacing w:before="120" w:after="120" w:line="360" w:lineRule="auto"/>
        <w:rPr>
          <w:rFonts w:ascii="Arial Narrow" w:hAnsi="Arial Narrow"/>
        </w:rPr>
      </w:pPr>
    </w:p>
    <w:p w:rsidR="001D4EDC" w:rsidRPr="00A84906" w:rsidRDefault="00FB2E89" w:rsidP="00FB2E89">
      <w:pPr>
        <w:tabs>
          <w:tab w:val="left" w:pos="1020"/>
        </w:tabs>
        <w:spacing w:before="120" w:after="120" w:line="360" w:lineRule="auto"/>
        <w:jc w:val="center"/>
        <w:rPr>
          <w:rFonts w:ascii="Arial Narrow" w:hAnsi="Arial Narrow"/>
          <w:b/>
        </w:rPr>
      </w:pPr>
      <w:r>
        <w:rPr>
          <w:rFonts w:ascii="Arial Narrow" w:hAnsi="Arial Narrow"/>
          <w:b/>
        </w:rPr>
        <w:lastRenderedPageBreak/>
        <w:t>1° DE MAYO CONSTRUCTORES</w:t>
      </w:r>
    </w:p>
    <w:p w:rsidR="001D4EDC" w:rsidRPr="00A84906" w:rsidRDefault="001D4EDC" w:rsidP="00FB2E89">
      <w:pPr>
        <w:spacing w:before="120" w:after="120" w:line="360" w:lineRule="auto"/>
        <w:jc w:val="center"/>
        <w:rPr>
          <w:rFonts w:ascii="Arial Narrow" w:hAnsi="Arial Narrow" w:cs="Arial"/>
          <w:szCs w:val="19"/>
        </w:rPr>
      </w:pPr>
      <w:bookmarkStart w:id="498" w:name="_Toc314667052"/>
      <w:r w:rsidRPr="00A84906">
        <w:rPr>
          <w:rFonts w:ascii="Arial Narrow" w:hAnsi="Arial Narrow" w:cs="Arial"/>
          <w:szCs w:val="19"/>
        </w:rPr>
        <w:t>Listado de Volúmenes de Obras Civiles Requeridas</w:t>
      </w:r>
      <w:bookmarkEnd w:id="498"/>
    </w:p>
    <w:p w:rsidR="001D4EDC" w:rsidRPr="00A84906" w:rsidRDefault="001D4EDC" w:rsidP="00FB2E89">
      <w:pPr>
        <w:spacing w:before="120" w:after="120" w:line="360" w:lineRule="auto"/>
        <w:jc w:val="center"/>
        <w:rPr>
          <w:rFonts w:ascii="Arial Narrow" w:hAnsi="Arial Narrow" w:cs="Arial"/>
          <w:b/>
          <w:szCs w:val="19"/>
        </w:rPr>
      </w:pPr>
      <w:bookmarkStart w:id="499" w:name="_Toc314667053"/>
      <w:r w:rsidRPr="00A84906">
        <w:rPr>
          <w:rFonts w:ascii="Arial Narrow" w:hAnsi="Arial Narrow" w:cs="Arial"/>
          <w:b/>
          <w:szCs w:val="19"/>
        </w:rPr>
        <w:t>(LLENAR PRECIO UNITARIO Y TOTAL EXPRESADO EN BOLIVIANOS)</w:t>
      </w:r>
      <w:bookmarkEnd w:id="499"/>
    </w:p>
    <w:tbl>
      <w:tblPr>
        <w:tblW w:w="9351" w:type="dxa"/>
        <w:jc w:val="center"/>
        <w:tblLayout w:type="fixed"/>
        <w:tblCellMar>
          <w:left w:w="70" w:type="dxa"/>
          <w:right w:w="70" w:type="dxa"/>
        </w:tblCellMar>
        <w:tblLook w:val="04A0" w:firstRow="1" w:lastRow="0" w:firstColumn="1" w:lastColumn="0" w:noHBand="0" w:noVBand="1"/>
      </w:tblPr>
      <w:tblGrid>
        <w:gridCol w:w="562"/>
        <w:gridCol w:w="4962"/>
        <w:gridCol w:w="1134"/>
        <w:gridCol w:w="850"/>
        <w:gridCol w:w="992"/>
        <w:gridCol w:w="851"/>
      </w:tblGrid>
      <w:tr w:rsidR="00FB2E89" w:rsidRPr="00D77C9A" w:rsidTr="00D77C9A">
        <w:trPr>
          <w:trHeight w:val="990"/>
          <w:jc w:val="center"/>
        </w:trPr>
        <w:tc>
          <w:tcPr>
            <w:tcW w:w="562"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FB2E89" w:rsidRPr="00FB2E89" w:rsidRDefault="00FB2E89" w:rsidP="00FB2E89">
            <w:pPr>
              <w:spacing w:after="0" w:line="240" w:lineRule="auto"/>
              <w:jc w:val="center"/>
              <w:rPr>
                <w:rFonts w:ascii="Arial Narrow" w:eastAsia="Times New Roman" w:hAnsi="Arial Narrow" w:cs="Times New Roman"/>
                <w:b/>
                <w:bCs/>
                <w:color w:val="000000"/>
                <w:sz w:val="20"/>
              </w:rPr>
            </w:pPr>
            <w:r w:rsidRPr="00FB2E89">
              <w:rPr>
                <w:rFonts w:ascii="Arial Narrow" w:eastAsia="Times New Roman" w:hAnsi="Arial Narrow" w:cs="Times New Roman"/>
                <w:b/>
                <w:bCs/>
                <w:color w:val="000000"/>
                <w:sz w:val="20"/>
              </w:rPr>
              <w:t>ITEM</w:t>
            </w:r>
          </w:p>
        </w:tc>
        <w:tc>
          <w:tcPr>
            <w:tcW w:w="4962" w:type="dxa"/>
            <w:tcBorders>
              <w:top w:val="single" w:sz="4" w:space="0" w:color="auto"/>
              <w:left w:val="nil"/>
              <w:bottom w:val="single" w:sz="4" w:space="0" w:color="auto"/>
              <w:right w:val="single" w:sz="4" w:space="0" w:color="auto"/>
            </w:tcBorders>
            <w:shd w:val="clear" w:color="000000" w:fill="8DB4E2"/>
            <w:noWrap/>
            <w:vAlign w:val="center"/>
            <w:hideMark/>
          </w:tcPr>
          <w:p w:rsidR="00FB2E89" w:rsidRPr="00FB2E89" w:rsidRDefault="00FB2E89" w:rsidP="00FB2E89">
            <w:pPr>
              <w:spacing w:after="0" w:line="240" w:lineRule="auto"/>
              <w:jc w:val="center"/>
              <w:rPr>
                <w:rFonts w:ascii="Arial Narrow" w:eastAsia="Times New Roman" w:hAnsi="Arial Narrow" w:cs="Times New Roman"/>
                <w:b/>
                <w:bCs/>
                <w:color w:val="000000"/>
                <w:sz w:val="20"/>
              </w:rPr>
            </w:pPr>
            <w:r w:rsidRPr="00FB2E89">
              <w:rPr>
                <w:rFonts w:ascii="Arial Narrow" w:eastAsia="Times New Roman" w:hAnsi="Arial Narrow" w:cs="Times New Roman"/>
                <w:b/>
                <w:bCs/>
                <w:color w:val="000000"/>
                <w:sz w:val="20"/>
              </w:rPr>
              <w:t>DESCRIPCIÓN</w:t>
            </w:r>
          </w:p>
        </w:tc>
        <w:tc>
          <w:tcPr>
            <w:tcW w:w="1134" w:type="dxa"/>
            <w:tcBorders>
              <w:top w:val="single" w:sz="4" w:space="0" w:color="auto"/>
              <w:left w:val="nil"/>
              <w:bottom w:val="single" w:sz="4" w:space="0" w:color="auto"/>
              <w:right w:val="single" w:sz="4" w:space="0" w:color="auto"/>
            </w:tcBorders>
            <w:shd w:val="clear" w:color="000000" w:fill="8DB4E2"/>
            <w:noWrap/>
            <w:vAlign w:val="center"/>
            <w:hideMark/>
          </w:tcPr>
          <w:p w:rsidR="00FB2E89" w:rsidRPr="00FB2E89" w:rsidRDefault="00FB2E89" w:rsidP="00FB2E89">
            <w:pPr>
              <w:spacing w:after="0" w:line="240" w:lineRule="auto"/>
              <w:jc w:val="center"/>
              <w:rPr>
                <w:rFonts w:ascii="Arial Narrow" w:eastAsia="Times New Roman" w:hAnsi="Arial Narrow" w:cs="Times New Roman"/>
                <w:b/>
                <w:bCs/>
                <w:color w:val="000000"/>
                <w:sz w:val="20"/>
              </w:rPr>
            </w:pPr>
            <w:r w:rsidRPr="00FB2E89">
              <w:rPr>
                <w:rFonts w:ascii="Arial Narrow" w:eastAsia="Times New Roman" w:hAnsi="Arial Narrow" w:cs="Times New Roman"/>
                <w:b/>
                <w:bCs/>
                <w:color w:val="000000"/>
                <w:sz w:val="20"/>
              </w:rPr>
              <w:t>CANTIDAD</w:t>
            </w:r>
          </w:p>
        </w:tc>
        <w:tc>
          <w:tcPr>
            <w:tcW w:w="850" w:type="dxa"/>
            <w:tcBorders>
              <w:top w:val="single" w:sz="4" w:space="0" w:color="auto"/>
              <w:left w:val="nil"/>
              <w:bottom w:val="single" w:sz="4" w:space="0" w:color="auto"/>
              <w:right w:val="single" w:sz="4" w:space="0" w:color="auto"/>
            </w:tcBorders>
            <w:shd w:val="clear" w:color="000000" w:fill="8DB4E2"/>
            <w:noWrap/>
            <w:vAlign w:val="center"/>
            <w:hideMark/>
          </w:tcPr>
          <w:p w:rsidR="00FB2E89" w:rsidRPr="00FB2E89" w:rsidRDefault="00FB2E89" w:rsidP="00FB2E89">
            <w:pPr>
              <w:spacing w:after="0" w:line="240" w:lineRule="auto"/>
              <w:jc w:val="center"/>
              <w:rPr>
                <w:rFonts w:ascii="Arial Narrow" w:eastAsia="Times New Roman" w:hAnsi="Arial Narrow" w:cs="Times New Roman"/>
                <w:b/>
                <w:bCs/>
                <w:color w:val="000000"/>
                <w:sz w:val="20"/>
              </w:rPr>
            </w:pPr>
            <w:r w:rsidRPr="00FB2E89">
              <w:rPr>
                <w:rFonts w:ascii="Arial Narrow" w:eastAsia="Times New Roman" w:hAnsi="Arial Narrow" w:cs="Times New Roman"/>
                <w:b/>
                <w:bCs/>
                <w:color w:val="000000"/>
                <w:sz w:val="20"/>
              </w:rPr>
              <w:t>UNIDAD</w:t>
            </w:r>
          </w:p>
        </w:tc>
        <w:tc>
          <w:tcPr>
            <w:tcW w:w="992" w:type="dxa"/>
            <w:tcBorders>
              <w:top w:val="single" w:sz="4" w:space="0" w:color="auto"/>
              <w:left w:val="nil"/>
              <w:bottom w:val="single" w:sz="4" w:space="0" w:color="auto"/>
              <w:right w:val="single" w:sz="4" w:space="0" w:color="auto"/>
            </w:tcBorders>
            <w:shd w:val="clear" w:color="000000" w:fill="8DB4E2"/>
            <w:vAlign w:val="center"/>
            <w:hideMark/>
          </w:tcPr>
          <w:p w:rsidR="00FB2E89" w:rsidRPr="00FB2E89" w:rsidRDefault="00FB2E89" w:rsidP="00FB2E89">
            <w:pPr>
              <w:spacing w:after="0" w:line="240" w:lineRule="auto"/>
              <w:jc w:val="center"/>
              <w:rPr>
                <w:rFonts w:ascii="Arial Narrow" w:eastAsia="Times New Roman" w:hAnsi="Arial Narrow" w:cs="Times New Roman"/>
                <w:b/>
                <w:bCs/>
                <w:color w:val="000000"/>
                <w:sz w:val="20"/>
              </w:rPr>
            </w:pPr>
            <w:r w:rsidRPr="00FB2E89">
              <w:rPr>
                <w:rFonts w:ascii="Arial Narrow" w:eastAsia="Times New Roman" w:hAnsi="Arial Narrow" w:cs="Times New Roman"/>
                <w:b/>
                <w:bCs/>
                <w:color w:val="000000"/>
                <w:sz w:val="20"/>
              </w:rPr>
              <w:t>PRECIO UNITARIO Bs.</w:t>
            </w:r>
          </w:p>
        </w:tc>
        <w:tc>
          <w:tcPr>
            <w:tcW w:w="851" w:type="dxa"/>
            <w:tcBorders>
              <w:top w:val="single" w:sz="4" w:space="0" w:color="auto"/>
              <w:left w:val="nil"/>
              <w:bottom w:val="single" w:sz="4" w:space="0" w:color="auto"/>
              <w:right w:val="single" w:sz="4" w:space="0" w:color="auto"/>
            </w:tcBorders>
            <w:shd w:val="clear" w:color="000000" w:fill="8DB4E2"/>
            <w:vAlign w:val="center"/>
            <w:hideMark/>
          </w:tcPr>
          <w:p w:rsidR="00FB2E89" w:rsidRPr="00FB2E89" w:rsidRDefault="00FB2E89" w:rsidP="00FB2E89">
            <w:pPr>
              <w:spacing w:after="0" w:line="240" w:lineRule="auto"/>
              <w:jc w:val="center"/>
              <w:rPr>
                <w:rFonts w:ascii="Arial Narrow" w:eastAsia="Times New Roman" w:hAnsi="Arial Narrow" w:cs="Times New Roman"/>
                <w:b/>
                <w:bCs/>
                <w:color w:val="000000"/>
                <w:sz w:val="20"/>
              </w:rPr>
            </w:pPr>
            <w:r w:rsidRPr="00FB2E89">
              <w:rPr>
                <w:rFonts w:ascii="Arial Narrow" w:eastAsia="Times New Roman" w:hAnsi="Arial Narrow" w:cs="Times New Roman"/>
                <w:b/>
                <w:bCs/>
                <w:color w:val="000000"/>
                <w:sz w:val="20"/>
              </w:rPr>
              <w:t>PRECIO TOTAL Bs.</w:t>
            </w:r>
          </w:p>
        </w:tc>
      </w:tr>
      <w:tr w:rsidR="00FB2E89" w:rsidRPr="00D77C9A" w:rsidTr="00D77C9A">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1</w:t>
            </w:r>
          </w:p>
        </w:tc>
        <w:tc>
          <w:tcPr>
            <w:tcW w:w="496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INSTALACION DE FAENAS - PROVISION Y COLOCADO DE LETREROS DE OBRA</w:t>
            </w:r>
          </w:p>
        </w:tc>
        <w:tc>
          <w:tcPr>
            <w:tcW w:w="1134"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szCs w:val="24"/>
              </w:rPr>
            </w:pPr>
            <w:r w:rsidRPr="00FB2E89">
              <w:rPr>
                <w:rFonts w:ascii="Arial Narrow" w:eastAsia="Times New Roman" w:hAnsi="Arial Narrow" w:cs="Times New Roman"/>
                <w:color w:val="000000"/>
                <w:sz w:val="20"/>
                <w:szCs w:val="24"/>
              </w:rPr>
              <w:t>1</w:t>
            </w:r>
          </w:p>
        </w:tc>
        <w:tc>
          <w:tcPr>
            <w:tcW w:w="850"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GLOBAL</w:t>
            </w:r>
          </w:p>
        </w:tc>
        <w:tc>
          <w:tcPr>
            <w:tcW w:w="99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r>
      <w:tr w:rsidR="00FB2E89" w:rsidRPr="00D77C9A" w:rsidTr="00D77C9A">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2</w:t>
            </w:r>
          </w:p>
        </w:tc>
        <w:tc>
          <w:tcPr>
            <w:tcW w:w="496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rPr>
                <w:rFonts w:ascii="Arial Narrow" w:eastAsia="Times New Roman" w:hAnsi="Arial Narrow" w:cs="Times New Roman"/>
                <w:sz w:val="20"/>
              </w:rPr>
            </w:pPr>
            <w:r w:rsidRPr="00FB2E89">
              <w:rPr>
                <w:rFonts w:ascii="Arial Narrow" w:eastAsia="Times New Roman" w:hAnsi="Arial Narrow" w:cs="Times New Roman"/>
                <w:sz w:val="20"/>
              </w:rPr>
              <w:t>REPLANTEO Y TRAZADO TOPOGRAFICO</w:t>
            </w:r>
          </w:p>
        </w:tc>
        <w:tc>
          <w:tcPr>
            <w:tcW w:w="1134"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szCs w:val="24"/>
              </w:rPr>
            </w:pPr>
            <w:r w:rsidRPr="00FB2E89">
              <w:rPr>
                <w:rFonts w:ascii="Arial Narrow" w:eastAsia="Times New Roman" w:hAnsi="Arial Narrow" w:cs="Times New Roman"/>
                <w:color w:val="000000"/>
                <w:sz w:val="20"/>
                <w:szCs w:val="24"/>
              </w:rPr>
              <w:t>1184</w:t>
            </w:r>
          </w:p>
        </w:tc>
        <w:tc>
          <w:tcPr>
            <w:tcW w:w="850"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ML</w:t>
            </w:r>
          </w:p>
        </w:tc>
        <w:tc>
          <w:tcPr>
            <w:tcW w:w="99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r>
      <w:tr w:rsidR="00FB2E89" w:rsidRPr="00D77C9A" w:rsidTr="00D77C9A">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3</w:t>
            </w:r>
          </w:p>
        </w:tc>
        <w:tc>
          <w:tcPr>
            <w:tcW w:w="496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TRANSPORTE DE TUBERIA</w:t>
            </w:r>
          </w:p>
        </w:tc>
        <w:tc>
          <w:tcPr>
            <w:tcW w:w="1134"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szCs w:val="24"/>
              </w:rPr>
            </w:pPr>
            <w:r w:rsidRPr="00FB2E89">
              <w:rPr>
                <w:rFonts w:ascii="Arial Narrow" w:eastAsia="Times New Roman" w:hAnsi="Arial Narrow" w:cs="Times New Roman"/>
                <w:color w:val="000000"/>
                <w:sz w:val="20"/>
                <w:szCs w:val="24"/>
              </w:rPr>
              <w:t>1</w:t>
            </w:r>
          </w:p>
        </w:tc>
        <w:tc>
          <w:tcPr>
            <w:tcW w:w="850"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GLOBAL</w:t>
            </w:r>
          </w:p>
        </w:tc>
        <w:tc>
          <w:tcPr>
            <w:tcW w:w="99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r>
      <w:tr w:rsidR="00FB2E89" w:rsidRPr="00D77C9A" w:rsidTr="00D77C9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4</w:t>
            </w:r>
          </w:p>
        </w:tc>
        <w:tc>
          <w:tcPr>
            <w:tcW w:w="496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REMOCIÓN DE EMPEDRADO</w:t>
            </w:r>
          </w:p>
        </w:tc>
        <w:tc>
          <w:tcPr>
            <w:tcW w:w="1134"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szCs w:val="24"/>
              </w:rPr>
            </w:pPr>
            <w:r w:rsidRPr="00FB2E89">
              <w:rPr>
                <w:rFonts w:ascii="Arial Narrow" w:eastAsia="Times New Roman" w:hAnsi="Arial Narrow" w:cs="Times New Roman"/>
                <w:color w:val="000000"/>
                <w:sz w:val="20"/>
                <w:szCs w:val="24"/>
              </w:rPr>
              <w:t>10</w:t>
            </w:r>
          </w:p>
        </w:tc>
        <w:tc>
          <w:tcPr>
            <w:tcW w:w="850"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M</w:t>
            </w:r>
            <w:r w:rsidRPr="00FB2E89">
              <w:rPr>
                <w:rFonts w:ascii="Arial Narrow" w:eastAsia="Times New Roman" w:hAnsi="Arial Narrow" w:cs="Times New Roman"/>
                <w:color w:val="000000"/>
                <w:sz w:val="20"/>
                <w:vertAlign w:val="superscript"/>
              </w:rPr>
              <w:t>2</w:t>
            </w:r>
          </w:p>
        </w:tc>
        <w:tc>
          <w:tcPr>
            <w:tcW w:w="99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r>
      <w:tr w:rsidR="00FB2E89" w:rsidRPr="00D77C9A" w:rsidTr="00D77C9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5</w:t>
            </w:r>
          </w:p>
        </w:tc>
        <w:tc>
          <w:tcPr>
            <w:tcW w:w="496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CORTE, ROTURA Y REMOCION DE ACERAS Y/O CUNETAS</w:t>
            </w:r>
          </w:p>
        </w:tc>
        <w:tc>
          <w:tcPr>
            <w:tcW w:w="1134"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szCs w:val="24"/>
              </w:rPr>
            </w:pPr>
            <w:r w:rsidRPr="00FB2E89">
              <w:rPr>
                <w:rFonts w:ascii="Arial Narrow" w:eastAsia="Times New Roman" w:hAnsi="Arial Narrow" w:cs="Times New Roman"/>
                <w:color w:val="000000"/>
                <w:sz w:val="20"/>
                <w:szCs w:val="24"/>
              </w:rPr>
              <w:t>240</w:t>
            </w:r>
          </w:p>
        </w:tc>
        <w:tc>
          <w:tcPr>
            <w:tcW w:w="850"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M</w:t>
            </w:r>
            <w:r w:rsidRPr="00FB2E89">
              <w:rPr>
                <w:rFonts w:ascii="Arial Narrow" w:eastAsia="Times New Roman" w:hAnsi="Arial Narrow" w:cs="Times New Roman"/>
                <w:color w:val="000000"/>
                <w:sz w:val="20"/>
                <w:vertAlign w:val="superscript"/>
              </w:rPr>
              <w:t>2</w:t>
            </w:r>
          </w:p>
        </w:tc>
        <w:tc>
          <w:tcPr>
            <w:tcW w:w="99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r>
      <w:tr w:rsidR="00FB2E89" w:rsidRPr="00D77C9A" w:rsidTr="00D77C9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6</w:t>
            </w:r>
          </w:p>
        </w:tc>
        <w:tc>
          <w:tcPr>
            <w:tcW w:w="496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CORTE, ROTURA Y  REMOCIÓN DE ESTRUCTURAS DE HORMIGÓN CICLÓPEO</w:t>
            </w:r>
          </w:p>
        </w:tc>
        <w:tc>
          <w:tcPr>
            <w:tcW w:w="1134"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szCs w:val="24"/>
              </w:rPr>
            </w:pPr>
            <w:r w:rsidRPr="00FB2E89">
              <w:rPr>
                <w:rFonts w:ascii="Arial Narrow" w:eastAsia="Times New Roman" w:hAnsi="Arial Narrow" w:cs="Times New Roman"/>
                <w:color w:val="000000"/>
                <w:sz w:val="20"/>
                <w:szCs w:val="24"/>
              </w:rPr>
              <w:t>6,6</w:t>
            </w:r>
          </w:p>
        </w:tc>
        <w:tc>
          <w:tcPr>
            <w:tcW w:w="850"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M</w:t>
            </w:r>
            <w:r w:rsidRPr="00FB2E89">
              <w:rPr>
                <w:rFonts w:ascii="Arial Narrow" w:eastAsia="Times New Roman" w:hAnsi="Arial Narrow" w:cs="Times New Roman"/>
                <w:color w:val="000000"/>
                <w:sz w:val="20"/>
                <w:vertAlign w:val="superscript"/>
              </w:rPr>
              <w:t>3</w:t>
            </w:r>
          </w:p>
        </w:tc>
        <w:tc>
          <w:tcPr>
            <w:tcW w:w="99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r>
      <w:tr w:rsidR="00FB2E89" w:rsidRPr="00D77C9A" w:rsidTr="00D77C9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7</w:t>
            </w:r>
          </w:p>
        </w:tc>
        <w:tc>
          <w:tcPr>
            <w:tcW w:w="496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CORTE, ROTURA Y REMOCIÓN DE ESTRUCTURAS DE HORMIGÓN ARMADO</w:t>
            </w:r>
          </w:p>
        </w:tc>
        <w:tc>
          <w:tcPr>
            <w:tcW w:w="1134"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szCs w:val="24"/>
              </w:rPr>
            </w:pPr>
            <w:r w:rsidRPr="00FB2E89">
              <w:rPr>
                <w:rFonts w:ascii="Arial Narrow" w:eastAsia="Times New Roman" w:hAnsi="Arial Narrow" w:cs="Times New Roman"/>
                <w:color w:val="000000"/>
                <w:sz w:val="20"/>
                <w:szCs w:val="24"/>
              </w:rPr>
              <w:t>9,0</w:t>
            </w:r>
          </w:p>
        </w:tc>
        <w:tc>
          <w:tcPr>
            <w:tcW w:w="850"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M</w:t>
            </w:r>
            <w:r w:rsidRPr="00FB2E89">
              <w:rPr>
                <w:rFonts w:ascii="Arial Narrow" w:eastAsia="Times New Roman" w:hAnsi="Arial Narrow" w:cs="Times New Roman"/>
                <w:color w:val="000000"/>
                <w:sz w:val="20"/>
                <w:vertAlign w:val="superscript"/>
              </w:rPr>
              <w:t>3</w:t>
            </w:r>
          </w:p>
        </w:tc>
        <w:tc>
          <w:tcPr>
            <w:tcW w:w="99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r>
      <w:tr w:rsidR="00FB2E89" w:rsidRPr="00D77C9A" w:rsidTr="00D77C9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8</w:t>
            </w:r>
          </w:p>
        </w:tc>
        <w:tc>
          <w:tcPr>
            <w:tcW w:w="496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EXCAVACIÓN DE ZANJA TERRENO SEMIDURO</w:t>
            </w:r>
          </w:p>
        </w:tc>
        <w:tc>
          <w:tcPr>
            <w:tcW w:w="1134"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szCs w:val="24"/>
              </w:rPr>
            </w:pPr>
            <w:r w:rsidRPr="00FB2E89">
              <w:rPr>
                <w:rFonts w:ascii="Arial Narrow" w:eastAsia="Times New Roman" w:hAnsi="Arial Narrow" w:cs="Times New Roman"/>
                <w:color w:val="000000"/>
                <w:sz w:val="20"/>
                <w:szCs w:val="24"/>
              </w:rPr>
              <w:t>424</w:t>
            </w:r>
          </w:p>
        </w:tc>
        <w:tc>
          <w:tcPr>
            <w:tcW w:w="850"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M</w:t>
            </w:r>
            <w:r w:rsidRPr="00FB2E89">
              <w:rPr>
                <w:rFonts w:ascii="Arial Narrow" w:eastAsia="Times New Roman" w:hAnsi="Arial Narrow" w:cs="Times New Roman"/>
                <w:color w:val="000000"/>
                <w:sz w:val="20"/>
                <w:vertAlign w:val="superscript"/>
              </w:rPr>
              <w:t>3</w:t>
            </w:r>
          </w:p>
        </w:tc>
        <w:tc>
          <w:tcPr>
            <w:tcW w:w="99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r>
      <w:tr w:rsidR="00FB2E89" w:rsidRPr="00D77C9A" w:rsidTr="00D77C9A">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9</w:t>
            </w:r>
          </w:p>
        </w:tc>
        <w:tc>
          <w:tcPr>
            <w:tcW w:w="496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TENDIDO DE TUBERÍA</w:t>
            </w:r>
          </w:p>
        </w:tc>
        <w:tc>
          <w:tcPr>
            <w:tcW w:w="1134"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szCs w:val="24"/>
              </w:rPr>
            </w:pPr>
            <w:r w:rsidRPr="00FB2E89">
              <w:rPr>
                <w:rFonts w:ascii="Arial Narrow" w:eastAsia="Times New Roman" w:hAnsi="Arial Narrow" w:cs="Times New Roman"/>
                <w:color w:val="000000"/>
                <w:sz w:val="20"/>
                <w:szCs w:val="24"/>
              </w:rPr>
              <w:t>1184</w:t>
            </w:r>
          </w:p>
        </w:tc>
        <w:tc>
          <w:tcPr>
            <w:tcW w:w="850"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ML</w:t>
            </w:r>
          </w:p>
        </w:tc>
        <w:tc>
          <w:tcPr>
            <w:tcW w:w="99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r>
      <w:tr w:rsidR="00FB2E89" w:rsidRPr="00D77C9A" w:rsidTr="00D77C9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10</w:t>
            </w:r>
          </w:p>
        </w:tc>
        <w:tc>
          <w:tcPr>
            <w:tcW w:w="496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RELLENO Y COMPACTADO DE ZANJA CON TIERRA CERNIDA</w:t>
            </w:r>
          </w:p>
        </w:tc>
        <w:tc>
          <w:tcPr>
            <w:tcW w:w="1134"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szCs w:val="24"/>
              </w:rPr>
            </w:pPr>
            <w:r w:rsidRPr="00FB2E89">
              <w:rPr>
                <w:rFonts w:ascii="Arial Narrow" w:eastAsia="Times New Roman" w:hAnsi="Arial Narrow" w:cs="Times New Roman"/>
                <w:color w:val="000000"/>
                <w:sz w:val="20"/>
                <w:szCs w:val="24"/>
              </w:rPr>
              <w:t>164</w:t>
            </w:r>
          </w:p>
        </w:tc>
        <w:tc>
          <w:tcPr>
            <w:tcW w:w="850"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M</w:t>
            </w:r>
            <w:r w:rsidRPr="00FB2E89">
              <w:rPr>
                <w:rFonts w:ascii="Arial Narrow" w:eastAsia="Times New Roman" w:hAnsi="Arial Narrow" w:cs="Times New Roman"/>
                <w:color w:val="000000"/>
                <w:sz w:val="20"/>
                <w:vertAlign w:val="superscript"/>
              </w:rPr>
              <w:t>3</w:t>
            </w:r>
          </w:p>
        </w:tc>
        <w:tc>
          <w:tcPr>
            <w:tcW w:w="99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r>
      <w:tr w:rsidR="00FB2E89" w:rsidRPr="00D77C9A" w:rsidTr="00D77C9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11</w:t>
            </w:r>
          </w:p>
        </w:tc>
        <w:tc>
          <w:tcPr>
            <w:tcW w:w="496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RELLENO Y COMPACTADO DE ZANJA CON TIERRA COMUN</w:t>
            </w:r>
          </w:p>
        </w:tc>
        <w:tc>
          <w:tcPr>
            <w:tcW w:w="1134"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szCs w:val="24"/>
              </w:rPr>
            </w:pPr>
            <w:r w:rsidRPr="00FB2E89">
              <w:rPr>
                <w:rFonts w:ascii="Arial Narrow" w:eastAsia="Times New Roman" w:hAnsi="Arial Narrow" w:cs="Times New Roman"/>
                <w:color w:val="000000"/>
                <w:sz w:val="20"/>
                <w:szCs w:val="24"/>
              </w:rPr>
              <w:t>259</w:t>
            </w:r>
          </w:p>
        </w:tc>
        <w:tc>
          <w:tcPr>
            <w:tcW w:w="850"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M</w:t>
            </w:r>
            <w:r w:rsidRPr="00FB2E89">
              <w:rPr>
                <w:rFonts w:ascii="Arial Narrow" w:eastAsia="Times New Roman" w:hAnsi="Arial Narrow" w:cs="Times New Roman"/>
                <w:color w:val="000000"/>
                <w:sz w:val="20"/>
                <w:vertAlign w:val="superscript"/>
              </w:rPr>
              <w:t>3</w:t>
            </w:r>
          </w:p>
        </w:tc>
        <w:tc>
          <w:tcPr>
            <w:tcW w:w="99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r>
      <w:tr w:rsidR="00FB2E89" w:rsidRPr="00D77C9A" w:rsidTr="00D77C9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12</w:t>
            </w:r>
          </w:p>
        </w:tc>
        <w:tc>
          <w:tcPr>
            <w:tcW w:w="496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REPOSICIÓN  DE EMPEDRADO</w:t>
            </w:r>
          </w:p>
        </w:tc>
        <w:tc>
          <w:tcPr>
            <w:tcW w:w="1134"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szCs w:val="24"/>
              </w:rPr>
            </w:pPr>
            <w:r w:rsidRPr="00FB2E89">
              <w:rPr>
                <w:rFonts w:ascii="Arial Narrow" w:eastAsia="Times New Roman" w:hAnsi="Arial Narrow" w:cs="Times New Roman"/>
                <w:color w:val="000000"/>
                <w:sz w:val="20"/>
                <w:szCs w:val="24"/>
              </w:rPr>
              <w:t>10</w:t>
            </w:r>
          </w:p>
        </w:tc>
        <w:tc>
          <w:tcPr>
            <w:tcW w:w="850"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M</w:t>
            </w:r>
            <w:r w:rsidRPr="00FB2E89">
              <w:rPr>
                <w:rFonts w:ascii="Arial Narrow" w:eastAsia="Times New Roman" w:hAnsi="Arial Narrow" w:cs="Times New Roman"/>
                <w:color w:val="000000"/>
                <w:sz w:val="20"/>
                <w:vertAlign w:val="superscript"/>
              </w:rPr>
              <w:t>2</w:t>
            </w:r>
          </w:p>
        </w:tc>
        <w:tc>
          <w:tcPr>
            <w:tcW w:w="99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r>
      <w:tr w:rsidR="00FB2E89" w:rsidRPr="00D77C9A" w:rsidTr="00D77C9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13</w:t>
            </w:r>
          </w:p>
        </w:tc>
        <w:tc>
          <w:tcPr>
            <w:tcW w:w="496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REPOSICIÓN Y AFINADO DE ACERAS Y/O CUNETAS</w:t>
            </w:r>
          </w:p>
        </w:tc>
        <w:tc>
          <w:tcPr>
            <w:tcW w:w="1134"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szCs w:val="24"/>
              </w:rPr>
            </w:pPr>
            <w:r w:rsidRPr="00FB2E89">
              <w:rPr>
                <w:rFonts w:ascii="Arial Narrow" w:eastAsia="Times New Roman" w:hAnsi="Arial Narrow" w:cs="Times New Roman"/>
                <w:color w:val="000000"/>
                <w:sz w:val="20"/>
                <w:szCs w:val="24"/>
              </w:rPr>
              <w:t>240</w:t>
            </w:r>
          </w:p>
        </w:tc>
        <w:tc>
          <w:tcPr>
            <w:tcW w:w="850"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M</w:t>
            </w:r>
            <w:r w:rsidRPr="00FB2E89">
              <w:rPr>
                <w:rFonts w:ascii="Arial Narrow" w:eastAsia="Times New Roman" w:hAnsi="Arial Narrow" w:cs="Times New Roman"/>
                <w:color w:val="000000"/>
                <w:sz w:val="20"/>
                <w:vertAlign w:val="superscript"/>
              </w:rPr>
              <w:t>2</w:t>
            </w:r>
          </w:p>
        </w:tc>
        <w:tc>
          <w:tcPr>
            <w:tcW w:w="99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r>
      <w:tr w:rsidR="00FB2E89" w:rsidRPr="00D77C9A" w:rsidTr="00D77C9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14</w:t>
            </w:r>
          </w:p>
        </w:tc>
        <w:tc>
          <w:tcPr>
            <w:tcW w:w="496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REPOSICION DE ESTRUCTURAS DE HORMIGÓN CICLÓPEO</w:t>
            </w:r>
          </w:p>
        </w:tc>
        <w:tc>
          <w:tcPr>
            <w:tcW w:w="1134"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szCs w:val="24"/>
              </w:rPr>
            </w:pPr>
            <w:r w:rsidRPr="00FB2E89">
              <w:rPr>
                <w:rFonts w:ascii="Arial Narrow" w:eastAsia="Times New Roman" w:hAnsi="Arial Narrow" w:cs="Times New Roman"/>
                <w:color w:val="000000"/>
                <w:sz w:val="20"/>
                <w:szCs w:val="24"/>
              </w:rPr>
              <w:t>6,6</w:t>
            </w:r>
          </w:p>
        </w:tc>
        <w:tc>
          <w:tcPr>
            <w:tcW w:w="850"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M</w:t>
            </w:r>
            <w:r w:rsidRPr="00FB2E89">
              <w:rPr>
                <w:rFonts w:ascii="Arial Narrow" w:eastAsia="Times New Roman" w:hAnsi="Arial Narrow" w:cs="Times New Roman"/>
                <w:color w:val="000000"/>
                <w:sz w:val="20"/>
                <w:vertAlign w:val="superscript"/>
              </w:rPr>
              <w:t>3</w:t>
            </w:r>
          </w:p>
        </w:tc>
        <w:tc>
          <w:tcPr>
            <w:tcW w:w="99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r>
      <w:tr w:rsidR="00FB2E89" w:rsidRPr="00D77C9A" w:rsidTr="00D77C9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15</w:t>
            </w:r>
          </w:p>
        </w:tc>
        <w:tc>
          <w:tcPr>
            <w:tcW w:w="496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REPOSICION DE ESTRUCTURAS DE HORMIGÓN ARMADO</w:t>
            </w:r>
          </w:p>
        </w:tc>
        <w:tc>
          <w:tcPr>
            <w:tcW w:w="1134"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szCs w:val="24"/>
              </w:rPr>
            </w:pPr>
            <w:r w:rsidRPr="00FB2E89">
              <w:rPr>
                <w:rFonts w:ascii="Arial Narrow" w:eastAsia="Times New Roman" w:hAnsi="Arial Narrow" w:cs="Times New Roman"/>
                <w:color w:val="000000"/>
                <w:sz w:val="20"/>
                <w:szCs w:val="24"/>
              </w:rPr>
              <w:t>9,0</w:t>
            </w:r>
          </w:p>
        </w:tc>
        <w:tc>
          <w:tcPr>
            <w:tcW w:w="850"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M</w:t>
            </w:r>
            <w:r w:rsidRPr="00FB2E89">
              <w:rPr>
                <w:rFonts w:ascii="Arial Narrow" w:eastAsia="Times New Roman" w:hAnsi="Arial Narrow" w:cs="Times New Roman"/>
                <w:color w:val="000000"/>
                <w:sz w:val="20"/>
                <w:vertAlign w:val="superscript"/>
              </w:rPr>
              <w:t>3</w:t>
            </w:r>
          </w:p>
        </w:tc>
        <w:tc>
          <w:tcPr>
            <w:tcW w:w="99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r>
      <w:tr w:rsidR="00FB2E89" w:rsidRPr="00D77C9A" w:rsidTr="00D77C9A">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16</w:t>
            </w:r>
          </w:p>
        </w:tc>
        <w:tc>
          <w:tcPr>
            <w:tcW w:w="496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ELABORACION DE PLANOS AS-BUILT</w:t>
            </w:r>
          </w:p>
        </w:tc>
        <w:tc>
          <w:tcPr>
            <w:tcW w:w="1134"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szCs w:val="24"/>
              </w:rPr>
            </w:pPr>
            <w:r w:rsidRPr="00FB2E89">
              <w:rPr>
                <w:rFonts w:ascii="Arial Narrow" w:eastAsia="Times New Roman" w:hAnsi="Arial Narrow" w:cs="Times New Roman"/>
                <w:color w:val="000000"/>
                <w:sz w:val="20"/>
                <w:szCs w:val="24"/>
              </w:rPr>
              <w:t>1184</w:t>
            </w:r>
          </w:p>
        </w:tc>
        <w:tc>
          <w:tcPr>
            <w:tcW w:w="850"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ML</w:t>
            </w:r>
          </w:p>
        </w:tc>
        <w:tc>
          <w:tcPr>
            <w:tcW w:w="99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r>
      <w:tr w:rsidR="00FB2E89" w:rsidRPr="00D77C9A" w:rsidTr="00D77C9A">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17</w:t>
            </w:r>
          </w:p>
        </w:tc>
        <w:tc>
          <w:tcPr>
            <w:tcW w:w="496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LIMPIEZA Y RETIRO DE ESCOMBROS</w:t>
            </w:r>
          </w:p>
        </w:tc>
        <w:tc>
          <w:tcPr>
            <w:tcW w:w="1134"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szCs w:val="24"/>
              </w:rPr>
            </w:pPr>
            <w:r w:rsidRPr="00FB2E89">
              <w:rPr>
                <w:rFonts w:ascii="Arial Narrow" w:eastAsia="Times New Roman" w:hAnsi="Arial Narrow" w:cs="Times New Roman"/>
                <w:color w:val="000000"/>
                <w:sz w:val="20"/>
                <w:szCs w:val="24"/>
              </w:rPr>
              <w:t>1</w:t>
            </w:r>
          </w:p>
        </w:tc>
        <w:tc>
          <w:tcPr>
            <w:tcW w:w="850"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r w:rsidRPr="00FB2E89">
              <w:rPr>
                <w:rFonts w:ascii="Arial Narrow" w:eastAsia="Times New Roman" w:hAnsi="Arial Narrow" w:cs="Times New Roman"/>
                <w:color w:val="000000"/>
                <w:sz w:val="20"/>
              </w:rPr>
              <w:t>GLOBAL</w:t>
            </w:r>
          </w:p>
        </w:tc>
        <w:tc>
          <w:tcPr>
            <w:tcW w:w="992"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color w:val="000000"/>
                <w:sz w:val="20"/>
              </w:rPr>
            </w:pPr>
          </w:p>
        </w:tc>
      </w:tr>
      <w:tr w:rsidR="00FB2E89" w:rsidRPr="00FB2E89" w:rsidTr="00D77C9A">
        <w:trPr>
          <w:trHeight w:val="330"/>
          <w:jc w:val="center"/>
        </w:trPr>
        <w:tc>
          <w:tcPr>
            <w:tcW w:w="850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b/>
                <w:bCs/>
                <w:color w:val="000000"/>
                <w:sz w:val="20"/>
              </w:rPr>
            </w:pPr>
            <w:r w:rsidRPr="00FB2E89">
              <w:rPr>
                <w:rFonts w:ascii="Arial Narrow" w:eastAsia="Times New Roman" w:hAnsi="Arial Narrow" w:cs="Times New Roman"/>
                <w:b/>
                <w:bCs/>
                <w:color w:val="000000"/>
                <w:sz w:val="20"/>
              </w:rPr>
              <w:t>TOTAL Bs.</w:t>
            </w:r>
          </w:p>
        </w:tc>
        <w:tc>
          <w:tcPr>
            <w:tcW w:w="851" w:type="dxa"/>
            <w:tcBorders>
              <w:top w:val="nil"/>
              <w:left w:val="nil"/>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jc w:val="center"/>
              <w:rPr>
                <w:rFonts w:ascii="Arial Narrow" w:eastAsia="Times New Roman" w:hAnsi="Arial Narrow" w:cs="Times New Roman"/>
                <w:b/>
                <w:bCs/>
                <w:color w:val="000000"/>
                <w:sz w:val="20"/>
              </w:rPr>
            </w:pPr>
          </w:p>
        </w:tc>
      </w:tr>
      <w:tr w:rsidR="00FB2E89" w:rsidRPr="00FB2E89" w:rsidTr="00D77C9A">
        <w:trPr>
          <w:trHeight w:val="330"/>
          <w:jc w:val="center"/>
        </w:trPr>
        <w:tc>
          <w:tcPr>
            <w:tcW w:w="935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E89" w:rsidRPr="00FB2E89" w:rsidRDefault="00FB2E89" w:rsidP="00FB2E89">
            <w:pPr>
              <w:spacing w:after="0" w:line="240" w:lineRule="auto"/>
              <w:rPr>
                <w:rFonts w:ascii="Arial Narrow" w:eastAsia="Times New Roman" w:hAnsi="Arial Narrow" w:cs="Times New Roman"/>
                <w:b/>
                <w:bCs/>
                <w:color w:val="000000"/>
                <w:sz w:val="20"/>
              </w:rPr>
            </w:pPr>
            <w:r w:rsidRPr="00FB2E89">
              <w:rPr>
                <w:rFonts w:ascii="Arial Narrow" w:eastAsia="Times New Roman" w:hAnsi="Arial Narrow" w:cs="Times New Roman"/>
                <w:b/>
                <w:bCs/>
                <w:color w:val="000000"/>
                <w:sz w:val="20"/>
              </w:rPr>
              <w:t>LITERAL :</w:t>
            </w:r>
          </w:p>
        </w:tc>
      </w:tr>
    </w:tbl>
    <w:p w:rsidR="001D4EDC" w:rsidRDefault="001D4EDC" w:rsidP="00FB2E89">
      <w:pPr>
        <w:spacing w:before="120" w:after="120" w:line="360" w:lineRule="auto"/>
        <w:jc w:val="center"/>
        <w:rPr>
          <w:rFonts w:ascii="Arial Narrow" w:hAnsi="Arial Narrow"/>
        </w:rPr>
      </w:pPr>
    </w:p>
    <w:p w:rsidR="00D77C9A" w:rsidRDefault="00D77C9A" w:rsidP="00FB2E89">
      <w:pPr>
        <w:spacing w:before="120" w:after="120" w:line="360" w:lineRule="auto"/>
        <w:jc w:val="center"/>
        <w:rPr>
          <w:rFonts w:ascii="Arial Narrow" w:hAnsi="Arial Narrow"/>
        </w:rPr>
      </w:pPr>
    </w:p>
    <w:p w:rsidR="00D77C9A" w:rsidRPr="00A84906" w:rsidRDefault="00D77C9A" w:rsidP="00D77C9A">
      <w:pPr>
        <w:spacing w:before="120" w:after="120" w:line="360" w:lineRule="auto"/>
        <w:ind w:left="360"/>
        <w:jc w:val="center"/>
        <w:rPr>
          <w:rFonts w:ascii="Arial Narrow" w:hAnsi="Arial Narrow" w:cs="Arial"/>
          <w:b/>
          <w:szCs w:val="19"/>
        </w:rPr>
      </w:pPr>
    </w:p>
    <w:p w:rsidR="00D77C9A" w:rsidRPr="00A84906" w:rsidRDefault="00D77C9A" w:rsidP="00D77C9A">
      <w:pPr>
        <w:spacing w:before="120" w:after="120" w:line="360" w:lineRule="auto"/>
        <w:ind w:left="360"/>
        <w:jc w:val="center"/>
        <w:rPr>
          <w:rFonts w:ascii="Arial Narrow" w:hAnsi="Arial Narrow" w:cs="Arial"/>
          <w:b/>
          <w:szCs w:val="19"/>
        </w:rPr>
      </w:pPr>
      <w:bookmarkStart w:id="500" w:name="_Toc314667214"/>
      <w:r w:rsidRPr="00A84906">
        <w:rPr>
          <w:rFonts w:ascii="Arial Narrow" w:hAnsi="Arial Narrow" w:cs="Arial"/>
          <w:b/>
          <w:szCs w:val="19"/>
        </w:rPr>
        <w:t>PLANILLAS DE VOLÚMENES DE OBRAS CIVILES PARA EXTENSIÓN DE RED SECUNDARIA</w:t>
      </w:r>
      <w:bookmarkEnd w:id="500"/>
    </w:p>
    <w:p w:rsidR="00D77C9A" w:rsidRPr="00A84906" w:rsidRDefault="00D77C9A" w:rsidP="00D77C9A">
      <w:pPr>
        <w:spacing w:before="120" w:after="120" w:line="360" w:lineRule="auto"/>
        <w:ind w:left="360"/>
        <w:jc w:val="center"/>
        <w:rPr>
          <w:rFonts w:ascii="Arial Narrow" w:hAnsi="Arial Narrow" w:cs="Arial"/>
          <w:b/>
          <w:szCs w:val="19"/>
        </w:rPr>
      </w:pPr>
      <w:bookmarkStart w:id="501" w:name="_Toc314667215"/>
      <w:r w:rsidRPr="00A84906">
        <w:rPr>
          <w:rFonts w:ascii="Arial Narrow" w:hAnsi="Arial Narrow" w:cs="Arial"/>
          <w:b/>
          <w:szCs w:val="19"/>
        </w:rPr>
        <w:t xml:space="preserve">(Cuadro a llenar por parte del </w:t>
      </w:r>
      <w:r w:rsidRPr="00A97B1E">
        <w:rPr>
          <w:rFonts w:ascii="Arial Narrow" w:hAnsi="Arial Narrow" w:cs="Arial"/>
          <w:b/>
          <w:szCs w:val="19"/>
        </w:rPr>
        <w:t>proponente del proyecto al que se</w:t>
      </w:r>
      <w:r w:rsidRPr="00A84906">
        <w:rPr>
          <w:rFonts w:ascii="Arial Narrow" w:hAnsi="Arial Narrow" w:cs="Arial"/>
          <w:b/>
          <w:szCs w:val="19"/>
        </w:rPr>
        <w:t xml:space="preserve"> presente)</w:t>
      </w:r>
      <w:bookmarkEnd w:id="501"/>
    </w:p>
    <w:tbl>
      <w:tblPr>
        <w:tblW w:w="6016" w:type="dxa"/>
        <w:jc w:val="center"/>
        <w:tblCellMar>
          <w:left w:w="70" w:type="dxa"/>
          <w:right w:w="70" w:type="dxa"/>
        </w:tblCellMar>
        <w:tblLook w:val="04A0" w:firstRow="1" w:lastRow="0" w:firstColumn="1" w:lastColumn="0" w:noHBand="0" w:noVBand="1"/>
      </w:tblPr>
      <w:tblGrid>
        <w:gridCol w:w="1673"/>
        <w:gridCol w:w="1984"/>
        <w:gridCol w:w="2359"/>
      </w:tblGrid>
      <w:tr w:rsidR="00D77C9A" w:rsidRPr="00A84906" w:rsidTr="00615DBF">
        <w:trPr>
          <w:trHeight w:val="525"/>
          <w:jc w:val="center"/>
        </w:trPr>
        <w:tc>
          <w:tcPr>
            <w:tcW w:w="1673" w:type="dxa"/>
            <w:tcBorders>
              <w:top w:val="single" w:sz="8" w:space="0" w:color="auto"/>
              <w:left w:val="single" w:sz="8" w:space="0" w:color="auto"/>
              <w:bottom w:val="nil"/>
              <w:right w:val="single" w:sz="8" w:space="0" w:color="auto"/>
            </w:tcBorders>
            <w:shd w:val="clear" w:color="auto" w:fill="8DB3E2"/>
            <w:noWrap/>
            <w:vAlign w:val="center"/>
            <w:hideMark/>
          </w:tcPr>
          <w:p w:rsidR="00D77C9A" w:rsidRPr="00A84906" w:rsidRDefault="00D77C9A" w:rsidP="00615DBF">
            <w:pPr>
              <w:spacing w:before="120" w:after="120" w:line="240" w:lineRule="auto"/>
              <w:jc w:val="center"/>
              <w:rPr>
                <w:rFonts w:ascii="Arial Narrow" w:hAnsi="Arial Narrow" w:cs="Arial"/>
                <w:b/>
                <w:bCs/>
                <w:szCs w:val="19"/>
                <w:lang w:val="es-AR"/>
              </w:rPr>
            </w:pPr>
            <w:bookmarkStart w:id="502" w:name="_Toc314667216"/>
            <w:r w:rsidRPr="00A84906">
              <w:rPr>
                <w:rFonts w:ascii="Arial Narrow" w:hAnsi="Arial Narrow" w:cs="Arial"/>
                <w:b/>
                <w:bCs/>
                <w:szCs w:val="19"/>
                <w:lang w:val="es-AR"/>
              </w:rPr>
              <w:t>DESCRIPCIÓN</w:t>
            </w:r>
            <w:bookmarkEnd w:id="502"/>
          </w:p>
        </w:tc>
        <w:tc>
          <w:tcPr>
            <w:tcW w:w="1984" w:type="dxa"/>
            <w:tcBorders>
              <w:top w:val="single" w:sz="8" w:space="0" w:color="auto"/>
              <w:left w:val="nil"/>
              <w:bottom w:val="nil"/>
              <w:right w:val="single" w:sz="8" w:space="0" w:color="auto"/>
            </w:tcBorders>
            <w:shd w:val="clear" w:color="auto" w:fill="8DB3E2"/>
            <w:vAlign w:val="center"/>
            <w:hideMark/>
          </w:tcPr>
          <w:p w:rsidR="00D77C9A" w:rsidRPr="00A84906" w:rsidRDefault="00D77C9A" w:rsidP="00615DBF">
            <w:pPr>
              <w:spacing w:before="120" w:after="120" w:line="240" w:lineRule="auto"/>
              <w:jc w:val="center"/>
              <w:rPr>
                <w:rFonts w:ascii="Arial Narrow" w:hAnsi="Arial Narrow" w:cs="Arial"/>
                <w:b/>
                <w:bCs/>
                <w:szCs w:val="19"/>
                <w:lang w:val="es-AR"/>
              </w:rPr>
            </w:pPr>
            <w:bookmarkStart w:id="503" w:name="_Toc314667217"/>
            <w:r w:rsidRPr="00A84906">
              <w:rPr>
                <w:rFonts w:ascii="Arial Narrow" w:hAnsi="Arial Narrow" w:cs="Arial"/>
                <w:b/>
                <w:bCs/>
                <w:szCs w:val="19"/>
                <w:lang w:val="es-AR"/>
              </w:rPr>
              <w:t>LONGITUDTOTAL (metros)</w:t>
            </w:r>
            <w:bookmarkEnd w:id="503"/>
          </w:p>
        </w:tc>
        <w:tc>
          <w:tcPr>
            <w:tcW w:w="2359" w:type="dxa"/>
            <w:tcBorders>
              <w:top w:val="single" w:sz="8" w:space="0" w:color="auto"/>
              <w:left w:val="nil"/>
              <w:bottom w:val="nil"/>
              <w:right w:val="single" w:sz="8" w:space="0" w:color="auto"/>
            </w:tcBorders>
            <w:shd w:val="clear" w:color="auto" w:fill="8DB3E2"/>
            <w:vAlign w:val="center"/>
            <w:hideMark/>
          </w:tcPr>
          <w:p w:rsidR="00D77C9A" w:rsidRPr="00A84906" w:rsidRDefault="00D77C9A" w:rsidP="00615DBF">
            <w:pPr>
              <w:spacing w:before="120" w:after="120" w:line="240" w:lineRule="auto"/>
              <w:jc w:val="center"/>
              <w:rPr>
                <w:rFonts w:ascii="Arial Narrow" w:hAnsi="Arial Narrow" w:cs="Arial"/>
                <w:b/>
                <w:bCs/>
                <w:szCs w:val="19"/>
                <w:lang w:val="es-AR"/>
              </w:rPr>
            </w:pPr>
            <w:bookmarkStart w:id="504" w:name="_Toc314667218"/>
            <w:r w:rsidRPr="00A84906">
              <w:rPr>
                <w:rFonts w:ascii="Arial Narrow" w:hAnsi="Arial Narrow" w:cs="Arial"/>
                <w:b/>
                <w:bCs/>
                <w:szCs w:val="19"/>
                <w:lang w:val="es-AR"/>
              </w:rPr>
              <w:t>PRECIO TOTAL</w:t>
            </w:r>
            <w:bookmarkEnd w:id="504"/>
          </w:p>
        </w:tc>
      </w:tr>
      <w:tr w:rsidR="00D77C9A" w:rsidRPr="00A84906" w:rsidTr="00615DBF">
        <w:trPr>
          <w:trHeight w:val="300"/>
          <w:jc w:val="center"/>
        </w:trPr>
        <w:tc>
          <w:tcPr>
            <w:tcW w:w="167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D77C9A" w:rsidRPr="00A97B1E" w:rsidRDefault="00D77C9A" w:rsidP="00615DBF">
            <w:pPr>
              <w:spacing w:before="120" w:after="120" w:line="240" w:lineRule="auto"/>
              <w:ind w:left="360"/>
              <w:rPr>
                <w:rFonts w:ascii="Arial Narrow" w:hAnsi="Arial Narrow" w:cs="Arial"/>
                <w:b/>
                <w:szCs w:val="19"/>
                <w:lang w:val="es-AR"/>
              </w:rPr>
            </w:pPr>
            <w:r>
              <w:rPr>
                <w:rFonts w:ascii="Arial Narrow" w:hAnsi="Arial Narrow" w:cs="Arial"/>
                <w:b/>
                <w:szCs w:val="19"/>
                <w:lang w:val="es-AR"/>
              </w:rPr>
              <w:t>PROYECTO</w:t>
            </w:r>
          </w:p>
        </w:tc>
        <w:tc>
          <w:tcPr>
            <w:tcW w:w="1984" w:type="dxa"/>
            <w:tcBorders>
              <w:top w:val="single" w:sz="8" w:space="0" w:color="auto"/>
              <w:left w:val="single" w:sz="4" w:space="0" w:color="auto"/>
              <w:bottom w:val="single" w:sz="4" w:space="0" w:color="auto"/>
              <w:right w:val="nil"/>
            </w:tcBorders>
            <w:shd w:val="clear" w:color="auto" w:fill="auto"/>
            <w:noWrap/>
            <w:vAlign w:val="bottom"/>
            <w:hideMark/>
          </w:tcPr>
          <w:p w:rsidR="00D77C9A" w:rsidRPr="00A97B1E" w:rsidRDefault="00D77C9A" w:rsidP="00615DBF">
            <w:pPr>
              <w:spacing w:before="120" w:after="120" w:line="240" w:lineRule="auto"/>
              <w:jc w:val="center"/>
              <w:rPr>
                <w:rFonts w:ascii="Arial Narrow" w:hAnsi="Arial Narrow" w:cs="Arial"/>
                <w:szCs w:val="19"/>
                <w:lang w:val="es-AR"/>
              </w:rPr>
            </w:pPr>
            <w:bookmarkStart w:id="505" w:name="_Toc314667220"/>
            <w:r w:rsidRPr="00A97B1E">
              <w:rPr>
                <w:rFonts w:ascii="Arial Narrow" w:hAnsi="Arial Narrow" w:cs="Arial"/>
                <w:szCs w:val="19"/>
                <w:lang w:val="es-AR"/>
              </w:rPr>
              <w:t>1</w:t>
            </w:r>
            <w:bookmarkEnd w:id="505"/>
            <w:r>
              <w:rPr>
                <w:rFonts w:ascii="Arial Narrow" w:hAnsi="Arial Narrow" w:cs="Arial"/>
                <w:szCs w:val="19"/>
                <w:lang w:val="es-AR"/>
              </w:rPr>
              <w:t>184</w:t>
            </w:r>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D77C9A" w:rsidRPr="00A84906" w:rsidRDefault="00D77C9A" w:rsidP="00615DBF">
            <w:pPr>
              <w:spacing w:before="120" w:after="120" w:line="240" w:lineRule="auto"/>
              <w:ind w:left="360"/>
              <w:jc w:val="center"/>
              <w:rPr>
                <w:rFonts w:ascii="Arial Narrow" w:hAnsi="Arial Narrow" w:cs="Arial"/>
                <w:szCs w:val="19"/>
                <w:lang w:val="es-AR"/>
              </w:rPr>
            </w:pPr>
            <w:r w:rsidRPr="00A84906">
              <w:rPr>
                <w:rFonts w:ascii="Arial Narrow" w:hAnsi="Arial Narrow" w:cs="Arial"/>
                <w:szCs w:val="19"/>
                <w:lang w:val="es-AR"/>
              </w:rPr>
              <w:t> </w:t>
            </w:r>
          </w:p>
        </w:tc>
      </w:tr>
      <w:tr w:rsidR="00D77C9A" w:rsidRPr="00A84906" w:rsidTr="00615DBF">
        <w:trPr>
          <w:trHeight w:val="315"/>
          <w:jc w:val="center"/>
        </w:trPr>
        <w:tc>
          <w:tcPr>
            <w:tcW w:w="3657" w:type="dxa"/>
            <w:gridSpan w:val="2"/>
            <w:tcBorders>
              <w:top w:val="nil"/>
              <w:left w:val="single" w:sz="8" w:space="0" w:color="auto"/>
              <w:bottom w:val="single" w:sz="4" w:space="0" w:color="auto"/>
              <w:right w:val="single" w:sz="4" w:space="0" w:color="auto"/>
            </w:tcBorders>
            <w:shd w:val="clear" w:color="auto" w:fill="auto"/>
            <w:noWrap/>
            <w:vAlign w:val="center"/>
            <w:hideMark/>
          </w:tcPr>
          <w:p w:rsidR="00D77C9A" w:rsidRPr="00A84906" w:rsidRDefault="00D77C9A" w:rsidP="00615DBF">
            <w:pPr>
              <w:spacing w:before="120" w:after="120" w:line="240" w:lineRule="auto"/>
              <w:jc w:val="center"/>
              <w:rPr>
                <w:rFonts w:ascii="Arial Narrow" w:hAnsi="Arial Narrow" w:cs="Arial"/>
                <w:b/>
                <w:szCs w:val="19"/>
                <w:lang w:val="es-AR"/>
              </w:rPr>
            </w:pPr>
            <w:bookmarkStart w:id="506" w:name="_Toc314667223"/>
            <w:r w:rsidRPr="00A84906">
              <w:rPr>
                <w:rFonts w:ascii="Arial Narrow" w:hAnsi="Arial Narrow" w:cs="Arial"/>
                <w:b/>
                <w:szCs w:val="19"/>
                <w:lang w:val="es-AR"/>
              </w:rPr>
              <w:t>TOTAL</w:t>
            </w:r>
            <w:bookmarkEnd w:id="506"/>
          </w:p>
        </w:tc>
        <w:tc>
          <w:tcPr>
            <w:tcW w:w="2359" w:type="dxa"/>
            <w:tcBorders>
              <w:top w:val="nil"/>
              <w:left w:val="single" w:sz="4" w:space="0" w:color="auto"/>
              <w:bottom w:val="single" w:sz="4" w:space="0" w:color="auto"/>
              <w:right w:val="single" w:sz="8" w:space="0" w:color="auto"/>
            </w:tcBorders>
            <w:shd w:val="clear" w:color="auto" w:fill="auto"/>
            <w:vAlign w:val="center"/>
          </w:tcPr>
          <w:p w:rsidR="00D77C9A" w:rsidRPr="00A84906" w:rsidRDefault="00D77C9A" w:rsidP="00615DBF">
            <w:pPr>
              <w:spacing w:before="120" w:after="120" w:line="240" w:lineRule="auto"/>
              <w:jc w:val="center"/>
              <w:rPr>
                <w:rFonts w:ascii="Arial Narrow" w:hAnsi="Arial Narrow" w:cs="Arial"/>
                <w:b/>
                <w:szCs w:val="19"/>
                <w:lang w:val="es-AR"/>
              </w:rPr>
            </w:pPr>
          </w:p>
        </w:tc>
      </w:tr>
      <w:tr w:rsidR="00D77C9A" w:rsidRPr="00A84906" w:rsidTr="00615DBF">
        <w:trPr>
          <w:trHeight w:val="315"/>
          <w:jc w:val="center"/>
        </w:trPr>
        <w:tc>
          <w:tcPr>
            <w:tcW w:w="601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77C9A" w:rsidRPr="00A97B1E" w:rsidRDefault="00D77C9A" w:rsidP="00615DBF">
            <w:pPr>
              <w:spacing w:before="120" w:after="120" w:line="240" w:lineRule="auto"/>
              <w:rPr>
                <w:rFonts w:ascii="Arial Narrow" w:hAnsi="Arial Narrow" w:cs="Arial"/>
                <w:b/>
                <w:szCs w:val="19"/>
                <w:lang w:val="es-AR"/>
              </w:rPr>
            </w:pPr>
            <w:bookmarkStart w:id="507" w:name="_Toc314667224"/>
            <w:r w:rsidRPr="00A97B1E">
              <w:rPr>
                <w:rFonts w:ascii="Arial Narrow" w:hAnsi="Arial Narrow" w:cs="Arial"/>
                <w:b/>
                <w:szCs w:val="19"/>
                <w:lang w:val="es-AR"/>
              </w:rPr>
              <w:t>LITERAL:</w:t>
            </w:r>
            <w:bookmarkEnd w:id="507"/>
          </w:p>
        </w:tc>
      </w:tr>
    </w:tbl>
    <w:p w:rsidR="00D77C9A" w:rsidRDefault="00D77C9A" w:rsidP="00D77C9A">
      <w:pPr>
        <w:tabs>
          <w:tab w:val="left" w:pos="2905"/>
        </w:tabs>
        <w:spacing w:before="120" w:after="120" w:line="360" w:lineRule="auto"/>
        <w:jc w:val="center"/>
        <w:rPr>
          <w:rFonts w:ascii="Arial Narrow" w:hAnsi="Arial Narrow"/>
        </w:rPr>
      </w:pPr>
    </w:p>
    <w:p w:rsidR="00D77C9A" w:rsidRDefault="00D77C9A" w:rsidP="00D77C9A">
      <w:pPr>
        <w:tabs>
          <w:tab w:val="left" w:pos="2905"/>
        </w:tabs>
        <w:spacing w:before="120" w:after="120" w:line="360" w:lineRule="auto"/>
        <w:jc w:val="center"/>
        <w:rPr>
          <w:rFonts w:ascii="Arial Narrow" w:hAnsi="Arial Narrow"/>
        </w:rPr>
      </w:pPr>
    </w:p>
    <w:p w:rsidR="00D77C9A" w:rsidRDefault="00D77C9A" w:rsidP="00D77C9A">
      <w:pPr>
        <w:tabs>
          <w:tab w:val="left" w:pos="2905"/>
        </w:tabs>
        <w:spacing w:before="120" w:after="120" w:line="360" w:lineRule="auto"/>
        <w:jc w:val="center"/>
        <w:rPr>
          <w:rFonts w:ascii="Arial Narrow" w:hAnsi="Arial Narrow"/>
        </w:rPr>
      </w:pPr>
    </w:p>
    <w:p w:rsidR="00D77C9A" w:rsidRDefault="00D77C9A" w:rsidP="00D77C9A">
      <w:pPr>
        <w:tabs>
          <w:tab w:val="left" w:pos="2905"/>
        </w:tabs>
        <w:spacing w:before="120" w:after="120" w:line="360" w:lineRule="auto"/>
        <w:jc w:val="center"/>
        <w:rPr>
          <w:rFonts w:ascii="Arial Narrow" w:hAnsi="Arial Narrow"/>
        </w:rPr>
      </w:pPr>
    </w:p>
    <w:p w:rsidR="00D77C9A" w:rsidRDefault="00D77C9A" w:rsidP="00D77C9A">
      <w:pPr>
        <w:tabs>
          <w:tab w:val="left" w:pos="2905"/>
        </w:tabs>
        <w:spacing w:before="120" w:after="120" w:line="360" w:lineRule="auto"/>
        <w:jc w:val="center"/>
        <w:rPr>
          <w:rFonts w:ascii="Arial Narrow" w:hAnsi="Arial Narrow"/>
        </w:rPr>
      </w:pPr>
    </w:p>
    <w:p w:rsidR="00D77C9A" w:rsidRDefault="00D77C9A" w:rsidP="00D77C9A">
      <w:pPr>
        <w:tabs>
          <w:tab w:val="left" w:pos="2905"/>
        </w:tabs>
        <w:spacing w:before="120" w:after="120" w:line="360" w:lineRule="auto"/>
        <w:jc w:val="center"/>
        <w:rPr>
          <w:rFonts w:ascii="Arial Narrow" w:hAnsi="Arial Narrow"/>
        </w:rPr>
      </w:pPr>
    </w:p>
    <w:p w:rsidR="00D77C9A" w:rsidRDefault="00D77C9A" w:rsidP="00D77C9A">
      <w:pPr>
        <w:tabs>
          <w:tab w:val="left" w:pos="2905"/>
        </w:tabs>
        <w:spacing w:before="120" w:after="120" w:line="360" w:lineRule="auto"/>
        <w:jc w:val="center"/>
        <w:rPr>
          <w:rFonts w:ascii="Arial Narrow" w:hAnsi="Arial Narrow"/>
        </w:rPr>
      </w:pPr>
    </w:p>
    <w:p w:rsidR="00D77C9A" w:rsidRDefault="00D77C9A" w:rsidP="00D77C9A">
      <w:pPr>
        <w:tabs>
          <w:tab w:val="left" w:pos="2905"/>
        </w:tabs>
        <w:spacing w:before="120" w:after="120" w:line="360" w:lineRule="auto"/>
        <w:jc w:val="center"/>
        <w:rPr>
          <w:rFonts w:ascii="Arial Narrow" w:hAnsi="Arial Narrow"/>
        </w:rPr>
      </w:pPr>
    </w:p>
    <w:p w:rsidR="00D77C9A" w:rsidRDefault="00D77C9A" w:rsidP="00D77C9A">
      <w:pPr>
        <w:tabs>
          <w:tab w:val="left" w:pos="2905"/>
        </w:tabs>
        <w:spacing w:before="120" w:after="120" w:line="360" w:lineRule="auto"/>
        <w:jc w:val="center"/>
        <w:rPr>
          <w:rFonts w:ascii="Arial Narrow" w:hAnsi="Arial Narrow"/>
        </w:rPr>
      </w:pPr>
    </w:p>
    <w:p w:rsidR="00D77C9A" w:rsidRDefault="00D77C9A" w:rsidP="00D77C9A">
      <w:pPr>
        <w:tabs>
          <w:tab w:val="left" w:pos="2905"/>
        </w:tabs>
        <w:spacing w:before="120" w:after="120" w:line="360" w:lineRule="auto"/>
        <w:jc w:val="center"/>
        <w:rPr>
          <w:rFonts w:ascii="Arial Narrow" w:hAnsi="Arial Narrow"/>
        </w:rPr>
      </w:pPr>
    </w:p>
    <w:p w:rsidR="00D77C9A" w:rsidRDefault="00D77C9A" w:rsidP="00D77C9A">
      <w:pPr>
        <w:tabs>
          <w:tab w:val="left" w:pos="2905"/>
        </w:tabs>
        <w:spacing w:before="120" w:after="120" w:line="360" w:lineRule="auto"/>
        <w:jc w:val="center"/>
        <w:rPr>
          <w:rFonts w:ascii="Arial Narrow" w:hAnsi="Arial Narrow"/>
        </w:rPr>
      </w:pPr>
    </w:p>
    <w:p w:rsidR="00D77C9A" w:rsidRDefault="00D77C9A" w:rsidP="00D77C9A">
      <w:pPr>
        <w:tabs>
          <w:tab w:val="left" w:pos="2905"/>
        </w:tabs>
        <w:spacing w:before="120" w:after="120" w:line="360" w:lineRule="auto"/>
        <w:jc w:val="center"/>
        <w:rPr>
          <w:rFonts w:ascii="Arial Narrow" w:hAnsi="Arial Narrow"/>
        </w:rPr>
      </w:pPr>
    </w:p>
    <w:p w:rsidR="00D77C9A" w:rsidRDefault="00D77C9A" w:rsidP="00D77C9A">
      <w:pPr>
        <w:tabs>
          <w:tab w:val="left" w:pos="2905"/>
        </w:tabs>
        <w:spacing w:before="120" w:after="120" w:line="360" w:lineRule="auto"/>
        <w:jc w:val="center"/>
        <w:rPr>
          <w:rFonts w:ascii="Arial Narrow" w:hAnsi="Arial Narrow"/>
        </w:rPr>
      </w:pPr>
    </w:p>
    <w:p w:rsidR="00D77C9A" w:rsidRDefault="00D77C9A" w:rsidP="00D77C9A">
      <w:pPr>
        <w:tabs>
          <w:tab w:val="left" w:pos="2905"/>
        </w:tabs>
        <w:spacing w:before="120" w:after="120" w:line="360" w:lineRule="auto"/>
        <w:jc w:val="center"/>
        <w:rPr>
          <w:rFonts w:ascii="Arial Narrow" w:hAnsi="Arial Narrow"/>
        </w:rPr>
      </w:pPr>
    </w:p>
    <w:p w:rsidR="00D77C9A" w:rsidRDefault="00D77C9A" w:rsidP="00D77C9A">
      <w:pPr>
        <w:tabs>
          <w:tab w:val="left" w:pos="2905"/>
        </w:tabs>
        <w:spacing w:before="120" w:after="120" w:line="360" w:lineRule="auto"/>
        <w:jc w:val="center"/>
        <w:rPr>
          <w:rFonts w:ascii="Arial Narrow" w:hAnsi="Arial Narrow"/>
        </w:rPr>
      </w:pPr>
    </w:p>
    <w:p w:rsidR="00D77C9A" w:rsidRDefault="00D77C9A" w:rsidP="00D77C9A">
      <w:pPr>
        <w:tabs>
          <w:tab w:val="left" w:pos="2905"/>
        </w:tabs>
        <w:spacing w:before="120" w:after="120" w:line="360" w:lineRule="auto"/>
        <w:jc w:val="center"/>
        <w:rPr>
          <w:rFonts w:ascii="Arial Narrow" w:hAnsi="Arial Narrow"/>
        </w:rPr>
      </w:pPr>
    </w:p>
    <w:p w:rsidR="00D77C9A" w:rsidRDefault="00D77C9A" w:rsidP="00D77C9A">
      <w:pPr>
        <w:tabs>
          <w:tab w:val="left" w:pos="2905"/>
        </w:tabs>
        <w:spacing w:before="120" w:after="120" w:line="360" w:lineRule="auto"/>
        <w:jc w:val="center"/>
        <w:rPr>
          <w:rFonts w:ascii="Arial Narrow" w:hAnsi="Arial Narrow"/>
        </w:rPr>
      </w:pPr>
    </w:p>
    <w:p w:rsidR="00D77C9A" w:rsidRDefault="00D77C9A" w:rsidP="00D77C9A">
      <w:pPr>
        <w:tabs>
          <w:tab w:val="left" w:pos="2905"/>
        </w:tabs>
        <w:spacing w:before="120" w:after="120" w:line="360" w:lineRule="auto"/>
        <w:jc w:val="center"/>
        <w:rPr>
          <w:rFonts w:ascii="Arial Narrow" w:hAnsi="Arial Narrow"/>
        </w:rPr>
      </w:pPr>
    </w:p>
    <w:p w:rsidR="00D77C9A" w:rsidRDefault="00D77C9A" w:rsidP="00D77C9A">
      <w:pPr>
        <w:tabs>
          <w:tab w:val="left" w:pos="2905"/>
        </w:tabs>
        <w:spacing w:before="120" w:after="120" w:line="360" w:lineRule="auto"/>
        <w:jc w:val="center"/>
        <w:rPr>
          <w:rFonts w:ascii="Arial Narrow" w:hAnsi="Arial Narrow"/>
        </w:rPr>
      </w:pPr>
    </w:p>
    <w:p w:rsidR="00D77C9A" w:rsidRPr="00A84906" w:rsidRDefault="00D77C9A" w:rsidP="00D77C9A">
      <w:pPr>
        <w:tabs>
          <w:tab w:val="left" w:pos="2905"/>
        </w:tabs>
        <w:spacing w:before="120" w:after="120" w:line="360" w:lineRule="auto"/>
        <w:rPr>
          <w:rFonts w:ascii="Arial Narrow" w:hAnsi="Arial Narrow"/>
        </w:rPr>
      </w:pPr>
    </w:p>
    <w:p w:rsidR="00412FCB" w:rsidRPr="007B2180" w:rsidRDefault="00412FCB" w:rsidP="00412FCB">
      <w:pPr>
        <w:tabs>
          <w:tab w:val="left" w:pos="1020"/>
        </w:tabs>
        <w:spacing w:before="120" w:after="120" w:line="360" w:lineRule="auto"/>
        <w:jc w:val="center"/>
        <w:rPr>
          <w:rFonts w:ascii="Arial Narrow" w:hAnsi="Arial Narrow"/>
          <w:b/>
          <w:sz w:val="56"/>
          <w:szCs w:val="56"/>
        </w:rPr>
      </w:pPr>
      <w:r>
        <w:rPr>
          <w:rFonts w:ascii="Arial Narrow" w:hAnsi="Arial Narrow"/>
          <w:b/>
          <w:sz w:val="56"/>
          <w:szCs w:val="56"/>
        </w:rPr>
        <w:t>SECCIÓN 7</w:t>
      </w:r>
    </w:p>
    <w:p w:rsidR="00412FCB" w:rsidRPr="009D5362" w:rsidRDefault="00412FCB" w:rsidP="00412FCB">
      <w:pPr>
        <w:pStyle w:val="Ttulo1"/>
        <w:spacing w:before="120" w:after="120" w:line="360" w:lineRule="auto"/>
      </w:pPr>
      <w:bookmarkStart w:id="508" w:name="_Toc421628557"/>
      <w:r>
        <w:t>MANUAL</w:t>
      </w:r>
      <w:r w:rsidRPr="009D5362">
        <w:t xml:space="preserve"> DE GESTION AMBIENTAL (ANEXO)</w:t>
      </w:r>
      <w:bookmarkEnd w:id="508"/>
    </w:p>
    <w:p w:rsidR="00412FCB" w:rsidRPr="00A84906" w:rsidRDefault="00412FCB" w:rsidP="00412FCB">
      <w:pPr>
        <w:tabs>
          <w:tab w:val="left" w:pos="2905"/>
        </w:tabs>
        <w:spacing w:before="120" w:after="120" w:line="360" w:lineRule="auto"/>
        <w:rPr>
          <w:rFonts w:ascii="Arial Narrow" w:hAnsi="Arial Narrow"/>
        </w:rPr>
      </w:pPr>
    </w:p>
    <w:p w:rsidR="00412FCB" w:rsidRPr="00A84906" w:rsidRDefault="00412FCB" w:rsidP="00412FCB">
      <w:pPr>
        <w:tabs>
          <w:tab w:val="left" w:pos="2905"/>
        </w:tabs>
        <w:spacing w:before="120" w:after="120" w:line="360" w:lineRule="auto"/>
        <w:rPr>
          <w:rFonts w:ascii="Arial Narrow" w:hAnsi="Arial Narrow"/>
        </w:rPr>
      </w:pPr>
    </w:p>
    <w:p w:rsidR="00412FCB" w:rsidRDefault="00412FCB" w:rsidP="00412FCB">
      <w:pPr>
        <w:tabs>
          <w:tab w:val="left" w:pos="2905"/>
        </w:tabs>
        <w:spacing w:before="120" w:after="120" w:line="360" w:lineRule="auto"/>
        <w:rPr>
          <w:rFonts w:ascii="Arial Narrow" w:hAnsi="Arial Narrow"/>
        </w:rPr>
      </w:pPr>
    </w:p>
    <w:p w:rsidR="00412FCB" w:rsidRDefault="00412FCB" w:rsidP="00412FCB">
      <w:pPr>
        <w:tabs>
          <w:tab w:val="left" w:pos="2905"/>
        </w:tabs>
        <w:spacing w:before="120" w:after="120" w:line="360" w:lineRule="auto"/>
        <w:rPr>
          <w:rFonts w:ascii="Arial Narrow" w:hAnsi="Arial Narrow"/>
        </w:rPr>
      </w:pPr>
    </w:p>
    <w:p w:rsidR="00412FCB" w:rsidRDefault="00412FCB" w:rsidP="00412FCB">
      <w:pPr>
        <w:tabs>
          <w:tab w:val="left" w:pos="2905"/>
        </w:tabs>
        <w:spacing w:before="120" w:after="120" w:line="360" w:lineRule="auto"/>
        <w:rPr>
          <w:rFonts w:ascii="Arial Narrow" w:hAnsi="Arial Narrow"/>
        </w:rPr>
      </w:pPr>
    </w:p>
    <w:p w:rsidR="00412FCB" w:rsidRDefault="00412FCB" w:rsidP="00412FCB">
      <w:pPr>
        <w:tabs>
          <w:tab w:val="left" w:pos="2905"/>
        </w:tabs>
        <w:spacing w:before="120" w:after="120" w:line="360" w:lineRule="auto"/>
        <w:rPr>
          <w:rFonts w:ascii="Arial Narrow" w:hAnsi="Arial Narrow"/>
        </w:rPr>
      </w:pPr>
    </w:p>
    <w:p w:rsidR="00061223" w:rsidRPr="00A84906" w:rsidRDefault="00061223" w:rsidP="001D6E14">
      <w:pPr>
        <w:tabs>
          <w:tab w:val="left" w:pos="2905"/>
        </w:tabs>
        <w:spacing w:before="120" w:after="120" w:line="360" w:lineRule="auto"/>
        <w:rPr>
          <w:rFonts w:ascii="Arial Narrow" w:hAnsi="Arial Narrow"/>
        </w:rPr>
      </w:pPr>
    </w:p>
    <w:sectPr w:rsidR="00061223" w:rsidRPr="00A84906" w:rsidSect="00CA05D0">
      <w:headerReference w:type="default" r:id="rId17"/>
      <w:footerReference w:type="default" r:id="rId18"/>
      <w:type w:val="continuous"/>
      <w:pgSz w:w="12240" w:h="15840"/>
      <w:pgMar w:top="142" w:right="1440" w:bottom="142"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253" w:rsidRDefault="00F06253" w:rsidP="003459A7">
      <w:pPr>
        <w:spacing w:after="0" w:line="240" w:lineRule="auto"/>
      </w:pPr>
      <w:r>
        <w:separator/>
      </w:r>
    </w:p>
  </w:endnote>
  <w:endnote w:type="continuationSeparator" w:id="0">
    <w:p w:rsidR="00F06253" w:rsidRDefault="00F06253" w:rsidP="0034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DBF" w:rsidRPr="00C93E84" w:rsidRDefault="00615DBF">
    <w:pPr>
      <w:pStyle w:val="Piedepgina"/>
      <w:rPr>
        <w:sz w:val="1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615DBF" w:rsidRPr="00FA0D94" w:rsidTr="00593B8B">
      <w:trPr>
        <w:trHeight w:val="273"/>
      </w:trPr>
      <w:tc>
        <w:tcPr>
          <w:tcW w:w="4678" w:type="dxa"/>
          <w:vAlign w:val="center"/>
        </w:tcPr>
        <w:p w:rsidR="00615DBF" w:rsidRPr="00705994" w:rsidRDefault="00615DBF" w:rsidP="00593B8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vAlign w:val="center"/>
        </w:tcPr>
        <w:p w:rsidR="00615DBF" w:rsidRPr="00705994" w:rsidRDefault="00615DBF" w:rsidP="00593B8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615DBF" w:rsidRPr="00FA0D94" w:rsidTr="00C93E84">
      <w:trPr>
        <w:trHeight w:val="869"/>
      </w:trPr>
      <w:tc>
        <w:tcPr>
          <w:tcW w:w="4678" w:type="dxa"/>
          <w:vAlign w:val="center"/>
        </w:tcPr>
        <w:p w:rsidR="00615DBF" w:rsidRDefault="00615DBF" w:rsidP="00593B8B">
          <w:pPr>
            <w:pStyle w:val="Sinespaciado"/>
            <w:jc w:val="center"/>
            <w:rPr>
              <w:rFonts w:ascii="Calibri" w:eastAsia="Arial Unicode MS" w:hAnsi="Calibri" w:cs="Calibri"/>
              <w:b/>
              <w:sz w:val="16"/>
              <w:szCs w:val="16"/>
            </w:rPr>
          </w:pPr>
        </w:p>
        <w:p w:rsidR="00615DBF" w:rsidRDefault="00615DBF" w:rsidP="00593B8B">
          <w:pPr>
            <w:pStyle w:val="Sinespaciado"/>
            <w:jc w:val="center"/>
            <w:rPr>
              <w:rFonts w:ascii="Calibri" w:eastAsia="Arial Unicode MS" w:hAnsi="Calibri" w:cs="Calibri"/>
              <w:b/>
              <w:sz w:val="16"/>
              <w:szCs w:val="16"/>
            </w:rPr>
          </w:pPr>
        </w:p>
        <w:p w:rsidR="00615DBF" w:rsidRDefault="00615DBF" w:rsidP="00593B8B">
          <w:pPr>
            <w:pStyle w:val="Sinespaciado"/>
            <w:jc w:val="center"/>
            <w:rPr>
              <w:rFonts w:ascii="Calibri" w:eastAsia="Arial Unicode MS" w:hAnsi="Calibri" w:cs="Calibri"/>
              <w:b/>
              <w:sz w:val="16"/>
              <w:szCs w:val="16"/>
            </w:rPr>
          </w:pPr>
        </w:p>
        <w:p w:rsidR="00615DBF" w:rsidRPr="00B82741" w:rsidRDefault="00615DBF" w:rsidP="00593B8B">
          <w:pPr>
            <w:pStyle w:val="Sinespaciado"/>
            <w:jc w:val="center"/>
            <w:rPr>
              <w:rFonts w:ascii="Calibri" w:eastAsia="Arial Unicode MS" w:hAnsi="Calibri" w:cs="Calibri"/>
              <w:b/>
              <w:sz w:val="16"/>
              <w:szCs w:val="16"/>
            </w:rPr>
          </w:pPr>
        </w:p>
      </w:tc>
      <w:tc>
        <w:tcPr>
          <w:tcW w:w="4678" w:type="dxa"/>
          <w:vAlign w:val="center"/>
        </w:tcPr>
        <w:p w:rsidR="00615DBF" w:rsidRPr="00705994" w:rsidRDefault="00615DBF" w:rsidP="00593B8B">
          <w:pPr>
            <w:pStyle w:val="Sinespaciado"/>
            <w:jc w:val="center"/>
            <w:rPr>
              <w:rFonts w:ascii="Calibri" w:eastAsia="Arial Unicode MS" w:hAnsi="Calibri" w:cs="Calibri"/>
              <w:b/>
              <w:sz w:val="16"/>
              <w:szCs w:val="16"/>
              <w:lang w:val="es-MX"/>
            </w:rPr>
          </w:pPr>
        </w:p>
      </w:tc>
    </w:tr>
    <w:tr w:rsidR="00615DBF" w:rsidRPr="00FA0D94" w:rsidTr="00593B8B">
      <w:trPr>
        <w:trHeight w:val="290"/>
      </w:trPr>
      <w:tc>
        <w:tcPr>
          <w:tcW w:w="4678" w:type="dxa"/>
          <w:vAlign w:val="center"/>
        </w:tcPr>
        <w:p w:rsidR="00615DBF" w:rsidRPr="0023389E" w:rsidRDefault="00615DBF" w:rsidP="00593B8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vAlign w:val="center"/>
        </w:tcPr>
        <w:p w:rsidR="00615DBF" w:rsidRPr="00705994" w:rsidRDefault="00615DBF" w:rsidP="00593B8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615DBF" w:rsidRDefault="00615DB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6253" w:rsidRDefault="00F06253" w:rsidP="003459A7">
      <w:pPr>
        <w:spacing w:after="0" w:line="240" w:lineRule="auto"/>
      </w:pPr>
      <w:r>
        <w:separator/>
      </w:r>
    </w:p>
  </w:footnote>
  <w:footnote w:type="continuationSeparator" w:id="0">
    <w:p w:rsidR="00F06253" w:rsidRDefault="00F06253" w:rsidP="00345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639"/>
      <w:gridCol w:w="1701"/>
    </w:tblGrid>
    <w:tr w:rsidR="00615DBF" w:rsidRPr="00FA0D94" w:rsidTr="00FB29DA">
      <w:tc>
        <w:tcPr>
          <w:tcW w:w="2016" w:type="dxa"/>
          <w:vMerge w:val="restart"/>
          <w:vAlign w:val="center"/>
        </w:tcPr>
        <w:p w:rsidR="00615DBF" w:rsidRPr="00FA0D94" w:rsidRDefault="00615DBF"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BO"/>
            </w:rPr>
            <w:drawing>
              <wp:inline distT="0" distB="0" distL="0" distR="0" wp14:anchorId="3B92D9C1" wp14:editId="0BB89D34">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615DBF" w:rsidRPr="0076024C" w:rsidRDefault="00615DBF" w:rsidP="00593B8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DISTRITAL REDES DE GAS LA PAZ</w:t>
          </w:r>
        </w:p>
      </w:tc>
      <w:tc>
        <w:tcPr>
          <w:tcW w:w="1701" w:type="dxa"/>
          <w:vAlign w:val="center"/>
        </w:tcPr>
        <w:p w:rsidR="00615DBF" w:rsidRPr="0076024C" w:rsidRDefault="00615DBF"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15DBF" w:rsidRPr="0076024C" w:rsidRDefault="00615DBF" w:rsidP="00C93E84">
          <w:pPr>
            <w:pStyle w:val="Encabezado"/>
            <w:jc w:val="center"/>
            <w:rPr>
              <w:rFonts w:ascii="Calibri" w:eastAsia="Arial Unicode MS" w:hAnsi="Calibri" w:cs="Arial"/>
              <w:b/>
              <w:sz w:val="20"/>
              <w:szCs w:val="20"/>
              <w:lang w:val="es-MX"/>
            </w:rPr>
          </w:pPr>
          <w:r>
            <w:rPr>
              <w:rFonts w:ascii="Calibri" w:eastAsia="Arial Unicode MS" w:hAnsi="Calibri" w:cs="Arial"/>
              <w:b/>
              <w:sz w:val="20"/>
              <w:szCs w:val="20"/>
              <w:lang w:val="es-MX"/>
            </w:rPr>
            <w:t>FORM. CH</w:t>
          </w:r>
          <w:r w:rsidRPr="0076024C">
            <w:rPr>
              <w:rFonts w:ascii="Calibri" w:eastAsia="Arial Unicode MS" w:hAnsi="Calibri" w:cs="Arial"/>
              <w:b/>
              <w:sz w:val="20"/>
              <w:szCs w:val="20"/>
              <w:lang w:val="es-MX"/>
            </w:rPr>
            <w:t>-00</w:t>
          </w:r>
          <w:r>
            <w:rPr>
              <w:rFonts w:ascii="Calibri" w:eastAsia="Arial Unicode MS" w:hAnsi="Calibri" w:cs="Arial"/>
              <w:b/>
              <w:sz w:val="20"/>
              <w:szCs w:val="20"/>
              <w:lang w:val="es-MX"/>
            </w:rPr>
            <w:t>1</w:t>
          </w:r>
        </w:p>
        <w:p w:rsidR="00615DBF" w:rsidRPr="0076024C" w:rsidRDefault="00615DBF" w:rsidP="004C5E9B">
          <w:pPr>
            <w:pStyle w:val="Encabezado"/>
            <w:rPr>
              <w:rFonts w:ascii="Calibri" w:eastAsia="Arial Unicode MS" w:hAnsi="Calibri" w:cs="Arial"/>
              <w:b/>
              <w:sz w:val="14"/>
              <w:szCs w:val="14"/>
              <w:lang w:val="es-MX"/>
            </w:rPr>
          </w:pPr>
        </w:p>
      </w:tc>
    </w:tr>
    <w:tr w:rsidR="00615DBF" w:rsidRPr="00FA0D94" w:rsidTr="00FB29DA">
      <w:trPr>
        <w:trHeight w:val="478"/>
      </w:trPr>
      <w:tc>
        <w:tcPr>
          <w:tcW w:w="2016" w:type="dxa"/>
          <w:vMerge/>
          <w:vAlign w:val="center"/>
        </w:tcPr>
        <w:p w:rsidR="00615DBF" w:rsidRPr="00FA0D94" w:rsidRDefault="00615DBF" w:rsidP="00AE2038">
          <w:pPr>
            <w:pStyle w:val="Encabezado"/>
            <w:jc w:val="center"/>
            <w:rPr>
              <w:rFonts w:ascii="Arial Narrow" w:eastAsia="Arial Unicode MS" w:hAnsi="Arial Narrow"/>
              <w:szCs w:val="12"/>
              <w:lang w:val="es-MX"/>
            </w:rPr>
          </w:pPr>
        </w:p>
      </w:tc>
      <w:tc>
        <w:tcPr>
          <w:tcW w:w="5639" w:type="dxa"/>
          <w:vAlign w:val="bottom"/>
        </w:tcPr>
        <w:p w:rsidR="00615DBF" w:rsidRPr="0076024C" w:rsidRDefault="00615DBF" w:rsidP="00AE2038">
          <w:pPr>
            <w:pStyle w:val="Encabezado"/>
            <w:spacing w:before="120" w:after="120"/>
            <w:ind w:left="142" w:right="176"/>
            <w:jc w:val="center"/>
            <w:rPr>
              <w:rFonts w:ascii="Calibri" w:eastAsia="Arial Unicode MS" w:hAnsi="Calibri" w:cs="Calibri"/>
              <w:szCs w:val="12"/>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CONTRATACION</w:t>
          </w:r>
          <w:r w:rsidRPr="0076024C">
            <w:rPr>
              <w:rFonts w:ascii="Calibri" w:eastAsia="Arial Unicode MS" w:hAnsi="Calibri" w:cs="Calibri"/>
              <w:b/>
              <w:sz w:val="18"/>
              <w:szCs w:val="18"/>
              <w:lang w:val="es-MX"/>
            </w:rPr>
            <w:t xml:space="preserve">: </w:t>
          </w:r>
          <w:r>
            <w:rPr>
              <w:rFonts w:ascii="Calibri" w:eastAsia="Arial Unicode MS" w:hAnsi="Calibri" w:cs="Calibri"/>
              <w:b/>
              <w:sz w:val="18"/>
              <w:szCs w:val="18"/>
              <w:lang w:val="es-MX"/>
            </w:rPr>
            <w:t>TRABAJOS DE OBRAS CIVILES     PARA EL TENDIDO DE RED SECUNDARIA                                                  1° DE MAYO CONSTRUCTORES DISTRITO 14 CIUDAD DE LA PAZ</w:t>
          </w:r>
        </w:p>
      </w:tc>
      <w:tc>
        <w:tcPr>
          <w:tcW w:w="1701" w:type="dxa"/>
          <w:vAlign w:val="bottom"/>
        </w:tcPr>
        <w:p w:rsidR="00615DBF" w:rsidRPr="0076024C" w:rsidRDefault="00615DBF" w:rsidP="00AE2038">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15DBF" w:rsidRPr="0076024C" w:rsidRDefault="00615DBF" w:rsidP="00AE2038">
          <w:pPr>
            <w:pStyle w:val="Encabezado"/>
            <w:jc w:val="center"/>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4234EB">
            <w:rPr>
              <w:rStyle w:val="Nmerodepgina"/>
              <w:rFonts w:ascii="Calibri" w:hAnsi="Calibri"/>
              <w:noProof/>
              <w:sz w:val="16"/>
              <w:szCs w:val="16"/>
            </w:rPr>
            <w:t>4</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4234EB">
            <w:rPr>
              <w:rStyle w:val="Nmerodepgina"/>
              <w:rFonts w:ascii="Calibri" w:hAnsi="Calibri"/>
              <w:noProof/>
              <w:sz w:val="16"/>
              <w:szCs w:val="16"/>
            </w:rPr>
            <w:t>85</w:t>
          </w:r>
          <w:r w:rsidRPr="0076024C">
            <w:rPr>
              <w:rStyle w:val="Nmerodepgina"/>
              <w:rFonts w:ascii="Calibri" w:hAnsi="Calibri"/>
              <w:sz w:val="16"/>
              <w:szCs w:val="16"/>
            </w:rPr>
            <w:fldChar w:fldCharType="end"/>
          </w:r>
        </w:p>
      </w:tc>
    </w:tr>
  </w:tbl>
  <w:p w:rsidR="00615DBF" w:rsidRPr="00465377" w:rsidRDefault="00615DBF">
    <w:pPr>
      <w:pStyle w:val="Encabezado"/>
      <w:rPr>
        <w:sz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21FE4"/>
    <w:multiLevelType w:val="hybridMultilevel"/>
    <w:tmpl w:val="2CE25952"/>
    <w:lvl w:ilvl="0" w:tplc="4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065809A6"/>
    <w:multiLevelType w:val="hybridMultilevel"/>
    <w:tmpl w:val="B1F82576"/>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
    <w:nsid w:val="0ADA07BB"/>
    <w:multiLevelType w:val="hybridMultilevel"/>
    <w:tmpl w:val="A63E24E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C501680"/>
    <w:multiLevelType w:val="hybridMultilevel"/>
    <w:tmpl w:val="DB04B26C"/>
    <w:lvl w:ilvl="0" w:tplc="04048B32">
      <w:start w:val="1"/>
      <w:numFmt w:val="lowerLetter"/>
      <w:lvlText w:val="%1)"/>
      <w:lvlJc w:val="left"/>
      <w:pPr>
        <w:tabs>
          <w:tab w:val="num" w:pos="2484"/>
        </w:tabs>
        <w:ind w:left="2484" w:hanging="360"/>
      </w:pPr>
      <w:rPr>
        <w:rFonts w:hint="default"/>
      </w:r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nsid w:val="110A6EA5"/>
    <w:multiLevelType w:val="multilevel"/>
    <w:tmpl w:val="22C8AE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6C6C40"/>
    <w:multiLevelType w:val="multilevel"/>
    <w:tmpl w:val="9C16677C"/>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4."/>
      <w:lvlJc w:val="left"/>
      <w:pPr>
        <w:ind w:left="1080" w:hanging="720"/>
      </w:pPr>
      <w:rPr>
        <w:rFonts w:ascii="Arial Narrow" w:eastAsia="Arial Unicode MS" w:hAnsi="Arial Narrow" w:cs="Times New Roman"/>
        <w:b/>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127B3D78"/>
    <w:multiLevelType w:val="multilevel"/>
    <w:tmpl w:val="B9986D2E"/>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8470D3B"/>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1AF67F88"/>
    <w:multiLevelType w:val="hybridMultilevel"/>
    <w:tmpl w:val="D43CBE1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B710319"/>
    <w:multiLevelType w:val="multilevel"/>
    <w:tmpl w:val="08ACFD60"/>
    <w:lvl w:ilvl="0">
      <w:start w:val="6"/>
      <w:numFmt w:val="decimal"/>
      <w:lvlText w:val="%1."/>
      <w:lvlJc w:val="left"/>
      <w:pPr>
        <w:ind w:left="360" w:hanging="360"/>
      </w:pPr>
      <w:rPr>
        <w:rFonts w:eastAsia="Arial Unicode MS" w:hint="default"/>
      </w:rPr>
    </w:lvl>
    <w:lvl w:ilvl="1">
      <w:start w:val="1"/>
      <w:numFmt w:val="decimal"/>
      <w:lvlText w:val="%1.%2."/>
      <w:lvlJc w:val="left"/>
      <w:pPr>
        <w:ind w:left="360"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12">
    <w:nsid w:val="1E974214"/>
    <w:multiLevelType w:val="hybridMultilevel"/>
    <w:tmpl w:val="75C485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4">
    <w:nsid w:val="2015796C"/>
    <w:multiLevelType w:val="hybridMultilevel"/>
    <w:tmpl w:val="D78E2160"/>
    <w:lvl w:ilvl="0" w:tplc="4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nsid w:val="22705DB9"/>
    <w:multiLevelType w:val="hybridMultilevel"/>
    <w:tmpl w:val="7CAA1F98"/>
    <w:lvl w:ilvl="0" w:tplc="40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DD5A1C"/>
    <w:multiLevelType w:val="hybridMultilevel"/>
    <w:tmpl w:val="5922C224"/>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FA5944"/>
    <w:multiLevelType w:val="multilevel"/>
    <w:tmpl w:val="94ECA2BC"/>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AFA792B"/>
    <w:multiLevelType w:val="multilevel"/>
    <w:tmpl w:val="4EE61F44"/>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C020008"/>
    <w:multiLevelType w:val="multilevel"/>
    <w:tmpl w:val="E2402CE4"/>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CDC3BC9"/>
    <w:multiLevelType w:val="hybridMultilevel"/>
    <w:tmpl w:val="77046D84"/>
    <w:lvl w:ilvl="0" w:tplc="04048B32">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23">
    <w:nsid w:val="33BE32BE"/>
    <w:multiLevelType w:val="hybridMultilevel"/>
    <w:tmpl w:val="D374A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A672EE0"/>
    <w:multiLevelType w:val="multilevel"/>
    <w:tmpl w:val="0E481BB6"/>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C542A52"/>
    <w:multiLevelType w:val="multilevel"/>
    <w:tmpl w:val="AA5275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EDF1F64"/>
    <w:multiLevelType w:val="hybridMultilevel"/>
    <w:tmpl w:val="90C2DAA8"/>
    <w:lvl w:ilvl="0" w:tplc="FB92A35A">
      <w:start w:val="1"/>
      <w:numFmt w:val="lowerLetter"/>
      <w:lvlText w:val="%1)"/>
      <w:lvlJc w:val="left"/>
      <w:pPr>
        <w:tabs>
          <w:tab w:val="num" w:pos="360"/>
        </w:tabs>
        <w:ind w:left="360" w:hanging="360"/>
      </w:pPr>
      <w:rPr>
        <w:rFonts w:hint="default"/>
        <w:b w:val="0"/>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27">
    <w:nsid w:val="42C843C0"/>
    <w:multiLevelType w:val="hybridMultilevel"/>
    <w:tmpl w:val="794AAC4E"/>
    <w:lvl w:ilvl="0" w:tplc="BDCE3BAA">
      <w:start w:val="2"/>
      <w:numFmt w:val="bullet"/>
      <w:lvlText w:val="-"/>
      <w:lvlJc w:val="left"/>
      <w:pPr>
        <w:ind w:left="720" w:hanging="360"/>
      </w:pPr>
      <w:rPr>
        <w:rFonts w:ascii="Arial Narrow" w:eastAsia="Arial Unicode MS" w:hAnsi="Arial Narrow"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46602567"/>
    <w:multiLevelType w:val="multilevel"/>
    <w:tmpl w:val="3B1E43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77A494F"/>
    <w:multiLevelType w:val="hybridMultilevel"/>
    <w:tmpl w:val="42427364"/>
    <w:lvl w:ilvl="0" w:tplc="400A0017">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31">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4B262BA2"/>
    <w:multiLevelType w:val="hybridMultilevel"/>
    <w:tmpl w:val="06BA5F18"/>
    <w:lvl w:ilvl="0" w:tplc="709A53DA">
      <w:start w:val="1"/>
      <w:numFmt w:val="decimal"/>
      <w:lvlText w:val="%1."/>
      <w:lvlJc w:val="left"/>
      <w:pPr>
        <w:ind w:left="502" w:hanging="360"/>
      </w:pPr>
      <w:rPr>
        <w:b/>
      </w:rPr>
    </w:lvl>
    <w:lvl w:ilvl="1" w:tplc="83D03B60">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4E15533D"/>
    <w:multiLevelType w:val="hybridMultilevel"/>
    <w:tmpl w:val="398C105C"/>
    <w:lvl w:ilvl="0" w:tplc="4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4">
    <w:nsid w:val="4E4B5949"/>
    <w:multiLevelType w:val="hybridMultilevel"/>
    <w:tmpl w:val="E474E348"/>
    <w:lvl w:ilvl="0" w:tplc="400A0001">
      <w:start w:val="1"/>
      <w:numFmt w:val="bullet"/>
      <w:lvlText w:val=""/>
      <w:lvlJc w:val="left"/>
      <w:pPr>
        <w:tabs>
          <w:tab w:val="num" w:pos="360"/>
        </w:tabs>
        <w:ind w:left="360" w:hanging="360"/>
      </w:pPr>
      <w:rPr>
        <w:rFonts w:ascii="Symbol" w:hAnsi="Symbol"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5">
    <w:nsid w:val="504F1C3B"/>
    <w:multiLevelType w:val="hybridMultilevel"/>
    <w:tmpl w:val="8C644C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37">
    <w:nsid w:val="539F48EA"/>
    <w:multiLevelType w:val="multilevel"/>
    <w:tmpl w:val="F3627F16"/>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541E4E59"/>
    <w:multiLevelType w:val="hybridMultilevel"/>
    <w:tmpl w:val="ECD08A3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4478E6"/>
    <w:multiLevelType w:val="multilevel"/>
    <w:tmpl w:val="1E9485DA"/>
    <w:lvl w:ilvl="0">
      <w:start w:val="1"/>
      <w:numFmt w:val="lowerRoman"/>
      <w:lvlText w:val="%1."/>
      <w:lvlJc w:val="righ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45A5255"/>
    <w:multiLevelType w:val="multilevel"/>
    <w:tmpl w:val="782A5CB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55F84F63"/>
    <w:multiLevelType w:val="multilevel"/>
    <w:tmpl w:val="797AD24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43">
    <w:nsid w:val="57494921"/>
    <w:multiLevelType w:val="hybridMultilevel"/>
    <w:tmpl w:val="11E6FAD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8B01F84"/>
    <w:multiLevelType w:val="hybridMultilevel"/>
    <w:tmpl w:val="90A80F08"/>
    <w:lvl w:ilvl="0" w:tplc="04048B32">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CB0F16"/>
    <w:multiLevelType w:val="multilevel"/>
    <w:tmpl w:val="F20AEE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47">
    <w:nsid w:val="5BAB04EE"/>
    <w:multiLevelType w:val="multilevel"/>
    <w:tmpl w:val="BBFC2F9C"/>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5867FB8"/>
    <w:multiLevelType w:val="hybridMultilevel"/>
    <w:tmpl w:val="1D42B75E"/>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66BE62B1"/>
    <w:multiLevelType w:val="hybridMultilevel"/>
    <w:tmpl w:val="C2304174"/>
    <w:lvl w:ilvl="0" w:tplc="400A0017">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50">
    <w:nsid w:val="66BF01A6"/>
    <w:multiLevelType w:val="multilevel"/>
    <w:tmpl w:val="F4A283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6B2C4694"/>
    <w:multiLevelType w:val="hybridMultilevel"/>
    <w:tmpl w:val="E14E2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BBE3127"/>
    <w:multiLevelType w:val="multilevel"/>
    <w:tmpl w:val="E2B856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6D7F783F"/>
    <w:multiLevelType w:val="multilevel"/>
    <w:tmpl w:val="B8A29046"/>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55">
    <w:nsid w:val="6FC64F2A"/>
    <w:multiLevelType w:val="hybridMultilevel"/>
    <w:tmpl w:val="6EFEA2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2BE2D7D"/>
    <w:multiLevelType w:val="hybridMultilevel"/>
    <w:tmpl w:val="D650758C"/>
    <w:lvl w:ilvl="0" w:tplc="8E0E5B66">
      <w:start w:val="1"/>
      <w:numFmt w:val="decimal"/>
      <w:lvlText w:val="%1."/>
      <w:lvlJc w:val="left"/>
      <w:pPr>
        <w:ind w:left="720" w:hanging="360"/>
      </w:pPr>
    </w:lvl>
    <w:lvl w:ilvl="1" w:tplc="B3A082C6" w:tentative="1">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57">
    <w:nsid w:val="73735C53"/>
    <w:multiLevelType w:val="multilevel"/>
    <w:tmpl w:val="29643ADC"/>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6"/>
  </w:num>
  <w:num w:numId="2">
    <w:abstractNumId w:val="32"/>
  </w:num>
  <w:num w:numId="3">
    <w:abstractNumId w:val="9"/>
  </w:num>
  <w:num w:numId="4">
    <w:abstractNumId w:val="8"/>
  </w:num>
  <w:num w:numId="5">
    <w:abstractNumId w:val="42"/>
  </w:num>
  <w:num w:numId="6">
    <w:abstractNumId w:val="54"/>
  </w:num>
  <w:num w:numId="7">
    <w:abstractNumId w:val="13"/>
  </w:num>
  <w:num w:numId="8">
    <w:abstractNumId w:val="31"/>
  </w:num>
  <w:num w:numId="9">
    <w:abstractNumId w:val="36"/>
  </w:num>
  <w:num w:numId="10">
    <w:abstractNumId w:val="59"/>
  </w:num>
  <w:num w:numId="11">
    <w:abstractNumId w:val="38"/>
  </w:num>
  <w:num w:numId="12">
    <w:abstractNumId w:val="4"/>
  </w:num>
  <w:num w:numId="13">
    <w:abstractNumId w:val="39"/>
  </w:num>
  <w:num w:numId="14">
    <w:abstractNumId w:val="58"/>
  </w:num>
  <w:num w:numId="15">
    <w:abstractNumId w:val="21"/>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2"/>
  </w:num>
  <w:num w:numId="20">
    <w:abstractNumId w:val="6"/>
  </w:num>
  <w:num w:numId="21">
    <w:abstractNumId w:val="5"/>
  </w:num>
  <w:num w:numId="22">
    <w:abstractNumId w:val="52"/>
  </w:num>
  <w:num w:numId="23">
    <w:abstractNumId w:val="45"/>
  </w:num>
  <w:num w:numId="24">
    <w:abstractNumId w:val="50"/>
  </w:num>
  <w:num w:numId="25">
    <w:abstractNumId w:val="11"/>
  </w:num>
  <w:num w:numId="26">
    <w:abstractNumId w:val="12"/>
  </w:num>
  <w:num w:numId="27">
    <w:abstractNumId w:val="16"/>
  </w:num>
  <w:num w:numId="28">
    <w:abstractNumId w:val="23"/>
  </w:num>
  <w:num w:numId="29">
    <w:abstractNumId w:val="14"/>
  </w:num>
  <w:num w:numId="30">
    <w:abstractNumId w:val="48"/>
  </w:num>
  <w:num w:numId="31">
    <w:abstractNumId w:val="1"/>
  </w:num>
  <w:num w:numId="32">
    <w:abstractNumId w:val="0"/>
  </w:num>
  <w:num w:numId="33">
    <w:abstractNumId w:val="22"/>
  </w:num>
  <w:num w:numId="34">
    <w:abstractNumId w:val="51"/>
  </w:num>
  <w:num w:numId="35">
    <w:abstractNumId w:val="55"/>
  </w:num>
  <w:num w:numId="36">
    <w:abstractNumId w:val="30"/>
  </w:num>
  <w:num w:numId="37">
    <w:abstractNumId w:val="15"/>
  </w:num>
  <w:num w:numId="38">
    <w:abstractNumId w:val="35"/>
  </w:num>
  <w:num w:numId="39">
    <w:abstractNumId w:val="34"/>
  </w:num>
  <w:num w:numId="40">
    <w:abstractNumId w:val="49"/>
  </w:num>
  <w:num w:numId="41">
    <w:abstractNumId w:val="3"/>
  </w:num>
  <w:num w:numId="42">
    <w:abstractNumId w:val="10"/>
  </w:num>
  <w:num w:numId="43">
    <w:abstractNumId w:val="43"/>
  </w:num>
  <w:num w:numId="44">
    <w:abstractNumId w:val="44"/>
  </w:num>
  <w:num w:numId="45">
    <w:abstractNumId w:val="26"/>
  </w:num>
  <w:num w:numId="46">
    <w:abstractNumId w:val="27"/>
  </w:num>
  <w:num w:numId="47">
    <w:abstractNumId w:val="41"/>
  </w:num>
  <w:num w:numId="48">
    <w:abstractNumId w:val="25"/>
  </w:num>
  <w:num w:numId="49">
    <w:abstractNumId w:val="29"/>
  </w:num>
  <w:num w:numId="50">
    <w:abstractNumId w:val="17"/>
  </w:num>
  <w:num w:numId="51">
    <w:abstractNumId w:val="57"/>
  </w:num>
  <w:num w:numId="52">
    <w:abstractNumId w:val="24"/>
  </w:num>
  <w:num w:numId="53">
    <w:abstractNumId w:val="19"/>
  </w:num>
  <w:num w:numId="54">
    <w:abstractNumId w:val="53"/>
  </w:num>
  <w:num w:numId="55">
    <w:abstractNumId w:val="7"/>
  </w:num>
  <w:num w:numId="56">
    <w:abstractNumId w:val="40"/>
  </w:num>
  <w:num w:numId="57">
    <w:abstractNumId w:val="37"/>
  </w:num>
  <w:num w:numId="58">
    <w:abstractNumId w:val="47"/>
  </w:num>
  <w:num w:numId="59">
    <w:abstractNumId w:val="20"/>
  </w:num>
  <w:num w:numId="60">
    <w:abstractNumId w:val="3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9A7"/>
    <w:rsid w:val="000018C2"/>
    <w:rsid w:val="0000293D"/>
    <w:rsid w:val="0000345F"/>
    <w:rsid w:val="00004051"/>
    <w:rsid w:val="00013C34"/>
    <w:rsid w:val="0001502B"/>
    <w:rsid w:val="00020A81"/>
    <w:rsid w:val="000218C9"/>
    <w:rsid w:val="00025225"/>
    <w:rsid w:val="000262B6"/>
    <w:rsid w:val="00031031"/>
    <w:rsid w:val="00032D1A"/>
    <w:rsid w:val="00034CE9"/>
    <w:rsid w:val="0003778B"/>
    <w:rsid w:val="00042707"/>
    <w:rsid w:val="00044A68"/>
    <w:rsid w:val="00044EAE"/>
    <w:rsid w:val="0004650E"/>
    <w:rsid w:val="00047B06"/>
    <w:rsid w:val="000500E9"/>
    <w:rsid w:val="000548C1"/>
    <w:rsid w:val="00061170"/>
    <w:rsid w:val="00061223"/>
    <w:rsid w:val="00062151"/>
    <w:rsid w:val="000627BD"/>
    <w:rsid w:val="00063867"/>
    <w:rsid w:val="000659C1"/>
    <w:rsid w:val="00066603"/>
    <w:rsid w:val="0006678E"/>
    <w:rsid w:val="00070289"/>
    <w:rsid w:val="00073718"/>
    <w:rsid w:val="000739BF"/>
    <w:rsid w:val="000744D5"/>
    <w:rsid w:val="00075BDB"/>
    <w:rsid w:val="0008120E"/>
    <w:rsid w:val="000820F0"/>
    <w:rsid w:val="00084C0E"/>
    <w:rsid w:val="00085506"/>
    <w:rsid w:val="000857A2"/>
    <w:rsid w:val="00085BB9"/>
    <w:rsid w:val="00087613"/>
    <w:rsid w:val="00090095"/>
    <w:rsid w:val="000906E1"/>
    <w:rsid w:val="00091EF4"/>
    <w:rsid w:val="000A150B"/>
    <w:rsid w:val="000A2358"/>
    <w:rsid w:val="000A5690"/>
    <w:rsid w:val="000A79CB"/>
    <w:rsid w:val="000B10C3"/>
    <w:rsid w:val="000B3F17"/>
    <w:rsid w:val="000B7B0D"/>
    <w:rsid w:val="000C0A77"/>
    <w:rsid w:val="000C0DF3"/>
    <w:rsid w:val="000C21EE"/>
    <w:rsid w:val="000C252C"/>
    <w:rsid w:val="000C28D2"/>
    <w:rsid w:val="000C3A69"/>
    <w:rsid w:val="000C4111"/>
    <w:rsid w:val="000C4E74"/>
    <w:rsid w:val="000C5096"/>
    <w:rsid w:val="000C76C6"/>
    <w:rsid w:val="000D0455"/>
    <w:rsid w:val="000D2BD4"/>
    <w:rsid w:val="000E0831"/>
    <w:rsid w:val="000E0AE6"/>
    <w:rsid w:val="000E1DF5"/>
    <w:rsid w:val="000E23F3"/>
    <w:rsid w:val="000E2F48"/>
    <w:rsid w:val="000E707B"/>
    <w:rsid w:val="000E731A"/>
    <w:rsid w:val="000F0406"/>
    <w:rsid w:val="000F3A1D"/>
    <w:rsid w:val="000F64ED"/>
    <w:rsid w:val="000F793E"/>
    <w:rsid w:val="000F7DC0"/>
    <w:rsid w:val="001007A0"/>
    <w:rsid w:val="00101E94"/>
    <w:rsid w:val="00103BE6"/>
    <w:rsid w:val="00106BFB"/>
    <w:rsid w:val="00107369"/>
    <w:rsid w:val="00107E4B"/>
    <w:rsid w:val="0011102D"/>
    <w:rsid w:val="0011190D"/>
    <w:rsid w:val="00112A7E"/>
    <w:rsid w:val="00112ABF"/>
    <w:rsid w:val="001158C9"/>
    <w:rsid w:val="00116432"/>
    <w:rsid w:val="00116BD4"/>
    <w:rsid w:val="0011791D"/>
    <w:rsid w:val="00121E14"/>
    <w:rsid w:val="001254C1"/>
    <w:rsid w:val="001255CF"/>
    <w:rsid w:val="00127F1A"/>
    <w:rsid w:val="0013068F"/>
    <w:rsid w:val="00134CE5"/>
    <w:rsid w:val="00137117"/>
    <w:rsid w:val="00141777"/>
    <w:rsid w:val="00141B7F"/>
    <w:rsid w:val="00142D2A"/>
    <w:rsid w:val="00143029"/>
    <w:rsid w:val="0014499A"/>
    <w:rsid w:val="00144D3F"/>
    <w:rsid w:val="0014555D"/>
    <w:rsid w:val="00145A3E"/>
    <w:rsid w:val="00146C07"/>
    <w:rsid w:val="00150E20"/>
    <w:rsid w:val="00152B8F"/>
    <w:rsid w:val="00156E00"/>
    <w:rsid w:val="00166EB6"/>
    <w:rsid w:val="001732C7"/>
    <w:rsid w:val="001744A6"/>
    <w:rsid w:val="00174C8D"/>
    <w:rsid w:val="00175F9B"/>
    <w:rsid w:val="00176C8F"/>
    <w:rsid w:val="00182541"/>
    <w:rsid w:val="00182661"/>
    <w:rsid w:val="00182703"/>
    <w:rsid w:val="00184210"/>
    <w:rsid w:val="00184521"/>
    <w:rsid w:val="0018671E"/>
    <w:rsid w:val="001874B0"/>
    <w:rsid w:val="00187DE6"/>
    <w:rsid w:val="0019155D"/>
    <w:rsid w:val="00191CA6"/>
    <w:rsid w:val="0019450A"/>
    <w:rsid w:val="001955D8"/>
    <w:rsid w:val="00195B39"/>
    <w:rsid w:val="001A19E0"/>
    <w:rsid w:val="001A6286"/>
    <w:rsid w:val="001A7E64"/>
    <w:rsid w:val="001B57CB"/>
    <w:rsid w:val="001B59D5"/>
    <w:rsid w:val="001C1759"/>
    <w:rsid w:val="001D14B2"/>
    <w:rsid w:val="001D3C1E"/>
    <w:rsid w:val="001D4EDC"/>
    <w:rsid w:val="001D58F5"/>
    <w:rsid w:val="001D675F"/>
    <w:rsid w:val="001D6E14"/>
    <w:rsid w:val="001D766B"/>
    <w:rsid w:val="001D77D1"/>
    <w:rsid w:val="001E4F54"/>
    <w:rsid w:val="001E7523"/>
    <w:rsid w:val="001F1137"/>
    <w:rsid w:val="001F15EA"/>
    <w:rsid w:val="001F5EB2"/>
    <w:rsid w:val="00200FF9"/>
    <w:rsid w:val="0020181D"/>
    <w:rsid w:val="002021E3"/>
    <w:rsid w:val="00204B82"/>
    <w:rsid w:val="00210670"/>
    <w:rsid w:val="0021384E"/>
    <w:rsid w:val="002138BB"/>
    <w:rsid w:val="00213FB2"/>
    <w:rsid w:val="0021534E"/>
    <w:rsid w:val="00220FBE"/>
    <w:rsid w:val="00222DAA"/>
    <w:rsid w:val="00227549"/>
    <w:rsid w:val="002301BF"/>
    <w:rsid w:val="002303C3"/>
    <w:rsid w:val="00234637"/>
    <w:rsid w:val="00234848"/>
    <w:rsid w:val="0023506A"/>
    <w:rsid w:val="00237C67"/>
    <w:rsid w:val="00240E8A"/>
    <w:rsid w:val="00240F28"/>
    <w:rsid w:val="002507F2"/>
    <w:rsid w:val="00251098"/>
    <w:rsid w:val="002532EC"/>
    <w:rsid w:val="0025336F"/>
    <w:rsid w:val="0025535C"/>
    <w:rsid w:val="002629A4"/>
    <w:rsid w:val="002634FF"/>
    <w:rsid w:val="002644BE"/>
    <w:rsid w:val="002669C9"/>
    <w:rsid w:val="00266A87"/>
    <w:rsid w:val="00266CC3"/>
    <w:rsid w:val="00267149"/>
    <w:rsid w:val="00270E31"/>
    <w:rsid w:val="00273BA2"/>
    <w:rsid w:val="00274703"/>
    <w:rsid w:val="00283090"/>
    <w:rsid w:val="0029040A"/>
    <w:rsid w:val="0029062F"/>
    <w:rsid w:val="00292AF7"/>
    <w:rsid w:val="00295779"/>
    <w:rsid w:val="002970D4"/>
    <w:rsid w:val="002A35B9"/>
    <w:rsid w:val="002A3A72"/>
    <w:rsid w:val="002A47CF"/>
    <w:rsid w:val="002A4DA7"/>
    <w:rsid w:val="002A545B"/>
    <w:rsid w:val="002A6E16"/>
    <w:rsid w:val="002B36AD"/>
    <w:rsid w:val="002B474B"/>
    <w:rsid w:val="002B5FCB"/>
    <w:rsid w:val="002B6187"/>
    <w:rsid w:val="002C0350"/>
    <w:rsid w:val="002C16CB"/>
    <w:rsid w:val="002C386B"/>
    <w:rsid w:val="002C779F"/>
    <w:rsid w:val="002D0D34"/>
    <w:rsid w:val="002D1E6C"/>
    <w:rsid w:val="002D287E"/>
    <w:rsid w:val="002D2B84"/>
    <w:rsid w:val="002D450D"/>
    <w:rsid w:val="002D5725"/>
    <w:rsid w:val="002D5C20"/>
    <w:rsid w:val="002D7492"/>
    <w:rsid w:val="002D767D"/>
    <w:rsid w:val="002E37A2"/>
    <w:rsid w:val="002F02AA"/>
    <w:rsid w:val="002F07E7"/>
    <w:rsid w:val="002F1169"/>
    <w:rsid w:val="002F12AA"/>
    <w:rsid w:val="002F133F"/>
    <w:rsid w:val="002F204B"/>
    <w:rsid w:val="002F4F75"/>
    <w:rsid w:val="002F5C44"/>
    <w:rsid w:val="002F6042"/>
    <w:rsid w:val="002F718A"/>
    <w:rsid w:val="003016A9"/>
    <w:rsid w:val="0030263E"/>
    <w:rsid w:val="00303367"/>
    <w:rsid w:val="00303DBC"/>
    <w:rsid w:val="00304FA2"/>
    <w:rsid w:val="00307369"/>
    <w:rsid w:val="00307C9B"/>
    <w:rsid w:val="00311B3D"/>
    <w:rsid w:val="0031206D"/>
    <w:rsid w:val="0031236D"/>
    <w:rsid w:val="0031342B"/>
    <w:rsid w:val="003152C6"/>
    <w:rsid w:val="0031693A"/>
    <w:rsid w:val="003218C5"/>
    <w:rsid w:val="00322D30"/>
    <w:rsid w:val="0032652D"/>
    <w:rsid w:val="00326B8D"/>
    <w:rsid w:val="003324D9"/>
    <w:rsid w:val="00335124"/>
    <w:rsid w:val="0033562E"/>
    <w:rsid w:val="0033760F"/>
    <w:rsid w:val="0034411D"/>
    <w:rsid w:val="003459A7"/>
    <w:rsid w:val="00350293"/>
    <w:rsid w:val="003513F3"/>
    <w:rsid w:val="00356C72"/>
    <w:rsid w:val="0035733F"/>
    <w:rsid w:val="00361413"/>
    <w:rsid w:val="003620ED"/>
    <w:rsid w:val="003622C0"/>
    <w:rsid w:val="003640C3"/>
    <w:rsid w:val="003651BB"/>
    <w:rsid w:val="00372983"/>
    <w:rsid w:val="00373A25"/>
    <w:rsid w:val="003763A3"/>
    <w:rsid w:val="0038021F"/>
    <w:rsid w:val="00380E8D"/>
    <w:rsid w:val="0038277E"/>
    <w:rsid w:val="00384736"/>
    <w:rsid w:val="00384AC9"/>
    <w:rsid w:val="003859C3"/>
    <w:rsid w:val="00386446"/>
    <w:rsid w:val="003904F9"/>
    <w:rsid w:val="00390A30"/>
    <w:rsid w:val="00390D50"/>
    <w:rsid w:val="0039239E"/>
    <w:rsid w:val="00392C3D"/>
    <w:rsid w:val="00392E44"/>
    <w:rsid w:val="00394D50"/>
    <w:rsid w:val="00395580"/>
    <w:rsid w:val="00395A49"/>
    <w:rsid w:val="003A3576"/>
    <w:rsid w:val="003A5953"/>
    <w:rsid w:val="003A5CFE"/>
    <w:rsid w:val="003B5E37"/>
    <w:rsid w:val="003B7515"/>
    <w:rsid w:val="003C0D04"/>
    <w:rsid w:val="003C16E1"/>
    <w:rsid w:val="003D09B3"/>
    <w:rsid w:val="003D14BE"/>
    <w:rsid w:val="003D29EC"/>
    <w:rsid w:val="003D3654"/>
    <w:rsid w:val="003D49AA"/>
    <w:rsid w:val="003E52C0"/>
    <w:rsid w:val="003F2F42"/>
    <w:rsid w:val="003F4241"/>
    <w:rsid w:val="003F65B1"/>
    <w:rsid w:val="003F6C46"/>
    <w:rsid w:val="004001ED"/>
    <w:rsid w:val="004015CC"/>
    <w:rsid w:val="0040233B"/>
    <w:rsid w:val="00402B50"/>
    <w:rsid w:val="00403828"/>
    <w:rsid w:val="004041DE"/>
    <w:rsid w:val="004055A4"/>
    <w:rsid w:val="004079B7"/>
    <w:rsid w:val="00410231"/>
    <w:rsid w:val="00412FB6"/>
    <w:rsid w:val="00412FCB"/>
    <w:rsid w:val="004158B5"/>
    <w:rsid w:val="00416077"/>
    <w:rsid w:val="00420700"/>
    <w:rsid w:val="00422896"/>
    <w:rsid w:val="004234EB"/>
    <w:rsid w:val="00423E33"/>
    <w:rsid w:val="004245CF"/>
    <w:rsid w:val="00424818"/>
    <w:rsid w:val="00424F15"/>
    <w:rsid w:val="004307CA"/>
    <w:rsid w:val="00433D81"/>
    <w:rsid w:val="00434440"/>
    <w:rsid w:val="004369F1"/>
    <w:rsid w:val="004431D4"/>
    <w:rsid w:val="00447D03"/>
    <w:rsid w:val="00450D0E"/>
    <w:rsid w:val="00452B10"/>
    <w:rsid w:val="004569A4"/>
    <w:rsid w:val="004574B0"/>
    <w:rsid w:val="0046180D"/>
    <w:rsid w:val="00464875"/>
    <w:rsid w:val="00465377"/>
    <w:rsid w:val="00467D06"/>
    <w:rsid w:val="0047356E"/>
    <w:rsid w:val="00476DFC"/>
    <w:rsid w:val="00477A8A"/>
    <w:rsid w:val="0048398A"/>
    <w:rsid w:val="00487C61"/>
    <w:rsid w:val="0049105E"/>
    <w:rsid w:val="004919CB"/>
    <w:rsid w:val="00491E68"/>
    <w:rsid w:val="00493F7D"/>
    <w:rsid w:val="00496018"/>
    <w:rsid w:val="00496E3E"/>
    <w:rsid w:val="004A2C6C"/>
    <w:rsid w:val="004A43DF"/>
    <w:rsid w:val="004A5D04"/>
    <w:rsid w:val="004B0EE5"/>
    <w:rsid w:val="004B1E6E"/>
    <w:rsid w:val="004B2673"/>
    <w:rsid w:val="004B38BD"/>
    <w:rsid w:val="004B49E5"/>
    <w:rsid w:val="004B71BA"/>
    <w:rsid w:val="004B7E34"/>
    <w:rsid w:val="004C2C75"/>
    <w:rsid w:val="004C3A5F"/>
    <w:rsid w:val="004C3C5F"/>
    <w:rsid w:val="004C5E9B"/>
    <w:rsid w:val="004C7121"/>
    <w:rsid w:val="004D0B5D"/>
    <w:rsid w:val="004D4073"/>
    <w:rsid w:val="004D5768"/>
    <w:rsid w:val="004D59F4"/>
    <w:rsid w:val="004D7C88"/>
    <w:rsid w:val="004E479A"/>
    <w:rsid w:val="004E6165"/>
    <w:rsid w:val="004F1923"/>
    <w:rsid w:val="004F26F2"/>
    <w:rsid w:val="004F408F"/>
    <w:rsid w:val="004F5567"/>
    <w:rsid w:val="00500232"/>
    <w:rsid w:val="00501155"/>
    <w:rsid w:val="0050692A"/>
    <w:rsid w:val="00506A17"/>
    <w:rsid w:val="005112E0"/>
    <w:rsid w:val="00511618"/>
    <w:rsid w:val="00512F80"/>
    <w:rsid w:val="00513983"/>
    <w:rsid w:val="005144E5"/>
    <w:rsid w:val="00516DD7"/>
    <w:rsid w:val="00516E6A"/>
    <w:rsid w:val="00521A0B"/>
    <w:rsid w:val="00524679"/>
    <w:rsid w:val="00524D16"/>
    <w:rsid w:val="00530637"/>
    <w:rsid w:val="0053123A"/>
    <w:rsid w:val="005313F4"/>
    <w:rsid w:val="0053172A"/>
    <w:rsid w:val="00532229"/>
    <w:rsid w:val="00535C87"/>
    <w:rsid w:val="00536E3C"/>
    <w:rsid w:val="0054534A"/>
    <w:rsid w:val="00546D53"/>
    <w:rsid w:val="005509D8"/>
    <w:rsid w:val="005519F2"/>
    <w:rsid w:val="005529E7"/>
    <w:rsid w:val="00553A3F"/>
    <w:rsid w:val="00556FFC"/>
    <w:rsid w:val="0056398C"/>
    <w:rsid w:val="0056415F"/>
    <w:rsid w:val="00564986"/>
    <w:rsid w:val="00564A88"/>
    <w:rsid w:val="00571066"/>
    <w:rsid w:val="00571179"/>
    <w:rsid w:val="00577412"/>
    <w:rsid w:val="00587EA9"/>
    <w:rsid w:val="005915DA"/>
    <w:rsid w:val="0059306C"/>
    <w:rsid w:val="00593B8B"/>
    <w:rsid w:val="0059422E"/>
    <w:rsid w:val="005949D6"/>
    <w:rsid w:val="005A278D"/>
    <w:rsid w:val="005A6514"/>
    <w:rsid w:val="005B3A61"/>
    <w:rsid w:val="005B3ACA"/>
    <w:rsid w:val="005B3FA4"/>
    <w:rsid w:val="005B79C2"/>
    <w:rsid w:val="005C095A"/>
    <w:rsid w:val="005C18FB"/>
    <w:rsid w:val="005C1934"/>
    <w:rsid w:val="005C37A9"/>
    <w:rsid w:val="005C4C3B"/>
    <w:rsid w:val="005C7E30"/>
    <w:rsid w:val="005D0591"/>
    <w:rsid w:val="005D0D3C"/>
    <w:rsid w:val="005D1409"/>
    <w:rsid w:val="005D1F55"/>
    <w:rsid w:val="005D26F6"/>
    <w:rsid w:val="005D5C57"/>
    <w:rsid w:val="005D6AA3"/>
    <w:rsid w:val="005E2009"/>
    <w:rsid w:val="005E2E0A"/>
    <w:rsid w:val="005E4D93"/>
    <w:rsid w:val="005E4F73"/>
    <w:rsid w:val="005E59A3"/>
    <w:rsid w:val="005E604B"/>
    <w:rsid w:val="005E65B5"/>
    <w:rsid w:val="005E7C63"/>
    <w:rsid w:val="005F035D"/>
    <w:rsid w:val="005F3F2B"/>
    <w:rsid w:val="005F54D1"/>
    <w:rsid w:val="005F5B16"/>
    <w:rsid w:val="00600A08"/>
    <w:rsid w:val="00601B52"/>
    <w:rsid w:val="00602B26"/>
    <w:rsid w:val="00604AED"/>
    <w:rsid w:val="00604F62"/>
    <w:rsid w:val="006065AA"/>
    <w:rsid w:val="00607626"/>
    <w:rsid w:val="006103FE"/>
    <w:rsid w:val="00612C0E"/>
    <w:rsid w:val="00615DBF"/>
    <w:rsid w:val="00616544"/>
    <w:rsid w:val="006175D7"/>
    <w:rsid w:val="006203BF"/>
    <w:rsid w:val="00620D07"/>
    <w:rsid w:val="006220AA"/>
    <w:rsid w:val="00622545"/>
    <w:rsid w:val="006239E9"/>
    <w:rsid w:val="00623CE4"/>
    <w:rsid w:val="006242EC"/>
    <w:rsid w:val="006268DB"/>
    <w:rsid w:val="0063049C"/>
    <w:rsid w:val="006312CE"/>
    <w:rsid w:val="0063288A"/>
    <w:rsid w:val="00635712"/>
    <w:rsid w:val="00637636"/>
    <w:rsid w:val="00640E47"/>
    <w:rsid w:val="006429EC"/>
    <w:rsid w:val="00644633"/>
    <w:rsid w:val="00644FAE"/>
    <w:rsid w:val="006456D6"/>
    <w:rsid w:val="00645A08"/>
    <w:rsid w:val="00646CCE"/>
    <w:rsid w:val="006520DB"/>
    <w:rsid w:val="006528A0"/>
    <w:rsid w:val="00654EC0"/>
    <w:rsid w:val="0065541C"/>
    <w:rsid w:val="0066017B"/>
    <w:rsid w:val="006601FE"/>
    <w:rsid w:val="00660DB7"/>
    <w:rsid w:val="006621F3"/>
    <w:rsid w:val="00663370"/>
    <w:rsid w:val="0066408E"/>
    <w:rsid w:val="00666BAC"/>
    <w:rsid w:val="0067103A"/>
    <w:rsid w:val="00671FAB"/>
    <w:rsid w:val="00672DCD"/>
    <w:rsid w:val="00673030"/>
    <w:rsid w:val="00675885"/>
    <w:rsid w:val="00676935"/>
    <w:rsid w:val="00681AA5"/>
    <w:rsid w:val="00682DEB"/>
    <w:rsid w:val="00683D1F"/>
    <w:rsid w:val="0068458E"/>
    <w:rsid w:val="006855CC"/>
    <w:rsid w:val="00685807"/>
    <w:rsid w:val="00692789"/>
    <w:rsid w:val="00693EEE"/>
    <w:rsid w:val="00694590"/>
    <w:rsid w:val="006969FF"/>
    <w:rsid w:val="00697AF6"/>
    <w:rsid w:val="006A4BAD"/>
    <w:rsid w:val="006A5463"/>
    <w:rsid w:val="006B24EB"/>
    <w:rsid w:val="006B325F"/>
    <w:rsid w:val="006B4FD1"/>
    <w:rsid w:val="006B6C58"/>
    <w:rsid w:val="006B6FBE"/>
    <w:rsid w:val="006C0048"/>
    <w:rsid w:val="006C2421"/>
    <w:rsid w:val="006C3038"/>
    <w:rsid w:val="006C3F7E"/>
    <w:rsid w:val="006C7035"/>
    <w:rsid w:val="006D0CC0"/>
    <w:rsid w:val="006D288F"/>
    <w:rsid w:val="006D2AA8"/>
    <w:rsid w:val="006D70AC"/>
    <w:rsid w:val="006D79AA"/>
    <w:rsid w:val="006E0173"/>
    <w:rsid w:val="006E3022"/>
    <w:rsid w:val="006E3AD6"/>
    <w:rsid w:val="006E4290"/>
    <w:rsid w:val="006E4913"/>
    <w:rsid w:val="006F13B1"/>
    <w:rsid w:val="006F493D"/>
    <w:rsid w:val="006F4E99"/>
    <w:rsid w:val="00700208"/>
    <w:rsid w:val="00705B16"/>
    <w:rsid w:val="00706462"/>
    <w:rsid w:val="00706719"/>
    <w:rsid w:val="0071036F"/>
    <w:rsid w:val="00710781"/>
    <w:rsid w:val="007114B5"/>
    <w:rsid w:val="00714962"/>
    <w:rsid w:val="00715226"/>
    <w:rsid w:val="00720A81"/>
    <w:rsid w:val="00721D2D"/>
    <w:rsid w:val="00735501"/>
    <w:rsid w:val="0073574C"/>
    <w:rsid w:val="007359F3"/>
    <w:rsid w:val="00740DB0"/>
    <w:rsid w:val="00744444"/>
    <w:rsid w:val="00744E33"/>
    <w:rsid w:val="007456C0"/>
    <w:rsid w:val="007468E5"/>
    <w:rsid w:val="0075033C"/>
    <w:rsid w:val="007522D2"/>
    <w:rsid w:val="00752BB1"/>
    <w:rsid w:val="00753086"/>
    <w:rsid w:val="00753219"/>
    <w:rsid w:val="0075369B"/>
    <w:rsid w:val="00754F41"/>
    <w:rsid w:val="00755970"/>
    <w:rsid w:val="00757E93"/>
    <w:rsid w:val="00761557"/>
    <w:rsid w:val="00763E6F"/>
    <w:rsid w:val="0076761E"/>
    <w:rsid w:val="00773FC8"/>
    <w:rsid w:val="00774551"/>
    <w:rsid w:val="00776B65"/>
    <w:rsid w:val="0078037F"/>
    <w:rsid w:val="0078177C"/>
    <w:rsid w:val="00783585"/>
    <w:rsid w:val="0078363A"/>
    <w:rsid w:val="00783C2F"/>
    <w:rsid w:val="00783D5E"/>
    <w:rsid w:val="00783FC1"/>
    <w:rsid w:val="00784D5E"/>
    <w:rsid w:val="00785791"/>
    <w:rsid w:val="00785AD6"/>
    <w:rsid w:val="00786B54"/>
    <w:rsid w:val="00787575"/>
    <w:rsid w:val="007910FE"/>
    <w:rsid w:val="00794BFE"/>
    <w:rsid w:val="00794DF4"/>
    <w:rsid w:val="007950EE"/>
    <w:rsid w:val="0079622C"/>
    <w:rsid w:val="007967AA"/>
    <w:rsid w:val="00796AFF"/>
    <w:rsid w:val="00797D2F"/>
    <w:rsid w:val="007A01BC"/>
    <w:rsid w:val="007A1409"/>
    <w:rsid w:val="007A1962"/>
    <w:rsid w:val="007A5774"/>
    <w:rsid w:val="007A5E01"/>
    <w:rsid w:val="007A76E1"/>
    <w:rsid w:val="007B0DAD"/>
    <w:rsid w:val="007B1198"/>
    <w:rsid w:val="007B18AB"/>
    <w:rsid w:val="007B2180"/>
    <w:rsid w:val="007B41FA"/>
    <w:rsid w:val="007C0563"/>
    <w:rsid w:val="007C0662"/>
    <w:rsid w:val="007C0887"/>
    <w:rsid w:val="007C214A"/>
    <w:rsid w:val="007C2C7C"/>
    <w:rsid w:val="007C426C"/>
    <w:rsid w:val="007C5841"/>
    <w:rsid w:val="007C5E45"/>
    <w:rsid w:val="007C63D3"/>
    <w:rsid w:val="007D3772"/>
    <w:rsid w:val="007D628C"/>
    <w:rsid w:val="007D7BC9"/>
    <w:rsid w:val="007E0F20"/>
    <w:rsid w:val="007E27EA"/>
    <w:rsid w:val="007E418E"/>
    <w:rsid w:val="007F2EFA"/>
    <w:rsid w:val="007F4FA7"/>
    <w:rsid w:val="007F6641"/>
    <w:rsid w:val="007F6D6B"/>
    <w:rsid w:val="00800B35"/>
    <w:rsid w:val="00804E33"/>
    <w:rsid w:val="008107FB"/>
    <w:rsid w:val="0081290B"/>
    <w:rsid w:val="0081439E"/>
    <w:rsid w:val="00814924"/>
    <w:rsid w:val="008176AC"/>
    <w:rsid w:val="00817B77"/>
    <w:rsid w:val="0082095C"/>
    <w:rsid w:val="00822F81"/>
    <w:rsid w:val="0083141E"/>
    <w:rsid w:val="00831F41"/>
    <w:rsid w:val="00834309"/>
    <w:rsid w:val="008364DC"/>
    <w:rsid w:val="00836681"/>
    <w:rsid w:val="008377F5"/>
    <w:rsid w:val="00841A57"/>
    <w:rsid w:val="0084496C"/>
    <w:rsid w:val="00845E1D"/>
    <w:rsid w:val="00852047"/>
    <w:rsid w:val="008527E4"/>
    <w:rsid w:val="00854BEF"/>
    <w:rsid w:val="00855DCE"/>
    <w:rsid w:val="008570F5"/>
    <w:rsid w:val="008600A2"/>
    <w:rsid w:val="00860775"/>
    <w:rsid w:val="00864D43"/>
    <w:rsid w:val="00865D4E"/>
    <w:rsid w:val="008663AD"/>
    <w:rsid w:val="00866897"/>
    <w:rsid w:val="008671CA"/>
    <w:rsid w:val="00872FE6"/>
    <w:rsid w:val="0087430D"/>
    <w:rsid w:val="00876B7D"/>
    <w:rsid w:val="00877764"/>
    <w:rsid w:val="008777F3"/>
    <w:rsid w:val="008779D3"/>
    <w:rsid w:val="00880D85"/>
    <w:rsid w:val="00881A76"/>
    <w:rsid w:val="00881BFD"/>
    <w:rsid w:val="00883F9D"/>
    <w:rsid w:val="00887985"/>
    <w:rsid w:val="008910FD"/>
    <w:rsid w:val="00894212"/>
    <w:rsid w:val="00894622"/>
    <w:rsid w:val="008A2DCA"/>
    <w:rsid w:val="008A2E5D"/>
    <w:rsid w:val="008A3AA2"/>
    <w:rsid w:val="008A5183"/>
    <w:rsid w:val="008B2323"/>
    <w:rsid w:val="008B3F19"/>
    <w:rsid w:val="008B3F29"/>
    <w:rsid w:val="008B4653"/>
    <w:rsid w:val="008B50C4"/>
    <w:rsid w:val="008B6C55"/>
    <w:rsid w:val="008C108C"/>
    <w:rsid w:val="008C4085"/>
    <w:rsid w:val="008C59BE"/>
    <w:rsid w:val="008C6D1C"/>
    <w:rsid w:val="008D2D8E"/>
    <w:rsid w:val="008D2FA5"/>
    <w:rsid w:val="008D46F1"/>
    <w:rsid w:val="008D60B3"/>
    <w:rsid w:val="008D7648"/>
    <w:rsid w:val="008D794B"/>
    <w:rsid w:val="008E0D6B"/>
    <w:rsid w:val="008E38DE"/>
    <w:rsid w:val="008E5242"/>
    <w:rsid w:val="008E68C3"/>
    <w:rsid w:val="008E77E6"/>
    <w:rsid w:val="008E7880"/>
    <w:rsid w:val="008F0AD0"/>
    <w:rsid w:val="008F125F"/>
    <w:rsid w:val="008F18B9"/>
    <w:rsid w:val="008F5FCF"/>
    <w:rsid w:val="008F786E"/>
    <w:rsid w:val="008F7A1B"/>
    <w:rsid w:val="008F7FAF"/>
    <w:rsid w:val="00903063"/>
    <w:rsid w:val="00903313"/>
    <w:rsid w:val="00904B2F"/>
    <w:rsid w:val="00905ED1"/>
    <w:rsid w:val="00907633"/>
    <w:rsid w:val="00913669"/>
    <w:rsid w:val="00914053"/>
    <w:rsid w:val="00916728"/>
    <w:rsid w:val="00916799"/>
    <w:rsid w:val="009168C4"/>
    <w:rsid w:val="00917383"/>
    <w:rsid w:val="00924A3A"/>
    <w:rsid w:val="009270CA"/>
    <w:rsid w:val="00930E0C"/>
    <w:rsid w:val="00932AA7"/>
    <w:rsid w:val="00933A0E"/>
    <w:rsid w:val="00935718"/>
    <w:rsid w:val="0093635C"/>
    <w:rsid w:val="00937467"/>
    <w:rsid w:val="009376D6"/>
    <w:rsid w:val="00941BA2"/>
    <w:rsid w:val="009444BD"/>
    <w:rsid w:val="0094492D"/>
    <w:rsid w:val="00946B01"/>
    <w:rsid w:val="00946BAE"/>
    <w:rsid w:val="00950111"/>
    <w:rsid w:val="009506F3"/>
    <w:rsid w:val="0095179D"/>
    <w:rsid w:val="00951BCD"/>
    <w:rsid w:val="00952BAF"/>
    <w:rsid w:val="00953A53"/>
    <w:rsid w:val="00953D4A"/>
    <w:rsid w:val="00953EC1"/>
    <w:rsid w:val="00960EF2"/>
    <w:rsid w:val="009622BD"/>
    <w:rsid w:val="0096744E"/>
    <w:rsid w:val="0096785D"/>
    <w:rsid w:val="00972274"/>
    <w:rsid w:val="00976398"/>
    <w:rsid w:val="00980E6D"/>
    <w:rsid w:val="00983BDB"/>
    <w:rsid w:val="00985F1F"/>
    <w:rsid w:val="00985F84"/>
    <w:rsid w:val="0099122A"/>
    <w:rsid w:val="009940CB"/>
    <w:rsid w:val="009940DB"/>
    <w:rsid w:val="00995D26"/>
    <w:rsid w:val="00997ABC"/>
    <w:rsid w:val="009A0802"/>
    <w:rsid w:val="009A3CFB"/>
    <w:rsid w:val="009A592C"/>
    <w:rsid w:val="009A5F5E"/>
    <w:rsid w:val="009B0DD6"/>
    <w:rsid w:val="009B3BFD"/>
    <w:rsid w:val="009B4C00"/>
    <w:rsid w:val="009B4DE9"/>
    <w:rsid w:val="009B577F"/>
    <w:rsid w:val="009B59C9"/>
    <w:rsid w:val="009B6FB5"/>
    <w:rsid w:val="009C1FDE"/>
    <w:rsid w:val="009C2235"/>
    <w:rsid w:val="009C47C5"/>
    <w:rsid w:val="009C7D15"/>
    <w:rsid w:val="009D0BA7"/>
    <w:rsid w:val="009D1F0C"/>
    <w:rsid w:val="009D2DE1"/>
    <w:rsid w:val="009D39C7"/>
    <w:rsid w:val="009D5362"/>
    <w:rsid w:val="009D56D4"/>
    <w:rsid w:val="009E22F4"/>
    <w:rsid w:val="009E4321"/>
    <w:rsid w:val="009E5F80"/>
    <w:rsid w:val="009F2C5F"/>
    <w:rsid w:val="009F2E6D"/>
    <w:rsid w:val="009F7E15"/>
    <w:rsid w:val="00A00A23"/>
    <w:rsid w:val="00A0322E"/>
    <w:rsid w:val="00A052BC"/>
    <w:rsid w:val="00A054B0"/>
    <w:rsid w:val="00A05C8C"/>
    <w:rsid w:val="00A06AC6"/>
    <w:rsid w:val="00A06FDC"/>
    <w:rsid w:val="00A14AE6"/>
    <w:rsid w:val="00A14C45"/>
    <w:rsid w:val="00A14C7C"/>
    <w:rsid w:val="00A17644"/>
    <w:rsid w:val="00A21146"/>
    <w:rsid w:val="00A218B7"/>
    <w:rsid w:val="00A24BA4"/>
    <w:rsid w:val="00A25156"/>
    <w:rsid w:val="00A27582"/>
    <w:rsid w:val="00A27C9E"/>
    <w:rsid w:val="00A31F5E"/>
    <w:rsid w:val="00A329C2"/>
    <w:rsid w:val="00A33930"/>
    <w:rsid w:val="00A354D0"/>
    <w:rsid w:val="00A361F3"/>
    <w:rsid w:val="00A36E15"/>
    <w:rsid w:val="00A36EF9"/>
    <w:rsid w:val="00A37585"/>
    <w:rsid w:val="00A4046B"/>
    <w:rsid w:val="00A4318C"/>
    <w:rsid w:val="00A45F98"/>
    <w:rsid w:val="00A46682"/>
    <w:rsid w:val="00A47055"/>
    <w:rsid w:val="00A4761D"/>
    <w:rsid w:val="00A502CA"/>
    <w:rsid w:val="00A51DA3"/>
    <w:rsid w:val="00A52C71"/>
    <w:rsid w:val="00A5341C"/>
    <w:rsid w:val="00A55653"/>
    <w:rsid w:val="00A5727B"/>
    <w:rsid w:val="00A57441"/>
    <w:rsid w:val="00A57E33"/>
    <w:rsid w:val="00A60044"/>
    <w:rsid w:val="00A60857"/>
    <w:rsid w:val="00A60C06"/>
    <w:rsid w:val="00A613E8"/>
    <w:rsid w:val="00A6281C"/>
    <w:rsid w:val="00A64A6B"/>
    <w:rsid w:val="00A6754E"/>
    <w:rsid w:val="00A708F0"/>
    <w:rsid w:val="00A70BD1"/>
    <w:rsid w:val="00A7141D"/>
    <w:rsid w:val="00A715C4"/>
    <w:rsid w:val="00A7506A"/>
    <w:rsid w:val="00A77C66"/>
    <w:rsid w:val="00A83166"/>
    <w:rsid w:val="00A84906"/>
    <w:rsid w:val="00A85889"/>
    <w:rsid w:val="00A86B85"/>
    <w:rsid w:val="00A87A5C"/>
    <w:rsid w:val="00A87D0C"/>
    <w:rsid w:val="00A9238D"/>
    <w:rsid w:val="00A93B33"/>
    <w:rsid w:val="00AA1EA8"/>
    <w:rsid w:val="00AA51BF"/>
    <w:rsid w:val="00AA7E3F"/>
    <w:rsid w:val="00AB056E"/>
    <w:rsid w:val="00AB25F2"/>
    <w:rsid w:val="00AB405B"/>
    <w:rsid w:val="00AB500F"/>
    <w:rsid w:val="00AB5EC2"/>
    <w:rsid w:val="00AB6721"/>
    <w:rsid w:val="00AB67E6"/>
    <w:rsid w:val="00AC079B"/>
    <w:rsid w:val="00AC3E9B"/>
    <w:rsid w:val="00AC5A9D"/>
    <w:rsid w:val="00AD1CE6"/>
    <w:rsid w:val="00AD2689"/>
    <w:rsid w:val="00AD30E2"/>
    <w:rsid w:val="00AD45D8"/>
    <w:rsid w:val="00AE1655"/>
    <w:rsid w:val="00AE2038"/>
    <w:rsid w:val="00AE6336"/>
    <w:rsid w:val="00AE71B8"/>
    <w:rsid w:val="00AE77A8"/>
    <w:rsid w:val="00AF01DE"/>
    <w:rsid w:val="00AF0BEE"/>
    <w:rsid w:val="00AF219E"/>
    <w:rsid w:val="00AF2D3A"/>
    <w:rsid w:val="00AF33E5"/>
    <w:rsid w:val="00AF587E"/>
    <w:rsid w:val="00AF6D0F"/>
    <w:rsid w:val="00AF7E7F"/>
    <w:rsid w:val="00B003EA"/>
    <w:rsid w:val="00B02294"/>
    <w:rsid w:val="00B02FF4"/>
    <w:rsid w:val="00B03509"/>
    <w:rsid w:val="00B03B44"/>
    <w:rsid w:val="00B03F0F"/>
    <w:rsid w:val="00B04F05"/>
    <w:rsid w:val="00B0580F"/>
    <w:rsid w:val="00B06F03"/>
    <w:rsid w:val="00B07CE4"/>
    <w:rsid w:val="00B1121F"/>
    <w:rsid w:val="00B13A9C"/>
    <w:rsid w:val="00B142DC"/>
    <w:rsid w:val="00B15012"/>
    <w:rsid w:val="00B17369"/>
    <w:rsid w:val="00B207CB"/>
    <w:rsid w:val="00B209C3"/>
    <w:rsid w:val="00B2384E"/>
    <w:rsid w:val="00B26426"/>
    <w:rsid w:val="00B27C9B"/>
    <w:rsid w:val="00B302CE"/>
    <w:rsid w:val="00B304E0"/>
    <w:rsid w:val="00B3229F"/>
    <w:rsid w:val="00B350D1"/>
    <w:rsid w:val="00B354B9"/>
    <w:rsid w:val="00B40059"/>
    <w:rsid w:val="00B42432"/>
    <w:rsid w:val="00B43916"/>
    <w:rsid w:val="00B5602C"/>
    <w:rsid w:val="00B60C5B"/>
    <w:rsid w:val="00B616E9"/>
    <w:rsid w:val="00B64596"/>
    <w:rsid w:val="00B65A5A"/>
    <w:rsid w:val="00B66C78"/>
    <w:rsid w:val="00B70098"/>
    <w:rsid w:val="00B73256"/>
    <w:rsid w:val="00B7651E"/>
    <w:rsid w:val="00B82167"/>
    <w:rsid w:val="00B833A6"/>
    <w:rsid w:val="00B842F9"/>
    <w:rsid w:val="00B85BB1"/>
    <w:rsid w:val="00B865A7"/>
    <w:rsid w:val="00B90AA8"/>
    <w:rsid w:val="00B90BD0"/>
    <w:rsid w:val="00B911AA"/>
    <w:rsid w:val="00B924CC"/>
    <w:rsid w:val="00B92649"/>
    <w:rsid w:val="00B92AB4"/>
    <w:rsid w:val="00B92E4B"/>
    <w:rsid w:val="00B93625"/>
    <w:rsid w:val="00BA0B4D"/>
    <w:rsid w:val="00BA5676"/>
    <w:rsid w:val="00BA671D"/>
    <w:rsid w:val="00BA7EC3"/>
    <w:rsid w:val="00BB1EF0"/>
    <w:rsid w:val="00BB2E38"/>
    <w:rsid w:val="00BB3080"/>
    <w:rsid w:val="00BB3DE0"/>
    <w:rsid w:val="00BB6DFF"/>
    <w:rsid w:val="00BC2341"/>
    <w:rsid w:val="00BC38A6"/>
    <w:rsid w:val="00BC3953"/>
    <w:rsid w:val="00BC3FBE"/>
    <w:rsid w:val="00BC6F5B"/>
    <w:rsid w:val="00BD079E"/>
    <w:rsid w:val="00BD4943"/>
    <w:rsid w:val="00BD7D59"/>
    <w:rsid w:val="00BE02E3"/>
    <w:rsid w:val="00BE2113"/>
    <w:rsid w:val="00BE4E7B"/>
    <w:rsid w:val="00BE5B6C"/>
    <w:rsid w:val="00BF12C6"/>
    <w:rsid w:val="00BF23D0"/>
    <w:rsid w:val="00BF3400"/>
    <w:rsid w:val="00BF3651"/>
    <w:rsid w:val="00BF3BA9"/>
    <w:rsid w:val="00BF3BC2"/>
    <w:rsid w:val="00BF5448"/>
    <w:rsid w:val="00BF781F"/>
    <w:rsid w:val="00C00A30"/>
    <w:rsid w:val="00C00D22"/>
    <w:rsid w:val="00C03646"/>
    <w:rsid w:val="00C04782"/>
    <w:rsid w:val="00C04A82"/>
    <w:rsid w:val="00C057BC"/>
    <w:rsid w:val="00C06154"/>
    <w:rsid w:val="00C07144"/>
    <w:rsid w:val="00C075D3"/>
    <w:rsid w:val="00C0785C"/>
    <w:rsid w:val="00C13688"/>
    <w:rsid w:val="00C171B1"/>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1CE0"/>
    <w:rsid w:val="00C632E0"/>
    <w:rsid w:val="00C63D65"/>
    <w:rsid w:val="00C64AC1"/>
    <w:rsid w:val="00C66112"/>
    <w:rsid w:val="00C66189"/>
    <w:rsid w:val="00C703AA"/>
    <w:rsid w:val="00C73601"/>
    <w:rsid w:val="00C7365B"/>
    <w:rsid w:val="00C7772B"/>
    <w:rsid w:val="00C80EBB"/>
    <w:rsid w:val="00C818BE"/>
    <w:rsid w:val="00C81B1C"/>
    <w:rsid w:val="00C85CA0"/>
    <w:rsid w:val="00C85CF8"/>
    <w:rsid w:val="00C8621C"/>
    <w:rsid w:val="00C87D44"/>
    <w:rsid w:val="00C92525"/>
    <w:rsid w:val="00C93E84"/>
    <w:rsid w:val="00CA05D0"/>
    <w:rsid w:val="00CA11C0"/>
    <w:rsid w:val="00CB56D3"/>
    <w:rsid w:val="00CB69BF"/>
    <w:rsid w:val="00CC4D0F"/>
    <w:rsid w:val="00CC5245"/>
    <w:rsid w:val="00CC6060"/>
    <w:rsid w:val="00CC6412"/>
    <w:rsid w:val="00CC6939"/>
    <w:rsid w:val="00CD10A7"/>
    <w:rsid w:val="00CD604D"/>
    <w:rsid w:val="00CD7D3F"/>
    <w:rsid w:val="00CE0CED"/>
    <w:rsid w:val="00CE1B08"/>
    <w:rsid w:val="00CE2D16"/>
    <w:rsid w:val="00CE2ECA"/>
    <w:rsid w:val="00CE5C48"/>
    <w:rsid w:val="00CE7359"/>
    <w:rsid w:val="00CF1161"/>
    <w:rsid w:val="00CF18F4"/>
    <w:rsid w:val="00CF1C45"/>
    <w:rsid w:val="00D01F19"/>
    <w:rsid w:val="00D02074"/>
    <w:rsid w:val="00D02B85"/>
    <w:rsid w:val="00D05107"/>
    <w:rsid w:val="00D10A24"/>
    <w:rsid w:val="00D12284"/>
    <w:rsid w:val="00D13A58"/>
    <w:rsid w:val="00D16DA1"/>
    <w:rsid w:val="00D20B9A"/>
    <w:rsid w:val="00D23B92"/>
    <w:rsid w:val="00D260A4"/>
    <w:rsid w:val="00D30230"/>
    <w:rsid w:val="00D304BC"/>
    <w:rsid w:val="00D3172C"/>
    <w:rsid w:val="00D32893"/>
    <w:rsid w:val="00D3299C"/>
    <w:rsid w:val="00D364B9"/>
    <w:rsid w:val="00D46133"/>
    <w:rsid w:val="00D46318"/>
    <w:rsid w:val="00D46A5A"/>
    <w:rsid w:val="00D47F96"/>
    <w:rsid w:val="00D50D53"/>
    <w:rsid w:val="00D51D57"/>
    <w:rsid w:val="00D53519"/>
    <w:rsid w:val="00D53FDE"/>
    <w:rsid w:val="00D55E2F"/>
    <w:rsid w:val="00D62D08"/>
    <w:rsid w:val="00D6400C"/>
    <w:rsid w:val="00D65021"/>
    <w:rsid w:val="00D65C0E"/>
    <w:rsid w:val="00D66206"/>
    <w:rsid w:val="00D66DF1"/>
    <w:rsid w:val="00D66EBE"/>
    <w:rsid w:val="00D70308"/>
    <w:rsid w:val="00D7621A"/>
    <w:rsid w:val="00D77387"/>
    <w:rsid w:val="00D775BA"/>
    <w:rsid w:val="00D77C9A"/>
    <w:rsid w:val="00D80BDF"/>
    <w:rsid w:val="00D81D93"/>
    <w:rsid w:val="00D81DF0"/>
    <w:rsid w:val="00D82E3F"/>
    <w:rsid w:val="00D83106"/>
    <w:rsid w:val="00D94EC6"/>
    <w:rsid w:val="00D96220"/>
    <w:rsid w:val="00D978BF"/>
    <w:rsid w:val="00DA07DD"/>
    <w:rsid w:val="00DA15F5"/>
    <w:rsid w:val="00DA1ED1"/>
    <w:rsid w:val="00DA2BB8"/>
    <w:rsid w:val="00DA2FC5"/>
    <w:rsid w:val="00DA35CC"/>
    <w:rsid w:val="00DA3DB1"/>
    <w:rsid w:val="00DA404C"/>
    <w:rsid w:val="00DA51A5"/>
    <w:rsid w:val="00DA525F"/>
    <w:rsid w:val="00DA5633"/>
    <w:rsid w:val="00DA74FA"/>
    <w:rsid w:val="00DB234A"/>
    <w:rsid w:val="00DB5C6D"/>
    <w:rsid w:val="00DB5D41"/>
    <w:rsid w:val="00DB6BF0"/>
    <w:rsid w:val="00DB7A04"/>
    <w:rsid w:val="00DC4683"/>
    <w:rsid w:val="00DC63D8"/>
    <w:rsid w:val="00DC78DB"/>
    <w:rsid w:val="00DD09EF"/>
    <w:rsid w:val="00DD203E"/>
    <w:rsid w:val="00DD27E7"/>
    <w:rsid w:val="00DE07B6"/>
    <w:rsid w:val="00DE1EAB"/>
    <w:rsid w:val="00DE5CEA"/>
    <w:rsid w:val="00DF2E4C"/>
    <w:rsid w:val="00DF47A1"/>
    <w:rsid w:val="00DF5116"/>
    <w:rsid w:val="00DF60E4"/>
    <w:rsid w:val="00DF6D95"/>
    <w:rsid w:val="00DF7729"/>
    <w:rsid w:val="00E011E1"/>
    <w:rsid w:val="00E01D7B"/>
    <w:rsid w:val="00E0661C"/>
    <w:rsid w:val="00E06A03"/>
    <w:rsid w:val="00E10988"/>
    <w:rsid w:val="00E11697"/>
    <w:rsid w:val="00E1792F"/>
    <w:rsid w:val="00E209E9"/>
    <w:rsid w:val="00E215D5"/>
    <w:rsid w:val="00E23AF4"/>
    <w:rsid w:val="00E25D26"/>
    <w:rsid w:val="00E26E44"/>
    <w:rsid w:val="00E308A2"/>
    <w:rsid w:val="00E30EF9"/>
    <w:rsid w:val="00E3106A"/>
    <w:rsid w:val="00E316F0"/>
    <w:rsid w:val="00E31857"/>
    <w:rsid w:val="00E338F7"/>
    <w:rsid w:val="00E33B80"/>
    <w:rsid w:val="00E361F2"/>
    <w:rsid w:val="00E42B29"/>
    <w:rsid w:val="00E4366C"/>
    <w:rsid w:val="00E44475"/>
    <w:rsid w:val="00E44A1E"/>
    <w:rsid w:val="00E45AA8"/>
    <w:rsid w:val="00E45BAE"/>
    <w:rsid w:val="00E50D35"/>
    <w:rsid w:val="00E53CBE"/>
    <w:rsid w:val="00E56056"/>
    <w:rsid w:val="00E57F02"/>
    <w:rsid w:val="00E6076D"/>
    <w:rsid w:val="00E607F4"/>
    <w:rsid w:val="00E614E2"/>
    <w:rsid w:val="00E627CD"/>
    <w:rsid w:val="00E6411C"/>
    <w:rsid w:val="00E66A39"/>
    <w:rsid w:val="00E67089"/>
    <w:rsid w:val="00E73E67"/>
    <w:rsid w:val="00E76585"/>
    <w:rsid w:val="00E76995"/>
    <w:rsid w:val="00E86B1E"/>
    <w:rsid w:val="00E909BA"/>
    <w:rsid w:val="00E90FDE"/>
    <w:rsid w:val="00E9101D"/>
    <w:rsid w:val="00E920CF"/>
    <w:rsid w:val="00E92730"/>
    <w:rsid w:val="00E936DB"/>
    <w:rsid w:val="00E93D3B"/>
    <w:rsid w:val="00E96A96"/>
    <w:rsid w:val="00EA0F9B"/>
    <w:rsid w:val="00EA1497"/>
    <w:rsid w:val="00EA18ED"/>
    <w:rsid w:val="00EA41FE"/>
    <w:rsid w:val="00EA4E8D"/>
    <w:rsid w:val="00EA600C"/>
    <w:rsid w:val="00EB0E9B"/>
    <w:rsid w:val="00EB27EE"/>
    <w:rsid w:val="00EB31F3"/>
    <w:rsid w:val="00EB581A"/>
    <w:rsid w:val="00EB7537"/>
    <w:rsid w:val="00EC068E"/>
    <w:rsid w:val="00EC233C"/>
    <w:rsid w:val="00EC4740"/>
    <w:rsid w:val="00EC615F"/>
    <w:rsid w:val="00ED001A"/>
    <w:rsid w:val="00ED0BE5"/>
    <w:rsid w:val="00ED2377"/>
    <w:rsid w:val="00ED4915"/>
    <w:rsid w:val="00ED4E28"/>
    <w:rsid w:val="00ED586E"/>
    <w:rsid w:val="00EE1528"/>
    <w:rsid w:val="00EE5138"/>
    <w:rsid w:val="00EE54BD"/>
    <w:rsid w:val="00EE588C"/>
    <w:rsid w:val="00EE7181"/>
    <w:rsid w:val="00EF2659"/>
    <w:rsid w:val="00EF607D"/>
    <w:rsid w:val="00F00887"/>
    <w:rsid w:val="00F03ADF"/>
    <w:rsid w:val="00F03CE8"/>
    <w:rsid w:val="00F06253"/>
    <w:rsid w:val="00F0709B"/>
    <w:rsid w:val="00F14F6A"/>
    <w:rsid w:val="00F177B2"/>
    <w:rsid w:val="00F22BAF"/>
    <w:rsid w:val="00F22EFF"/>
    <w:rsid w:val="00F23FEE"/>
    <w:rsid w:val="00F2587D"/>
    <w:rsid w:val="00F33ACD"/>
    <w:rsid w:val="00F34BAB"/>
    <w:rsid w:val="00F371CF"/>
    <w:rsid w:val="00F40DEF"/>
    <w:rsid w:val="00F40E6E"/>
    <w:rsid w:val="00F44769"/>
    <w:rsid w:val="00F50102"/>
    <w:rsid w:val="00F542E3"/>
    <w:rsid w:val="00F54473"/>
    <w:rsid w:val="00F61484"/>
    <w:rsid w:val="00F61D36"/>
    <w:rsid w:val="00F63170"/>
    <w:rsid w:val="00F63B09"/>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F9E"/>
    <w:rsid w:val="00F91BD3"/>
    <w:rsid w:val="00F931CE"/>
    <w:rsid w:val="00FA0DE1"/>
    <w:rsid w:val="00FA1161"/>
    <w:rsid w:val="00FA20A4"/>
    <w:rsid w:val="00FA2C06"/>
    <w:rsid w:val="00FA453C"/>
    <w:rsid w:val="00FA6819"/>
    <w:rsid w:val="00FA6BFF"/>
    <w:rsid w:val="00FB0640"/>
    <w:rsid w:val="00FB29DA"/>
    <w:rsid w:val="00FB2E89"/>
    <w:rsid w:val="00FB3CC2"/>
    <w:rsid w:val="00FB7911"/>
    <w:rsid w:val="00FC0357"/>
    <w:rsid w:val="00FC0A53"/>
    <w:rsid w:val="00FC50E7"/>
    <w:rsid w:val="00FC587A"/>
    <w:rsid w:val="00FC600A"/>
    <w:rsid w:val="00FC613F"/>
    <w:rsid w:val="00FC7EE1"/>
    <w:rsid w:val="00FD1387"/>
    <w:rsid w:val="00FD3E52"/>
    <w:rsid w:val="00FD603D"/>
    <w:rsid w:val="00FD7E0F"/>
    <w:rsid w:val="00FE1621"/>
    <w:rsid w:val="00FE2C85"/>
    <w:rsid w:val="00FE4EB8"/>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FDBCC312-A7AC-4ECE-A586-7C4A2A416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8"/>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basedOn w:val="Normal"/>
    <w:uiPriority w:val="34"/>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0"/>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809440017">
      <w:bodyDiv w:val="1"/>
      <w:marLeft w:val="0"/>
      <w:marRight w:val="0"/>
      <w:marTop w:val="0"/>
      <w:marBottom w:val="0"/>
      <w:divBdr>
        <w:top w:val="none" w:sz="0" w:space="0" w:color="auto"/>
        <w:left w:val="none" w:sz="0" w:space="0" w:color="auto"/>
        <w:bottom w:val="none" w:sz="0" w:space="0" w:color="auto"/>
        <w:right w:val="none" w:sz="0" w:space="0" w:color="auto"/>
      </w:divBdr>
    </w:div>
    <w:div w:id="890002626">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1868446625">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11AE77-C08A-4E77-B9B4-3BC1878D7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85</Pages>
  <Words>22319</Words>
  <Characters>122760</Characters>
  <Application>Microsoft Office Word</Application>
  <DocSecurity>0</DocSecurity>
  <Lines>1023</Lines>
  <Paragraphs>289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144790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dtrglp6</cp:lastModifiedBy>
  <cp:revision>10</cp:revision>
  <cp:lastPrinted>2015-05-20T16:20:00Z</cp:lastPrinted>
  <dcterms:created xsi:type="dcterms:W3CDTF">2015-06-01T21:42:00Z</dcterms:created>
  <dcterms:modified xsi:type="dcterms:W3CDTF">2015-06-17T15:53:00Z</dcterms:modified>
</cp:coreProperties>
</file>