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070F" w:rsidRDefault="004D07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070F" w:rsidRPr="00D06FCF" w:rsidRDefault="004D070F" w:rsidP="00D06FCF"/>
                          <w:p w:rsidR="004D070F" w:rsidRDefault="004D070F" w:rsidP="00196858"/>
                          <w:p w:rsidR="004D070F" w:rsidRPr="00196858" w:rsidRDefault="004D070F" w:rsidP="00196858"/>
                          <w:p w:rsidR="004D070F" w:rsidRDefault="004D070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D070F" w:rsidRPr="00FA6B6B" w:rsidRDefault="004D070F" w:rsidP="00BC21BB">
                            <w:pPr>
                              <w:ind w:left="142"/>
                              <w:jc w:val="center"/>
                              <w:rPr>
                                <w:rFonts w:ascii="Verdana" w:hAnsi="Verdana"/>
                                <w:b/>
                                <w:sz w:val="28"/>
                                <w:szCs w:val="28"/>
                              </w:rPr>
                            </w:pPr>
                          </w:p>
                          <w:p w:rsidR="004D070F" w:rsidRDefault="004D070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D070F" w:rsidRPr="00452347" w:rsidRDefault="004D070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D070F" w:rsidRDefault="004D070F" w:rsidP="00BC21BB">
                            <w:pPr>
                              <w:ind w:left="142"/>
                              <w:jc w:val="center"/>
                              <w:rPr>
                                <w:rFonts w:ascii="Century Gothic" w:hAnsi="Century Gothic" w:cs="Arial"/>
                                <w:b/>
                                <w:sz w:val="32"/>
                                <w:szCs w:val="32"/>
                                <w:lang w:val="es-MX"/>
                              </w:rPr>
                            </w:pPr>
                          </w:p>
                          <w:p w:rsidR="004D070F" w:rsidRDefault="004D070F" w:rsidP="00FE4B1C">
                            <w:pPr>
                              <w:jc w:val="center"/>
                              <w:rPr>
                                <w:rFonts w:ascii="Century Gothic" w:hAnsi="Century Gothic"/>
                                <w:b/>
                                <w:sz w:val="32"/>
                                <w:szCs w:val="32"/>
                              </w:rPr>
                            </w:pPr>
                            <w:r>
                              <w:rPr>
                                <w:rFonts w:ascii="Century Gothic" w:hAnsi="Century Gothic"/>
                                <w:b/>
                                <w:sz w:val="32"/>
                                <w:szCs w:val="32"/>
                              </w:rPr>
                              <w:t>REGLAMENTO DE CONTRATACIONES DIRECTAS</w:t>
                            </w:r>
                          </w:p>
                          <w:p w:rsidR="004D070F" w:rsidRDefault="004D070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D070F" w:rsidRDefault="004D070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D070F" w:rsidRPr="000F16BE" w:rsidRDefault="004D070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D070F" w:rsidRPr="00811D4C" w:rsidRDefault="004D070F" w:rsidP="00BC21BB">
                            <w:pPr>
                              <w:ind w:left="142"/>
                              <w:rPr>
                                <w:rFonts w:ascii="Century Gothic" w:hAnsi="Century Gothic"/>
                                <w:b/>
                              </w:rPr>
                            </w:pPr>
                          </w:p>
                          <w:p w:rsidR="004D070F" w:rsidRPr="00536091" w:rsidRDefault="004D070F" w:rsidP="00025300">
                            <w:pPr>
                              <w:ind w:left="142"/>
                              <w:jc w:val="center"/>
                              <w:rPr>
                                <w:rFonts w:ascii="Century Gothic" w:hAnsi="Century Gothic" w:cs="Arial"/>
                                <w:b/>
                                <w:bCs/>
                                <w:sz w:val="24"/>
                                <w:szCs w:val="24"/>
                              </w:rPr>
                            </w:pPr>
                          </w:p>
                          <w:p w:rsidR="004D070F" w:rsidRPr="00536091" w:rsidRDefault="004D070F"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MECANICAS  PARA LA CONSTRUCCION DE COMETIDAS DE DERIVACION PARA LAS BODEGAS DEL MUNICIPIO DE CAMARGO (ASOBOC).</w:t>
                            </w:r>
                          </w:p>
                          <w:p w:rsidR="004D070F" w:rsidRDefault="004D070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D070F" w:rsidRPr="00536091" w:rsidRDefault="004D070F"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CDO-DRGCH-21-15</w:t>
                            </w:r>
                          </w:p>
                          <w:p w:rsidR="004D070F" w:rsidRPr="00536091" w:rsidRDefault="004D070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D070F" w:rsidRPr="00574BFC" w:rsidRDefault="004D070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D070F" w:rsidRDefault="004D070F" w:rsidP="00BC21BB">
                            <w:pPr>
                              <w:ind w:left="142" w:right="931"/>
                              <w:jc w:val="center"/>
                              <w:rPr>
                                <w:rFonts w:ascii="Century Gothic" w:hAnsi="Century Gothic"/>
                                <w:lang w:val="es-ES_tradnl"/>
                              </w:rPr>
                            </w:pPr>
                          </w:p>
                          <w:p w:rsidR="004D070F" w:rsidRDefault="004D070F" w:rsidP="00E13F3C">
                            <w:pPr>
                              <w:ind w:right="931"/>
                              <w:rPr>
                                <w:rFonts w:ascii="Century Gothic" w:hAnsi="Century Gothic"/>
                                <w:lang w:val="es-ES_tradnl"/>
                              </w:rPr>
                            </w:pPr>
                          </w:p>
                          <w:p w:rsidR="004D070F" w:rsidRDefault="004D070F" w:rsidP="00BC21BB">
                            <w:pPr>
                              <w:ind w:right="930"/>
                              <w:jc w:val="center"/>
                              <w:rPr>
                                <w:rFonts w:ascii="Century Gothic" w:hAnsi="Century Gothic"/>
                                <w:lang w:val="es-ES_tradnl"/>
                              </w:rPr>
                            </w:pPr>
                            <w:r>
                              <w:rPr>
                                <w:rFonts w:ascii="Century Gothic" w:hAnsi="Century Gothic"/>
                                <w:lang w:val="es-ES_tradnl"/>
                              </w:rPr>
                              <w:t xml:space="preserve">             </w:t>
                            </w:r>
                          </w:p>
                          <w:p w:rsidR="004D070F" w:rsidRPr="00574BFC" w:rsidRDefault="004D070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D070F" w:rsidRPr="009C5A35" w:rsidRDefault="004D070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D070F" w:rsidRDefault="004D07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070F" w:rsidRPr="00D06FCF" w:rsidRDefault="004D070F" w:rsidP="00D06FCF"/>
                    <w:p w:rsidR="004D070F" w:rsidRDefault="004D070F" w:rsidP="00196858"/>
                    <w:p w:rsidR="004D070F" w:rsidRPr="00196858" w:rsidRDefault="004D070F" w:rsidP="00196858"/>
                    <w:p w:rsidR="004D070F" w:rsidRDefault="004D070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D070F" w:rsidRPr="00FA6B6B" w:rsidRDefault="004D070F" w:rsidP="00BC21BB">
                      <w:pPr>
                        <w:ind w:left="142"/>
                        <w:jc w:val="center"/>
                        <w:rPr>
                          <w:rFonts w:ascii="Verdana" w:hAnsi="Verdana"/>
                          <w:b/>
                          <w:sz w:val="28"/>
                          <w:szCs w:val="28"/>
                        </w:rPr>
                      </w:pPr>
                    </w:p>
                    <w:p w:rsidR="004D070F" w:rsidRDefault="004D070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D070F" w:rsidRPr="00452347" w:rsidRDefault="004D070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D070F" w:rsidRDefault="004D070F" w:rsidP="00BC21BB">
                      <w:pPr>
                        <w:ind w:left="142"/>
                        <w:jc w:val="center"/>
                        <w:rPr>
                          <w:rFonts w:ascii="Century Gothic" w:hAnsi="Century Gothic" w:cs="Arial"/>
                          <w:b/>
                          <w:sz w:val="32"/>
                          <w:szCs w:val="32"/>
                          <w:lang w:val="es-MX"/>
                        </w:rPr>
                      </w:pPr>
                    </w:p>
                    <w:p w:rsidR="004D070F" w:rsidRDefault="004D070F" w:rsidP="00FE4B1C">
                      <w:pPr>
                        <w:jc w:val="center"/>
                        <w:rPr>
                          <w:rFonts w:ascii="Century Gothic" w:hAnsi="Century Gothic"/>
                          <w:b/>
                          <w:sz w:val="32"/>
                          <w:szCs w:val="32"/>
                        </w:rPr>
                      </w:pPr>
                      <w:r>
                        <w:rPr>
                          <w:rFonts w:ascii="Century Gothic" w:hAnsi="Century Gothic"/>
                          <w:b/>
                          <w:sz w:val="32"/>
                          <w:szCs w:val="32"/>
                        </w:rPr>
                        <w:t>REGLAMENTO DE CONTRATACIONES DIRECTAS</w:t>
                      </w:r>
                    </w:p>
                    <w:p w:rsidR="004D070F" w:rsidRDefault="004D070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D070F" w:rsidRDefault="004D070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D070F" w:rsidRPr="000F16BE" w:rsidRDefault="004D070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D070F" w:rsidRPr="00811D4C" w:rsidRDefault="004D070F" w:rsidP="00BC21BB">
                      <w:pPr>
                        <w:ind w:left="142"/>
                        <w:rPr>
                          <w:rFonts w:ascii="Century Gothic" w:hAnsi="Century Gothic"/>
                          <w:b/>
                        </w:rPr>
                      </w:pPr>
                    </w:p>
                    <w:p w:rsidR="004D070F" w:rsidRPr="00536091" w:rsidRDefault="004D070F" w:rsidP="00025300">
                      <w:pPr>
                        <w:ind w:left="142"/>
                        <w:jc w:val="center"/>
                        <w:rPr>
                          <w:rFonts w:ascii="Century Gothic" w:hAnsi="Century Gothic" w:cs="Arial"/>
                          <w:b/>
                          <w:bCs/>
                          <w:sz w:val="24"/>
                          <w:szCs w:val="24"/>
                        </w:rPr>
                      </w:pPr>
                    </w:p>
                    <w:p w:rsidR="004D070F" w:rsidRPr="00536091" w:rsidRDefault="004D070F"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MECANICAS  PARA LA CONSTRUCCION DE COMETIDAS DE DERIVACION PARA LAS BODEGAS DEL MUNICIPIO DE CAMARGO (ASOBOC).</w:t>
                      </w:r>
                    </w:p>
                    <w:p w:rsidR="004D070F" w:rsidRDefault="004D070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D070F" w:rsidRPr="00536091" w:rsidRDefault="004D070F"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CDO-DRGCH-21-15</w:t>
                      </w:r>
                    </w:p>
                    <w:p w:rsidR="004D070F" w:rsidRPr="00536091" w:rsidRDefault="004D070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D070F" w:rsidRPr="00574BFC" w:rsidRDefault="004D070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D070F" w:rsidRDefault="004D070F" w:rsidP="00BC21BB">
                      <w:pPr>
                        <w:ind w:left="142" w:right="931"/>
                        <w:jc w:val="center"/>
                        <w:rPr>
                          <w:rFonts w:ascii="Century Gothic" w:hAnsi="Century Gothic"/>
                          <w:lang w:val="es-ES_tradnl"/>
                        </w:rPr>
                      </w:pPr>
                    </w:p>
                    <w:p w:rsidR="004D070F" w:rsidRDefault="004D070F" w:rsidP="00E13F3C">
                      <w:pPr>
                        <w:ind w:right="931"/>
                        <w:rPr>
                          <w:rFonts w:ascii="Century Gothic" w:hAnsi="Century Gothic"/>
                          <w:lang w:val="es-ES_tradnl"/>
                        </w:rPr>
                      </w:pPr>
                    </w:p>
                    <w:p w:rsidR="004D070F" w:rsidRDefault="004D070F" w:rsidP="00BC21BB">
                      <w:pPr>
                        <w:ind w:right="930"/>
                        <w:jc w:val="center"/>
                        <w:rPr>
                          <w:rFonts w:ascii="Century Gothic" w:hAnsi="Century Gothic"/>
                          <w:lang w:val="es-ES_tradnl"/>
                        </w:rPr>
                      </w:pPr>
                      <w:r>
                        <w:rPr>
                          <w:rFonts w:ascii="Century Gothic" w:hAnsi="Century Gothic"/>
                          <w:lang w:val="es-ES_tradnl"/>
                        </w:rPr>
                        <w:t xml:space="preserve">             </w:t>
                      </w:r>
                    </w:p>
                    <w:p w:rsidR="004D070F" w:rsidRPr="00574BFC" w:rsidRDefault="004D070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D070F" w:rsidRPr="009C5A35" w:rsidRDefault="004D070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BA26E5" w:rsidP="00B44997">
            <w:pPr>
              <w:jc w:val="center"/>
              <w:rPr>
                <w:rFonts w:ascii="Calibri" w:hAnsi="Calibri" w:cs="Arial"/>
                <w:sz w:val="16"/>
                <w:szCs w:val="16"/>
              </w:rPr>
            </w:pPr>
            <w:r>
              <w:rPr>
                <w:rFonts w:ascii="Calibri" w:hAnsi="Calibri" w:cs="Arial"/>
                <w:sz w:val="16"/>
                <w:szCs w:val="16"/>
              </w:rPr>
              <w:t>02</w:t>
            </w:r>
            <w:r w:rsidR="00B44997">
              <w:rPr>
                <w:rFonts w:ascii="Calibri" w:hAnsi="Calibri" w:cs="Arial"/>
                <w:sz w:val="16"/>
                <w:szCs w:val="16"/>
              </w:rPr>
              <w:t>/07/2015</w:t>
            </w:r>
          </w:p>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25245D" w:rsidP="0025245D">
            <w:pPr>
              <w:jc w:val="both"/>
              <w:rPr>
                <w:rFonts w:asciiTheme="minorHAnsi" w:hAnsiTheme="minorHAnsi" w:cstheme="minorHAnsi"/>
                <w:sz w:val="16"/>
                <w:szCs w:val="16"/>
              </w:rPr>
            </w:pPr>
            <w:r w:rsidRPr="0025245D">
              <w:rPr>
                <w:rFonts w:asciiTheme="minorHAnsi" w:hAnsiTheme="minorHAnsi" w:cstheme="minorHAnsi"/>
                <w:sz w:val="16"/>
                <w:szCs w:val="16"/>
              </w:rPr>
              <w:t>Al correo Institucional</w:t>
            </w:r>
            <w:r>
              <w:rPr>
                <w:rFonts w:asciiTheme="minorHAnsi" w:hAnsiTheme="minorHAnsi" w:cstheme="minorHAnsi"/>
                <w:sz w:val="16"/>
                <w:szCs w:val="16"/>
              </w:rPr>
              <w:t>:</w:t>
            </w:r>
            <w:r w:rsidRPr="0025245D">
              <w:rPr>
                <w:rFonts w:asciiTheme="minorHAnsi" w:hAnsiTheme="minorHAnsi" w:cstheme="minorHAnsi"/>
                <w:sz w:val="16"/>
                <w:szCs w:val="16"/>
              </w:rPr>
              <w:t xml:space="preserve"> equiroga@ypfb.gob.bo</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5245D" w:rsidTr="0025245D">
        <w:trPr>
          <w:trHeight w:val="591"/>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Default="0025245D"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5245D" w:rsidRPr="002D6ED4" w:rsidRDefault="0025245D" w:rsidP="00245489">
            <w:pPr>
              <w:rPr>
                <w:rFonts w:ascii="Calibri" w:hAnsi="Calibri" w:cs="Arial"/>
                <w:sz w:val="16"/>
                <w:szCs w:val="16"/>
              </w:rPr>
            </w:pPr>
            <w:r w:rsidRPr="002D6ED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BA26E5" w:rsidP="00B44997">
            <w:pPr>
              <w:jc w:val="center"/>
              <w:rPr>
                <w:rFonts w:ascii="Calibri" w:hAnsi="Calibri" w:cs="Arial"/>
                <w:sz w:val="16"/>
                <w:szCs w:val="16"/>
              </w:rPr>
            </w:pPr>
            <w:r>
              <w:rPr>
                <w:rFonts w:ascii="Calibri" w:hAnsi="Calibri" w:cs="Arial"/>
                <w:sz w:val="16"/>
                <w:szCs w:val="16"/>
              </w:rPr>
              <w:t>03</w:t>
            </w:r>
            <w:r w:rsidR="00B44997">
              <w:rPr>
                <w:rFonts w:ascii="Calibri" w:hAnsi="Calibri" w:cs="Arial"/>
                <w:sz w:val="16"/>
                <w:szCs w:val="16"/>
              </w:rPr>
              <w:t>/07/2015</w:t>
            </w:r>
          </w:p>
          <w:p w:rsidR="0025245D" w:rsidRPr="00964D15" w:rsidRDefault="0025245D"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hideMark/>
          </w:tcPr>
          <w:p w:rsidR="0025245D" w:rsidRPr="00214604" w:rsidRDefault="0025245D" w:rsidP="00214604">
            <w:pPr>
              <w:jc w:val="both"/>
              <w:rPr>
                <w:rFonts w:ascii="Calibri" w:hAnsi="Calibri" w:cs="Calibri"/>
                <w:color w:val="000000"/>
                <w:sz w:val="16"/>
                <w:szCs w:val="16"/>
              </w:rPr>
            </w:pPr>
            <w:r>
              <w:rPr>
                <w:rFonts w:ascii="Calibri" w:hAnsi="Calibri" w:cs="Calibri"/>
                <w:color w:val="000000"/>
                <w:sz w:val="16"/>
                <w:szCs w:val="16"/>
              </w:rPr>
              <w:t>Unidad de contrataciones Distrito Redes de gas Chuquisaca  Avenida de las Américas  n° 500 E</w:t>
            </w:r>
            <w:r w:rsidRPr="00214604">
              <w:rPr>
                <w:rFonts w:ascii="Calibri" w:hAnsi="Calibri" w:cs="Calibri"/>
                <w:color w:val="000000"/>
                <w:sz w:val="16"/>
                <w:szCs w:val="16"/>
              </w:rPr>
              <w:t>squina honduras</w:t>
            </w:r>
          </w:p>
          <w:p w:rsidR="0025245D" w:rsidRPr="00214604" w:rsidRDefault="0025245D"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center"/>
              <w:rPr>
                <w:rFonts w:ascii="Calibri" w:hAnsi="Calibri" w:cs="Arial"/>
                <w:sz w:val="16"/>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BA26E5" w:rsidP="00245489">
            <w:pPr>
              <w:jc w:val="center"/>
              <w:rPr>
                <w:rFonts w:ascii="Calibri" w:hAnsi="Calibri" w:cs="Arial"/>
                <w:sz w:val="16"/>
                <w:szCs w:val="16"/>
              </w:rPr>
            </w:pPr>
            <w:r>
              <w:rPr>
                <w:rFonts w:ascii="Calibri" w:hAnsi="Calibri" w:cs="Arial"/>
                <w:sz w:val="16"/>
                <w:szCs w:val="16"/>
              </w:rPr>
              <w:t>09</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14604" w:rsidRPr="00214604" w:rsidRDefault="00214604" w:rsidP="00214604">
            <w:pPr>
              <w:jc w:val="both"/>
              <w:rPr>
                <w:rFonts w:ascii="Calibri" w:hAnsi="Calibri" w:cs="Calibri"/>
                <w:color w:val="000000"/>
                <w:sz w:val="16"/>
                <w:szCs w:val="16"/>
              </w:rPr>
            </w:pPr>
            <w:r>
              <w:rPr>
                <w:rFonts w:ascii="Calibri" w:hAnsi="Calibri" w:cs="Calibri"/>
                <w:color w:val="000000"/>
                <w:sz w:val="16"/>
                <w:szCs w:val="16"/>
              </w:rPr>
              <w:t>Unidad de contrataciones Distrito Redes de gas Chuquisaca  Avenida de las Américas  n° 500 E</w:t>
            </w:r>
            <w:r w:rsidRPr="00214604">
              <w:rPr>
                <w:rFonts w:ascii="Calibri" w:hAnsi="Calibri" w:cs="Calibri"/>
                <w:color w:val="000000"/>
                <w:sz w:val="16"/>
                <w:szCs w:val="16"/>
              </w:rPr>
              <w:t>squina honduras</w:t>
            </w:r>
          </w:p>
          <w:p w:rsidR="00FE0262" w:rsidRPr="00214604" w:rsidRDefault="00214604" w:rsidP="00214604">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BA26E5" w:rsidP="00FE0262">
            <w:pPr>
              <w:jc w:val="center"/>
              <w:rPr>
                <w:rFonts w:ascii="Calibri" w:hAnsi="Calibri" w:cs="Arial"/>
                <w:sz w:val="16"/>
                <w:szCs w:val="16"/>
              </w:rPr>
            </w:pPr>
            <w:r>
              <w:rPr>
                <w:rFonts w:ascii="Calibri" w:hAnsi="Calibri" w:cs="Arial"/>
                <w:sz w:val="16"/>
                <w:szCs w:val="16"/>
              </w:rPr>
              <w:t>09</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14604" w:rsidRPr="00214604" w:rsidRDefault="00214604" w:rsidP="00214604">
            <w:pPr>
              <w:jc w:val="both"/>
              <w:rPr>
                <w:rFonts w:ascii="Calibri" w:hAnsi="Calibri" w:cs="Calibri"/>
                <w:color w:val="000000"/>
                <w:sz w:val="16"/>
                <w:szCs w:val="16"/>
              </w:rPr>
            </w:pPr>
            <w:r>
              <w:rPr>
                <w:rFonts w:ascii="Calibri" w:hAnsi="Calibri" w:cs="Calibri"/>
                <w:color w:val="000000"/>
                <w:sz w:val="16"/>
                <w:szCs w:val="16"/>
              </w:rPr>
              <w:t>Unidad de contrataciones Distrito Redes de gas Chuquisaca  Avenida de las Américas  n° 500 E</w:t>
            </w:r>
            <w:r w:rsidRPr="00214604">
              <w:rPr>
                <w:rFonts w:ascii="Calibri" w:hAnsi="Calibri" w:cs="Calibri"/>
                <w:color w:val="000000"/>
                <w:sz w:val="16"/>
                <w:szCs w:val="16"/>
              </w:rPr>
              <w:t>squina honduras</w:t>
            </w:r>
          </w:p>
          <w:p w:rsidR="00245489" w:rsidRPr="00214604" w:rsidRDefault="00214604"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4849E9" w:rsidRDefault="004849E9" w:rsidP="00A87DF0">
            <w:pPr>
              <w:jc w:val="center"/>
              <w:rPr>
                <w:rFonts w:asciiTheme="minorHAnsi" w:hAnsiTheme="minorHAnsi" w:cstheme="minorHAnsi"/>
                <w:color w:val="000000"/>
                <w:lang w:eastAsia="es-ES"/>
              </w:rPr>
            </w:pPr>
            <w:r w:rsidRPr="004849E9">
              <w:rPr>
                <w:rFonts w:asciiTheme="minorHAnsi" w:hAnsiTheme="minorHAnsi" w:cstheme="minorHAnsi"/>
                <w:bCs/>
                <w:color w:val="000000"/>
              </w:rPr>
              <w:t>OBRAS MECANICAS  PARA LA CONSTRUCCION DE COMETIDAS DE DERIVACION PARA LAS BODEGAS DEL MUNICIPIO DE CAMARGO (ASOBOC).</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849E9" w:rsidP="00A87DF0">
            <w:pPr>
              <w:jc w:val="center"/>
              <w:rPr>
                <w:rFonts w:ascii="Calibri" w:hAnsi="Calibri"/>
                <w:color w:val="000000"/>
                <w:sz w:val="24"/>
                <w:szCs w:val="24"/>
                <w:lang w:eastAsia="es-ES"/>
              </w:rPr>
            </w:pPr>
            <w:r>
              <w:rPr>
                <w:rFonts w:ascii="Calibri" w:hAnsi="Calibri"/>
                <w:color w:val="000000"/>
                <w:sz w:val="24"/>
                <w:szCs w:val="24"/>
                <w:lang w:eastAsia="es-ES"/>
              </w:rPr>
              <w:t>998.031.92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8427BE">
        <w:rPr>
          <w:rFonts w:ascii="Verdana" w:hAnsi="Verdana" w:cs="Calibri"/>
          <w:b/>
          <w:i/>
          <w:sz w:val="18"/>
          <w:szCs w:val="18"/>
        </w:rPr>
        <w:t>(NO APLICA)</w:t>
      </w:r>
    </w:p>
    <w:p w:rsidR="00202C8A" w:rsidRDefault="00202C8A" w:rsidP="00202C8A">
      <w:pPr>
        <w:ind w:left="567"/>
        <w:jc w:val="both"/>
        <w:rPr>
          <w:rFonts w:ascii="Verdana" w:hAnsi="Verdana" w:cs="Arial"/>
          <w:sz w:val="18"/>
          <w:szCs w:val="18"/>
        </w:rPr>
      </w:pPr>
    </w:p>
    <w:p w:rsidR="00202C8A" w:rsidRPr="00701E28" w:rsidRDefault="00202C8A" w:rsidP="00202C8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202C8A" w:rsidRPr="00666D9F" w:rsidRDefault="00202C8A" w:rsidP="00202C8A">
      <w:pPr>
        <w:ind w:left="851"/>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202C8A" w:rsidRDefault="00202C8A" w:rsidP="00202C8A">
      <w:pPr>
        <w:ind w:left="426"/>
        <w:jc w:val="both"/>
        <w:rPr>
          <w:rFonts w:ascii="Verdana" w:hAnsi="Verdana" w:cs="Calibri"/>
          <w:sz w:val="18"/>
          <w:szCs w:val="18"/>
        </w:rPr>
      </w:pPr>
    </w:p>
    <w:p w:rsidR="00202C8A" w:rsidRPr="002B2E0E" w:rsidRDefault="00202C8A" w:rsidP="00202C8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 DE ACLARACIÓN</w:t>
      </w:r>
    </w:p>
    <w:p w:rsidR="00202C8A" w:rsidRPr="00701E28" w:rsidRDefault="00202C8A" w:rsidP="00202C8A">
      <w:pPr>
        <w:pStyle w:val="Prrafodelista"/>
        <w:ind w:left="426"/>
        <w:jc w:val="both"/>
        <w:rPr>
          <w:rFonts w:ascii="Verdana" w:hAnsi="Verdana" w:cs="Calibri"/>
          <w:sz w:val="18"/>
          <w:szCs w:val="18"/>
        </w:rPr>
      </w:pPr>
    </w:p>
    <w:p w:rsidR="00202C8A" w:rsidRPr="00867335" w:rsidRDefault="00202C8A" w:rsidP="00202C8A">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202C8A" w:rsidRPr="00867335" w:rsidRDefault="00202C8A" w:rsidP="00202C8A">
      <w:pPr>
        <w:ind w:left="426" w:hanging="720"/>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lastRenderedPageBreak/>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C94AAE">
                  <w:pPr>
                    <w:jc w:val="center"/>
                    <w:rPr>
                      <w:rFonts w:ascii="Calibri" w:eastAsia="Calibri" w:hAnsi="Calibri"/>
                      <w:b/>
                    </w:rPr>
                  </w:pPr>
                  <w:r w:rsidRPr="00C94AAE">
                    <w:rPr>
                      <w:rFonts w:ascii="Calibri" w:eastAsia="Calibri" w:hAnsi="Calibri"/>
                      <w:b/>
                    </w:rPr>
                    <w:t>CDO-DRGCH-21-15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CF2046" w:rsidRDefault="00202C8A" w:rsidP="00202C8A">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Default="00202C8A" w:rsidP="00202C8A">
      <w:pPr>
        <w:jc w:val="center"/>
        <w:rPr>
          <w:rFonts w:ascii="Verdana" w:hAnsi="Verdana" w:cs="Calibri"/>
          <w:b/>
          <w:sz w:val="18"/>
          <w:szCs w:val="18"/>
        </w:rPr>
      </w:pPr>
    </w:p>
    <w:p w:rsidR="00202C8A" w:rsidRPr="00162163"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pStyle w:val="Ttulo8"/>
        <w:rPr>
          <w:rFonts w:ascii="Verdana" w:hAnsi="Verdana" w:cs="Arial"/>
          <w:color w:val="000000"/>
          <w:sz w:val="18"/>
          <w:szCs w:val="18"/>
          <w:u w:val="none"/>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Default="00935EAB" w:rsidP="00935EAB">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8"/>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tbl>
      <w:tblPr>
        <w:tblW w:w="5392" w:type="pct"/>
        <w:tblInd w:w="-441" w:type="dxa"/>
        <w:tblLayout w:type="fixed"/>
        <w:tblCellMar>
          <w:left w:w="70" w:type="dxa"/>
          <w:right w:w="70" w:type="dxa"/>
        </w:tblCellMar>
        <w:tblLook w:val="04A0" w:firstRow="1" w:lastRow="0" w:firstColumn="1" w:lastColumn="0" w:noHBand="0" w:noVBand="1"/>
      </w:tblPr>
      <w:tblGrid>
        <w:gridCol w:w="616"/>
        <w:gridCol w:w="5805"/>
        <w:gridCol w:w="762"/>
        <w:gridCol w:w="919"/>
        <w:gridCol w:w="1079"/>
        <w:gridCol w:w="1057"/>
      </w:tblGrid>
      <w:tr w:rsidR="00E13F3C" w:rsidRPr="003C6D65" w:rsidTr="0055259F">
        <w:trPr>
          <w:trHeight w:val="255"/>
        </w:trPr>
        <w:tc>
          <w:tcPr>
            <w:tcW w:w="301" w:type="pct"/>
            <w:tcBorders>
              <w:top w:val="double" w:sz="4" w:space="0" w:color="auto"/>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b/>
                <w:bCs/>
                <w:color w:val="000000"/>
                <w:lang w:eastAsia="es-BO"/>
              </w:rPr>
            </w:pPr>
            <w:proofErr w:type="spellStart"/>
            <w:r w:rsidRPr="003C6D65">
              <w:rPr>
                <w:rFonts w:ascii="Arial Narrow" w:hAnsi="Arial Narrow"/>
                <w:b/>
                <w:bCs/>
                <w:color w:val="000000"/>
                <w:lang w:eastAsia="es-BO"/>
              </w:rPr>
              <w:t>Item</w:t>
            </w:r>
            <w:proofErr w:type="spellEnd"/>
            <w:r w:rsidRPr="003C6D65">
              <w:rPr>
                <w:rFonts w:ascii="Arial Narrow" w:hAnsi="Arial Narrow"/>
                <w:b/>
                <w:bCs/>
                <w:color w:val="000000"/>
                <w:lang w:eastAsia="es-BO"/>
              </w:rPr>
              <w:t xml:space="preserve"> No.</w:t>
            </w:r>
          </w:p>
        </w:tc>
        <w:tc>
          <w:tcPr>
            <w:tcW w:w="2835"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b/>
                <w:bCs/>
                <w:color w:val="000000"/>
                <w:lang w:eastAsia="es-BO"/>
              </w:rPr>
            </w:pPr>
            <w:r w:rsidRPr="003C6D65">
              <w:rPr>
                <w:rFonts w:ascii="Arial Narrow" w:hAnsi="Arial Narrow"/>
                <w:b/>
                <w:bCs/>
                <w:color w:val="000000"/>
                <w:lang w:eastAsia="es-BO"/>
              </w:rPr>
              <w:t>Descripción</w:t>
            </w:r>
          </w:p>
        </w:tc>
        <w:tc>
          <w:tcPr>
            <w:tcW w:w="372"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b/>
                <w:bCs/>
                <w:color w:val="000000"/>
                <w:lang w:eastAsia="es-BO"/>
              </w:rPr>
            </w:pPr>
            <w:r w:rsidRPr="003C6D65">
              <w:rPr>
                <w:rFonts w:ascii="Arial Narrow" w:hAnsi="Arial Narrow"/>
                <w:b/>
                <w:bCs/>
                <w:color w:val="000000"/>
                <w:lang w:eastAsia="es-BO"/>
              </w:rPr>
              <w:t>Unidad</w:t>
            </w:r>
          </w:p>
        </w:tc>
        <w:tc>
          <w:tcPr>
            <w:tcW w:w="449"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b/>
                <w:bCs/>
                <w:color w:val="000000"/>
                <w:lang w:eastAsia="es-BO"/>
              </w:rPr>
            </w:pPr>
            <w:r w:rsidRPr="003C6D65">
              <w:rPr>
                <w:rFonts w:ascii="Arial Narrow" w:hAnsi="Arial Narrow"/>
                <w:b/>
                <w:bCs/>
                <w:color w:val="000000"/>
                <w:lang w:eastAsia="es-BO"/>
              </w:rPr>
              <w:t>Cantidad</w:t>
            </w:r>
          </w:p>
        </w:tc>
        <w:tc>
          <w:tcPr>
            <w:tcW w:w="527"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b/>
                <w:bCs/>
                <w:color w:val="000000"/>
                <w:lang w:eastAsia="es-BO"/>
              </w:rPr>
            </w:pPr>
            <w:r w:rsidRPr="003C6D65">
              <w:rPr>
                <w:rFonts w:ascii="Arial Narrow" w:hAnsi="Arial Narrow"/>
                <w:b/>
                <w:bCs/>
                <w:color w:val="000000"/>
                <w:lang w:eastAsia="es-BO"/>
              </w:rPr>
              <w:t>Costo Unitario</w:t>
            </w:r>
          </w:p>
        </w:tc>
        <w:tc>
          <w:tcPr>
            <w:tcW w:w="516" w:type="pct"/>
            <w:tcBorders>
              <w:top w:val="double" w:sz="4" w:space="0" w:color="auto"/>
              <w:left w:val="nil"/>
              <w:bottom w:val="single" w:sz="4" w:space="0" w:color="auto"/>
              <w:right w:val="double" w:sz="4" w:space="0" w:color="auto"/>
            </w:tcBorders>
            <w:shd w:val="clear" w:color="auto" w:fill="auto"/>
            <w:noWrap/>
            <w:vAlign w:val="bottom"/>
            <w:hideMark/>
          </w:tcPr>
          <w:p w:rsidR="00E13F3C" w:rsidRPr="003C6D65" w:rsidRDefault="00E13F3C" w:rsidP="0055259F">
            <w:pPr>
              <w:jc w:val="center"/>
              <w:rPr>
                <w:rFonts w:ascii="Arial Narrow" w:hAnsi="Arial Narrow"/>
                <w:b/>
                <w:bCs/>
                <w:color w:val="000000"/>
                <w:lang w:eastAsia="es-BO"/>
              </w:rPr>
            </w:pPr>
            <w:r w:rsidRPr="003C6D65">
              <w:rPr>
                <w:rFonts w:ascii="Arial Narrow" w:hAnsi="Arial Narrow"/>
                <w:b/>
                <w:bCs/>
                <w:color w:val="000000"/>
                <w:lang w:eastAsia="es-BO"/>
              </w:rPr>
              <w:t>Costo Total</w:t>
            </w: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w:t>
            </w:r>
          </w:p>
        </w:tc>
        <w:tc>
          <w:tcPr>
            <w:tcW w:w="2835" w:type="pct"/>
            <w:tcBorders>
              <w:top w:val="nil"/>
              <w:left w:val="nil"/>
              <w:bottom w:val="single" w:sz="4" w:space="0" w:color="auto"/>
              <w:right w:val="single" w:sz="4" w:space="0" w:color="auto"/>
            </w:tcBorders>
            <w:shd w:val="clear" w:color="auto" w:fill="auto"/>
            <w:noWrap/>
            <w:hideMark/>
          </w:tcPr>
          <w:p w:rsidR="00E13F3C" w:rsidRPr="003C6D65" w:rsidRDefault="00E13F3C" w:rsidP="0055259F">
            <w:pPr>
              <w:rPr>
                <w:rFonts w:ascii="Arial Narrow" w:hAnsi="Arial Narrow"/>
                <w:lang w:eastAsia="es-BO"/>
              </w:rPr>
            </w:pPr>
            <w:r w:rsidRPr="003C6D65">
              <w:rPr>
                <w:rFonts w:ascii="Arial Narrow" w:hAnsi="Arial Narrow"/>
                <w:lang w:eastAsia="es-BO"/>
              </w:rPr>
              <w:t>INSTALACION DE FAENAS , PROVISION Y COLOCADO DE LETREROS DE OBRA</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color w:val="000000"/>
                <w:lang w:eastAsia="es-BO"/>
              </w:rPr>
            </w:pPr>
            <w:proofErr w:type="spellStart"/>
            <w:r w:rsidRPr="003C6D65">
              <w:rPr>
                <w:rFonts w:ascii="Arial Narrow" w:hAnsi="Arial Narrow"/>
                <w:color w:val="000000"/>
                <w:lang w:eastAsia="es-BO"/>
              </w:rPr>
              <w:t>Glb</w:t>
            </w:r>
            <w:proofErr w:type="spellEnd"/>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2</w:t>
            </w:r>
          </w:p>
        </w:tc>
        <w:tc>
          <w:tcPr>
            <w:tcW w:w="2835" w:type="pct"/>
            <w:tcBorders>
              <w:top w:val="nil"/>
              <w:left w:val="nil"/>
              <w:bottom w:val="single" w:sz="4" w:space="0" w:color="auto"/>
              <w:right w:val="single" w:sz="4" w:space="0" w:color="auto"/>
            </w:tcBorders>
            <w:shd w:val="clear" w:color="auto" w:fill="auto"/>
            <w:noWrap/>
            <w:hideMark/>
          </w:tcPr>
          <w:p w:rsidR="00E13F3C" w:rsidRPr="003C6D65" w:rsidRDefault="00E13F3C" w:rsidP="0055259F">
            <w:pPr>
              <w:rPr>
                <w:rFonts w:ascii="Arial Narrow" w:hAnsi="Arial Narrow"/>
                <w:lang w:eastAsia="es-BO"/>
              </w:rPr>
            </w:pPr>
            <w:r w:rsidRPr="003C6D65">
              <w:rPr>
                <w:rFonts w:ascii="Arial Narrow" w:hAnsi="Arial Narrow"/>
                <w:lang w:eastAsia="es-BO"/>
              </w:rPr>
              <w:t>MOVILIZACION Y DESMOVILIZACION DE EQUIPO,MATERIAL,HERRAMIENTAS Y PERSONAL</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color w:val="000000"/>
                <w:lang w:eastAsia="es-BO"/>
              </w:rPr>
            </w:pPr>
            <w:proofErr w:type="spellStart"/>
            <w:r w:rsidRPr="003C6D65">
              <w:rPr>
                <w:rFonts w:ascii="Arial Narrow" w:hAnsi="Arial Narrow"/>
                <w:color w:val="000000"/>
                <w:lang w:eastAsia="es-BO"/>
              </w:rPr>
              <w:t>Glb</w:t>
            </w:r>
            <w:proofErr w:type="spellEnd"/>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3</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CARGUÍO, TRANSPORTE Y DESCARGUÍO DE TUBERÍA Y ACCESORIOS DE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TN</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Pr>
                <w:rFonts w:ascii="Arial Narrow" w:hAnsi="Arial Narrow"/>
                <w:color w:val="000000"/>
                <w:lang w:eastAsia="es-BO"/>
              </w:rPr>
              <w:t>45,45</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4</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CARGUÍO, TRANSPORTE Y DESCARGUÍO DE TUBERÍA Y ACCESORIOS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TN</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9,95</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5</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DESFILE Y BAJADO DE TUBERÍA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Pr>
                <w:rFonts w:ascii="Arial Narrow" w:hAnsi="Arial Narrow"/>
                <w:color w:val="000000"/>
                <w:lang w:eastAsia="es-BO"/>
              </w:rPr>
              <w:t>83</w:t>
            </w:r>
            <w:r w:rsidRPr="003C6D65">
              <w:rPr>
                <w:rFonts w:ascii="Arial Narrow" w:hAnsi="Arial Narrow"/>
                <w:color w:val="000000"/>
                <w:lang w:eastAsia="es-BO"/>
              </w:rPr>
              <w:t>56,00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6</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DESFILE Y BAJADO DE TUBERÍA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882,00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7</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CURVADO DE TUBERÍA DE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PIEZA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6,00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8</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CURVADO DE TUBERÍA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PIEZA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9</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SOLDADURA DE TUBERÍA Y ACCESORIOS DE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Pr>
                <w:rFonts w:ascii="Arial Narrow" w:hAnsi="Arial Narrow"/>
                <w:color w:val="000000"/>
                <w:lang w:eastAsia="es-BO"/>
              </w:rPr>
              <w:t>77</w:t>
            </w: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10</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SOLDADURA DE TUBERÍA Y ACCESORIOS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308,00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11</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END POR RADIOGRAFIA DE JUNTAS SOLDADAS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Pr>
                <w:rFonts w:ascii="Arial Narrow" w:hAnsi="Arial Narrow"/>
                <w:color w:val="000000"/>
                <w:lang w:eastAsia="es-BO"/>
              </w:rPr>
              <w:t>77</w:t>
            </w: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12</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END POR RADIOGRAFIA DE JUNTAS SOLDADAS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308,00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13</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LIMPIEZA Y REVESTIMIENTO DE JUNTAS C/ MANTA TERMOCONTRAIBLE DN 2" (CON PROVISION DE MANTAS)</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Pr>
                <w:rFonts w:ascii="Arial Narrow" w:hAnsi="Arial Narrow"/>
                <w:color w:val="000000"/>
                <w:lang w:eastAsia="es-BO"/>
              </w:rPr>
              <w:t>77</w:t>
            </w: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14</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LIMPIEZA Y REVESTIMIENTO DE JUNTAS C/ MANTA TERMOCONTRAIBLE DN 3" (CON PROVISION DE MANTAS)</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308,00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15</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LIMPIEZA Y REVESTIMIENTO DE TUBERÍA Y ACCESORIOS DE ANC DN 2"  C/CINTA DE REVESTIMIENTO</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M2</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3,00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16</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 xml:space="preserve">PRUEBA HIDROSTATICA DE TUBERÍA ANC DN 2" </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Pr>
                <w:rFonts w:ascii="Arial Narrow" w:hAnsi="Arial Narrow"/>
                <w:color w:val="000000"/>
                <w:lang w:eastAsia="es-BO"/>
              </w:rPr>
              <w:t>83</w:t>
            </w:r>
            <w:r w:rsidRPr="003C6D65">
              <w:rPr>
                <w:rFonts w:ascii="Arial Narrow" w:hAnsi="Arial Narrow"/>
                <w:color w:val="000000"/>
                <w:lang w:eastAsia="es-BO"/>
              </w:rPr>
              <w:t>56,00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17</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 xml:space="preserve">PRUEBA HIDROSTATICA DE TUBERÍA ANC DN 3" </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882,00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55259F">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18</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ELABORACIÓN DE DATA BOOK</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GLOBAL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E13F3C">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19</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rPr>
                <w:rFonts w:ascii="Arial Narrow" w:hAnsi="Arial Narrow"/>
                <w:lang w:eastAsia="es-BO"/>
              </w:rPr>
            </w:pPr>
            <w:r w:rsidRPr="003C6D65">
              <w:rPr>
                <w:rFonts w:ascii="Arial Narrow" w:hAnsi="Arial Narrow"/>
                <w:lang w:eastAsia="es-BO"/>
              </w:rPr>
              <w:t>VENTEO, INTERCONEXION, PUESTA EN MARCHA Y PUNTO DE ROCIO</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center"/>
              <w:rPr>
                <w:rFonts w:ascii="Arial Narrow" w:hAnsi="Arial Narrow"/>
                <w:lang w:eastAsia="es-BO"/>
              </w:rPr>
            </w:pPr>
            <w:r w:rsidRPr="003C6D65">
              <w:rPr>
                <w:rFonts w:ascii="Arial Narrow" w:hAnsi="Arial Narrow"/>
                <w:lang w:eastAsia="es-BO"/>
              </w:rPr>
              <w:t>GLOBAL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55259F">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c>
          <w:tcPr>
            <w:tcW w:w="516" w:type="pct"/>
            <w:tcBorders>
              <w:top w:val="nil"/>
              <w:left w:val="nil"/>
              <w:bottom w:val="single" w:sz="4" w:space="0" w:color="000000"/>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E13F3C">
        <w:trPr>
          <w:trHeight w:val="393"/>
        </w:trPr>
        <w:tc>
          <w:tcPr>
            <w:tcW w:w="4484" w:type="pct"/>
            <w:gridSpan w:val="5"/>
            <w:tcBorders>
              <w:top w:val="single" w:sz="4" w:space="0" w:color="auto"/>
              <w:left w:val="double" w:sz="4" w:space="0" w:color="auto"/>
              <w:bottom w:val="single" w:sz="4" w:space="0" w:color="auto"/>
              <w:right w:val="single" w:sz="4" w:space="0" w:color="000000"/>
            </w:tcBorders>
            <w:shd w:val="clear" w:color="auto" w:fill="auto"/>
            <w:noWrap/>
            <w:vAlign w:val="bottom"/>
            <w:hideMark/>
          </w:tcPr>
          <w:p w:rsidR="00E13F3C" w:rsidRPr="003C6D65" w:rsidRDefault="00E13F3C" w:rsidP="00E13F3C">
            <w:pPr>
              <w:jc w:val="right"/>
              <w:rPr>
                <w:rFonts w:ascii="Arial Narrow" w:hAnsi="Arial Narrow"/>
                <w:color w:val="000000"/>
                <w:lang w:eastAsia="es-BO"/>
              </w:rPr>
            </w:pPr>
            <w:r w:rsidRPr="003C6D65">
              <w:rPr>
                <w:rFonts w:ascii="Arial Narrow" w:hAnsi="Arial Narrow"/>
                <w:color w:val="000000"/>
                <w:lang w:eastAsia="es-BO"/>
              </w:rPr>
              <w:t>TOTAL</w:t>
            </w:r>
            <w:r>
              <w:rPr>
                <w:rFonts w:ascii="Arial Narrow" w:hAnsi="Arial Narrow"/>
                <w:color w:val="000000"/>
                <w:lang w:eastAsia="es-BO"/>
              </w:rPr>
              <w:t xml:space="preserve"> NUMERAL</w:t>
            </w:r>
            <w:r w:rsidRPr="003C6D65">
              <w:rPr>
                <w:rFonts w:ascii="Arial Narrow" w:hAnsi="Arial Narrow"/>
                <w:color w:val="000000"/>
                <w:lang w:eastAsia="es-BO"/>
              </w:rPr>
              <w:t xml:space="preserve"> (Bs)</w:t>
            </w:r>
          </w:p>
        </w:tc>
        <w:tc>
          <w:tcPr>
            <w:tcW w:w="516" w:type="pct"/>
            <w:tcBorders>
              <w:top w:val="single" w:sz="4" w:space="0" w:color="000000"/>
              <w:left w:val="nil"/>
              <w:bottom w:val="single" w:sz="4" w:space="0" w:color="000000"/>
              <w:right w:val="double" w:sz="4" w:space="0" w:color="auto"/>
            </w:tcBorders>
            <w:shd w:val="clear" w:color="auto" w:fill="auto"/>
            <w:noWrap/>
            <w:vAlign w:val="bottom"/>
          </w:tcPr>
          <w:p w:rsidR="00E13F3C" w:rsidRPr="003C6D65" w:rsidRDefault="00E13F3C" w:rsidP="0055259F">
            <w:pPr>
              <w:jc w:val="right"/>
              <w:rPr>
                <w:rFonts w:ascii="Arial Narrow" w:hAnsi="Arial Narrow"/>
                <w:color w:val="000000"/>
                <w:lang w:eastAsia="es-BO"/>
              </w:rPr>
            </w:pPr>
          </w:p>
        </w:tc>
      </w:tr>
      <w:tr w:rsidR="00E13F3C" w:rsidRPr="003C6D65" w:rsidTr="00E13F3C">
        <w:trPr>
          <w:trHeight w:val="555"/>
        </w:trPr>
        <w:tc>
          <w:tcPr>
            <w:tcW w:w="5000" w:type="pct"/>
            <w:gridSpan w:val="6"/>
            <w:tcBorders>
              <w:top w:val="single" w:sz="4" w:space="0" w:color="auto"/>
              <w:left w:val="double" w:sz="4" w:space="0" w:color="auto"/>
              <w:bottom w:val="double" w:sz="4" w:space="0" w:color="auto"/>
              <w:right w:val="double" w:sz="4" w:space="0" w:color="auto"/>
            </w:tcBorders>
            <w:shd w:val="clear" w:color="auto" w:fill="auto"/>
            <w:noWrap/>
            <w:vAlign w:val="bottom"/>
          </w:tcPr>
          <w:p w:rsidR="00E13F3C" w:rsidRPr="003C6D65" w:rsidRDefault="00E13F3C" w:rsidP="00E13F3C">
            <w:pPr>
              <w:rPr>
                <w:rFonts w:ascii="Arial Narrow" w:hAnsi="Arial Narrow"/>
                <w:color w:val="000000"/>
                <w:lang w:eastAsia="es-BO"/>
              </w:rPr>
            </w:pPr>
            <w:r>
              <w:rPr>
                <w:rFonts w:ascii="Arial Narrow" w:hAnsi="Arial Narrow"/>
                <w:color w:val="000000"/>
                <w:lang w:eastAsia="es-BO"/>
              </w:rPr>
              <w:t>TOTAL LITERAL:</w:t>
            </w:r>
          </w:p>
        </w:tc>
      </w:tr>
    </w:tbl>
    <w:p w:rsidR="00202C8A" w:rsidRDefault="00202C8A" w:rsidP="00202C8A">
      <w:pPr>
        <w:ind w:right="142"/>
        <w:jc w:val="both"/>
        <w:rPr>
          <w:rFonts w:ascii="Arial" w:eastAsia="Arial Unicode MS" w:hAnsi="Arial" w:cs="Arial"/>
          <w:b/>
          <w:bCs/>
          <w:sz w:val="22"/>
          <w:szCs w:val="22"/>
          <w:u w:val="single"/>
        </w:rPr>
      </w:pPr>
    </w:p>
    <w:p w:rsidR="00202C8A" w:rsidRDefault="00202C8A" w:rsidP="00202C8A">
      <w:pPr>
        <w:ind w:right="142"/>
        <w:jc w:val="both"/>
        <w:rPr>
          <w:rFonts w:ascii="Arial" w:eastAsia="Arial Unicode MS" w:hAnsi="Arial" w:cs="Arial"/>
          <w:b/>
          <w:bCs/>
          <w:sz w:val="22"/>
          <w:szCs w:val="22"/>
          <w:u w:val="single"/>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lang w:val="es-MX"/>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ANEXO 1</w:t>
      </w:r>
    </w:p>
    <w:p w:rsidR="00202C8A" w:rsidRPr="00323D39" w:rsidRDefault="00202C8A" w:rsidP="00202C8A">
      <w:pPr>
        <w:jc w:val="center"/>
        <w:rPr>
          <w:rFonts w:ascii="Verdana" w:hAnsi="Verdana" w:cs="Calibri"/>
          <w:b/>
          <w:sz w:val="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 xml:space="preserve">MÉTODO DE EVALUACIÓN </w:t>
      </w:r>
    </w:p>
    <w:p w:rsidR="00202C8A" w:rsidRPr="00323D39" w:rsidRDefault="00202C8A" w:rsidP="00202C8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202C8A" w:rsidRPr="00323D39" w:rsidRDefault="00202C8A" w:rsidP="00202C8A">
      <w:pPr>
        <w:ind w:left="426"/>
        <w:jc w:val="both"/>
        <w:rPr>
          <w:rFonts w:ascii="Calibri" w:eastAsia="Calibri" w:hAnsi="Calibri"/>
          <w:b/>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202C8A" w:rsidRPr="00323D39" w:rsidRDefault="00202C8A" w:rsidP="00202C8A">
      <w:pPr>
        <w:jc w:val="both"/>
        <w:rPr>
          <w:rFonts w:ascii="Calibri" w:eastAsia="Calibri" w:hAnsi="Calibri"/>
          <w:b/>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202C8A"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202C8A" w:rsidRPr="00DA6B3E" w:rsidRDefault="00202C8A" w:rsidP="00202C8A">
      <w:pPr>
        <w:tabs>
          <w:tab w:val="num" w:pos="1134"/>
        </w:tabs>
        <w:jc w:val="both"/>
        <w:rPr>
          <w:rFonts w:ascii="Verdana" w:hAnsi="Verdana" w:cs="Arial"/>
          <w:b/>
          <w:i/>
          <w:sz w:val="18"/>
          <w:szCs w:val="18"/>
          <w:highlight w:val="cyan"/>
          <w:lang w:eastAsia="es-ES"/>
        </w:rPr>
      </w:pPr>
    </w:p>
    <w:p w:rsidR="00202C8A" w:rsidRPr="00323D39" w:rsidRDefault="00202C8A" w:rsidP="00202C8A">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202C8A" w:rsidRPr="00323D39" w:rsidRDefault="00202C8A" w:rsidP="00202C8A">
      <w:pPr>
        <w:jc w:val="both"/>
        <w:rPr>
          <w:rFonts w:asciiTheme="minorHAnsi" w:eastAsia="Calibri" w:hAnsiTheme="minorHAnsi" w:cstheme="minorHAnsi"/>
          <w:b/>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202C8A" w:rsidRPr="00323D39" w:rsidRDefault="00202C8A" w:rsidP="00202C8A">
      <w:pPr>
        <w:jc w:val="both"/>
        <w:rPr>
          <w:rFonts w:asciiTheme="minorHAnsi" w:eastAsia="Calibri" w:hAnsiTheme="minorHAnsi" w:cstheme="minorHAnsi"/>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202C8A" w:rsidRPr="00323D39" w:rsidRDefault="00202C8A" w:rsidP="00202C8A">
      <w:pPr>
        <w:rPr>
          <w:rFonts w:asciiTheme="minorHAnsi" w:eastAsia="Calibri" w:hAnsiTheme="minorHAnsi" w:cstheme="minorHAnsi"/>
          <w:sz w:val="22"/>
          <w:szCs w:val="22"/>
          <w:lang w:val="es-BO"/>
        </w:rPr>
      </w:pPr>
    </w:p>
    <w:p w:rsidR="00202C8A" w:rsidRPr="00323D39" w:rsidRDefault="00202C8A" w:rsidP="00202C8A">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o concertación o declaratoria desierta.</w:t>
      </w:r>
    </w:p>
    <w:p w:rsidR="00202C8A" w:rsidRPr="00323D39"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Pr="006201E0" w:rsidRDefault="00202C8A" w:rsidP="00202C8A">
      <w:pPr>
        <w:jc w:val="both"/>
        <w:rPr>
          <w:rFonts w:ascii="Verdana" w:hAnsi="Verdana" w:cs="Arial"/>
          <w:sz w:val="18"/>
          <w:szCs w:val="18"/>
          <w:lang w:val="es-BO"/>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AC78EF" w:rsidRPr="005A4E66" w:rsidTr="004D070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AC78EF" w:rsidRPr="00AC78EF" w:rsidRDefault="00AC78EF" w:rsidP="00AC78EF">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bookmarkStart w:id="2" w:name="_GoBack"/>
            <w:bookmarkEnd w:id="2"/>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AC78EF" w:rsidRPr="005A4E66" w:rsidRDefault="00AC78EF"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Tahoma"/>
          <w:b/>
          <w:sz w:val="18"/>
          <w:szCs w:val="18"/>
        </w:rPr>
      </w:pPr>
      <w:r>
        <w:rPr>
          <w:rFonts w:ascii="Verdana" w:hAnsi="Verdana" w:cs="Tahoma"/>
          <w:b/>
          <w:sz w:val="18"/>
          <w:szCs w:val="18"/>
        </w:rPr>
        <w:br w:type="page"/>
      </w:r>
    </w:p>
    <w:p w:rsidR="00202C8A" w:rsidRDefault="00202C8A" w:rsidP="00202C8A">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02C8A" w:rsidRPr="006D0E10" w:rsidRDefault="00202C8A" w:rsidP="00202C8A">
      <w:pPr>
        <w:autoSpaceDE w:val="0"/>
        <w:autoSpaceDN w:val="0"/>
        <w:jc w:val="both"/>
        <w:rPr>
          <w:rFonts w:ascii="Verdana" w:hAnsi="Verdana" w:cs="Calibri"/>
          <w:sz w:val="18"/>
          <w:szCs w:val="18"/>
        </w:rPr>
      </w:pPr>
    </w:p>
    <w:p w:rsidR="00202C8A" w:rsidRDefault="00202C8A" w:rsidP="00202C8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202C8A" w:rsidRDefault="00202C8A" w:rsidP="00202C8A">
      <w:pPr>
        <w:jc w:val="center"/>
        <w:rPr>
          <w:rFonts w:ascii="Bookman Old Style" w:hAnsi="Bookman Old Style" w:cs="Calibri"/>
          <w:b/>
          <w:sz w:val="22"/>
          <w:szCs w:val="22"/>
        </w:rPr>
      </w:pPr>
    </w:p>
    <w:p w:rsidR="00202C8A" w:rsidRPr="00E12E2C" w:rsidRDefault="00202C8A" w:rsidP="00202C8A">
      <w:pPr>
        <w:tabs>
          <w:tab w:val="left" w:pos="7004"/>
        </w:tabs>
        <w:contextualSpacing/>
        <w:jc w:val="right"/>
        <w:rPr>
          <w:rFonts w:ascii="Calibri" w:hAnsi="Calibri" w:cs="Calibri"/>
          <w:sz w:val="22"/>
          <w:szCs w:val="22"/>
          <w:lang w:val="es-ES_tradnl"/>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202C8A" w:rsidRPr="00E12E2C" w:rsidRDefault="00202C8A" w:rsidP="00202C8A">
      <w:pPr>
        <w:jc w:val="both"/>
        <w:rPr>
          <w:rFonts w:ascii="Calibri" w:hAnsi="Calibri" w:cs="Calibri"/>
          <w:sz w:val="22"/>
          <w:szCs w:val="22"/>
          <w:lang w:val="es-ES_tradnl"/>
        </w:rPr>
      </w:pP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02C8A" w:rsidRPr="00E12E2C" w:rsidRDefault="00202C8A" w:rsidP="00202C8A">
      <w:pPr>
        <w:pStyle w:val="Ttulo4"/>
        <w:spacing w:before="120" w:after="120"/>
        <w:rPr>
          <w:rFonts w:cs="Calibri"/>
          <w:szCs w:val="22"/>
          <w:lang w:val="es-BO"/>
        </w:rPr>
      </w:pPr>
      <w:r w:rsidRPr="00E12E2C">
        <w:rPr>
          <w:rFonts w:cs="Calibri"/>
          <w:szCs w:val="22"/>
          <w:lang w:val="es-BO"/>
        </w:rPr>
        <w:t xml:space="preserve">PRIMERA.- (PARTES CONTRATANTES). </w:t>
      </w:r>
    </w:p>
    <w:p w:rsidR="00202C8A" w:rsidRPr="00E12E2C" w:rsidRDefault="00202C8A" w:rsidP="00202C8A">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02C8A" w:rsidRPr="00E12E2C" w:rsidRDefault="00202C8A" w:rsidP="00202C8A">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02C8A" w:rsidRPr="00E12E2C" w:rsidRDefault="00202C8A" w:rsidP="00202C8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E12E2C" w:rsidRDefault="00202C8A" w:rsidP="00202C8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E12E2C" w:rsidRDefault="00202C8A" w:rsidP="00202C8A">
      <w:pPr>
        <w:jc w:val="both"/>
        <w:rPr>
          <w:rFonts w:ascii="Calibri" w:hAnsi="Calibri" w:cs="Calibri"/>
          <w:b/>
          <w:sz w:val="22"/>
          <w:szCs w:val="22"/>
        </w:rPr>
      </w:pPr>
      <w:r w:rsidRPr="00E12E2C">
        <w:rPr>
          <w:rFonts w:ascii="Calibri" w:hAnsi="Calibri" w:cs="Calibri"/>
          <w:b/>
          <w:sz w:val="22"/>
          <w:szCs w:val="22"/>
        </w:rPr>
        <w:t>TERCERA.- (DISPOSICIONES GENERALES)</w:t>
      </w:r>
    </w:p>
    <w:p w:rsidR="00202C8A" w:rsidRPr="00E12E2C" w:rsidRDefault="00202C8A" w:rsidP="00202C8A">
      <w:pPr>
        <w:jc w:val="both"/>
        <w:rPr>
          <w:rFonts w:ascii="Calibri" w:hAnsi="Calibri" w:cs="Calibri"/>
          <w:sz w:val="22"/>
          <w:szCs w:val="22"/>
        </w:rPr>
      </w:pPr>
    </w:p>
    <w:p w:rsidR="00202C8A" w:rsidRPr="00E12E2C" w:rsidRDefault="00202C8A" w:rsidP="00202C8A">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202C8A" w:rsidRPr="00E12E2C" w:rsidRDefault="00202C8A" w:rsidP="00202C8A">
      <w:pPr>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02C8A" w:rsidRPr="00E12E2C" w:rsidRDefault="00202C8A" w:rsidP="00202C8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02C8A" w:rsidRPr="00E12E2C" w:rsidRDefault="00202C8A" w:rsidP="00202C8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E12E2C" w:rsidRDefault="00202C8A" w:rsidP="00202C8A">
      <w:pPr>
        <w:pStyle w:val="Sangra3detindependiente"/>
        <w:spacing w:before="120"/>
        <w:ind w:left="0"/>
        <w:jc w:val="both"/>
        <w:rPr>
          <w:rFonts w:ascii="Calibri" w:hAnsi="Calibri" w:cs="Calibri"/>
          <w:b/>
          <w:sz w:val="22"/>
          <w:szCs w:val="22"/>
        </w:rPr>
      </w:pP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202C8A" w:rsidRPr="00E12E2C" w:rsidRDefault="00202C8A" w:rsidP="00202C8A">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02C8A" w:rsidRPr="00E12E2C" w:rsidRDefault="00202C8A" w:rsidP="00202C8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E12E2C" w:rsidRDefault="00202C8A" w:rsidP="00202C8A">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E12E2C" w:rsidTr="004D070F">
        <w:tc>
          <w:tcPr>
            <w:tcW w:w="198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202C8A" w:rsidRPr="00E12E2C" w:rsidRDefault="00202C8A" w:rsidP="00202C8A">
      <w:pPr>
        <w:spacing w:before="120" w:after="120"/>
        <w:jc w:val="both"/>
        <w:rPr>
          <w:rFonts w:ascii="Calibri" w:hAnsi="Calibri" w:cs="Calibri"/>
          <w:bCs/>
          <w:sz w:val="22"/>
          <w:szCs w:val="22"/>
          <w:lang w:val="es-BO"/>
        </w:rPr>
      </w:pP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02C8A" w:rsidRPr="00E12E2C" w:rsidRDefault="00202C8A" w:rsidP="00202C8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02C8A" w:rsidRPr="00E12E2C" w:rsidRDefault="00202C8A" w:rsidP="00202C8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E12E2C" w:rsidRDefault="00202C8A" w:rsidP="00202C8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02C8A" w:rsidRPr="00E12E2C" w:rsidRDefault="00202C8A" w:rsidP="00202C8A">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02C8A" w:rsidRPr="00E12E2C" w:rsidRDefault="00202C8A" w:rsidP="00202C8A">
      <w:pPr>
        <w:spacing w:before="120" w:after="120"/>
        <w:ind w:left="720"/>
        <w:jc w:val="both"/>
        <w:rPr>
          <w:rFonts w:ascii="Calibri" w:hAnsi="Calibri" w:cs="Calibri"/>
          <w:i/>
          <w:color w:val="FF0000"/>
          <w:sz w:val="22"/>
          <w:szCs w:val="22"/>
        </w:rPr>
      </w:pP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E12E2C" w:rsidRDefault="00202C8A" w:rsidP="00202C8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E12E2C" w:rsidRDefault="00202C8A" w:rsidP="00202C8A">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E12E2C" w:rsidRDefault="00202C8A" w:rsidP="00202C8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202C8A" w:rsidRPr="00E12E2C" w:rsidRDefault="00202C8A" w:rsidP="00202C8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02C8A" w:rsidRPr="00E12E2C" w:rsidRDefault="00202C8A" w:rsidP="00202C8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202C8A" w:rsidRPr="00E12E2C" w:rsidRDefault="00202C8A" w:rsidP="00202C8A">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02C8A" w:rsidRPr="00E12E2C" w:rsidRDefault="00202C8A" w:rsidP="00202C8A">
      <w:pPr>
        <w:spacing w:before="120"/>
        <w:ind w:left="1134" w:right="-6" w:hanging="283"/>
        <w:contextualSpacing/>
        <w:rPr>
          <w:rFonts w:ascii="Calibri" w:hAnsi="Calibri" w:cs="Calibri"/>
          <w:sz w:val="22"/>
          <w:szCs w:val="22"/>
          <w:lang w:val="es-BO"/>
        </w:rPr>
      </w:pP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02C8A" w:rsidRPr="00E12E2C" w:rsidRDefault="00202C8A" w:rsidP="00202C8A">
      <w:pPr>
        <w:spacing w:before="120" w:after="120"/>
        <w:ind w:left="1418" w:right="-7"/>
        <w:contextualSpacing/>
        <w:rPr>
          <w:rFonts w:ascii="Calibri" w:hAnsi="Calibri" w:cs="Calibri"/>
          <w:sz w:val="22"/>
          <w:szCs w:val="22"/>
          <w:lang w:val="es-BO"/>
        </w:rPr>
      </w:pP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02C8A" w:rsidRPr="00E12E2C" w:rsidRDefault="00202C8A" w:rsidP="00202C8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02C8A" w:rsidRPr="00E12E2C" w:rsidRDefault="00202C8A" w:rsidP="00202C8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p>
    <w:p w:rsidR="00202C8A" w:rsidRPr="00E12E2C" w:rsidRDefault="00202C8A" w:rsidP="00202C8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02C8A" w:rsidRPr="00E12E2C" w:rsidRDefault="00202C8A" w:rsidP="00202C8A">
      <w:pPr>
        <w:autoSpaceDE w:val="0"/>
        <w:autoSpaceDN w:val="0"/>
        <w:adjustRightInd w:val="0"/>
        <w:ind w:left="2160"/>
        <w:jc w:val="both"/>
        <w:rPr>
          <w:rFonts w:ascii="Calibri" w:eastAsia="Calibri" w:hAnsi="Calibri" w:cs="Calibri"/>
          <w:b/>
          <w:color w:val="000000"/>
          <w:sz w:val="22"/>
          <w:szCs w:val="22"/>
          <w:lang w:val="es-BO"/>
        </w:rPr>
      </w:pP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02C8A" w:rsidRPr="00E12E2C" w:rsidRDefault="00202C8A" w:rsidP="00202C8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02C8A" w:rsidRPr="00E12E2C" w:rsidRDefault="00202C8A" w:rsidP="00202C8A">
      <w:pPr>
        <w:tabs>
          <w:tab w:val="left" w:pos="0"/>
          <w:tab w:val="left" w:pos="1560"/>
        </w:tabs>
        <w:spacing w:before="120" w:after="120"/>
        <w:ind w:left="1134" w:right="-7" w:hanging="283"/>
        <w:contextualSpacing/>
        <w:jc w:val="both"/>
        <w:rPr>
          <w:rFonts w:ascii="Calibri" w:hAnsi="Calibri" w:cs="Calibri"/>
          <w:sz w:val="22"/>
          <w:szCs w:val="22"/>
          <w:lang w:val="es-BO"/>
        </w:rPr>
      </w:pP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02C8A" w:rsidRPr="00E12E2C" w:rsidRDefault="00202C8A" w:rsidP="00202C8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02C8A" w:rsidRPr="00E12E2C" w:rsidRDefault="00202C8A" w:rsidP="00202C8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02C8A" w:rsidRPr="00E12E2C" w:rsidRDefault="00202C8A" w:rsidP="00202C8A">
      <w:pPr>
        <w:tabs>
          <w:tab w:val="left" w:pos="0"/>
          <w:tab w:val="left" w:pos="709"/>
        </w:tabs>
        <w:spacing w:before="120" w:after="120"/>
        <w:ind w:right="-7"/>
        <w:contextualSpacing/>
        <w:jc w:val="both"/>
        <w:rPr>
          <w:rFonts w:ascii="Calibri" w:hAnsi="Calibri" w:cs="Calibri"/>
          <w:sz w:val="22"/>
          <w:szCs w:val="22"/>
          <w:lang w:val="es-BO"/>
        </w:rPr>
      </w:pPr>
    </w:p>
    <w:p w:rsidR="00202C8A" w:rsidRPr="00E12E2C" w:rsidRDefault="00202C8A" w:rsidP="00202C8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202C8A" w:rsidRPr="00E12E2C" w:rsidRDefault="00202C8A" w:rsidP="00202C8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202C8A" w:rsidRPr="00E12E2C" w:rsidRDefault="00202C8A" w:rsidP="00202C8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02C8A" w:rsidRPr="002B3C87" w:rsidRDefault="00202C8A" w:rsidP="00202C8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02C8A" w:rsidRPr="002B3C87" w:rsidRDefault="00202C8A" w:rsidP="00202C8A">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02C8A"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202C8A" w:rsidRPr="00E12E2C"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02C8A" w:rsidRPr="00E12E2C" w:rsidRDefault="00202C8A" w:rsidP="00202C8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02C8A" w:rsidRPr="00E12E2C" w:rsidRDefault="00202C8A" w:rsidP="00202C8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02C8A" w:rsidRPr="00E12E2C" w:rsidRDefault="00202C8A" w:rsidP="00202C8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E12E2C" w:rsidRDefault="00202C8A" w:rsidP="00202C8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02C8A" w:rsidRPr="00E12E2C" w:rsidRDefault="00202C8A" w:rsidP="00202C8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202C8A" w:rsidRPr="00E12E2C" w:rsidRDefault="00202C8A" w:rsidP="00202C8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E12E2C" w:rsidRDefault="00202C8A" w:rsidP="00202C8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02C8A" w:rsidRPr="00E12E2C" w:rsidRDefault="00202C8A" w:rsidP="00202C8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E12E2C" w:rsidRDefault="00202C8A" w:rsidP="00202C8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02C8A" w:rsidRPr="00E12E2C" w:rsidRDefault="00202C8A" w:rsidP="00202C8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202C8A" w:rsidRPr="00E12E2C" w:rsidRDefault="00202C8A" w:rsidP="00202C8A">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E12E2C" w:rsidRDefault="00202C8A" w:rsidP="00202C8A">
      <w:pPr>
        <w:spacing w:before="120" w:after="120"/>
        <w:ind w:left="1134" w:hanging="283"/>
        <w:contextualSpacing/>
        <w:jc w:val="both"/>
        <w:rPr>
          <w:rFonts w:ascii="Calibri" w:hAnsi="Calibri" w:cs="Calibri"/>
          <w:sz w:val="22"/>
          <w:szCs w:val="22"/>
          <w:lang w:val="es-ES_tradnl"/>
        </w:rPr>
      </w:pP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E12E2C" w:rsidRDefault="00202C8A" w:rsidP="00202C8A">
      <w:pPr>
        <w:tabs>
          <w:tab w:val="left" w:pos="1134"/>
        </w:tabs>
        <w:spacing w:before="120" w:after="120"/>
        <w:ind w:right="-7"/>
        <w:contextualSpacing/>
        <w:jc w:val="both"/>
        <w:rPr>
          <w:rFonts w:ascii="Calibri" w:hAnsi="Calibri" w:cs="Calibri"/>
          <w:sz w:val="22"/>
          <w:szCs w:val="22"/>
          <w:lang w:val="es-BO"/>
        </w:rPr>
      </w:pP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02C8A" w:rsidRPr="00E12E2C" w:rsidRDefault="00202C8A" w:rsidP="00202C8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02C8A" w:rsidRPr="00E12E2C" w:rsidRDefault="00202C8A" w:rsidP="00202C8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202C8A" w:rsidRPr="00E12E2C" w:rsidRDefault="00202C8A" w:rsidP="00202C8A">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202C8A" w:rsidRPr="00E12E2C" w:rsidRDefault="00202C8A" w:rsidP="00202C8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02C8A" w:rsidRPr="00E12E2C" w:rsidRDefault="00202C8A" w:rsidP="00202C8A">
      <w:pPr>
        <w:spacing w:before="120" w:after="120"/>
        <w:jc w:val="both"/>
        <w:rPr>
          <w:rFonts w:ascii="Calibri" w:hAnsi="Calibri" w:cs="Calibri"/>
          <w:b/>
          <w:sz w:val="22"/>
          <w:szCs w:val="22"/>
          <w:lang w:val="es-BO"/>
        </w:rPr>
      </w:pPr>
    </w:p>
    <w:p w:rsidR="00202C8A" w:rsidRPr="00E12E2C" w:rsidRDefault="00202C8A" w:rsidP="00202C8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02C8A" w:rsidRPr="00E12E2C" w:rsidRDefault="00202C8A" w:rsidP="00202C8A">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02C8A" w:rsidRPr="00E12E2C" w:rsidRDefault="00202C8A" w:rsidP="00202C8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02C8A" w:rsidRPr="00E12E2C" w:rsidRDefault="00202C8A" w:rsidP="00202C8A">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02C8A" w:rsidRPr="00E12E2C" w:rsidRDefault="00202C8A" w:rsidP="00202C8A">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E12E2C" w:rsidRDefault="00202C8A" w:rsidP="00202C8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p>
    <w:p w:rsidR="00202C8A" w:rsidRPr="00E12E2C" w:rsidRDefault="00202C8A" w:rsidP="00202C8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02C8A" w:rsidRPr="00E12E2C" w:rsidRDefault="00202C8A" w:rsidP="00202C8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202C8A" w:rsidRPr="00E12E2C" w:rsidRDefault="00202C8A" w:rsidP="00202C8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E12E2C" w:rsidRDefault="00202C8A" w:rsidP="00202C8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02C8A" w:rsidRPr="00E12E2C" w:rsidRDefault="00202C8A" w:rsidP="00202C8A">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02C8A" w:rsidRPr="00E12E2C" w:rsidRDefault="00202C8A" w:rsidP="00202C8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E12E2C" w:rsidRDefault="00202C8A" w:rsidP="00202C8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02C8A" w:rsidRPr="00E12E2C"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02C8A" w:rsidRPr="00E12E2C" w:rsidRDefault="00202C8A" w:rsidP="00202C8A">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02C8A" w:rsidRPr="00E12E2C" w:rsidRDefault="00202C8A" w:rsidP="00202C8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02C8A" w:rsidRPr="00E12E2C" w:rsidRDefault="00202C8A" w:rsidP="00202C8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02C8A" w:rsidRPr="00E12E2C" w:rsidRDefault="00202C8A" w:rsidP="00202C8A">
      <w:pPr>
        <w:spacing w:before="120" w:after="120"/>
        <w:jc w:val="both"/>
        <w:rPr>
          <w:rFonts w:ascii="Calibri" w:hAnsi="Calibri" w:cs="Calibri"/>
          <w:bCs/>
          <w:sz w:val="22"/>
          <w:szCs w:val="22"/>
        </w:rPr>
      </w:pP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02C8A" w:rsidRPr="00E12E2C" w:rsidRDefault="00202C8A" w:rsidP="00202C8A">
      <w:pPr>
        <w:autoSpaceDE w:val="0"/>
        <w:autoSpaceDN w:val="0"/>
        <w:adjustRightInd w:val="0"/>
        <w:spacing w:before="120" w:after="120"/>
        <w:rPr>
          <w:rFonts w:ascii="Calibri" w:hAnsi="Calibri" w:cs="Calibri"/>
          <w:sz w:val="22"/>
          <w:szCs w:val="22"/>
          <w:lang w:val="es-BO"/>
        </w:rPr>
      </w:pPr>
    </w:p>
    <w:p w:rsidR="00202C8A" w:rsidRPr="00E12E2C" w:rsidRDefault="00202C8A" w:rsidP="00202C8A">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Sucre</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center"/>
        <w:rPr>
          <w:rFonts w:ascii="Calibri" w:hAnsi="Calibri" w:cs="Calibri"/>
          <w:sz w:val="22"/>
          <w:szCs w:val="22"/>
        </w:rPr>
      </w:pPr>
    </w:p>
    <w:p w:rsidR="00202C8A" w:rsidRPr="00E12E2C" w:rsidRDefault="00202C8A" w:rsidP="00202C8A">
      <w:pPr>
        <w:jc w:val="both"/>
        <w:rPr>
          <w:rFonts w:ascii="Calibri" w:hAnsi="Calibri" w:cs="Calibri"/>
          <w:sz w:val="22"/>
          <w:szCs w:val="22"/>
          <w:lang w:val="es-ES_tradnl"/>
        </w:rPr>
      </w:pPr>
    </w:p>
    <w:p w:rsidR="00202C8A" w:rsidRPr="009C5F59" w:rsidRDefault="00202C8A" w:rsidP="00202C8A">
      <w:pPr>
        <w:jc w:val="center"/>
        <w:rPr>
          <w:rFonts w:ascii="Bookman Old Style" w:hAnsi="Bookman Old Style" w:cs="Calibri"/>
          <w:b/>
          <w:sz w:val="22"/>
          <w:szCs w:val="22"/>
        </w:rPr>
      </w:pPr>
    </w:p>
    <w:p w:rsidR="00202C8A" w:rsidRPr="00FA1DFD" w:rsidRDefault="00202C8A" w:rsidP="004B721E">
      <w:pPr>
        <w:rPr>
          <w:rFonts w:ascii="Verdana" w:hAnsi="Verdana" w:cs="Calibri"/>
          <w:sz w:val="18"/>
          <w:szCs w:val="18"/>
        </w:rPr>
      </w:pPr>
    </w:p>
    <w:sectPr w:rsidR="00202C8A" w:rsidRPr="00FA1DFD"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20C" w:rsidRDefault="00C6720C">
      <w:r>
        <w:separator/>
      </w:r>
    </w:p>
  </w:endnote>
  <w:endnote w:type="continuationSeparator" w:id="0">
    <w:p w:rsidR="00C6720C" w:rsidRDefault="00C6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70F" w:rsidRDefault="004D070F">
    <w:pPr>
      <w:pStyle w:val="Piedepgina"/>
      <w:jc w:val="right"/>
    </w:pPr>
    <w:r>
      <w:fldChar w:fldCharType="begin"/>
    </w:r>
    <w:r>
      <w:instrText xml:space="preserve"> PAGE   \* MERGEFORMAT </w:instrText>
    </w:r>
    <w:r>
      <w:fldChar w:fldCharType="separate"/>
    </w:r>
    <w:r w:rsidR="00AC78EF">
      <w:rPr>
        <w:noProof/>
      </w:rPr>
      <w:t>23</w:t>
    </w:r>
    <w:r>
      <w:rPr>
        <w:noProof/>
      </w:rPr>
      <w:fldChar w:fldCharType="end"/>
    </w:r>
  </w:p>
  <w:p w:rsidR="004D070F" w:rsidRDefault="004D070F">
    <w:pPr>
      <w:pStyle w:val="Piedepgina"/>
    </w:pPr>
  </w:p>
  <w:p w:rsidR="004D070F" w:rsidRDefault="004D07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70F" w:rsidRDefault="004D070F">
    <w:pPr>
      <w:pStyle w:val="Piedepgina"/>
      <w:jc w:val="right"/>
    </w:pPr>
    <w:r>
      <w:fldChar w:fldCharType="begin"/>
    </w:r>
    <w:r>
      <w:instrText xml:space="preserve"> PAGE   \* MERGEFORMAT </w:instrText>
    </w:r>
    <w:r>
      <w:fldChar w:fldCharType="separate"/>
    </w:r>
    <w:r w:rsidR="002B33E7">
      <w:rPr>
        <w:noProof/>
      </w:rPr>
      <w:t>33</w:t>
    </w:r>
    <w:r>
      <w:fldChar w:fldCharType="end"/>
    </w:r>
  </w:p>
  <w:p w:rsidR="004D070F" w:rsidRDefault="004D07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20C" w:rsidRDefault="00C6720C">
      <w:r>
        <w:separator/>
      </w:r>
    </w:p>
  </w:footnote>
  <w:footnote w:type="continuationSeparator" w:id="0">
    <w:p w:rsidR="00C6720C" w:rsidRDefault="00C67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70F" w:rsidRPr="009F3620" w:rsidRDefault="004D070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D295F-DD20-42B9-A754-1F5BAEDE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70</Pages>
  <Words>26042</Words>
  <Characters>143234</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168939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28</cp:revision>
  <cp:lastPrinted>2014-11-12T22:55:00Z</cp:lastPrinted>
  <dcterms:created xsi:type="dcterms:W3CDTF">2015-06-23T12:54:00Z</dcterms:created>
  <dcterms:modified xsi:type="dcterms:W3CDTF">2015-06-26T15:57:00Z</dcterms:modified>
</cp:coreProperties>
</file>